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77DA8" w14:textId="77777777" w:rsidR="00212E24" w:rsidRPr="005B60E7" w:rsidRDefault="00212E24" w:rsidP="001A0182">
      <w:pPr>
        <w:spacing w:before="240" w:after="0" w:line="480" w:lineRule="auto"/>
        <w:jc w:val="center"/>
        <w:rPr>
          <w:rFonts w:ascii="Times New Roman" w:eastAsia="Times New Roman" w:hAnsi="Times New Roman" w:cs="Times New Roman"/>
          <w:sz w:val="24"/>
          <w:szCs w:val="24"/>
        </w:rPr>
      </w:pPr>
      <w:r w:rsidRPr="005B60E7">
        <w:rPr>
          <w:rFonts w:ascii="Times New Roman" w:eastAsia="Times New Roman" w:hAnsi="Times New Roman" w:cs="Times New Roman"/>
          <w:b/>
          <w:bCs/>
          <w:color w:val="000000"/>
          <w:sz w:val="24"/>
          <w:szCs w:val="24"/>
        </w:rPr>
        <w:t>The Principal’s Dilemma: A Qualitative Study of Sensemaking through Ethical Decision Making in Response to Tennessee’s Third Grade Retention Law for EL Students</w:t>
      </w:r>
    </w:p>
    <w:p w14:paraId="08E2BF6B" w14:textId="77777777" w:rsidR="00FA2BA2" w:rsidRDefault="00FA2BA2" w:rsidP="00C273FA">
      <w:pPr>
        <w:spacing w:after="0" w:line="480" w:lineRule="auto"/>
        <w:jc w:val="center"/>
        <w:rPr>
          <w:rFonts w:ascii="Times New Roman" w:eastAsia="Times New Roman" w:hAnsi="Times New Roman" w:cs="Times New Roman"/>
          <w:b/>
          <w:bCs/>
          <w:color w:val="000000"/>
          <w:sz w:val="24"/>
          <w:szCs w:val="24"/>
        </w:rPr>
      </w:pPr>
    </w:p>
    <w:p w14:paraId="19275A65" w14:textId="77777777" w:rsidR="00FA2BA2" w:rsidRDefault="00FA2BA2" w:rsidP="00C273FA">
      <w:pPr>
        <w:spacing w:after="0" w:line="480" w:lineRule="auto"/>
        <w:jc w:val="center"/>
        <w:rPr>
          <w:rFonts w:ascii="Times New Roman" w:eastAsia="Times New Roman" w:hAnsi="Times New Roman" w:cs="Times New Roman"/>
          <w:b/>
          <w:bCs/>
          <w:color w:val="000000"/>
          <w:sz w:val="24"/>
          <w:szCs w:val="24"/>
        </w:rPr>
      </w:pPr>
    </w:p>
    <w:p w14:paraId="0DBDF815" w14:textId="77777777" w:rsidR="00FA2BA2" w:rsidRDefault="00FA2BA2" w:rsidP="00C273FA">
      <w:pPr>
        <w:spacing w:after="0" w:line="480" w:lineRule="auto"/>
        <w:jc w:val="center"/>
        <w:rPr>
          <w:rFonts w:ascii="Times New Roman" w:eastAsia="Times New Roman" w:hAnsi="Times New Roman" w:cs="Times New Roman"/>
          <w:b/>
          <w:bCs/>
          <w:color w:val="000000"/>
          <w:sz w:val="24"/>
          <w:szCs w:val="24"/>
        </w:rPr>
      </w:pPr>
    </w:p>
    <w:p w14:paraId="5EDD8CBC" w14:textId="77777777" w:rsidR="00FA2BA2" w:rsidRDefault="00FA2BA2" w:rsidP="00C273FA">
      <w:pPr>
        <w:spacing w:after="0" w:line="480" w:lineRule="auto"/>
        <w:jc w:val="center"/>
        <w:rPr>
          <w:rFonts w:ascii="Times New Roman" w:eastAsia="Times New Roman" w:hAnsi="Times New Roman" w:cs="Times New Roman"/>
          <w:b/>
          <w:bCs/>
          <w:color w:val="000000"/>
          <w:sz w:val="24"/>
          <w:szCs w:val="24"/>
        </w:rPr>
      </w:pPr>
    </w:p>
    <w:p w14:paraId="11CA17C4" w14:textId="77777777" w:rsidR="00FA2BA2" w:rsidRDefault="00FA2BA2" w:rsidP="00C273FA">
      <w:pPr>
        <w:spacing w:after="0" w:line="480" w:lineRule="auto"/>
        <w:jc w:val="center"/>
        <w:rPr>
          <w:rFonts w:ascii="Times New Roman" w:eastAsia="Times New Roman" w:hAnsi="Times New Roman" w:cs="Times New Roman"/>
          <w:b/>
          <w:bCs/>
          <w:color w:val="000000"/>
          <w:sz w:val="24"/>
          <w:szCs w:val="24"/>
        </w:rPr>
      </w:pPr>
    </w:p>
    <w:p w14:paraId="0EC4DB3A" w14:textId="77777777" w:rsidR="00FA2BA2" w:rsidRDefault="00FA2BA2" w:rsidP="00C273FA">
      <w:pPr>
        <w:spacing w:after="0" w:line="480" w:lineRule="auto"/>
        <w:jc w:val="center"/>
        <w:rPr>
          <w:rFonts w:ascii="Times New Roman" w:eastAsia="Times New Roman" w:hAnsi="Times New Roman" w:cs="Times New Roman"/>
          <w:b/>
          <w:bCs/>
          <w:color w:val="000000"/>
          <w:sz w:val="24"/>
          <w:szCs w:val="24"/>
        </w:rPr>
      </w:pPr>
    </w:p>
    <w:p w14:paraId="4D5C76F8" w14:textId="10FE81C3" w:rsidR="00C273FA" w:rsidRPr="00656BF7" w:rsidRDefault="00C273FA" w:rsidP="00C273FA">
      <w:pPr>
        <w:spacing w:after="0" w:line="480" w:lineRule="auto"/>
        <w:jc w:val="center"/>
        <w:rPr>
          <w:rFonts w:ascii="Times New Roman" w:eastAsia="Times New Roman" w:hAnsi="Times New Roman" w:cs="Times New Roman"/>
          <w:b/>
          <w:bCs/>
          <w:sz w:val="24"/>
          <w:szCs w:val="24"/>
        </w:rPr>
      </w:pPr>
      <w:r w:rsidRPr="00656BF7">
        <w:rPr>
          <w:rFonts w:ascii="Times New Roman" w:eastAsia="Times New Roman" w:hAnsi="Times New Roman" w:cs="Times New Roman"/>
          <w:b/>
          <w:bCs/>
          <w:color w:val="000000"/>
          <w:sz w:val="24"/>
          <w:szCs w:val="24"/>
        </w:rPr>
        <w:t>A Doctoral Applied Research Presented for the</w:t>
      </w:r>
    </w:p>
    <w:p w14:paraId="2DD4BDCF" w14:textId="77777777" w:rsidR="00212E24" w:rsidRPr="001A0182" w:rsidRDefault="00212E24" w:rsidP="001A0182">
      <w:pPr>
        <w:spacing w:after="0" w:line="480" w:lineRule="auto"/>
        <w:jc w:val="center"/>
        <w:rPr>
          <w:rFonts w:ascii="Times New Roman" w:eastAsia="Times New Roman" w:hAnsi="Times New Roman" w:cs="Times New Roman"/>
          <w:b/>
          <w:bCs/>
          <w:sz w:val="24"/>
          <w:szCs w:val="24"/>
        </w:rPr>
      </w:pPr>
      <w:r w:rsidRPr="001A0182">
        <w:rPr>
          <w:rFonts w:ascii="Times New Roman" w:eastAsia="Times New Roman" w:hAnsi="Times New Roman" w:cs="Times New Roman"/>
          <w:b/>
          <w:bCs/>
          <w:color w:val="000000"/>
          <w:sz w:val="24"/>
          <w:szCs w:val="24"/>
        </w:rPr>
        <w:t>Doctor of Education</w:t>
      </w:r>
    </w:p>
    <w:p w14:paraId="55828AA9" w14:textId="77777777" w:rsidR="00212E24" w:rsidRPr="001A0182" w:rsidRDefault="00212E24" w:rsidP="001A0182">
      <w:pPr>
        <w:spacing w:after="0" w:line="480" w:lineRule="auto"/>
        <w:jc w:val="center"/>
        <w:rPr>
          <w:rFonts w:ascii="Times New Roman" w:eastAsia="Times New Roman" w:hAnsi="Times New Roman" w:cs="Times New Roman"/>
          <w:b/>
          <w:bCs/>
          <w:sz w:val="24"/>
          <w:szCs w:val="24"/>
        </w:rPr>
      </w:pPr>
      <w:r w:rsidRPr="001A0182">
        <w:rPr>
          <w:rFonts w:ascii="Times New Roman" w:eastAsia="Times New Roman" w:hAnsi="Times New Roman" w:cs="Times New Roman"/>
          <w:b/>
          <w:bCs/>
          <w:color w:val="000000"/>
          <w:sz w:val="24"/>
          <w:szCs w:val="24"/>
        </w:rPr>
        <w:t>Degree</w:t>
      </w:r>
    </w:p>
    <w:p w14:paraId="0C0E54C8" w14:textId="45D7CEFF" w:rsidR="00212E24" w:rsidRPr="001A0182" w:rsidRDefault="00212E24" w:rsidP="001A0182">
      <w:pPr>
        <w:spacing w:after="0" w:line="480" w:lineRule="auto"/>
        <w:jc w:val="center"/>
        <w:rPr>
          <w:rFonts w:ascii="Times New Roman" w:eastAsia="Times New Roman" w:hAnsi="Times New Roman" w:cs="Times New Roman"/>
          <w:b/>
          <w:bCs/>
          <w:sz w:val="24"/>
          <w:szCs w:val="24"/>
        </w:rPr>
      </w:pPr>
      <w:r w:rsidRPr="001A0182">
        <w:rPr>
          <w:rFonts w:ascii="Times New Roman" w:eastAsia="Times New Roman" w:hAnsi="Times New Roman" w:cs="Times New Roman"/>
          <w:b/>
          <w:bCs/>
          <w:color w:val="000000"/>
          <w:sz w:val="24"/>
          <w:szCs w:val="24"/>
        </w:rPr>
        <w:t>The</w:t>
      </w:r>
      <w:r w:rsidR="00E552F1" w:rsidRPr="001A0182">
        <w:rPr>
          <w:b/>
          <w:bCs/>
        </w:rPr>
        <w:t xml:space="preserve"> </w:t>
      </w:r>
      <w:r w:rsidR="00063110" w:rsidRPr="001A0182">
        <w:rPr>
          <w:rFonts w:ascii="Times New Roman" w:hAnsi="Times New Roman"/>
          <w:b/>
          <w:bCs/>
          <w:color w:val="000000"/>
          <w:sz w:val="24"/>
        </w:rPr>
        <w:t>University of Tennessee</w:t>
      </w:r>
      <w:r w:rsidRPr="001A0182">
        <w:rPr>
          <w:rFonts w:ascii="Times New Roman" w:eastAsia="Times New Roman" w:hAnsi="Times New Roman" w:cs="Times New Roman"/>
          <w:b/>
          <w:bCs/>
          <w:color w:val="000000"/>
          <w:sz w:val="24"/>
          <w:szCs w:val="24"/>
        </w:rPr>
        <w:t>, Knoxville</w:t>
      </w:r>
    </w:p>
    <w:p w14:paraId="495BD553" w14:textId="77777777" w:rsidR="00FA2BA2" w:rsidRDefault="00212E24" w:rsidP="00FA2BA2">
      <w:pPr>
        <w:spacing w:after="240" w:line="240" w:lineRule="auto"/>
        <w:rPr>
          <w:rFonts w:ascii="Times New Roman" w:eastAsia="Times New Roman" w:hAnsi="Times New Roman" w:cs="Times New Roman"/>
          <w:sz w:val="24"/>
          <w:szCs w:val="24"/>
        </w:rPr>
      </w:pPr>
      <w:r w:rsidRPr="005B60E7">
        <w:rPr>
          <w:rFonts w:ascii="Times New Roman" w:eastAsia="Times New Roman" w:hAnsi="Times New Roman" w:cs="Times New Roman"/>
          <w:sz w:val="24"/>
          <w:szCs w:val="24"/>
        </w:rPr>
        <w:br/>
      </w:r>
      <w:r w:rsidRPr="005B60E7">
        <w:rPr>
          <w:rFonts w:ascii="Times New Roman" w:eastAsia="Times New Roman" w:hAnsi="Times New Roman" w:cs="Times New Roman"/>
          <w:sz w:val="24"/>
          <w:szCs w:val="24"/>
        </w:rPr>
        <w:br/>
      </w:r>
      <w:r w:rsidRPr="005B60E7">
        <w:rPr>
          <w:rFonts w:ascii="Times New Roman" w:eastAsia="Times New Roman" w:hAnsi="Times New Roman" w:cs="Times New Roman"/>
          <w:sz w:val="24"/>
          <w:szCs w:val="24"/>
        </w:rPr>
        <w:br/>
      </w:r>
      <w:r w:rsidRPr="005B60E7">
        <w:rPr>
          <w:rFonts w:ascii="Times New Roman" w:eastAsia="Times New Roman" w:hAnsi="Times New Roman" w:cs="Times New Roman"/>
          <w:sz w:val="24"/>
          <w:szCs w:val="24"/>
        </w:rPr>
        <w:br/>
      </w:r>
      <w:r w:rsidRPr="005B60E7">
        <w:rPr>
          <w:rFonts w:ascii="Times New Roman" w:eastAsia="Times New Roman" w:hAnsi="Times New Roman" w:cs="Times New Roman"/>
          <w:sz w:val="24"/>
          <w:szCs w:val="24"/>
        </w:rPr>
        <w:br/>
      </w:r>
      <w:r w:rsidRPr="005B60E7">
        <w:rPr>
          <w:rFonts w:ascii="Times New Roman" w:eastAsia="Times New Roman" w:hAnsi="Times New Roman" w:cs="Times New Roman"/>
          <w:sz w:val="24"/>
          <w:szCs w:val="24"/>
        </w:rPr>
        <w:br/>
      </w:r>
      <w:r w:rsidRPr="005B60E7">
        <w:rPr>
          <w:rFonts w:ascii="Times New Roman" w:eastAsia="Times New Roman" w:hAnsi="Times New Roman" w:cs="Times New Roman"/>
          <w:sz w:val="24"/>
          <w:szCs w:val="24"/>
        </w:rPr>
        <w:br/>
      </w:r>
      <w:r w:rsidRPr="005B60E7">
        <w:rPr>
          <w:rFonts w:ascii="Times New Roman" w:eastAsia="Times New Roman" w:hAnsi="Times New Roman" w:cs="Times New Roman"/>
          <w:sz w:val="24"/>
          <w:szCs w:val="24"/>
        </w:rPr>
        <w:br/>
      </w:r>
      <w:r w:rsidRPr="005B60E7">
        <w:rPr>
          <w:rFonts w:ascii="Times New Roman" w:eastAsia="Times New Roman" w:hAnsi="Times New Roman" w:cs="Times New Roman"/>
          <w:sz w:val="24"/>
          <w:szCs w:val="24"/>
        </w:rPr>
        <w:br/>
      </w:r>
    </w:p>
    <w:p w14:paraId="03435315" w14:textId="77777777" w:rsidR="00FA2BA2" w:rsidRDefault="00FA2BA2" w:rsidP="00FA2BA2">
      <w:pPr>
        <w:spacing w:after="240" w:line="240" w:lineRule="auto"/>
        <w:rPr>
          <w:rFonts w:ascii="Times New Roman" w:eastAsia="Times New Roman" w:hAnsi="Times New Roman" w:cs="Times New Roman"/>
          <w:sz w:val="24"/>
          <w:szCs w:val="24"/>
        </w:rPr>
      </w:pPr>
    </w:p>
    <w:p w14:paraId="789F5AD6" w14:textId="77777777" w:rsidR="00FA2BA2" w:rsidRDefault="00FA2BA2" w:rsidP="00FA2BA2">
      <w:pPr>
        <w:spacing w:after="240" w:line="240" w:lineRule="auto"/>
        <w:rPr>
          <w:rFonts w:ascii="Times New Roman" w:eastAsia="Times New Roman" w:hAnsi="Times New Roman" w:cs="Times New Roman"/>
          <w:sz w:val="24"/>
          <w:szCs w:val="24"/>
        </w:rPr>
      </w:pPr>
    </w:p>
    <w:p w14:paraId="2B7DAE79" w14:textId="77777777" w:rsidR="00FA2BA2" w:rsidRDefault="00FA2BA2" w:rsidP="00FA2BA2">
      <w:pPr>
        <w:spacing w:after="240" w:line="240" w:lineRule="auto"/>
        <w:rPr>
          <w:rFonts w:ascii="Times New Roman" w:eastAsia="Times New Roman" w:hAnsi="Times New Roman" w:cs="Times New Roman"/>
          <w:sz w:val="24"/>
          <w:szCs w:val="24"/>
        </w:rPr>
      </w:pPr>
    </w:p>
    <w:p w14:paraId="7EB0FD55" w14:textId="146CC2E6" w:rsidR="00063110" w:rsidRPr="00FA2BA2" w:rsidRDefault="00063110" w:rsidP="00FA2BA2">
      <w:pPr>
        <w:spacing w:after="240" w:line="240" w:lineRule="auto"/>
        <w:jc w:val="center"/>
        <w:rPr>
          <w:rFonts w:ascii="Times New Roman" w:eastAsia="Times New Roman" w:hAnsi="Times New Roman" w:cs="Times New Roman"/>
          <w:b/>
          <w:bCs/>
          <w:sz w:val="24"/>
          <w:szCs w:val="24"/>
        </w:rPr>
      </w:pPr>
      <w:r w:rsidRPr="00FA2BA2">
        <w:rPr>
          <w:rFonts w:ascii="Times New Roman" w:hAnsi="Times New Roman"/>
          <w:b/>
          <w:bCs/>
          <w:color w:val="000000"/>
          <w:sz w:val="24"/>
        </w:rPr>
        <w:t>Virginia Boles</w:t>
      </w:r>
    </w:p>
    <w:p w14:paraId="52DED6C7" w14:textId="77777777" w:rsidR="00212E24" w:rsidRPr="00FA2BA2" w:rsidRDefault="00212E24" w:rsidP="008629F6">
      <w:pPr>
        <w:spacing w:after="0" w:line="480" w:lineRule="auto"/>
        <w:jc w:val="center"/>
        <w:rPr>
          <w:rFonts w:ascii="Times New Roman" w:eastAsia="Times New Roman" w:hAnsi="Times New Roman" w:cs="Times New Roman"/>
          <w:b/>
          <w:bCs/>
          <w:sz w:val="24"/>
          <w:szCs w:val="24"/>
        </w:rPr>
      </w:pPr>
      <w:r w:rsidRPr="00FA2BA2">
        <w:rPr>
          <w:rFonts w:ascii="Times New Roman" w:eastAsia="Times New Roman" w:hAnsi="Times New Roman" w:cs="Times New Roman"/>
          <w:b/>
          <w:bCs/>
          <w:color w:val="000000"/>
          <w:sz w:val="24"/>
          <w:szCs w:val="24"/>
        </w:rPr>
        <w:t>May 2024</w:t>
      </w:r>
    </w:p>
    <w:p w14:paraId="6CD9377F" w14:textId="77777777" w:rsidR="006E109E" w:rsidRDefault="006E109E" w:rsidP="00212E24">
      <w:pPr>
        <w:spacing w:line="480" w:lineRule="auto"/>
        <w:jc w:val="center"/>
        <w:sectPr w:rsidR="006E109E" w:rsidSect="009947FE">
          <w:headerReference w:type="default" r:id="rId11"/>
          <w:footerReference w:type="even" r:id="rId12"/>
          <w:footerReference w:type="default" r:id="rId13"/>
          <w:pgSz w:w="12240" w:h="15840"/>
          <w:pgMar w:top="1440" w:right="1440" w:bottom="1440" w:left="1440" w:header="720" w:footer="720" w:gutter="0"/>
          <w:pgNumType w:fmt="lowerRoman" w:start="2"/>
          <w:cols w:space="720"/>
          <w:docGrid w:linePitch="360"/>
        </w:sectPr>
      </w:pPr>
    </w:p>
    <w:p w14:paraId="3B5B90F6" w14:textId="7A884581" w:rsidR="003314AF" w:rsidRPr="000C0C03" w:rsidRDefault="00562A63" w:rsidP="000C0C03">
      <w:pPr>
        <w:spacing w:line="480" w:lineRule="auto"/>
        <w:jc w:val="center"/>
      </w:pPr>
      <w:r w:rsidRPr="008B238D">
        <w:rPr>
          <w:rFonts w:ascii="Times New Roman" w:hAnsi="Times New Roman" w:cs="Times New Roman"/>
          <w:b/>
          <w:bCs/>
          <w:color w:val="000000"/>
          <w:sz w:val="24"/>
          <w:szCs w:val="24"/>
        </w:rPr>
        <w:lastRenderedPageBreak/>
        <w:t>ACKNOWLEDGEMENTS</w:t>
      </w:r>
    </w:p>
    <w:p w14:paraId="37A3C2A9" w14:textId="13807F57" w:rsidR="00FF3760" w:rsidRDefault="00177C4E" w:rsidP="00177C4E">
      <w:pPr>
        <w:spacing w:line="480" w:lineRule="auto"/>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This </w:t>
      </w:r>
      <w:r w:rsidR="006E0BAD">
        <w:rPr>
          <w:rFonts w:ascii="Times New Roman" w:hAnsi="Times New Roman" w:cs="Times New Roman"/>
          <w:sz w:val="24"/>
          <w:szCs w:val="24"/>
        </w:rPr>
        <w:t>life goal could not have been achieved without some incredibly important people in my life. First, I would like to thank Dr. Rachel White. Your</w:t>
      </w:r>
      <w:r w:rsidR="00ED160B">
        <w:rPr>
          <w:rFonts w:ascii="Times New Roman" w:hAnsi="Times New Roman" w:cs="Times New Roman"/>
          <w:sz w:val="24"/>
          <w:szCs w:val="24"/>
        </w:rPr>
        <w:t xml:space="preserve"> brilliance with the English language</w:t>
      </w:r>
      <w:r w:rsidR="005956AB">
        <w:rPr>
          <w:rFonts w:ascii="Times New Roman" w:hAnsi="Times New Roman" w:cs="Times New Roman"/>
          <w:sz w:val="24"/>
          <w:szCs w:val="24"/>
        </w:rPr>
        <w:t xml:space="preserve"> consistently helped me to put into words the chaos that</w:t>
      </w:r>
      <w:r w:rsidR="00EB1996">
        <w:rPr>
          <w:rFonts w:ascii="Times New Roman" w:hAnsi="Times New Roman" w:cs="Times New Roman"/>
          <w:sz w:val="24"/>
          <w:szCs w:val="24"/>
        </w:rPr>
        <w:t xml:space="preserve"> often</w:t>
      </w:r>
      <w:r w:rsidR="005956AB">
        <w:rPr>
          <w:rFonts w:ascii="Times New Roman" w:hAnsi="Times New Roman" w:cs="Times New Roman"/>
          <w:sz w:val="24"/>
          <w:szCs w:val="24"/>
        </w:rPr>
        <w:t xml:space="preserve"> lived in my mind, </w:t>
      </w:r>
      <w:r w:rsidR="003E4BA6">
        <w:rPr>
          <w:rFonts w:ascii="Times New Roman" w:hAnsi="Times New Roman" w:cs="Times New Roman"/>
          <w:sz w:val="24"/>
          <w:szCs w:val="24"/>
        </w:rPr>
        <w:t xml:space="preserve">your patient nature allowed for the perfect push and pull when I </w:t>
      </w:r>
      <w:r w:rsidR="00BA2E84">
        <w:rPr>
          <w:rFonts w:ascii="Times New Roman" w:hAnsi="Times New Roman" w:cs="Times New Roman"/>
          <w:sz w:val="24"/>
          <w:szCs w:val="24"/>
        </w:rPr>
        <w:t xml:space="preserve">was unsure of myself, and your belief in me </w:t>
      </w:r>
      <w:r w:rsidR="0079151A">
        <w:rPr>
          <w:rFonts w:ascii="Times New Roman" w:hAnsi="Times New Roman" w:cs="Times New Roman"/>
          <w:sz w:val="24"/>
          <w:szCs w:val="24"/>
        </w:rPr>
        <w:t>made me believe that I could do this. Thank you! Dr. Mary Lynn</w:t>
      </w:r>
      <w:r w:rsidR="00B502ED">
        <w:rPr>
          <w:rFonts w:ascii="Times New Roman" w:hAnsi="Times New Roman" w:cs="Times New Roman"/>
          <w:sz w:val="24"/>
          <w:szCs w:val="24"/>
        </w:rPr>
        <w:t>e</w:t>
      </w:r>
      <w:r w:rsidR="0079151A">
        <w:rPr>
          <w:rFonts w:ascii="Times New Roman" w:hAnsi="Times New Roman" w:cs="Times New Roman"/>
          <w:sz w:val="24"/>
          <w:szCs w:val="24"/>
        </w:rPr>
        <w:t xml:space="preserve"> Derrington, thank you for leading me on this path of learning and signing up for this great “new” program </w:t>
      </w:r>
      <w:r w:rsidR="006906CF">
        <w:rPr>
          <w:rFonts w:ascii="Times New Roman" w:hAnsi="Times New Roman" w:cs="Times New Roman"/>
          <w:sz w:val="24"/>
          <w:szCs w:val="24"/>
        </w:rPr>
        <w:t xml:space="preserve">4 years ago! You have been such a cheerleader and consistent source of </w:t>
      </w:r>
      <w:r w:rsidR="00BF0BAE">
        <w:rPr>
          <w:rFonts w:ascii="Times New Roman" w:hAnsi="Times New Roman" w:cs="Times New Roman"/>
          <w:sz w:val="24"/>
          <w:szCs w:val="24"/>
        </w:rPr>
        <w:t xml:space="preserve">knowledge and challenge throughout the program. Dr. Amy Brommel, thank you for </w:t>
      </w:r>
      <w:r w:rsidR="00AD27DC">
        <w:rPr>
          <w:rFonts w:ascii="Times New Roman" w:hAnsi="Times New Roman" w:cs="Times New Roman"/>
          <w:sz w:val="24"/>
          <w:szCs w:val="24"/>
        </w:rPr>
        <w:t xml:space="preserve">bringing your expertise of literacy and learning to my committee. This perspective was crucial </w:t>
      </w:r>
      <w:r w:rsidR="00FF3760">
        <w:rPr>
          <w:rFonts w:ascii="Times New Roman" w:hAnsi="Times New Roman" w:cs="Times New Roman"/>
          <w:sz w:val="24"/>
          <w:szCs w:val="24"/>
        </w:rPr>
        <w:t>to keeping a well-rounded view on this research.</w:t>
      </w:r>
    </w:p>
    <w:p w14:paraId="7D513FC4" w14:textId="77777777" w:rsidR="00022E2E" w:rsidRDefault="00FF3760" w:rsidP="00177C4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To my family, </w:t>
      </w:r>
      <w:r w:rsidR="000E76A1">
        <w:rPr>
          <w:rFonts w:ascii="Times New Roman" w:hAnsi="Times New Roman" w:cs="Times New Roman"/>
          <w:sz w:val="24"/>
          <w:szCs w:val="24"/>
        </w:rPr>
        <w:t xml:space="preserve">there are simply not enough words. Dad, thank you </w:t>
      </w:r>
      <w:r w:rsidR="00EE1062">
        <w:rPr>
          <w:rFonts w:ascii="Times New Roman" w:hAnsi="Times New Roman" w:cs="Times New Roman"/>
          <w:sz w:val="24"/>
          <w:szCs w:val="24"/>
        </w:rPr>
        <w:t>for trailblazing the path</w:t>
      </w:r>
      <w:r w:rsidR="00DC465C">
        <w:rPr>
          <w:rFonts w:ascii="Times New Roman" w:hAnsi="Times New Roman" w:cs="Times New Roman"/>
          <w:sz w:val="24"/>
          <w:szCs w:val="24"/>
        </w:rPr>
        <w:t xml:space="preserve"> and being </w:t>
      </w:r>
      <w:r w:rsidR="00EB4B66">
        <w:rPr>
          <w:rFonts w:ascii="Times New Roman" w:hAnsi="Times New Roman" w:cs="Times New Roman"/>
          <w:sz w:val="24"/>
          <w:szCs w:val="24"/>
        </w:rPr>
        <w:t>a</w:t>
      </w:r>
      <w:r w:rsidR="00DC465C">
        <w:rPr>
          <w:rFonts w:ascii="Times New Roman" w:hAnsi="Times New Roman" w:cs="Times New Roman"/>
          <w:sz w:val="24"/>
          <w:szCs w:val="24"/>
        </w:rPr>
        <w:t xml:space="preserve"> constant</w:t>
      </w:r>
      <w:r w:rsidR="00EB4B66">
        <w:rPr>
          <w:rFonts w:ascii="Times New Roman" w:hAnsi="Times New Roman" w:cs="Times New Roman"/>
          <w:sz w:val="24"/>
          <w:szCs w:val="24"/>
        </w:rPr>
        <w:t xml:space="preserve">, </w:t>
      </w:r>
      <w:r w:rsidR="00DC465C">
        <w:rPr>
          <w:rFonts w:ascii="Times New Roman" w:hAnsi="Times New Roman" w:cs="Times New Roman"/>
          <w:sz w:val="24"/>
          <w:szCs w:val="24"/>
        </w:rPr>
        <w:t>loving support. Mom, you have shown me time and time again that women can do anything we put our minds to</w:t>
      </w:r>
      <w:r w:rsidR="00CC55CA">
        <w:rPr>
          <w:rFonts w:ascii="Times New Roman" w:hAnsi="Times New Roman" w:cs="Times New Roman"/>
          <w:sz w:val="24"/>
          <w:szCs w:val="24"/>
        </w:rPr>
        <w:t>, and you have been such an inspiration</w:t>
      </w:r>
      <w:r w:rsidR="00DC465C">
        <w:rPr>
          <w:rFonts w:ascii="Times New Roman" w:hAnsi="Times New Roman" w:cs="Times New Roman"/>
          <w:sz w:val="24"/>
          <w:szCs w:val="24"/>
        </w:rPr>
        <w:t xml:space="preserve">! </w:t>
      </w:r>
      <w:r w:rsidR="003B71E0">
        <w:rPr>
          <w:rFonts w:ascii="Times New Roman" w:hAnsi="Times New Roman" w:cs="Times New Roman"/>
          <w:sz w:val="24"/>
          <w:szCs w:val="24"/>
        </w:rPr>
        <w:t>My kids, Sydney, James, and Ben, this journey did not come without sacrifices</w:t>
      </w:r>
      <w:r w:rsidR="00812083">
        <w:rPr>
          <w:rFonts w:ascii="Times New Roman" w:hAnsi="Times New Roman" w:cs="Times New Roman"/>
          <w:sz w:val="24"/>
          <w:szCs w:val="24"/>
        </w:rPr>
        <w:t>. I had to miss important games, ordered way t</w:t>
      </w:r>
      <w:r w:rsidR="00CC15FF">
        <w:rPr>
          <w:rFonts w:ascii="Times New Roman" w:hAnsi="Times New Roman" w:cs="Times New Roman"/>
          <w:sz w:val="24"/>
          <w:szCs w:val="24"/>
        </w:rPr>
        <w:t>o</w:t>
      </w:r>
      <w:r w:rsidR="00812083">
        <w:rPr>
          <w:rFonts w:ascii="Times New Roman" w:hAnsi="Times New Roman" w:cs="Times New Roman"/>
          <w:sz w:val="24"/>
          <w:szCs w:val="24"/>
        </w:rPr>
        <w:t xml:space="preserve">o many pizzas, and </w:t>
      </w:r>
      <w:r w:rsidR="00CC15FF">
        <w:rPr>
          <w:rFonts w:ascii="Times New Roman" w:hAnsi="Times New Roman" w:cs="Times New Roman"/>
          <w:sz w:val="24"/>
          <w:szCs w:val="24"/>
        </w:rPr>
        <w:t>found myself saying “no” more often than “yes” during this quest.</w:t>
      </w:r>
      <w:r w:rsidR="00CC55CA">
        <w:rPr>
          <w:rFonts w:ascii="Times New Roman" w:hAnsi="Times New Roman" w:cs="Times New Roman"/>
          <w:sz w:val="24"/>
          <w:szCs w:val="24"/>
        </w:rPr>
        <w:t xml:space="preserve"> Thank you for </w:t>
      </w:r>
      <w:r w:rsidR="005B6BB6">
        <w:rPr>
          <w:rFonts w:ascii="Times New Roman" w:hAnsi="Times New Roman" w:cs="Times New Roman"/>
          <w:sz w:val="24"/>
          <w:szCs w:val="24"/>
        </w:rPr>
        <w:t xml:space="preserve">understanding, loving me through this, and not being too grumpy when I would ask you to turn the T.V. down. </w:t>
      </w:r>
      <w:r w:rsidR="00FF3AFD">
        <w:rPr>
          <w:rFonts w:ascii="Times New Roman" w:hAnsi="Times New Roman" w:cs="Times New Roman"/>
          <w:sz w:val="24"/>
          <w:szCs w:val="24"/>
        </w:rPr>
        <w:t>To my husband, Roger, this would never have been possible without you</w:t>
      </w:r>
      <w:r w:rsidR="00D2286B">
        <w:rPr>
          <w:rFonts w:ascii="Times New Roman" w:hAnsi="Times New Roman" w:cs="Times New Roman"/>
          <w:sz w:val="24"/>
          <w:szCs w:val="24"/>
        </w:rPr>
        <w:t xml:space="preserve">. </w:t>
      </w:r>
      <w:r w:rsidR="00DB1148">
        <w:rPr>
          <w:rFonts w:ascii="Times New Roman" w:hAnsi="Times New Roman" w:cs="Times New Roman"/>
          <w:sz w:val="24"/>
          <w:szCs w:val="24"/>
        </w:rPr>
        <w:t xml:space="preserve">“I’ve got it,” has been your go to throughout, not only did you have </w:t>
      </w:r>
      <w:r w:rsidR="00022E2E">
        <w:rPr>
          <w:rFonts w:ascii="Times New Roman" w:hAnsi="Times New Roman" w:cs="Times New Roman"/>
          <w:sz w:val="24"/>
          <w:szCs w:val="24"/>
        </w:rPr>
        <w:t>all</w:t>
      </w:r>
      <w:r w:rsidR="00DB1148">
        <w:rPr>
          <w:rFonts w:ascii="Times New Roman" w:hAnsi="Times New Roman" w:cs="Times New Roman"/>
          <w:sz w:val="24"/>
          <w:szCs w:val="24"/>
        </w:rPr>
        <w:t xml:space="preserve"> the </w:t>
      </w:r>
      <w:r w:rsidR="00D45492">
        <w:rPr>
          <w:rFonts w:ascii="Times New Roman" w:hAnsi="Times New Roman" w:cs="Times New Roman"/>
          <w:sz w:val="24"/>
          <w:szCs w:val="24"/>
        </w:rPr>
        <w:t xml:space="preserve">practices, games, laundry, </w:t>
      </w:r>
      <w:r w:rsidR="00215044">
        <w:rPr>
          <w:rFonts w:ascii="Times New Roman" w:hAnsi="Times New Roman" w:cs="Times New Roman"/>
          <w:sz w:val="24"/>
          <w:szCs w:val="24"/>
        </w:rPr>
        <w:t xml:space="preserve">and dishes, you had me. </w:t>
      </w:r>
      <w:r w:rsidR="00BA235A">
        <w:rPr>
          <w:rFonts w:ascii="Times New Roman" w:hAnsi="Times New Roman" w:cs="Times New Roman"/>
          <w:sz w:val="24"/>
          <w:szCs w:val="24"/>
        </w:rPr>
        <w:t>Thank you for your love, encouragement, push</w:t>
      </w:r>
      <w:r w:rsidR="00A8785F">
        <w:rPr>
          <w:rFonts w:ascii="Times New Roman" w:hAnsi="Times New Roman" w:cs="Times New Roman"/>
          <w:sz w:val="24"/>
          <w:szCs w:val="24"/>
        </w:rPr>
        <w:t xml:space="preserve">, and understanding that has been a daily reminder of how blessed I am to have you in my life. </w:t>
      </w:r>
      <w:r w:rsidR="00CC15FF">
        <w:rPr>
          <w:rFonts w:ascii="Times New Roman" w:hAnsi="Times New Roman" w:cs="Times New Roman"/>
          <w:sz w:val="24"/>
          <w:szCs w:val="24"/>
        </w:rPr>
        <w:t xml:space="preserve"> </w:t>
      </w:r>
    </w:p>
    <w:p w14:paraId="7E28B903" w14:textId="45F7352C" w:rsidR="003314AF" w:rsidRDefault="00022E2E" w:rsidP="00177C4E">
      <w:pPr>
        <w:spacing w:line="480" w:lineRule="auto"/>
        <w:rPr>
          <w:rFonts w:ascii="Times New Roman" w:hAnsi="Times New Roman" w:cs="Times New Roman"/>
          <w:b/>
          <w:bCs/>
        </w:rPr>
      </w:pPr>
      <w:r>
        <w:rPr>
          <w:rFonts w:ascii="Times New Roman" w:hAnsi="Times New Roman" w:cs="Times New Roman"/>
          <w:sz w:val="24"/>
          <w:szCs w:val="24"/>
        </w:rPr>
        <w:tab/>
        <w:t>Thank you to the many friends, family and coworkers who believed in me and inspired me every step of the way!</w:t>
      </w:r>
      <w:r w:rsidR="006A1EA6">
        <w:rPr>
          <w:rFonts w:ascii="Times New Roman" w:hAnsi="Times New Roman" w:cs="Times New Roman"/>
          <w:sz w:val="24"/>
          <w:szCs w:val="24"/>
        </w:rPr>
        <w:t xml:space="preserve"> </w:t>
      </w:r>
      <w:r w:rsidR="003314AF">
        <w:rPr>
          <w:rFonts w:ascii="Times New Roman" w:hAnsi="Times New Roman" w:cs="Times New Roman"/>
          <w:b/>
          <w:bCs/>
        </w:rPr>
        <w:br w:type="page"/>
      </w:r>
    </w:p>
    <w:p w14:paraId="0D1C6662" w14:textId="77777777" w:rsidR="0044167E" w:rsidRPr="005B60E7" w:rsidRDefault="0044167E" w:rsidP="0044167E">
      <w:pPr>
        <w:spacing w:after="0" w:line="240" w:lineRule="auto"/>
        <w:jc w:val="center"/>
        <w:rPr>
          <w:rFonts w:ascii="Times New Roman" w:eastAsia="Times New Roman" w:hAnsi="Times New Roman" w:cs="Times New Roman"/>
          <w:sz w:val="24"/>
          <w:szCs w:val="24"/>
        </w:rPr>
      </w:pPr>
      <w:r w:rsidRPr="005B60E7">
        <w:rPr>
          <w:rFonts w:ascii="Times New Roman" w:eastAsia="Times New Roman" w:hAnsi="Times New Roman" w:cs="Times New Roman"/>
          <w:b/>
          <w:bCs/>
          <w:color w:val="000000"/>
          <w:sz w:val="24"/>
          <w:szCs w:val="24"/>
        </w:rPr>
        <w:lastRenderedPageBreak/>
        <w:t>ABSTRACT</w:t>
      </w:r>
    </w:p>
    <w:p w14:paraId="15906BD6" w14:textId="25B629B1" w:rsidR="0044167E" w:rsidRPr="005B60E7" w:rsidRDefault="007A3A47" w:rsidP="007A3A47">
      <w:pPr>
        <w:tabs>
          <w:tab w:val="left" w:pos="7335"/>
        </w:tabs>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2BE95100" w14:textId="13D9D5E0" w:rsidR="00F809EB" w:rsidRPr="00167305" w:rsidRDefault="000839E8" w:rsidP="00A06B8B">
      <w:pPr>
        <w:spacing w:line="480" w:lineRule="auto"/>
        <w:ind w:firstLine="720"/>
        <w:rPr>
          <w:rFonts w:ascii="Times New Roman" w:hAnsi="Times New Roman" w:cs="Times New Roman"/>
          <w:b/>
          <w:bCs/>
          <w:sz w:val="24"/>
          <w:szCs w:val="24"/>
        </w:rPr>
      </w:pPr>
      <w:r w:rsidRPr="00167305">
        <w:rPr>
          <w:rFonts w:ascii="Times New Roman" w:hAnsi="Times New Roman" w:cs="Times New Roman"/>
          <w:sz w:val="24"/>
          <w:szCs w:val="24"/>
        </w:rPr>
        <w:t>Th</w:t>
      </w:r>
      <w:r w:rsidR="00781E53" w:rsidRPr="00167305">
        <w:rPr>
          <w:rFonts w:ascii="Times New Roman" w:hAnsi="Times New Roman" w:cs="Times New Roman"/>
          <w:sz w:val="24"/>
          <w:szCs w:val="24"/>
        </w:rPr>
        <w:t>is</w:t>
      </w:r>
      <w:r w:rsidR="001E3250" w:rsidRPr="00167305">
        <w:rPr>
          <w:rFonts w:ascii="Times New Roman" w:hAnsi="Times New Roman" w:cs="Times New Roman"/>
          <w:sz w:val="24"/>
          <w:szCs w:val="24"/>
        </w:rPr>
        <w:t xml:space="preserve"> qualitative</w:t>
      </w:r>
      <w:r w:rsidR="00781E53" w:rsidRPr="00167305">
        <w:rPr>
          <w:rFonts w:ascii="Times New Roman" w:hAnsi="Times New Roman" w:cs="Times New Roman"/>
          <w:sz w:val="24"/>
          <w:szCs w:val="24"/>
        </w:rPr>
        <w:t xml:space="preserve"> study explored h</w:t>
      </w:r>
      <w:r w:rsidRPr="00167305">
        <w:rPr>
          <w:rFonts w:ascii="Times New Roman" w:hAnsi="Times New Roman" w:cs="Times New Roman"/>
          <w:sz w:val="24"/>
          <w:szCs w:val="24"/>
        </w:rPr>
        <w:t xml:space="preserve">ow </w:t>
      </w:r>
      <w:r w:rsidR="00781E53" w:rsidRPr="00167305">
        <w:rPr>
          <w:rFonts w:ascii="Times New Roman" w:hAnsi="Times New Roman" w:cs="Times New Roman"/>
          <w:sz w:val="24"/>
          <w:szCs w:val="24"/>
        </w:rPr>
        <w:t>elementary</w:t>
      </w:r>
      <w:r w:rsidRPr="00167305">
        <w:rPr>
          <w:rFonts w:ascii="Times New Roman" w:hAnsi="Times New Roman" w:cs="Times New Roman"/>
          <w:sz w:val="24"/>
          <w:szCs w:val="24"/>
        </w:rPr>
        <w:t xml:space="preserve"> principal</w:t>
      </w:r>
      <w:r w:rsidR="00781E53" w:rsidRPr="00167305">
        <w:rPr>
          <w:rFonts w:ascii="Times New Roman" w:hAnsi="Times New Roman" w:cs="Times New Roman"/>
          <w:sz w:val="24"/>
          <w:szCs w:val="24"/>
        </w:rPr>
        <w:t>s</w:t>
      </w:r>
      <w:r w:rsidRPr="00167305">
        <w:rPr>
          <w:rFonts w:ascii="Times New Roman" w:hAnsi="Times New Roman" w:cs="Times New Roman"/>
          <w:sz w:val="24"/>
          <w:szCs w:val="24"/>
        </w:rPr>
        <w:t xml:space="preserve"> </w:t>
      </w:r>
      <w:r w:rsidR="005B5CE2" w:rsidRPr="00167305">
        <w:rPr>
          <w:rFonts w:ascii="Times New Roman" w:hAnsi="Times New Roman" w:cs="Times New Roman"/>
          <w:sz w:val="24"/>
          <w:szCs w:val="24"/>
        </w:rPr>
        <w:t>used sensemaking</w:t>
      </w:r>
      <w:r w:rsidR="00FC0722" w:rsidRPr="00167305">
        <w:rPr>
          <w:rFonts w:ascii="Times New Roman" w:hAnsi="Times New Roman" w:cs="Times New Roman"/>
          <w:sz w:val="24"/>
          <w:szCs w:val="24"/>
        </w:rPr>
        <w:t xml:space="preserve"> to </w:t>
      </w:r>
      <w:r w:rsidR="007D4E60" w:rsidRPr="00167305">
        <w:rPr>
          <w:rFonts w:ascii="Times New Roman" w:hAnsi="Times New Roman" w:cs="Times New Roman"/>
          <w:sz w:val="24"/>
          <w:szCs w:val="24"/>
        </w:rPr>
        <w:t>implement</w:t>
      </w:r>
      <w:r w:rsidRPr="00167305">
        <w:rPr>
          <w:rFonts w:ascii="Times New Roman" w:hAnsi="Times New Roman" w:cs="Times New Roman"/>
          <w:sz w:val="24"/>
          <w:szCs w:val="24"/>
        </w:rPr>
        <w:t xml:space="preserve"> intersecting laws when making decisions on how to provide the best educational experiences for EL students while being faced with high-stakes assessment policies—</w:t>
      </w:r>
      <w:proofErr w:type="gramStart"/>
      <w:r w:rsidRPr="00167305">
        <w:rPr>
          <w:rFonts w:ascii="Times New Roman" w:hAnsi="Times New Roman" w:cs="Times New Roman"/>
          <w:sz w:val="24"/>
          <w:szCs w:val="24"/>
        </w:rPr>
        <w:t>in particular,</w:t>
      </w:r>
      <w:proofErr w:type="gramEnd"/>
      <w:r w:rsidRPr="00167305">
        <w:rPr>
          <w:rFonts w:ascii="Times New Roman" w:hAnsi="Times New Roman" w:cs="Times New Roman"/>
          <w:sz w:val="24"/>
          <w:szCs w:val="24"/>
        </w:rPr>
        <w:t xml:space="preserve"> third grade retention policy</w:t>
      </w:r>
      <w:r w:rsidR="00B94E07" w:rsidRPr="00167305">
        <w:rPr>
          <w:rFonts w:ascii="Times New Roman" w:hAnsi="Times New Roman" w:cs="Times New Roman"/>
          <w:sz w:val="24"/>
          <w:szCs w:val="24"/>
        </w:rPr>
        <w:t xml:space="preserve"> in Tennessee. </w:t>
      </w:r>
      <w:r w:rsidR="001E3250" w:rsidRPr="00167305">
        <w:rPr>
          <w:rFonts w:ascii="Times New Roman" w:hAnsi="Times New Roman" w:cs="Times New Roman"/>
          <w:sz w:val="24"/>
          <w:szCs w:val="24"/>
        </w:rPr>
        <w:t>Participants were nine elementary school principals</w:t>
      </w:r>
      <w:r w:rsidR="00AD17A8" w:rsidRPr="00167305">
        <w:rPr>
          <w:rFonts w:ascii="Times New Roman" w:hAnsi="Times New Roman" w:cs="Times New Roman"/>
          <w:sz w:val="24"/>
          <w:szCs w:val="24"/>
        </w:rPr>
        <w:t xml:space="preserve"> with five or more years of experience, in Title I schools, with 5% or more EL students. </w:t>
      </w:r>
      <w:r w:rsidR="00051D66" w:rsidRPr="00167305">
        <w:rPr>
          <w:rFonts w:ascii="Times New Roman" w:hAnsi="Times New Roman" w:cs="Times New Roman"/>
          <w:sz w:val="24"/>
          <w:szCs w:val="24"/>
        </w:rPr>
        <w:t xml:space="preserve">Interviews were then both inductively and deductively analyzed through Weick and Caughron’s sensemaking framework. Results </w:t>
      </w:r>
      <w:r w:rsidR="00ED525F" w:rsidRPr="00167305">
        <w:rPr>
          <w:rFonts w:ascii="Times New Roman" w:hAnsi="Times New Roman" w:cs="Times New Roman"/>
          <w:sz w:val="24"/>
          <w:szCs w:val="24"/>
        </w:rPr>
        <w:t xml:space="preserve">suggested that long-standing Federal </w:t>
      </w:r>
      <w:r w:rsidR="001839E1" w:rsidRPr="00167305">
        <w:rPr>
          <w:rFonts w:ascii="Times New Roman" w:hAnsi="Times New Roman" w:cs="Times New Roman"/>
          <w:sz w:val="24"/>
          <w:szCs w:val="24"/>
        </w:rPr>
        <w:t>laws</w:t>
      </w:r>
      <w:r w:rsidR="00ED525F" w:rsidRPr="00167305">
        <w:rPr>
          <w:rFonts w:ascii="Times New Roman" w:hAnsi="Times New Roman" w:cs="Times New Roman"/>
          <w:sz w:val="24"/>
          <w:szCs w:val="24"/>
        </w:rPr>
        <w:t xml:space="preserve"> create a set of values and ethics in</w:t>
      </w:r>
      <w:r w:rsidR="00C74114">
        <w:rPr>
          <w:rFonts w:ascii="Times New Roman" w:hAnsi="Times New Roman" w:cs="Times New Roman"/>
          <w:sz w:val="24"/>
          <w:szCs w:val="24"/>
        </w:rPr>
        <w:t xml:space="preserve"> educational leaders</w:t>
      </w:r>
      <w:r w:rsidR="00ED525F" w:rsidRPr="00167305">
        <w:rPr>
          <w:rFonts w:ascii="Times New Roman" w:hAnsi="Times New Roman" w:cs="Times New Roman"/>
          <w:sz w:val="24"/>
          <w:szCs w:val="24"/>
        </w:rPr>
        <w:t>. Principals find ways to stay true to th</w:t>
      </w:r>
      <w:r w:rsidR="00637FD3" w:rsidRPr="00167305">
        <w:rPr>
          <w:rFonts w:ascii="Times New Roman" w:hAnsi="Times New Roman" w:cs="Times New Roman"/>
          <w:sz w:val="24"/>
          <w:szCs w:val="24"/>
        </w:rPr>
        <w:t>ese values while still staying within the state law</w:t>
      </w:r>
      <w:r w:rsidR="005D6B9B" w:rsidRPr="00167305">
        <w:rPr>
          <w:rFonts w:ascii="Times New Roman" w:hAnsi="Times New Roman" w:cs="Times New Roman"/>
          <w:sz w:val="24"/>
          <w:szCs w:val="24"/>
        </w:rPr>
        <w:t xml:space="preserve">. </w:t>
      </w:r>
    </w:p>
    <w:p w14:paraId="22B5F47B" w14:textId="77777777" w:rsidR="00F809EB" w:rsidRDefault="00F809EB" w:rsidP="00A06B8B">
      <w:pPr>
        <w:spacing w:line="480" w:lineRule="auto"/>
        <w:rPr>
          <w:rFonts w:ascii="Times New Roman" w:hAnsi="Times New Roman" w:cs="Times New Roman"/>
          <w:b/>
          <w:bCs/>
        </w:rPr>
      </w:pPr>
      <w:r>
        <w:rPr>
          <w:rFonts w:ascii="Times New Roman" w:hAnsi="Times New Roman" w:cs="Times New Roman"/>
          <w:b/>
          <w:bCs/>
        </w:rPr>
        <w:br w:type="page"/>
      </w:r>
    </w:p>
    <w:sdt>
      <w:sdtPr>
        <w:rPr>
          <w:rFonts w:asciiTheme="minorHAnsi" w:eastAsiaTheme="minorHAnsi" w:hAnsiTheme="minorHAnsi" w:cstheme="minorBidi"/>
          <w:b w:val="0"/>
          <w:color w:val="auto"/>
          <w:sz w:val="22"/>
          <w:szCs w:val="22"/>
        </w:rPr>
        <w:id w:val="-2000024247"/>
        <w:docPartObj>
          <w:docPartGallery w:val="Table of Contents"/>
          <w:docPartUnique/>
        </w:docPartObj>
      </w:sdtPr>
      <w:sdtEndPr>
        <w:rPr>
          <w:bCs/>
          <w:noProof/>
        </w:rPr>
      </w:sdtEndPr>
      <w:sdtContent>
        <w:p w14:paraId="260AA703" w14:textId="5968A3ED" w:rsidR="00466757" w:rsidRPr="00C273FA" w:rsidRDefault="00466757">
          <w:pPr>
            <w:pStyle w:val="TOCHeading"/>
          </w:pPr>
          <w:r w:rsidRPr="00C273FA">
            <w:t>T</w:t>
          </w:r>
          <w:r w:rsidR="00C273FA">
            <w:t>ABLE</w:t>
          </w:r>
          <w:r w:rsidRPr="00C273FA">
            <w:t xml:space="preserve"> </w:t>
          </w:r>
          <w:r w:rsidR="00C273FA">
            <w:t>OF</w:t>
          </w:r>
          <w:r w:rsidRPr="00C273FA">
            <w:t xml:space="preserve"> C</w:t>
          </w:r>
          <w:r w:rsidR="00C273FA">
            <w:t>ONTENTS</w:t>
          </w:r>
        </w:p>
        <w:p w14:paraId="54A99E41" w14:textId="0C2D9995" w:rsidR="0071074A" w:rsidRDefault="00B62AD5">
          <w:pPr>
            <w:pStyle w:val="TOC1"/>
            <w:tabs>
              <w:tab w:val="right" w:leader="dot" w:pos="9350"/>
            </w:tabs>
            <w:rPr>
              <w:rFonts w:asciiTheme="minorHAnsi" w:hAnsiTheme="minorHAnsi" w:cstheme="minorBidi"/>
              <w:noProof/>
              <w:kern w:val="2"/>
              <w:sz w:val="22"/>
              <w14:ligatures w14:val="standardContextual"/>
            </w:rPr>
          </w:pPr>
          <w:r>
            <w:rPr>
              <w:szCs w:val="24"/>
            </w:rPr>
            <w:fldChar w:fldCharType="begin"/>
          </w:r>
          <w:r w:rsidRPr="00C273FA">
            <w:rPr>
              <w:szCs w:val="24"/>
            </w:rPr>
            <w:instrText xml:space="preserve"> TOC \o "1-6" \h \z \u </w:instrText>
          </w:r>
          <w:r>
            <w:rPr>
              <w:szCs w:val="24"/>
            </w:rPr>
            <w:fldChar w:fldCharType="separate"/>
          </w:r>
          <w:hyperlink w:anchor="_Toc164083360" w:history="1">
            <w:r w:rsidR="0071074A" w:rsidRPr="004576DF">
              <w:rPr>
                <w:rStyle w:val="Hyperlink"/>
                <w:rFonts w:eastAsia="Times New Roman"/>
                <w:noProof/>
              </w:rPr>
              <w:t>CHAPTER ONE</w:t>
            </w:r>
            <w:r w:rsidR="0071074A">
              <w:rPr>
                <w:noProof/>
                <w:webHidden/>
              </w:rPr>
              <w:tab/>
            </w:r>
            <w:r w:rsidR="0071074A">
              <w:rPr>
                <w:noProof/>
                <w:webHidden/>
              </w:rPr>
              <w:fldChar w:fldCharType="begin"/>
            </w:r>
            <w:r w:rsidR="0071074A">
              <w:rPr>
                <w:noProof/>
                <w:webHidden/>
              </w:rPr>
              <w:instrText xml:space="preserve"> PAGEREF _Toc164083360 \h </w:instrText>
            </w:r>
            <w:r w:rsidR="0071074A">
              <w:rPr>
                <w:noProof/>
                <w:webHidden/>
              </w:rPr>
            </w:r>
            <w:r w:rsidR="0071074A">
              <w:rPr>
                <w:noProof/>
                <w:webHidden/>
              </w:rPr>
              <w:fldChar w:fldCharType="separate"/>
            </w:r>
            <w:r w:rsidR="0071074A">
              <w:rPr>
                <w:noProof/>
                <w:webHidden/>
              </w:rPr>
              <w:t>1</w:t>
            </w:r>
            <w:r w:rsidR="0071074A">
              <w:rPr>
                <w:noProof/>
                <w:webHidden/>
              </w:rPr>
              <w:fldChar w:fldCharType="end"/>
            </w:r>
          </w:hyperlink>
        </w:p>
        <w:p w14:paraId="0A29027A" w14:textId="7DDBFE06" w:rsidR="0071074A" w:rsidRDefault="00000000">
          <w:pPr>
            <w:pStyle w:val="TOC2"/>
            <w:tabs>
              <w:tab w:val="right" w:leader="dot" w:pos="9350"/>
            </w:tabs>
            <w:rPr>
              <w:rFonts w:asciiTheme="minorHAnsi" w:hAnsiTheme="minorHAnsi" w:cstheme="minorBidi"/>
              <w:noProof/>
              <w:kern w:val="2"/>
              <w:sz w:val="22"/>
              <w14:ligatures w14:val="standardContextual"/>
            </w:rPr>
          </w:pPr>
          <w:hyperlink w:anchor="_Toc164083361" w:history="1">
            <w:r w:rsidR="0071074A" w:rsidRPr="004576DF">
              <w:rPr>
                <w:rStyle w:val="Hyperlink"/>
                <w:rFonts w:eastAsia="Times New Roman"/>
                <w:bCs/>
                <w:noProof/>
              </w:rPr>
              <w:t>INTRODUCTION</w:t>
            </w:r>
            <w:r w:rsidR="0071074A">
              <w:rPr>
                <w:noProof/>
                <w:webHidden/>
              </w:rPr>
              <w:tab/>
            </w:r>
            <w:r w:rsidR="0071074A">
              <w:rPr>
                <w:noProof/>
                <w:webHidden/>
              </w:rPr>
              <w:fldChar w:fldCharType="begin"/>
            </w:r>
            <w:r w:rsidR="0071074A">
              <w:rPr>
                <w:noProof/>
                <w:webHidden/>
              </w:rPr>
              <w:instrText xml:space="preserve"> PAGEREF _Toc164083361 \h </w:instrText>
            </w:r>
            <w:r w:rsidR="0071074A">
              <w:rPr>
                <w:noProof/>
                <w:webHidden/>
              </w:rPr>
            </w:r>
            <w:r w:rsidR="0071074A">
              <w:rPr>
                <w:noProof/>
                <w:webHidden/>
              </w:rPr>
              <w:fldChar w:fldCharType="separate"/>
            </w:r>
            <w:r w:rsidR="0071074A">
              <w:rPr>
                <w:noProof/>
                <w:webHidden/>
              </w:rPr>
              <w:t>1</w:t>
            </w:r>
            <w:r w:rsidR="0071074A">
              <w:rPr>
                <w:noProof/>
                <w:webHidden/>
              </w:rPr>
              <w:fldChar w:fldCharType="end"/>
            </w:r>
          </w:hyperlink>
        </w:p>
        <w:p w14:paraId="6250B425" w14:textId="0B47BBC2" w:rsidR="0071074A" w:rsidRDefault="00000000">
          <w:pPr>
            <w:pStyle w:val="TOC3"/>
            <w:rPr>
              <w:rFonts w:asciiTheme="minorHAnsi" w:eastAsiaTheme="minorEastAsia" w:hAnsiTheme="minorHAnsi" w:cstheme="minorBidi"/>
              <w:kern w:val="2"/>
              <w:sz w:val="22"/>
              <w14:ligatures w14:val="standardContextual"/>
            </w:rPr>
          </w:pPr>
          <w:hyperlink w:anchor="_Toc164083362" w:history="1">
            <w:r w:rsidR="0071074A" w:rsidRPr="004576DF">
              <w:rPr>
                <w:rStyle w:val="Hyperlink"/>
              </w:rPr>
              <w:t>Purpose of the Study</w:t>
            </w:r>
            <w:r w:rsidR="0071074A">
              <w:rPr>
                <w:webHidden/>
              </w:rPr>
              <w:tab/>
            </w:r>
            <w:r w:rsidR="0071074A">
              <w:rPr>
                <w:webHidden/>
              </w:rPr>
              <w:fldChar w:fldCharType="begin"/>
            </w:r>
            <w:r w:rsidR="0071074A">
              <w:rPr>
                <w:webHidden/>
              </w:rPr>
              <w:instrText xml:space="preserve"> PAGEREF _Toc164083362 \h </w:instrText>
            </w:r>
            <w:r w:rsidR="0071074A">
              <w:rPr>
                <w:webHidden/>
              </w:rPr>
            </w:r>
            <w:r w:rsidR="0071074A">
              <w:rPr>
                <w:webHidden/>
              </w:rPr>
              <w:fldChar w:fldCharType="separate"/>
            </w:r>
            <w:r w:rsidR="0071074A">
              <w:rPr>
                <w:webHidden/>
              </w:rPr>
              <w:t>2</w:t>
            </w:r>
            <w:r w:rsidR="0071074A">
              <w:rPr>
                <w:webHidden/>
              </w:rPr>
              <w:fldChar w:fldCharType="end"/>
            </w:r>
          </w:hyperlink>
        </w:p>
        <w:p w14:paraId="4D1BE7A0" w14:textId="398C4341" w:rsidR="0071074A" w:rsidRDefault="00000000">
          <w:pPr>
            <w:pStyle w:val="TOC4"/>
            <w:rPr>
              <w:rFonts w:asciiTheme="minorHAnsi" w:eastAsiaTheme="minorEastAsia" w:hAnsiTheme="minorHAnsi" w:cstheme="minorBidi"/>
              <w:kern w:val="2"/>
              <w:sz w:val="22"/>
              <w14:ligatures w14:val="standardContextual"/>
            </w:rPr>
          </w:pPr>
          <w:hyperlink w:anchor="_Toc164083363" w:history="1">
            <w:r w:rsidR="0071074A" w:rsidRPr="004576DF">
              <w:rPr>
                <w:rStyle w:val="Hyperlink"/>
              </w:rPr>
              <w:t>Background of the Problem</w:t>
            </w:r>
            <w:r w:rsidR="0071074A">
              <w:rPr>
                <w:webHidden/>
              </w:rPr>
              <w:tab/>
            </w:r>
            <w:r w:rsidR="0071074A">
              <w:rPr>
                <w:webHidden/>
              </w:rPr>
              <w:fldChar w:fldCharType="begin"/>
            </w:r>
            <w:r w:rsidR="0071074A">
              <w:rPr>
                <w:webHidden/>
              </w:rPr>
              <w:instrText xml:space="preserve"> PAGEREF _Toc164083363 \h </w:instrText>
            </w:r>
            <w:r w:rsidR="0071074A">
              <w:rPr>
                <w:webHidden/>
              </w:rPr>
            </w:r>
            <w:r w:rsidR="0071074A">
              <w:rPr>
                <w:webHidden/>
              </w:rPr>
              <w:fldChar w:fldCharType="separate"/>
            </w:r>
            <w:r w:rsidR="0071074A">
              <w:rPr>
                <w:webHidden/>
              </w:rPr>
              <w:t>3</w:t>
            </w:r>
            <w:r w:rsidR="0071074A">
              <w:rPr>
                <w:webHidden/>
              </w:rPr>
              <w:fldChar w:fldCharType="end"/>
            </w:r>
          </w:hyperlink>
        </w:p>
        <w:p w14:paraId="4291CC74" w14:textId="08B6FEE5" w:rsidR="0071074A" w:rsidRDefault="00000000">
          <w:pPr>
            <w:pStyle w:val="TOC3"/>
            <w:rPr>
              <w:rFonts w:asciiTheme="minorHAnsi" w:eastAsiaTheme="minorEastAsia" w:hAnsiTheme="minorHAnsi" w:cstheme="minorBidi"/>
              <w:kern w:val="2"/>
              <w:sz w:val="22"/>
              <w14:ligatures w14:val="standardContextual"/>
            </w:rPr>
          </w:pPr>
          <w:hyperlink w:anchor="_Toc164083364" w:history="1">
            <w:r w:rsidR="0071074A" w:rsidRPr="004576DF">
              <w:rPr>
                <w:rStyle w:val="Hyperlink"/>
              </w:rPr>
              <w:t>Research Questions</w:t>
            </w:r>
            <w:r w:rsidR="0071074A">
              <w:rPr>
                <w:webHidden/>
              </w:rPr>
              <w:tab/>
            </w:r>
            <w:r w:rsidR="0071074A">
              <w:rPr>
                <w:webHidden/>
              </w:rPr>
              <w:fldChar w:fldCharType="begin"/>
            </w:r>
            <w:r w:rsidR="0071074A">
              <w:rPr>
                <w:webHidden/>
              </w:rPr>
              <w:instrText xml:space="preserve"> PAGEREF _Toc164083364 \h </w:instrText>
            </w:r>
            <w:r w:rsidR="0071074A">
              <w:rPr>
                <w:webHidden/>
              </w:rPr>
            </w:r>
            <w:r w:rsidR="0071074A">
              <w:rPr>
                <w:webHidden/>
              </w:rPr>
              <w:fldChar w:fldCharType="separate"/>
            </w:r>
            <w:r w:rsidR="0071074A">
              <w:rPr>
                <w:webHidden/>
              </w:rPr>
              <w:t>6</w:t>
            </w:r>
            <w:r w:rsidR="0071074A">
              <w:rPr>
                <w:webHidden/>
              </w:rPr>
              <w:fldChar w:fldCharType="end"/>
            </w:r>
          </w:hyperlink>
        </w:p>
        <w:p w14:paraId="6E5D441F" w14:textId="3CA937DA" w:rsidR="0071074A" w:rsidRDefault="00000000">
          <w:pPr>
            <w:pStyle w:val="TOC3"/>
            <w:rPr>
              <w:rFonts w:asciiTheme="minorHAnsi" w:eastAsiaTheme="minorEastAsia" w:hAnsiTheme="minorHAnsi" w:cstheme="minorBidi"/>
              <w:kern w:val="2"/>
              <w:sz w:val="22"/>
              <w14:ligatures w14:val="standardContextual"/>
            </w:rPr>
          </w:pPr>
          <w:hyperlink w:anchor="_Toc164083365" w:history="1">
            <w:r w:rsidR="0071074A" w:rsidRPr="004576DF">
              <w:rPr>
                <w:rStyle w:val="Hyperlink"/>
              </w:rPr>
              <w:t>Significance of the Study</w:t>
            </w:r>
            <w:r w:rsidR="0071074A">
              <w:rPr>
                <w:webHidden/>
              </w:rPr>
              <w:tab/>
            </w:r>
            <w:r w:rsidR="0071074A">
              <w:rPr>
                <w:webHidden/>
              </w:rPr>
              <w:fldChar w:fldCharType="begin"/>
            </w:r>
            <w:r w:rsidR="0071074A">
              <w:rPr>
                <w:webHidden/>
              </w:rPr>
              <w:instrText xml:space="preserve"> PAGEREF _Toc164083365 \h </w:instrText>
            </w:r>
            <w:r w:rsidR="0071074A">
              <w:rPr>
                <w:webHidden/>
              </w:rPr>
            </w:r>
            <w:r w:rsidR="0071074A">
              <w:rPr>
                <w:webHidden/>
              </w:rPr>
              <w:fldChar w:fldCharType="separate"/>
            </w:r>
            <w:r w:rsidR="0071074A">
              <w:rPr>
                <w:webHidden/>
              </w:rPr>
              <w:t>6</w:t>
            </w:r>
            <w:r w:rsidR="0071074A">
              <w:rPr>
                <w:webHidden/>
              </w:rPr>
              <w:fldChar w:fldCharType="end"/>
            </w:r>
          </w:hyperlink>
        </w:p>
        <w:p w14:paraId="0B0B4C21" w14:textId="6A180DEB" w:rsidR="0071074A" w:rsidRDefault="00000000">
          <w:pPr>
            <w:pStyle w:val="TOC3"/>
            <w:rPr>
              <w:rFonts w:asciiTheme="minorHAnsi" w:eastAsiaTheme="minorEastAsia" w:hAnsiTheme="minorHAnsi" w:cstheme="minorBidi"/>
              <w:kern w:val="2"/>
              <w:sz w:val="22"/>
              <w14:ligatures w14:val="standardContextual"/>
            </w:rPr>
          </w:pPr>
          <w:hyperlink w:anchor="_Toc164083366" w:history="1">
            <w:r w:rsidR="0071074A" w:rsidRPr="004576DF">
              <w:rPr>
                <w:rStyle w:val="Hyperlink"/>
              </w:rPr>
              <w:t>Definition of Terms</w:t>
            </w:r>
            <w:r w:rsidR="0071074A">
              <w:rPr>
                <w:webHidden/>
              </w:rPr>
              <w:tab/>
            </w:r>
            <w:r w:rsidR="0071074A">
              <w:rPr>
                <w:webHidden/>
              </w:rPr>
              <w:fldChar w:fldCharType="begin"/>
            </w:r>
            <w:r w:rsidR="0071074A">
              <w:rPr>
                <w:webHidden/>
              </w:rPr>
              <w:instrText xml:space="preserve"> PAGEREF _Toc164083366 \h </w:instrText>
            </w:r>
            <w:r w:rsidR="0071074A">
              <w:rPr>
                <w:webHidden/>
              </w:rPr>
            </w:r>
            <w:r w:rsidR="0071074A">
              <w:rPr>
                <w:webHidden/>
              </w:rPr>
              <w:fldChar w:fldCharType="separate"/>
            </w:r>
            <w:r w:rsidR="0071074A">
              <w:rPr>
                <w:webHidden/>
              </w:rPr>
              <w:t>6</w:t>
            </w:r>
            <w:r w:rsidR="0071074A">
              <w:rPr>
                <w:webHidden/>
              </w:rPr>
              <w:fldChar w:fldCharType="end"/>
            </w:r>
          </w:hyperlink>
        </w:p>
        <w:p w14:paraId="4B7452FF" w14:textId="66CD4B27" w:rsidR="0071074A" w:rsidRDefault="00000000">
          <w:pPr>
            <w:pStyle w:val="TOC3"/>
            <w:rPr>
              <w:rFonts w:asciiTheme="minorHAnsi" w:eastAsiaTheme="minorEastAsia" w:hAnsiTheme="minorHAnsi" w:cstheme="minorBidi"/>
              <w:kern w:val="2"/>
              <w:sz w:val="22"/>
              <w14:ligatures w14:val="standardContextual"/>
            </w:rPr>
          </w:pPr>
          <w:hyperlink w:anchor="_Toc164083367" w:history="1">
            <w:r w:rsidR="0071074A" w:rsidRPr="004576DF">
              <w:rPr>
                <w:rStyle w:val="Hyperlink"/>
              </w:rPr>
              <w:t>Assumptions, Limitations, and Delimitations</w:t>
            </w:r>
            <w:r w:rsidR="0071074A">
              <w:rPr>
                <w:webHidden/>
              </w:rPr>
              <w:tab/>
            </w:r>
            <w:r w:rsidR="0071074A">
              <w:rPr>
                <w:webHidden/>
              </w:rPr>
              <w:fldChar w:fldCharType="begin"/>
            </w:r>
            <w:r w:rsidR="0071074A">
              <w:rPr>
                <w:webHidden/>
              </w:rPr>
              <w:instrText xml:space="preserve"> PAGEREF _Toc164083367 \h </w:instrText>
            </w:r>
            <w:r w:rsidR="0071074A">
              <w:rPr>
                <w:webHidden/>
              </w:rPr>
            </w:r>
            <w:r w:rsidR="0071074A">
              <w:rPr>
                <w:webHidden/>
              </w:rPr>
              <w:fldChar w:fldCharType="separate"/>
            </w:r>
            <w:r w:rsidR="0071074A">
              <w:rPr>
                <w:webHidden/>
              </w:rPr>
              <w:t>8</w:t>
            </w:r>
            <w:r w:rsidR="0071074A">
              <w:rPr>
                <w:webHidden/>
              </w:rPr>
              <w:fldChar w:fldCharType="end"/>
            </w:r>
          </w:hyperlink>
        </w:p>
        <w:p w14:paraId="48A0E5A4" w14:textId="6F9CE7DB" w:rsidR="0071074A" w:rsidRDefault="00000000">
          <w:pPr>
            <w:pStyle w:val="TOC1"/>
            <w:tabs>
              <w:tab w:val="right" w:leader="dot" w:pos="9350"/>
            </w:tabs>
            <w:rPr>
              <w:rFonts w:asciiTheme="minorHAnsi" w:hAnsiTheme="minorHAnsi" w:cstheme="minorBidi"/>
              <w:noProof/>
              <w:kern w:val="2"/>
              <w:sz w:val="22"/>
              <w14:ligatures w14:val="standardContextual"/>
            </w:rPr>
          </w:pPr>
          <w:hyperlink w:anchor="_Toc164083368" w:history="1">
            <w:r w:rsidR="0071074A" w:rsidRPr="004576DF">
              <w:rPr>
                <w:rStyle w:val="Hyperlink"/>
                <w:noProof/>
              </w:rPr>
              <w:t>CHAPTER TWO: REVIEW OF LITERATURE</w:t>
            </w:r>
            <w:r w:rsidR="0071074A">
              <w:rPr>
                <w:noProof/>
                <w:webHidden/>
              </w:rPr>
              <w:tab/>
            </w:r>
            <w:r w:rsidR="0071074A">
              <w:rPr>
                <w:noProof/>
                <w:webHidden/>
              </w:rPr>
              <w:fldChar w:fldCharType="begin"/>
            </w:r>
            <w:r w:rsidR="0071074A">
              <w:rPr>
                <w:noProof/>
                <w:webHidden/>
              </w:rPr>
              <w:instrText xml:space="preserve"> PAGEREF _Toc164083368 \h </w:instrText>
            </w:r>
            <w:r w:rsidR="0071074A">
              <w:rPr>
                <w:noProof/>
                <w:webHidden/>
              </w:rPr>
            </w:r>
            <w:r w:rsidR="0071074A">
              <w:rPr>
                <w:noProof/>
                <w:webHidden/>
              </w:rPr>
              <w:fldChar w:fldCharType="separate"/>
            </w:r>
            <w:r w:rsidR="0071074A">
              <w:rPr>
                <w:noProof/>
                <w:webHidden/>
              </w:rPr>
              <w:t>9</w:t>
            </w:r>
            <w:r w:rsidR="0071074A">
              <w:rPr>
                <w:noProof/>
                <w:webHidden/>
              </w:rPr>
              <w:fldChar w:fldCharType="end"/>
            </w:r>
          </w:hyperlink>
        </w:p>
        <w:p w14:paraId="5F9698B9" w14:textId="74624539" w:rsidR="0071074A" w:rsidRDefault="00000000">
          <w:pPr>
            <w:pStyle w:val="TOC2"/>
            <w:tabs>
              <w:tab w:val="right" w:leader="dot" w:pos="9350"/>
            </w:tabs>
            <w:rPr>
              <w:rFonts w:asciiTheme="minorHAnsi" w:hAnsiTheme="minorHAnsi" w:cstheme="minorBidi"/>
              <w:noProof/>
              <w:kern w:val="2"/>
              <w:sz w:val="22"/>
              <w14:ligatures w14:val="standardContextual"/>
            </w:rPr>
          </w:pPr>
          <w:hyperlink w:anchor="_Toc164083369" w:history="1">
            <w:r w:rsidR="0071074A" w:rsidRPr="004576DF">
              <w:rPr>
                <w:rStyle w:val="Hyperlink"/>
                <w:noProof/>
              </w:rPr>
              <w:t>INTRODUCTION</w:t>
            </w:r>
            <w:r w:rsidR="0071074A">
              <w:rPr>
                <w:noProof/>
                <w:webHidden/>
              </w:rPr>
              <w:tab/>
            </w:r>
            <w:r w:rsidR="0071074A">
              <w:rPr>
                <w:noProof/>
                <w:webHidden/>
              </w:rPr>
              <w:fldChar w:fldCharType="begin"/>
            </w:r>
            <w:r w:rsidR="0071074A">
              <w:rPr>
                <w:noProof/>
                <w:webHidden/>
              </w:rPr>
              <w:instrText xml:space="preserve"> PAGEREF _Toc164083369 \h </w:instrText>
            </w:r>
            <w:r w:rsidR="0071074A">
              <w:rPr>
                <w:noProof/>
                <w:webHidden/>
              </w:rPr>
            </w:r>
            <w:r w:rsidR="0071074A">
              <w:rPr>
                <w:noProof/>
                <w:webHidden/>
              </w:rPr>
              <w:fldChar w:fldCharType="separate"/>
            </w:r>
            <w:r w:rsidR="0071074A">
              <w:rPr>
                <w:noProof/>
                <w:webHidden/>
              </w:rPr>
              <w:t>9</w:t>
            </w:r>
            <w:r w:rsidR="0071074A">
              <w:rPr>
                <w:noProof/>
                <w:webHidden/>
              </w:rPr>
              <w:fldChar w:fldCharType="end"/>
            </w:r>
          </w:hyperlink>
        </w:p>
        <w:p w14:paraId="2F6DCA5F" w14:textId="4CB30BFB" w:rsidR="0071074A" w:rsidRDefault="00000000">
          <w:pPr>
            <w:pStyle w:val="TOC3"/>
            <w:rPr>
              <w:rFonts w:asciiTheme="minorHAnsi" w:eastAsiaTheme="minorEastAsia" w:hAnsiTheme="minorHAnsi" w:cstheme="minorBidi"/>
              <w:kern w:val="2"/>
              <w:sz w:val="22"/>
              <w14:ligatures w14:val="standardContextual"/>
            </w:rPr>
          </w:pPr>
          <w:hyperlink w:anchor="_Toc164083370" w:history="1">
            <w:r w:rsidR="0071074A" w:rsidRPr="004576DF">
              <w:rPr>
                <w:rStyle w:val="Hyperlink"/>
              </w:rPr>
              <w:t>Literature Review Process</w:t>
            </w:r>
            <w:r w:rsidR="0071074A">
              <w:rPr>
                <w:webHidden/>
              </w:rPr>
              <w:tab/>
            </w:r>
            <w:r w:rsidR="0071074A">
              <w:rPr>
                <w:webHidden/>
              </w:rPr>
              <w:fldChar w:fldCharType="begin"/>
            </w:r>
            <w:r w:rsidR="0071074A">
              <w:rPr>
                <w:webHidden/>
              </w:rPr>
              <w:instrText xml:space="preserve"> PAGEREF _Toc164083370 \h </w:instrText>
            </w:r>
            <w:r w:rsidR="0071074A">
              <w:rPr>
                <w:webHidden/>
              </w:rPr>
            </w:r>
            <w:r w:rsidR="0071074A">
              <w:rPr>
                <w:webHidden/>
              </w:rPr>
              <w:fldChar w:fldCharType="separate"/>
            </w:r>
            <w:r w:rsidR="0071074A">
              <w:rPr>
                <w:webHidden/>
              </w:rPr>
              <w:t>9</w:t>
            </w:r>
            <w:r w:rsidR="0071074A">
              <w:rPr>
                <w:webHidden/>
              </w:rPr>
              <w:fldChar w:fldCharType="end"/>
            </w:r>
          </w:hyperlink>
        </w:p>
        <w:p w14:paraId="21F97E33" w14:textId="4CA06A33" w:rsidR="0071074A" w:rsidRDefault="00000000">
          <w:pPr>
            <w:pStyle w:val="TOC3"/>
            <w:rPr>
              <w:rFonts w:asciiTheme="minorHAnsi" w:eastAsiaTheme="minorEastAsia" w:hAnsiTheme="minorHAnsi" w:cstheme="minorBidi"/>
              <w:kern w:val="2"/>
              <w:sz w:val="22"/>
              <w14:ligatures w14:val="standardContextual"/>
            </w:rPr>
          </w:pPr>
          <w:hyperlink w:anchor="_Toc164083371" w:history="1">
            <w:r w:rsidR="0071074A" w:rsidRPr="004576DF">
              <w:rPr>
                <w:rStyle w:val="Hyperlink"/>
              </w:rPr>
              <w:t>Theoretical Framework</w:t>
            </w:r>
            <w:r w:rsidR="0071074A">
              <w:rPr>
                <w:webHidden/>
              </w:rPr>
              <w:tab/>
            </w:r>
            <w:r w:rsidR="0071074A">
              <w:rPr>
                <w:webHidden/>
              </w:rPr>
              <w:fldChar w:fldCharType="begin"/>
            </w:r>
            <w:r w:rsidR="0071074A">
              <w:rPr>
                <w:webHidden/>
              </w:rPr>
              <w:instrText xml:space="preserve"> PAGEREF _Toc164083371 \h </w:instrText>
            </w:r>
            <w:r w:rsidR="0071074A">
              <w:rPr>
                <w:webHidden/>
              </w:rPr>
            </w:r>
            <w:r w:rsidR="0071074A">
              <w:rPr>
                <w:webHidden/>
              </w:rPr>
              <w:fldChar w:fldCharType="separate"/>
            </w:r>
            <w:r w:rsidR="0071074A">
              <w:rPr>
                <w:webHidden/>
              </w:rPr>
              <w:t>10</w:t>
            </w:r>
            <w:r w:rsidR="0071074A">
              <w:rPr>
                <w:webHidden/>
              </w:rPr>
              <w:fldChar w:fldCharType="end"/>
            </w:r>
          </w:hyperlink>
        </w:p>
        <w:p w14:paraId="7B6B1C47" w14:textId="2B802EAF" w:rsidR="0071074A" w:rsidRDefault="00000000">
          <w:pPr>
            <w:pStyle w:val="TOC4"/>
            <w:rPr>
              <w:rFonts w:asciiTheme="minorHAnsi" w:eastAsiaTheme="minorEastAsia" w:hAnsiTheme="minorHAnsi" w:cstheme="minorBidi"/>
              <w:kern w:val="2"/>
              <w:sz w:val="22"/>
              <w14:ligatures w14:val="standardContextual"/>
            </w:rPr>
          </w:pPr>
          <w:hyperlink w:anchor="_Toc164083372" w:history="1">
            <w:r w:rsidR="0071074A" w:rsidRPr="004576DF">
              <w:rPr>
                <w:rStyle w:val="Hyperlink"/>
              </w:rPr>
              <w:t>Sensemaking</w:t>
            </w:r>
            <w:r w:rsidR="0071074A">
              <w:rPr>
                <w:webHidden/>
              </w:rPr>
              <w:tab/>
            </w:r>
            <w:r w:rsidR="0071074A">
              <w:rPr>
                <w:webHidden/>
              </w:rPr>
              <w:fldChar w:fldCharType="begin"/>
            </w:r>
            <w:r w:rsidR="0071074A">
              <w:rPr>
                <w:webHidden/>
              </w:rPr>
              <w:instrText xml:space="preserve"> PAGEREF _Toc164083372 \h </w:instrText>
            </w:r>
            <w:r w:rsidR="0071074A">
              <w:rPr>
                <w:webHidden/>
              </w:rPr>
            </w:r>
            <w:r w:rsidR="0071074A">
              <w:rPr>
                <w:webHidden/>
              </w:rPr>
              <w:fldChar w:fldCharType="separate"/>
            </w:r>
            <w:r w:rsidR="0071074A">
              <w:rPr>
                <w:webHidden/>
              </w:rPr>
              <w:t>11</w:t>
            </w:r>
            <w:r w:rsidR="0071074A">
              <w:rPr>
                <w:webHidden/>
              </w:rPr>
              <w:fldChar w:fldCharType="end"/>
            </w:r>
          </w:hyperlink>
        </w:p>
        <w:p w14:paraId="5728C102" w14:textId="54F1C820" w:rsidR="0071074A" w:rsidRDefault="00000000">
          <w:pPr>
            <w:pStyle w:val="TOC4"/>
            <w:rPr>
              <w:rFonts w:asciiTheme="minorHAnsi" w:eastAsiaTheme="minorEastAsia" w:hAnsiTheme="minorHAnsi" w:cstheme="minorBidi"/>
              <w:kern w:val="2"/>
              <w:sz w:val="22"/>
              <w14:ligatures w14:val="standardContextual"/>
            </w:rPr>
          </w:pPr>
          <w:hyperlink w:anchor="_Toc164083373" w:history="1">
            <w:r w:rsidR="0071074A" w:rsidRPr="004576DF">
              <w:rPr>
                <w:rStyle w:val="Hyperlink"/>
              </w:rPr>
              <w:t>Sensemaking as a Learning Process</w:t>
            </w:r>
            <w:r w:rsidR="0071074A">
              <w:rPr>
                <w:webHidden/>
              </w:rPr>
              <w:tab/>
            </w:r>
            <w:r w:rsidR="0071074A">
              <w:rPr>
                <w:webHidden/>
              </w:rPr>
              <w:fldChar w:fldCharType="begin"/>
            </w:r>
            <w:r w:rsidR="0071074A">
              <w:rPr>
                <w:webHidden/>
              </w:rPr>
              <w:instrText xml:space="preserve"> PAGEREF _Toc164083373 \h </w:instrText>
            </w:r>
            <w:r w:rsidR="0071074A">
              <w:rPr>
                <w:webHidden/>
              </w:rPr>
            </w:r>
            <w:r w:rsidR="0071074A">
              <w:rPr>
                <w:webHidden/>
              </w:rPr>
              <w:fldChar w:fldCharType="separate"/>
            </w:r>
            <w:r w:rsidR="0071074A">
              <w:rPr>
                <w:webHidden/>
              </w:rPr>
              <w:t>12</w:t>
            </w:r>
            <w:r w:rsidR="0071074A">
              <w:rPr>
                <w:webHidden/>
              </w:rPr>
              <w:fldChar w:fldCharType="end"/>
            </w:r>
          </w:hyperlink>
        </w:p>
        <w:p w14:paraId="5181553F" w14:textId="7A3E85DD" w:rsidR="0071074A" w:rsidRDefault="00000000">
          <w:pPr>
            <w:pStyle w:val="TOC4"/>
            <w:rPr>
              <w:rFonts w:asciiTheme="minorHAnsi" w:eastAsiaTheme="minorEastAsia" w:hAnsiTheme="minorHAnsi" w:cstheme="minorBidi"/>
              <w:kern w:val="2"/>
              <w:sz w:val="22"/>
              <w14:ligatures w14:val="standardContextual"/>
            </w:rPr>
          </w:pPr>
          <w:hyperlink w:anchor="_Toc164083374" w:history="1">
            <w:r w:rsidR="0071074A" w:rsidRPr="004576DF">
              <w:rPr>
                <w:rStyle w:val="Hyperlink"/>
              </w:rPr>
              <w:t>Sensemaking and School Principalship</w:t>
            </w:r>
            <w:r w:rsidR="0071074A">
              <w:rPr>
                <w:webHidden/>
              </w:rPr>
              <w:tab/>
            </w:r>
            <w:r w:rsidR="0071074A">
              <w:rPr>
                <w:webHidden/>
              </w:rPr>
              <w:fldChar w:fldCharType="begin"/>
            </w:r>
            <w:r w:rsidR="0071074A">
              <w:rPr>
                <w:webHidden/>
              </w:rPr>
              <w:instrText xml:space="preserve"> PAGEREF _Toc164083374 \h </w:instrText>
            </w:r>
            <w:r w:rsidR="0071074A">
              <w:rPr>
                <w:webHidden/>
              </w:rPr>
            </w:r>
            <w:r w:rsidR="0071074A">
              <w:rPr>
                <w:webHidden/>
              </w:rPr>
              <w:fldChar w:fldCharType="separate"/>
            </w:r>
            <w:r w:rsidR="0071074A">
              <w:rPr>
                <w:webHidden/>
              </w:rPr>
              <w:t>12</w:t>
            </w:r>
            <w:r w:rsidR="0071074A">
              <w:rPr>
                <w:webHidden/>
              </w:rPr>
              <w:fldChar w:fldCharType="end"/>
            </w:r>
          </w:hyperlink>
        </w:p>
        <w:p w14:paraId="69B044D3" w14:textId="4C0B4392" w:rsidR="0071074A" w:rsidRDefault="00000000">
          <w:pPr>
            <w:pStyle w:val="TOC4"/>
            <w:rPr>
              <w:rFonts w:asciiTheme="minorHAnsi" w:eastAsiaTheme="minorEastAsia" w:hAnsiTheme="minorHAnsi" w:cstheme="minorBidi"/>
              <w:kern w:val="2"/>
              <w:sz w:val="22"/>
              <w14:ligatures w14:val="standardContextual"/>
            </w:rPr>
          </w:pPr>
          <w:hyperlink w:anchor="_Toc164083375" w:history="1">
            <w:r w:rsidR="0071074A" w:rsidRPr="004576DF">
              <w:rPr>
                <w:rStyle w:val="Hyperlink"/>
              </w:rPr>
              <w:t>Sensemaking and Policy</w:t>
            </w:r>
            <w:r w:rsidR="0071074A">
              <w:rPr>
                <w:webHidden/>
              </w:rPr>
              <w:tab/>
            </w:r>
            <w:r w:rsidR="0071074A">
              <w:rPr>
                <w:webHidden/>
              </w:rPr>
              <w:fldChar w:fldCharType="begin"/>
            </w:r>
            <w:r w:rsidR="0071074A">
              <w:rPr>
                <w:webHidden/>
              </w:rPr>
              <w:instrText xml:space="preserve"> PAGEREF _Toc164083375 \h </w:instrText>
            </w:r>
            <w:r w:rsidR="0071074A">
              <w:rPr>
                <w:webHidden/>
              </w:rPr>
            </w:r>
            <w:r w:rsidR="0071074A">
              <w:rPr>
                <w:webHidden/>
              </w:rPr>
              <w:fldChar w:fldCharType="separate"/>
            </w:r>
            <w:r w:rsidR="0071074A">
              <w:rPr>
                <w:webHidden/>
              </w:rPr>
              <w:t>13</w:t>
            </w:r>
            <w:r w:rsidR="0071074A">
              <w:rPr>
                <w:webHidden/>
              </w:rPr>
              <w:fldChar w:fldCharType="end"/>
            </w:r>
          </w:hyperlink>
        </w:p>
        <w:p w14:paraId="2A4D44EB" w14:textId="68DD7DF2" w:rsidR="0071074A" w:rsidRDefault="00000000">
          <w:pPr>
            <w:pStyle w:val="TOC4"/>
            <w:rPr>
              <w:rFonts w:asciiTheme="minorHAnsi" w:eastAsiaTheme="minorEastAsia" w:hAnsiTheme="minorHAnsi" w:cstheme="minorBidi"/>
              <w:kern w:val="2"/>
              <w:sz w:val="22"/>
              <w14:ligatures w14:val="standardContextual"/>
            </w:rPr>
          </w:pPr>
          <w:hyperlink w:anchor="_Toc164083376" w:history="1">
            <w:r w:rsidR="0071074A" w:rsidRPr="004576DF">
              <w:rPr>
                <w:rStyle w:val="Hyperlink"/>
              </w:rPr>
              <w:t>Ethical Decision-Making (EDM)</w:t>
            </w:r>
            <w:r w:rsidR="0071074A">
              <w:rPr>
                <w:webHidden/>
              </w:rPr>
              <w:tab/>
            </w:r>
            <w:r w:rsidR="0071074A">
              <w:rPr>
                <w:webHidden/>
              </w:rPr>
              <w:fldChar w:fldCharType="begin"/>
            </w:r>
            <w:r w:rsidR="0071074A">
              <w:rPr>
                <w:webHidden/>
              </w:rPr>
              <w:instrText xml:space="preserve"> PAGEREF _Toc164083376 \h </w:instrText>
            </w:r>
            <w:r w:rsidR="0071074A">
              <w:rPr>
                <w:webHidden/>
              </w:rPr>
            </w:r>
            <w:r w:rsidR="0071074A">
              <w:rPr>
                <w:webHidden/>
              </w:rPr>
              <w:fldChar w:fldCharType="separate"/>
            </w:r>
            <w:r w:rsidR="0071074A">
              <w:rPr>
                <w:webHidden/>
              </w:rPr>
              <w:t>14</w:t>
            </w:r>
            <w:r w:rsidR="0071074A">
              <w:rPr>
                <w:webHidden/>
              </w:rPr>
              <w:fldChar w:fldCharType="end"/>
            </w:r>
          </w:hyperlink>
        </w:p>
        <w:p w14:paraId="7159C548" w14:textId="33B0E66A" w:rsidR="0071074A" w:rsidRDefault="00000000">
          <w:pPr>
            <w:pStyle w:val="TOC4"/>
            <w:rPr>
              <w:rFonts w:asciiTheme="minorHAnsi" w:eastAsiaTheme="minorEastAsia" w:hAnsiTheme="minorHAnsi" w:cstheme="minorBidi"/>
              <w:kern w:val="2"/>
              <w:sz w:val="22"/>
              <w14:ligatures w14:val="standardContextual"/>
            </w:rPr>
          </w:pPr>
          <w:hyperlink w:anchor="_Toc164083377" w:history="1">
            <w:r w:rsidR="0071074A" w:rsidRPr="004576DF">
              <w:rPr>
                <w:rStyle w:val="Hyperlink"/>
              </w:rPr>
              <w:t>Sensemaking and Ethical Decision Making</w:t>
            </w:r>
            <w:r w:rsidR="0071074A">
              <w:rPr>
                <w:webHidden/>
              </w:rPr>
              <w:tab/>
            </w:r>
            <w:r w:rsidR="0071074A">
              <w:rPr>
                <w:webHidden/>
              </w:rPr>
              <w:fldChar w:fldCharType="begin"/>
            </w:r>
            <w:r w:rsidR="0071074A">
              <w:rPr>
                <w:webHidden/>
              </w:rPr>
              <w:instrText xml:space="preserve"> PAGEREF _Toc164083377 \h </w:instrText>
            </w:r>
            <w:r w:rsidR="0071074A">
              <w:rPr>
                <w:webHidden/>
              </w:rPr>
            </w:r>
            <w:r w:rsidR="0071074A">
              <w:rPr>
                <w:webHidden/>
              </w:rPr>
              <w:fldChar w:fldCharType="separate"/>
            </w:r>
            <w:r w:rsidR="0071074A">
              <w:rPr>
                <w:webHidden/>
              </w:rPr>
              <w:t>14</w:t>
            </w:r>
            <w:r w:rsidR="0071074A">
              <w:rPr>
                <w:webHidden/>
              </w:rPr>
              <w:fldChar w:fldCharType="end"/>
            </w:r>
          </w:hyperlink>
        </w:p>
        <w:p w14:paraId="1BF25A2A" w14:textId="3AFAE79F" w:rsidR="0071074A" w:rsidRDefault="00000000">
          <w:pPr>
            <w:pStyle w:val="TOC3"/>
            <w:rPr>
              <w:rFonts w:asciiTheme="minorHAnsi" w:eastAsiaTheme="minorEastAsia" w:hAnsiTheme="minorHAnsi" w:cstheme="minorBidi"/>
              <w:kern w:val="2"/>
              <w:sz w:val="22"/>
              <w14:ligatures w14:val="standardContextual"/>
            </w:rPr>
          </w:pPr>
          <w:hyperlink w:anchor="_Toc164083378" w:history="1">
            <w:r w:rsidR="0071074A" w:rsidRPr="004576DF">
              <w:rPr>
                <w:rStyle w:val="Hyperlink"/>
              </w:rPr>
              <w:t>Review of Research</w:t>
            </w:r>
            <w:r w:rsidR="0071074A">
              <w:rPr>
                <w:webHidden/>
              </w:rPr>
              <w:tab/>
            </w:r>
            <w:r w:rsidR="0071074A">
              <w:rPr>
                <w:webHidden/>
              </w:rPr>
              <w:fldChar w:fldCharType="begin"/>
            </w:r>
            <w:r w:rsidR="0071074A">
              <w:rPr>
                <w:webHidden/>
              </w:rPr>
              <w:instrText xml:space="preserve"> PAGEREF _Toc164083378 \h </w:instrText>
            </w:r>
            <w:r w:rsidR="0071074A">
              <w:rPr>
                <w:webHidden/>
              </w:rPr>
            </w:r>
            <w:r w:rsidR="0071074A">
              <w:rPr>
                <w:webHidden/>
              </w:rPr>
              <w:fldChar w:fldCharType="separate"/>
            </w:r>
            <w:r w:rsidR="0071074A">
              <w:rPr>
                <w:webHidden/>
              </w:rPr>
              <w:t>15</w:t>
            </w:r>
            <w:r w:rsidR="0071074A">
              <w:rPr>
                <w:webHidden/>
              </w:rPr>
              <w:fldChar w:fldCharType="end"/>
            </w:r>
          </w:hyperlink>
        </w:p>
        <w:p w14:paraId="3B79AC3D" w14:textId="524E4A00" w:rsidR="0071074A" w:rsidRDefault="00000000">
          <w:pPr>
            <w:pStyle w:val="TOC4"/>
            <w:rPr>
              <w:rFonts w:asciiTheme="minorHAnsi" w:eastAsiaTheme="minorEastAsia" w:hAnsiTheme="minorHAnsi" w:cstheme="minorBidi"/>
              <w:kern w:val="2"/>
              <w:sz w:val="22"/>
              <w14:ligatures w14:val="standardContextual"/>
            </w:rPr>
          </w:pPr>
          <w:hyperlink w:anchor="_Toc164083379" w:history="1">
            <w:r w:rsidR="0071074A" w:rsidRPr="004576DF">
              <w:rPr>
                <w:rStyle w:val="Hyperlink"/>
              </w:rPr>
              <w:t>U.S. Federal Education Reform and Literacy</w:t>
            </w:r>
            <w:r w:rsidR="0071074A">
              <w:rPr>
                <w:webHidden/>
              </w:rPr>
              <w:tab/>
            </w:r>
            <w:r w:rsidR="0071074A">
              <w:rPr>
                <w:webHidden/>
              </w:rPr>
              <w:fldChar w:fldCharType="begin"/>
            </w:r>
            <w:r w:rsidR="0071074A">
              <w:rPr>
                <w:webHidden/>
              </w:rPr>
              <w:instrText xml:space="preserve"> PAGEREF _Toc164083379 \h </w:instrText>
            </w:r>
            <w:r w:rsidR="0071074A">
              <w:rPr>
                <w:webHidden/>
              </w:rPr>
            </w:r>
            <w:r w:rsidR="0071074A">
              <w:rPr>
                <w:webHidden/>
              </w:rPr>
              <w:fldChar w:fldCharType="separate"/>
            </w:r>
            <w:r w:rsidR="0071074A">
              <w:rPr>
                <w:webHidden/>
              </w:rPr>
              <w:t>15</w:t>
            </w:r>
            <w:r w:rsidR="0071074A">
              <w:rPr>
                <w:webHidden/>
              </w:rPr>
              <w:fldChar w:fldCharType="end"/>
            </w:r>
          </w:hyperlink>
        </w:p>
        <w:p w14:paraId="45D175BA" w14:textId="63BC59BC" w:rsidR="0071074A" w:rsidRDefault="00000000">
          <w:pPr>
            <w:pStyle w:val="TOC4"/>
            <w:rPr>
              <w:rFonts w:asciiTheme="minorHAnsi" w:eastAsiaTheme="minorEastAsia" w:hAnsiTheme="minorHAnsi" w:cstheme="minorBidi"/>
              <w:kern w:val="2"/>
              <w:sz w:val="22"/>
              <w14:ligatures w14:val="standardContextual"/>
            </w:rPr>
          </w:pPr>
          <w:hyperlink w:anchor="_Toc164083380" w:history="1">
            <w:r w:rsidR="0071074A" w:rsidRPr="004576DF">
              <w:rPr>
                <w:rStyle w:val="Hyperlink"/>
              </w:rPr>
              <w:t>Grade Retention and Politics</w:t>
            </w:r>
            <w:r w:rsidR="0071074A">
              <w:rPr>
                <w:webHidden/>
              </w:rPr>
              <w:tab/>
            </w:r>
            <w:r w:rsidR="0071074A">
              <w:rPr>
                <w:webHidden/>
              </w:rPr>
              <w:fldChar w:fldCharType="begin"/>
            </w:r>
            <w:r w:rsidR="0071074A">
              <w:rPr>
                <w:webHidden/>
              </w:rPr>
              <w:instrText xml:space="preserve"> PAGEREF _Toc164083380 \h </w:instrText>
            </w:r>
            <w:r w:rsidR="0071074A">
              <w:rPr>
                <w:webHidden/>
              </w:rPr>
            </w:r>
            <w:r w:rsidR="0071074A">
              <w:rPr>
                <w:webHidden/>
              </w:rPr>
              <w:fldChar w:fldCharType="separate"/>
            </w:r>
            <w:r w:rsidR="0071074A">
              <w:rPr>
                <w:webHidden/>
              </w:rPr>
              <w:t>17</w:t>
            </w:r>
            <w:r w:rsidR="0071074A">
              <w:rPr>
                <w:webHidden/>
              </w:rPr>
              <w:fldChar w:fldCharType="end"/>
            </w:r>
          </w:hyperlink>
        </w:p>
        <w:p w14:paraId="0F9E4B0C" w14:textId="069DFB90" w:rsidR="0071074A" w:rsidRDefault="00000000">
          <w:pPr>
            <w:pStyle w:val="TOC4"/>
            <w:rPr>
              <w:rFonts w:asciiTheme="minorHAnsi" w:eastAsiaTheme="minorEastAsia" w:hAnsiTheme="minorHAnsi" w:cstheme="minorBidi"/>
              <w:kern w:val="2"/>
              <w:sz w:val="22"/>
              <w14:ligatures w14:val="standardContextual"/>
            </w:rPr>
          </w:pPr>
          <w:hyperlink w:anchor="_Toc164083381" w:history="1">
            <w:r w:rsidR="0071074A" w:rsidRPr="004576DF">
              <w:rPr>
                <w:rStyle w:val="Hyperlink"/>
              </w:rPr>
              <w:t>Benefits of Retention</w:t>
            </w:r>
            <w:r w:rsidR="0071074A">
              <w:rPr>
                <w:webHidden/>
              </w:rPr>
              <w:tab/>
            </w:r>
            <w:r w:rsidR="0071074A">
              <w:rPr>
                <w:webHidden/>
              </w:rPr>
              <w:fldChar w:fldCharType="begin"/>
            </w:r>
            <w:r w:rsidR="0071074A">
              <w:rPr>
                <w:webHidden/>
              </w:rPr>
              <w:instrText xml:space="preserve"> PAGEREF _Toc164083381 \h </w:instrText>
            </w:r>
            <w:r w:rsidR="0071074A">
              <w:rPr>
                <w:webHidden/>
              </w:rPr>
            </w:r>
            <w:r w:rsidR="0071074A">
              <w:rPr>
                <w:webHidden/>
              </w:rPr>
              <w:fldChar w:fldCharType="separate"/>
            </w:r>
            <w:r w:rsidR="0071074A">
              <w:rPr>
                <w:webHidden/>
              </w:rPr>
              <w:t>19</w:t>
            </w:r>
            <w:r w:rsidR="0071074A">
              <w:rPr>
                <w:webHidden/>
              </w:rPr>
              <w:fldChar w:fldCharType="end"/>
            </w:r>
          </w:hyperlink>
        </w:p>
        <w:p w14:paraId="46B1C31B" w14:textId="3F4EE470" w:rsidR="0071074A" w:rsidRDefault="00000000">
          <w:pPr>
            <w:pStyle w:val="TOC4"/>
            <w:rPr>
              <w:rFonts w:asciiTheme="minorHAnsi" w:eastAsiaTheme="minorEastAsia" w:hAnsiTheme="minorHAnsi" w:cstheme="minorBidi"/>
              <w:kern w:val="2"/>
              <w:sz w:val="22"/>
              <w14:ligatures w14:val="standardContextual"/>
            </w:rPr>
          </w:pPr>
          <w:hyperlink w:anchor="_Toc164083382" w:history="1">
            <w:r w:rsidR="0071074A" w:rsidRPr="004576DF">
              <w:rPr>
                <w:rStyle w:val="Hyperlink"/>
              </w:rPr>
              <w:t>Drawbacks of Retention</w:t>
            </w:r>
            <w:r w:rsidR="0071074A">
              <w:rPr>
                <w:webHidden/>
              </w:rPr>
              <w:tab/>
            </w:r>
            <w:r w:rsidR="0071074A">
              <w:rPr>
                <w:webHidden/>
              </w:rPr>
              <w:fldChar w:fldCharType="begin"/>
            </w:r>
            <w:r w:rsidR="0071074A">
              <w:rPr>
                <w:webHidden/>
              </w:rPr>
              <w:instrText xml:space="preserve"> PAGEREF _Toc164083382 \h </w:instrText>
            </w:r>
            <w:r w:rsidR="0071074A">
              <w:rPr>
                <w:webHidden/>
              </w:rPr>
            </w:r>
            <w:r w:rsidR="0071074A">
              <w:rPr>
                <w:webHidden/>
              </w:rPr>
              <w:fldChar w:fldCharType="separate"/>
            </w:r>
            <w:r w:rsidR="0071074A">
              <w:rPr>
                <w:webHidden/>
              </w:rPr>
              <w:t>20</w:t>
            </w:r>
            <w:r w:rsidR="0071074A">
              <w:rPr>
                <w:webHidden/>
              </w:rPr>
              <w:fldChar w:fldCharType="end"/>
            </w:r>
          </w:hyperlink>
        </w:p>
        <w:p w14:paraId="2C96C20B" w14:textId="589C1F1C" w:rsidR="0071074A" w:rsidRDefault="00000000">
          <w:pPr>
            <w:pStyle w:val="TOC3"/>
            <w:rPr>
              <w:rFonts w:asciiTheme="minorHAnsi" w:eastAsiaTheme="minorEastAsia" w:hAnsiTheme="minorHAnsi" w:cstheme="minorBidi"/>
              <w:kern w:val="2"/>
              <w:sz w:val="22"/>
              <w14:ligatures w14:val="standardContextual"/>
            </w:rPr>
          </w:pPr>
          <w:hyperlink w:anchor="_Toc164083383" w:history="1">
            <w:r w:rsidR="0071074A" w:rsidRPr="004576DF">
              <w:rPr>
                <w:rStyle w:val="Hyperlink"/>
              </w:rPr>
              <w:t>State Retention Policies</w:t>
            </w:r>
            <w:r w:rsidR="0071074A">
              <w:rPr>
                <w:webHidden/>
              </w:rPr>
              <w:tab/>
            </w:r>
            <w:r w:rsidR="0071074A">
              <w:rPr>
                <w:webHidden/>
              </w:rPr>
              <w:fldChar w:fldCharType="begin"/>
            </w:r>
            <w:r w:rsidR="0071074A">
              <w:rPr>
                <w:webHidden/>
              </w:rPr>
              <w:instrText xml:space="preserve"> PAGEREF _Toc164083383 \h </w:instrText>
            </w:r>
            <w:r w:rsidR="0071074A">
              <w:rPr>
                <w:webHidden/>
              </w:rPr>
            </w:r>
            <w:r w:rsidR="0071074A">
              <w:rPr>
                <w:webHidden/>
              </w:rPr>
              <w:fldChar w:fldCharType="separate"/>
            </w:r>
            <w:r w:rsidR="0071074A">
              <w:rPr>
                <w:webHidden/>
              </w:rPr>
              <w:t>22</w:t>
            </w:r>
            <w:r w:rsidR="0071074A">
              <w:rPr>
                <w:webHidden/>
              </w:rPr>
              <w:fldChar w:fldCharType="end"/>
            </w:r>
          </w:hyperlink>
        </w:p>
        <w:p w14:paraId="2E9EF4AB" w14:textId="63CA1C81" w:rsidR="0071074A" w:rsidRDefault="00000000">
          <w:pPr>
            <w:pStyle w:val="TOC4"/>
            <w:rPr>
              <w:rFonts w:asciiTheme="minorHAnsi" w:eastAsiaTheme="minorEastAsia" w:hAnsiTheme="minorHAnsi" w:cstheme="minorBidi"/>
              <w:kern w:val="2"/>
              <w:sz w:val="22"/>
              <w14:ligatures w14:val="standardContextual"/>
            </w:rPr>
          </w:pPr>
          <w:hyperlink w:anchor="_Toc164083384" w:history="1">
            <w:r w:rsidR="0071074A" w:rsidRPr="004576DF">
              <w:rPr>
                <w:rStyle w:val="Hyperlink"/>
              </w:rPr>
              <w:t>Retention Policy in Tennessee</w:t>
            </w:r>
            <w:r w:rsidR="0071074A">
              <w:rPr>
                <w:webHidden/>
              </w:rPr>
              <w:tab/>
            </w:r>
            <w:r w:rsidR="0071074A">
              <w:rPr>
                <w:webHidden/>
              </w:rPr>
              <w:fldChar w:fldCharType="begin"/>
            </w:r>
            <w:r w:rsidR="0071074A">
              <w:rPr>
                <w:webHidden/>
              </w:rPr>
              <w:instrText xml:space="preserve"> PAGEREF _Toc164083384 \h </w:instrText>
            </w:r>
            <w:r w:rsidR="0071074A">
              <w:rPr>
                <w:webHidden/>
              </w:rPr>
            </w:r>
            <w:r w:rsidR="0071074A">
              <w:rPr>
                <w:webHidden/>
              </w:rPr>
              <w:fldChar w:fldCharType="separate"/>
            </w:r>
            <w:r w:rsidR="0071074A">
              <w:rPr>
                <w:webHidden/>
              </w:rPr>
              <w:t>22</w:t>
            </w:r>
            <w:r w:rsidR="0071074A">
              <w:rPr>
                <w:webHidden/>
              </w:rPr>
              <w:fldChar w:fldCharType="end"/>
            </w:r>
          </w:hyperlink>
        </w:p>
        <w:p w14:paraId="231D0157" w14:textId="31807055" w:rsidR="0071074A" w:rsidRDefault="00000000">
          <w:pPr>
            <w:pStyle w:val="TOC4"/>
            <w:rPr>
              <w:rFonts w:asciiTheme="minorHAnsi" w:eastAsiaTheme="minorEastAsia" w:hAnsiTheme="minorHAnsi" w:cstheme="minorBidi"/>
              <w:kern w:val="2"/>
              <w:sz w:val="22"/>
              <w14:ligatures w14:val="standardContextual"/>
            </w:rPr>
          </w:pPr>
          <w:hyperlink w:anchor="_Toc164083385" w:history="1">
            <w:r w:rsidR="0071074A" w:rsidRPr="004576DF">
              <w:rPr>
                <w:rStyle w:val="Hyperlink"/>
                <w:shd w:val="clear" w:color="auto" w:fill="FFFFFF" w:themeFill="background1"/>
              </w:rPr>
              <w:t>Third Grade Retention Practices across States</w:t>
            </w:r>
            <w:r w:rsidR="0071074A">
              <w:rPr>
                <w:webHidden/>
              </w:rPr>
              <w:tab/>
            </w:r>
            <w:r w:rsidR="0071074A">
              <w:rPr>
                <w:webHidden/>
              </w:rPr>
              <w:fldChar w:fldCharType="begin"/>
            </w:r>
            <w:r w:rsidR="0071074A">
              <w:rPr>
                <w:webHidden/>
              </w:rPr>
              <w:instrText xml:space="preserve"> PAGEREF _Toc164083385 \h </w:instrText>
            </w:r>
            <w:r w:rsidR="0071074A">
              <w:rPr>
                <w:webHidden/>
              </w:rPr>
            </w:r>
            <w:r w:rsidR="0071074A">
              <w:rPr>
                <w:webHidden/>
              </w:rPr>
              <w:fldChar w:fldCharType="separate"/>
            </w:r>
            <w:r w:rsidR="0071074A">
              <w:rPr>
                <w:webHidden/>
              </w:rPr>
              <w:t>26</w:t>
            </w:r>
            <w:r w:rsidR="0071074A">
              <w:rPr>
                <w:webHidden/>
              </w:rPr>
              <w:fldChar w:fldCharType="end"/>
            </w:r>
          </w:hyperlink>
        </w:p>
        <w:p w14:paraId="2AC92971" w14:textId="6D0AEEE8" w:rsidR="0071074A" w:rsidRDefault="00000000">
          <w:pPr>
            <w:pStyle w:val="TOC4"/>
            <w:rPr>
              <w:rFonts w:asciiTheme="minorHAnsi" w:eastAsiaTheme="minorEastAsia" w:hAnsiTheme="minorHAnsi" w:cstheme="minorBidi"/>
              <w:kern w:val="2"/>
              <w:sz w:val="22"/>
              <w14:ligatures w14:val="standardContextual"/>
            </w:rPr>
          </w:pPr>
          <w:hyperlink w:anchor="_Toc164083386" w:history="1">
            <w:r w:rsidR="0071074A" w:rsidRPr="004576DF">
              <w:rPr>
                <w:rStyle w:val="Hyperlink"/>
              </w:rPr>
              <w:t>Compare/Contrast TN to other states with similar laws.</w:t>
            </w:r>
            <w:r w:rsidR="0071074A">
              <w:rPr>
                <w:webHidden/>
              </w:rPr>
              <w:tab/>
            </w:r>
            <w:r w:rsidR="0071074A">
              <w:rPr>
                <w:webHidden/>
              </w:rPr>
              <w:fldChar w:fldCharType="begin"/>
            </w:r>
            <w:r w:rsidR="0071074A">
              <w:rPr>
                <w:webHidden/>
              </w:rPr>
              <w:instrText xml:space="preserve"> PAGEREF _Toc164083386 \h </w:instrText>
            </w:r>
            <w:r w:rsidR="0071074A">
              <w:rPr>
                <w:webHidden/>
              </w:rPr>
            </w:r>
            <w:r w:rsidR="0071074A">
              <w:rPr>
                <w:webHidden/>
              </w:rPr>
              <w:fldChar w:fldCharType="separate"/>
            </w:r>
            <w:r w:rsidR="0071074A">
              <w:rPr>
                <w:webHidden/>
              </w:rPr>
              <w:t>26</w:t>
            </w:r>
            <w:r w:rsidR="0071074A">
              <w:rPr>
                <w:webHidden/>
              </w:rPr>
              <w:fldChar w:fldCharType="end"/>
            </w:r>
          </w:hyperlink>
        </w:p>
        <w:p w14:paraId="0247AECB" w14:textId="524404B9" w:rsidR="0071074A" w:rsidRDefault="00000000">
          <w:pPr>
            <w:pStyle w:val="TOC3"/>
            <w:rPr>
              <w:rFonts w:asciiTheme="minorHAnsi" w:eastAsiaTheme="minorEastAsia" w:hAnsiTheme="minorHAnsi" w:cstheme="minorBidi"/>
              <w:kern w:val="2"/>
              <w:sz w:val="22"/>
              <w14:ligatures w14:val="standardContextual"/>
            </w:rPr>
          </w:pPr>
          <w:hyperlink w:anchor="_Toc164083387" w:history="1">
            <w:r w:rsidR="0071074A" w:rsidRPr="004576DF">
              <w:rPr>
                <w:rStyle w:val="Hyperlink"/>
              </w:rPr>
              <w:t>Research on EL Retention</w:t>
            </w:r>
            <w:r w:rsidR="0071074A">
              <w:rPr>
                <w:webHidden/>
              </w:rPr>
              <w:tab/>
            </w:r>
            <w:r w:rsidR="0071074A">
              <w:rPr>
                <w:webHidden/>
              </w:rPr>
              <w:fldChar w:fldCharType="begin"/>
            </w:r>
            <w:r w:rsidR="0071074A">
              <w:rPr>
                <w:webHidden/>
              </w:rPr>
              <w:instrText xml:space="preserve"> PAGEREF _Toc164083387 \h </w:instrText>
            </w:r>
            <w:r w:rsidR="0071074A">
              <w:rPr>
                <w:webHidden/>
              </w:rPr>
            </w:r>
            <w:r w:rsidR="0071074A">
              <w:rPr>
                <w:webHidden/>
              </w:rPr>
              <w:fldChar w:fldCharType="separate"/>
            </w:r>
            <w:r w:rsidR="0071074A">
              <w:rPr>
                <w:webHidden/>
              </w:rPr>
              <w:t>28</w:t>
            </w:r>
            <w:r w:rsidR="0071074A">
              <w:rPr>
                <w:webHidden/>
              </w:rPr>
              <w:fldChar w:fldCharType="end"/>
            </w:r>
          </w:hyperlink>
        </w:p>
        <w:p w14:paraId="130953F3" w14:textId="5C824764" w:rsidR="0071074A" w:rsidRDefault="00000000">
          <w:pPr>
            <w:pStyle w:val="TOC4"/>
            <w:rPr>
              <w:rFonts w:asciiTheme="minorHAnsi" w:eastAsiaTheme="minorEastAsia" w:hAnsiTheme="minorHAnsi" w:cstheme="minorBidi"/>
              <w:kern w:val="2"/>
              <w:sz w:val="22"/>
              <w14:ligatures w14:val="standardContextual"/>
            </w:rPr>
          </w:pPr>
          <w:hyperlink w:anchor="_Toc164083388" w:history="1">
            <w:r w:rsidR="0071074A" w:rsidRPr="004576DF">
              <w:rPr>
                <w:rStyle w:val="Hyperlink"/>
              </w:rPr>
              <w:t>Federal Policy and EL Students (Historical Perspective)</w:t>
            </w:r>
            <w:r w:rsidR="0071074A">
              <w:rPr>
                <w:webHidden/>
              </w:rPr>
              <w:tab/>
            </w:r>
            <w:r w:rsidR="0071074A">
              <w:rPr>
                <w:webHidden/>
              </w:rPr>
              <w:fldChar w:fldCharType="begin"/>
            </w:r>
            <w:r w:rsidR="0071074A">
              <w:rPr>
                <w:webHidden/>
              </w:rPr>
              <w:instrText xml:space="preserve"> PAGEREF _Toc164083388 \h </w:instrText>
            </w:r>
            <w:r w:rsidR="0071074A">
              <w:rPr>
                <w:webHidden/>
              </w:rPr>
            </w:r>
            <w:r w:rsidR="0071074A">
              <w:rPr>
                <w:webHidden/>
              </w:rPr>
              <w:fldChar w:fldCharType="separate"/>
            </w:r>
            <w:r w:rsidR="0071074A">
              <w:rPr>
                <w:webHidden/>
              </w:rPr>
              <w:t>28</w:t>
            </w:r>
            <w:r w:rsidR="0071074A">
              <w:rPr>
                <w:webHidden/>
              </w:rPr>
              <w:fldChar w:fldCharType="end"/>
            </w:r>
          </w:hyperlink>
        </w:p>
        <w:p w14:paraId="67E65F94" w14:textId="7187680F" w:rsidR="0071074A" w:rsidRDefault="00000000">
          <w:pPr>
            <w:pStyle w:val="TOC4"/>
            <w:rPr>
              <w:rFonts w:asciiTheme="minorHAnsi" w:eastAsiaTheme="minorEastAsia" w:hAnsiTheme="minorHAnsi" w:cstheme="minorBidi"/>
              <w:kern w:val="2"/>
              <w:sz w:val="22"/>
              <w14:ligatures w14:val="standardContextual"/>
            </w:rPr>
          </w:pPr>
          <w:hyperlink w:anchor="_Toc164083389" w:history="1">
            <w:r w:rsidR="0071074A" w:rsidRPr="004576DF">
              <w:rPr>
                <w:rStyle w:val="Hyperlink"/>
              </w:rPr>
              <w:t>Creation of Office of Civil Rights (1964) and Elementary and Secondary Education Act (ESEA, 1965)</w:t>
            </w:r>
            <w:r w:rsidR="0071074A">
              <w:rPr>
                <w:webHidden/>
              </w:rPr>
              <w:tab/>
            </w:r>
            <w:r w:rsidR="0071074A">
              <w:rPr>
                <w:webHidden/>
              </w:rPr>
              <w:fldChar w:fldCharType="begin"/>
            </w:r>
            <w:r w:rsidR="0071074A">
              <w:rPr>
                <w:webHidden/>
              </w:rPr>
              <w:instrText xml:space="preserve"> PAGEREF _Toc164083389 \h </w:instrText>
            </w:r>
            <w:r w:rsidR="0071074A">
              <w:rPr>
                <w:webHidden/>
              </w:rPr>
            </w:r>
            <w:r w:rsidR="0071074A">
              <w:rPr>
                <w:webHidden/>
              </w:rPr>
              <w:fldChar w:fldCharType="separate"/>
            </w:r>
            <w:r w:rsidR="0071074A">
              <w:rPr>
                <w:webHidden/>
              </w:rPr>
              <w:t>29</w:t>
            </w:r>
            <w:r w:rsidR="0071074A">
              <w:rPr>
                <w:webHidden/>
              </w:rPr>
              <w:fldChar w:fldCharType="end"/>
            </w:r>
          </w:hyperlink>
        </w:p>
        <w:p w14:paraId="0BED9A7E" w14:textId="2EFEAC00" w:rsidR="0071074A" w:rsidRDefault="00000000">
          <w:pPr>
            <w:pStyle w:val="TOC4"/>
            <w:rPr>
              <w:rFonts w:asciiTheme="minorHAnsi" w:eastAsiaTheme="minorEastAsia" w:hAnsiTheme="minorHAnsi" w:cstheme="minorBidi"/>
              <w:kern w:val="2"/>
              <w:sz w:val="22"/>
              <w14:ligatures w14:val="standardContextual"/>
            </w:rPr>
          </w:pPr>
          <w:hyperlink w:anchor="_Toc164083390" w:history="1">
            <w:r w:rsidR="0071074A" w:rsidRPr="004576DF">
              <w:rPr>
                <w:rStyle w:val="Hyperlink"/>
              </w:rPr>
              <w:t>Bilingual Education Act (BEA)—1968</w:t>
            </w:r>
            <w:r w:rsidR="0071074A">
              <w:rPr>
                <w:webHidden/>
              </w:rPr>
              <w:tab/>
            </w:r>
            <w:r w:rsidR="0071074A">
              <w:rPr>
                <w:webHidden/>
              </w:rPr>
              <w:fldChar w:fldCharType="begin"/>
            </w:r>
            <w:r w:rsidR="0071074A">
              <w:rPr>
                <w:webHidden/>
              </w:rPr>
              <w:instrText xml:space="preserve"> PAGEREF _Toc164083390 \h </w:instrText>
            </w:r>
            <w:r w:rsidR="0071074A">
              <w:rPr>
                <w:webHidden/>
              </w:rPr>
            </w:r>
            <w:r w:rsidR="0071074A">
              <w:rPr>
                <w:webHidden/>
              </w:rPr>
              <w:fldChar w:fldCharType="separate"/>
            </w:r>
            <w:r w:rsidR="0071074A">
              <w:rPr>
                <w:webHidden/>
              </w:rPr>
              <w:t>30</w:t>
            </w:r>
            <w:r w:rsidR="0071074A">
              <w:rPr>
                <w:webHidden/>
              </w:rPr>
              <w:fldChar w:fldCharType="end"/>
            </w:r>
          </w:hyperlink>
        </w:p>
        <w:p w14:paraId="354C9290" w14:textId="6FA0CADD" w:rsidR="0071074A" w:rsidRDefault="00000000">
          <w:pPr>
            <w:pStyle w:val="TOC4"/>
            <w:rPr>
              <w:rFonts w:asciiTheme="minorHAnsi" w:eastAsiaTheme="minorEastAsia" w:hAnsiTheme="minorHAnsi" w:cstheme="minorBidi"/>
              <w:kern w:val="2"/>
              <w:sz w:val="22"/>
              <w14:ligatures w14:val="standardContextual"/>
            </w:rPr>
          </w:pPr>
          <w:hyperlink w:anchor="_Toc164083391" w:history="1">
            <w:r w:rsidR="0071074A" w:rsidRPr="004576DF">
              <w:rPr>
                <w:rStyle w:val="Hyperlink"/>
              </w:rPr>
              <w:t>Lau vs. Nichols-1974</w:t>
            </w:r>
            <w:r w:rsidR="0071074A">
              <w:rPr>
                <w:webHidden/>
              </w:rPr>
              <w:tab/>
            </w:r>
            <w:r w:rsidR="0071074A">
              <w:rPr>
                <w:webHidden/>
              </w:rPr>
              <w:fldChar w:fldCharType="begin"/>
            </w:r>
            <w:r w:rsidR="0071074A">
              <w:rPr>
                <w:webHidden/>
              </w:rPr>
              <w:instrText xml:space="preserve"> PAGEREF _Toc164083391 \h </w:instrText>
            </w:r>
            <w:r w:rsidR="0071074A">
              <w:rPr>
                <w:webHidden/>
              </w:rPr>
            </w:r>
            <w:r w:rsidR="0071074A">
              <w:rPr>
                <w:webHidden/>
              </w:rPr>
              <w:fldChar w:fldCharType="separate"/>
            </w:r>
            <w:r w:rsidR="0071074A">
              <w:rPr>
                <w:webHidden/>
              </w:rPr>
              <w:t>30</w:t>
            </w:r>
            <w:r w:rsidR="0071074A">
              <w:rPr>
                <w:webHidden/>
              </w:rPr>
              <w:fldChar w:fldCharType="end"/>
            </w:r>
          </w:hyperlink>
        </w:p>
        <w:p w14:paraId="559F8065" w14:textId="7F51A454" w:rsidR="0071074A" w:rsidRDefault="00000000">
          <w:pPr>
            <w:pStyle w:val="TOC1"/>
            <w:tabs>
              <w:tab w:val="right" w:leader="dot" w:pos="9350"/>
            </w:tabs>
            <w:rPr>
              <w:rFonts w:asciiTheme="minorHAnsi" w:hAnsiTheme="minorHAnsi" w:cstheme="minorBidi"/>
              <w:noProof/>
              <w:kern w:val="2"/>
              <w:sz w:val="22"/>
              <w14:ligatures w14:val="standardContextual"/>
            </w:rPr>
          </w:pPr>
          <w:hyperlink w:anchor="_Toc164083392" w:history="1">
            <w:r w:rsidR="0071074A" w:rsidRPr="004576DF">
              <w:rPr>
                <w:rStyle w:val="Hyperlink"/>
                <w:noProof/>
              </w:rPr>
              <w:t>Furthering the federal guidance on retention of ELs is the Supreme Court Case</w:t>
            </w:r>
            <w:r w:rsidR="0071074A">
              <w:rPr>
                <w:noProof/>
                <w:webHidden/>
              </w:rPr>
              <w:tab/>
            </w:r>
            <w:r w:rsidR="0071074A">
              <w:rPr>
                <w:noProof/>
                <w:webHidden/>
              </w:rPr>
              <w:fldChar w:fldCharType="begin"/>
            </w:r>
            <w:r w:rsidR="0071074A">
              <w:rPr>
                <w:noProof/>
                <w:webHidden/>
              </w:rPr>
              <w:instrText xml:space="preserve"> PAGEREF _Toc164083392 \h </w:instrText>
            </w:r>
            <w:r w:rsidR="0071074A">
              <w:rPr>
                <w:noProof/>
                <w:webHidden/>
              </w:rPr>
            </w:r>
            <w:r w:rsidR="0071074A">
              <w:rPr>
                <w:noProof/>
                <w:webHidden/>
              </w:rPr>
              <w:fldChar w:fldCharType="separate"/>
            </w:r>
            <w:r w:rsidR="0071074A">
              <w:rPr>
                <w:noProof/>
                <w:webHidden/>
              </w:rPr>
              <w:t>30</w:t>
            </w:r>
            <w:r w:rsidR="0071074A">
              <w:rPr>
                <w:noProof/>
                <w:webHidden/>
              </w:rPr>
              <w:fldChar w:fldCharType="end"/>
            </w:r>
          </w:hyperlink>
        </w:p>
        <w:p w14:paraId="630D739D" w14:textId="65A76FE1" w:rsidR="0071074A" w:rsidRDefault="00000000">
          <w:pPr>
            <w:pStyle w:val="TOC4"/>
            <w:rPr>
              <w:rFonts w:asciiTheme="minorHAnsi" w:eastAsiaTheme="minorEastAsia" w:hAnsiTheme="minorHAnsi" w:cstheme="minorBidi"/>
              <w:kern w:val="2"/>
              <w:sz w:val="22"/>
              <w14:ligatures w14:val="standardContextual"/>
            </w:rPr>
          </w:pPr>
          <w:hyperlink w:anchor="_Toc164083393" w:history="1">
            <w:r w:rsidR="0071074A" w:rsidRPr="004576DF">
              <w:rPr>
                <w:rStyle w:val="Hyperlink"/>
              </w:rPr>
              <w:t>America 2000/Goals 2000</w:t>
            </w:r>
            <w:r w:rsidR="0071074A">
              <w:rPr>
                <w:webHidden/>
              </w:rPr>
              <w:tab/>
            </w:r>
            <w:r w:rsidR="0071074A">
              <w:rPr>
                <w:webHidden/>
              </w:rPr>
              <w:fldChar w:fldCharType="begin"/>
            </w:r>
            <w:r w:rsidR="0071074A">
              <w:rPr>
                <w:webHidden/>
              </w:rPr>
              <w:instrText xml:space="preserve"> PAGEREF _Toc164083393 \h </w:instrText>
            </w:r>
            <w:r w:rsidR="0071074A">
              <w:rPr>
                <w:webHidden/>
              </w:rPr>
            </w:r>
            <w:r w:rsidR="0071074A">
              <w:rPr>
                <w:webHidden/>
              </w:rPr>
              <w:fldChar w:fldCharType="separate"/>
            </w:r>
            <w:r w:rsidR="0071074A">
              <w:rPr>
                <w:webHidden/>
              </w:rPr>
              <w:t>31</w:t>
            </w:r>
            <w:r w:rsidR="0071074A">
              <w:rPr>
                <w:webHidden/>
              </w:rPr>
              <w:fldChar w:fldCharType="end"/>
            </w:r>
          </w:hyperlink>
        </w:p>
        <w:p w14:paraId="16192E79" w14:textId="092ACEDA" w:rsidR="0071074A" w:rsidRDefault="00000000">
          <w:pPr>
            <w:pStyle w:val="TOC4"/>
            <w:rPr>
              <w:rFonts w:asciiTheme="minorHAnsi" w:eastAsiaTheme="minorEastAsia" w:hAnsiTheme="minorHAnsi" w:cstheme="minorBidi"/>
              <w:kern w:val="2"/>
              <w:sz w:val="22"/>
              <w14:ligatures w14:val="standardContextual"/>
            </w:rPr>
          </w:pPr>
          <w:hyperlink w:anchor="_Toc164083394" w:history="1">
            <w:r w:rsidR="0071074A" w:rsidRPr="004576DF">
              <w:rPr>
                <w:rStyle w:val="Hyperlink"/>
              </w:rPr>
              <w:t>No Child Left Behind Act (NCLB); (Public Law 107-110)-2001.</w:t>
            </w:r>
            <w:r w:rsidR="0071074A">
              <w:rPr>
                <w:webHidden/>
              </w:rPr>
              <w:tab/>
            </w:r>
            <w:r w:rsidR="0071074A">
              <w:rPr>
                <w:webHidden/>
              </w:rPr>
              <w:fldChar w:fldCharType="begin"/>
            </w:r>
            <w:r w:rsidR="0071074A">
              <w:rPr>
                <w:webHidden/>
              </w:rPr>
              <w:instrText xml:space="preserve"> PAGEREF _Toc164083394 \h </w:instrText>
            </w:r>
            <w:r w:rsidR="0071074A">
              <w:rPr>
                <w:webHidden/>
              </w:rPr>
            </w:r>
            <w:r w:rsidR="0071074A">
              <w:rPr>
                <w:webHidden/>
              </w:rPr>
              <w:fldChar w:fldCharType="separate"/>
            </w:r>
            <w:r w:rsidR="0071074A">
              <w:rPr>
                <w:webHidden/>
              </w:rPr>
              <w:t>31</w:t>
            </w:r>
            <w:r w:rsidR="0071074A">
              <w:rPr>
                <w:webHidden/>
              </w:rPr>
              <w:fldChar w:fldCharType="end"/>
            </w:r>
          </w:hyperlink>
        </w:p>
        <w:p w14:paraId="5F1882AA" w14:textId="35699BB6" w:rsidR="0071074A" w:rsidRDefault="00000000">
          <w:pPr>
            <w:pStyle w:val="TOC4"/>
            <w:rPr>
              <w:rFonts w:asciiTheme="minorHAnsi" w:eastAsiaTheme="minorEastAsia" w:hAnsiTheme="minorHAnsi" w:cstheme="minorBidi"/>
              <w:kern w:val="2"/>
              <w:sz w:val="22"/>
              <w14:ligatures w14:val="standardContextual"/>
            </w:rPr>
          </w:pPr>
          <w:hyperlink w:anchor="_Toc164083395" w:history="1">
            <w:r w:rsidR="0071074A" w:rsidRPr="004576DF">
              <w:rPr>
                <w:rStyle w:val="Hyperlink"/>
              </w:rPr>
              <w:t>Title III.</w:t>
            </w:r>
            <w:r w:rsidR="0071074A">
              <w:rPr>
                <w:webHidden/>
              </w:rPr>
              <w:tab/>
            </w:r>
            <w:r w:rsidR="0071074A">
              <w:rPr>
                <w:webHidden/>
              </w:rPr>
              <w:fldChar w:fldCharType="begin"/>
            </w:r>
            <w:r w:rsidR="0071074A">
              <w:rPr>
                <w:webHidden/>
              </w:rPr>
              <w:instrText xml:space="preserve"> PAGEREF _Toc164083395 \h </w:instrText>
            </w:r>
            <w:r w:rsidR="0071074A">
              <w:rPr>
                <w:webHidden/>
              </w:rPr>
            </w:r>
            <w:r w:rsidR="0071074A">
              <w:rPr>
                <w:webHidden/>
              </w:rPr>
              <w:fldChar w:fldCharType="separate"/>
            </w:r>
            <w:r w:rsidR="0071074A">
              <w:rPr>
                <w:webHidden/>
              </w:rPr>
              <w:t>32</w:t>
            </w:r>
            <w:r w:rsidR="0071074A">
              <w:rPr>
                <w:webHidden/>
              </w:rPr>
              <w:fldChar w:fldCharType="end"/>
            </w:r>
          </w:hyperlink>
        </w:p>
        <w:p w14:paraId="4A59A220" w14:textId="0668761B" w:rsidR="0071074A" w:rsidRDefault="00000000">
          <w:pPr>
            <w:pStyle w:val="TOC3"/>
            <w:rPr>
              <w:rFonts w:asciiTheme="minorHAnsi" w:eastAsiaTheme="minorEastAsia" w:hAnsiTheme="minorHAnsi" w:cstheme="minorBidi"/>
              <w:kern w:val="2"/>
              <w:sz w:val="22"/>
              <w14:ligatures w14:val="standardContextual"/>
            </w:rPr>
          </w:pPr>
          <w:hyperlink w:anchor="_Toc164083396" w:history="1">
            <w:r w:rsidR="0071074A" w:rsidRPr="004576DF">
              <w:rPr>
                <w:rStyle w:val="Hyperlink"/>
              </w:rPr>
              <w:t>Conclusion</w:t>
            </w:r>
            <w:r w:rsidR="0071074A">
              <w:rPr>
                <w:webHidden/>
              </w:rPr>
              <w:tab/>
            </w:r>
            <w:r w:rsidR="0071074A">
              <w:rPr>
                <w:webHidden/>
              </w:rPr>
              <w:fldChar w:fldCharType="begin"/>
            </w:r>
            <w:r w:rsidR="0071074A">
              <w:rPr>
                <w:webHidden/>
              </w:rPr>
              <w:instrText xml:space="preserve"> PAGEREF _Toc164083396 \h </w:instrText>
            </w:r>
            <w:r w:rsidR="0071074A">
              <w:rPr>
                <w:webHidden/>
              </w:rPr>
            </w:r>
            <w:r w:rsidR="0071074A">
              <w:rPr>
                <w:webHidden/>
              </w:rPr>
              <w:fldChar w:fldCharType="separate"/>
            </w:r>
            <w:r w:rsidR="0071074A">
              <w:rPr>
                <w:webHidden/>
              </w:rPr>
              <w:t>34</w:t>
            </w:r>
            <w:r w:rsidR="0071074A">
              <w:rPr>
                <w:webHidden/>
              </w:rPr>
              <w:fldChar w:fldCharType="end"/>
            </w:r>
          </w:hyperlink>
        </w:p>
        <w:p w14:paraId="6BAD94D1" w14:textId="57169C96" w:rsidR="0071074A" w:rsidRDefault="00000000">
          <w:pPr>
            <w:pStyle w:val="TOC1"/>
            <w:tabs>
              <w:tab w:val="right" w:leader="dot" w:pos="9350"/>
            </w:tabs>
            <w:rPr>
              <w:rFonts w:asciiTheme="minorHAnsi" w:hAnsiTheme="minorHAnsi" w:cstheme="minorBidi"/>
              <w:noProof/>
              <w:kern w:val="2"/>
              <w:sz w:val="22"/>
              <w14:ligatures w14:val="standardContextual"/>
            </w:rPr>
          </w:pPr>
          <w:hyperlink w:anchor="_Toc164083397" w:history="1">
            <w:r w:rsidR="0071074A" w:rsidRPr="004576DF">
              <w:rPr>
                <w:rStyle w:val="Hyperlink"/>
                <w:noProof/>
              </w:rPr>
              <w:t>CHAPTER THREE: REASEARCH METHODS</w:t>
            </w:r>
            <w:r w:rsidR="0071074A">
              <w:rPr>
                <w:noProof/>
                <w:webHidden/>
              </w:rPr>
              <w:tab/>
            </w:r>
            <w:r w:rsidR="0071074A">
              <w:rPr>
                <w:noProof/>
                <w:webHidden/>
              </w:rPr>
              <w:fldChar w:fldCharType="begin"/>
            </w:r>
            <w:r w:rsidR="0071074A">
              <w:rPr>
                <w:noProof/>
                <w:webHidden/>
              </w:rPr>
              <w:instrText xml:space="preserve"> PAGEREF _Toc164083397 \h </w:instrText>
            </w:r>
            <w:r w:rsidR="0071074A">
              <w:rPr>
                <w:noProof/>
                <w:webHidden/>
              </w:rPr>
            </w:r>
            <w:r w:rsidR="0071074A">
              <w:rPr>
                <w:noProof/>
                <w:webHidden/>
              </w:rPr>
              <w:fldChar w:fldCharType="separate"/>
            </w:r>
            <w:r w:rsidR="0071074A">
              <w:rPr>
                <w:noProof/>
                <w:webHidden/>
              </w:rPr>
              <w:t>35</w:t>
            </w:r>
            <w:r w:rsidR="0071074A">
              <w:rPr>
                <w:noProof/>
                <w:webHidden/>
              </w:rPr>
              <w:fldChar w:fldCharType="end"/>
            </w:r>
          </w:hyperlink>
        </w:p>
        <w:p w14:paraId="7D33050B" w14:textId="6CE38878" w:rsidR="0071074A" w:rsidRDefault="00000000">
          <w:pPr>
            <w:pStyle w:val="TOC2"/>
            <w:tabs>
              <w:tab w:val="right" w:leader="dot" w:pos="9350"/>
            </w:tabs>
            <w:rPr>
              <w:rFonts w:asciiTheme="minorHAnsi" w:hAnsiTheme="minorHAnsi" w:cstheme="minorBidi"/>
              <w:noProof/>
              <w:kern w:val="2"/>
              <w:sz w:val="22"/>
              <w14:ligatures w14:val="standardContextual"/>
            </w:rPr>
          </w:pPr>
          <w:hyperlink w:anchor="_Toc164083398" w:history="1">
            <w:r w:rsidR="0071074A" w:rsidRPr="004576DF">
              <w:rPr>
                <w:rStyle w:val="Hyperlink"/>
                <w:noProof/>
              </w:rPr>
              <w:t>INTRODUCTION</w:t>
            </w:r>
            <w:r w:rsidR="0071074A">
              <w:rPr>
                <w:noProof/>
                <w:webHidden/>
              </w:rPr>
              <w:tab/>
            </w:r>
            <w:r w:rsidR="0071074A">
              <w:rPr>
                <w:noProof/>
                <w:webHidden/>
              </w:rPr>
              <w:fldChar w:fldCharType="begin"/>
            </w:r>
            <w:r w:rsidR="0071074A">
              <w:rPr>
                <w:noProof/>
                <w:webHidden/>
              </w:rPr>
              <w:instrText xml:space="preserve"> PAGEREF _Toc164083398 \h </w:instrText>
            </w:r>
            <w:r w:rsidR="0071074A">
              <w:rPr>
                <w:noProof/>
                <w:webHidden/>
              </w:rPr>
            </w:r>
            <w:r w:rsidR="0071074A">
              <w:rPr>
                <w:noProof/>
                <w:webHidden/>
              </w:rPr>
              <w:fldChar w:fldCharType="separate"/>
            </w:r>
            <w:r w:rsidR="0071074A">
              <w:rPr>
                <w:noProof/>
                <w:webHidden/>
              </w:rPr>
              <w:t>35</w:t>
            </w:r>
            <w:r w:rsidR="0071074A">
              <w:rPr>
                <w:noProof/>
                <w:webHidden/>
              </w:rPr>
              <w:fldChar w:fldCharType="end"/>
            </w:r>
          </w:hyperlink>
        </w:p>
        <w:p w14:paraId="29555F39" w14:textId="72F31E3B" w:rsidR="0071074A" w:rsidRDefault="00000000">
          <w:pPr>
            <w:pStyle w:val="TOC3"/>
            <w:rPr>
              <w:rFonts w:asciiTheme="minorHAnsi" w:eastAsiaTheme="minorEastAsia" w:hAnsiTheme="minorHAnsi" w:cstheme="minorBidi"/>
              <w:kern w:val="2"/>
              <w:sz w:val="22"/>
              <w14:ligatures w14:val="standardContextual"/>
            </w:rPr>
          </w:pPr>
          <w:hyperlink w:anchor="_Toc164083399" w:history="1">
            <w:r w:rsidR="0071074A" w:rsidRPr="004576DF">
              <w:rPr>
                <w:rStyle w:val="Hyperlink"/>
              </w:rPr>
              <w:t>Sample</w:t>
            </w:r>
            <w:r w:rsidR="0071074A">
              <w:rPr>
                <w:webHidden/>
              </w:rPr>
              <w:tab/>
            </w:r>
            <w:r w:rsidR="0071074A">
              <w:rPr>
                <w:webHidden/>
              </w:rPr>
              <w:fldChar w:fldCharType="begin"/>
            </w:r>
            <w:r w:rsidR="0071074A">
              <w:rPr>
                <w:webHidden/>
              </w:rPr>
              <w:instrText xml:space="preserve"> PAGEREF _Toc164083399 \h </w:instrText>
            </w:r>
            <w:r w:rsidR="0071074A">
              <w:rPr>
                <w:webHidden/>
              </w:rPr>
            </w:r>
            <w:r w:rsidR="0071074A">
              <w:rPr>
                <w:webHidden/>
              </w:rPr>
              <w:fldChar w:fldCharType="separate"/>
            </w:r>
            <w:r w:rsidR="0071074A">
              <w:rPr>
                <w:webHidden/>
              </w:rPr>
              <w:t>35</w:t>
            </w:r>
            <w:r w:rsidR="0071074A">
              <w:rPr>
                <w:webHidden/>
              </w:rPr>
              <w:fldChar w:fldCharType="end"/>
            </w:r>
          </w:hyperlink>
        </w:p>
        <w:p w14:paraId="4B32DAA8" w14:textId="6BACE0B9" w:rsidR="0071074A" w:rsidRDefault="00000000">
          <w:pPr>
            <w:pStyle w:val="TOC3"/>
            <w:rPr>
              <w:rFonts w:asciiTheme="minorHAnsi" w:eastAsiaTheme="minorEastAsia" w:hAnsiTheme="minorHAnsi" w:cstheme="minorBidi"/>
              <w:kern w:val="2"/>
              <w:sz w:val="22"/>
              <w14:ligatures w14:val="standardContextual"/>
            </w:rPr>
          </w:pPr>
          <w:hyperlink w:anchor="_Toc164083400" w:history="1">
            <w:r w:rsidR="0071074A" w:rsidRPr="004576DF">
              <w:rPr>
                <w:rStyle w:val="Hyperlink"/>
              </w:rPr>
              <w:t>Instrumentation</w:t>
            </w:r>
            <w:r w:rsidR="0071074A">
              <w:rPr>
                <w:webHidden/>
              </w:rPr>
              <w:tab/>
            </w:r>
            <w:r w:rsidR="0071074A">
              <w:rPr>
                <w:webHidden/>
              </w:rPr>
              <w:fldChar w:fldCharType="begin"/>
            </w:r>
            <w:r w:rsidR="0071074A">
              <w:rPr>
                <w:webHidden/>
              </w:rPr>
              <w:instrText xml:space="preserve"> PAGEREF _Toc164083400 \h </w:instrText>
            </w:r>
            <w:r w:rsidR="0071074A">
              <w:rPr>
                <w:webHidden/>
              </w:rPr>
            </w:r>
            <w:r w:rsidR="0071074A">
              <w:rPr>
                <w:webHidden/>
              </w:rPr>
              <w:fldChar w:fldCharType="separate"/>
            </w:r>
            <w:r w:rsidR="0071074A">
              <w:rPr>
                <w:webHidden/>
              </w:rPr>
              <w:t>38</w:t>
            </w:r>
            <w:r w:rsidR="0071074A">
              <w:rPr>
                <w:webHidden/>
              </w:rPr>
              <w:fldChar w:fldCharType="end"/>
            </w:r>
          </w:hyperlink>
        </w:p>
        <w:p w14:paraId="78FB4DC6" w14:textId="3C26CF8A" w:rsidR="0071074A" w:rsidRDefault="00000000">
          <w:pPr>
            <w:pStyle w:val="TOC3"/>
            <w:rPr>
              <w:rFonts w:asciiTheme="minorHAnsi" w:eastAsiaTheme="minorEastAsia" w:hAnsiTheme="minorHAnsi" w:cstheme="minorBidi"/>
              <w:kern w:val="2"/>
              <w:sz w:val="22"/>
              <w14:ligatures w14:val="standardContextual"/>
            </w:rPr>
          </w:pPr>
          <w:hyperlink w:anchor="_Toc164083401" w:history="1">
            <w:r w:rsidR="0071074A" w:rsidRPr="004576DF">
              <w:rPr>
                <w:rStyle w:val="Hyperlink"/>
              </w:rPr>
              <w:t>Data Collection</w:t>
            </w:r>
            <w:r w:rsidR="0071074A">
              <w:rPr>
                <w:webHidden/>
              </w:rPr>
              <w:tab/>
            </w:r>
            <w:r w:rsidR="0071074A">
              <w:rPr>
                <w:webHidden/>
              </w:rPr>
              <w:fldChar w:fldCharType="begin"/>
            </w:r>
            <w:r w:rsidR="0071074A">
              <w:rPr>
                <w:webHidden/>
              </w:rPr>
              <w:instrText xml:space="preserve"> PAGEREF _Toc164083401 \h </w:instrText>
            </w:r>
            <w:r w:rsidR="0071074A">
              <w:rPr>
                <w:webHidden/>
              </w:rPr>
            </w:r>
            <w:r w:rsidR="0071074A">
              <w:rPr>
                <w:webHidden/>
              </w:rPr>
              <w:fldChar w:fldCharType="separate"/>
            </w:r>
            <w:r w:rsidR="0071074A">
              <w:rPr>
                <w:webHidden/>
              </w:rPr>
              <w:t>41</w:t>
            </w:r>
            <w:r w:rsidR="0071074A">
              <w:rPr>
                <w:webHidden/>
              </w:rPr>
              <w:fldChar w:fldCharType="end"/>
            </w:r>
          </w:hyperlink>
        </w:p>
        <w:p w14:paraId="5BE3909A" w14:textId="67598EC9" w:rsidR="0071074A" w:rsidRDefault="00000000">
          <w:pPr>
            <w:pStyle w:val="TOC3"/>
            <w:rPr>
              <w:rFonts w:asciiTheme="minorHAnsi" w:eastAsiaTheme="minorEastAsia" w:hAnsiTheme="minorHAnsi" w:cstheme="minorBidi"/>
              <w:kern w:val="2"/>
              <w:sz w:val="22"/>
              <w14:ligatures w14:val="standardContextual"/>
            </w:rPr>
          </w:pPr>
          <w:hyperlink w:anchor="_Toc164083402" w:history="1">
            <w:r w:rsidR="0071074A" w:rsidRPr="004576DF">
              <w:rPr>
                <w:rStyle w:val="Hyperlink"/>
              </w:rPr>
              <w:t>Data Analysis</w:t>
            </w:r>
            <w:r w:rsidR="0071074A">
              <w:rPr>
                <w:webHidden/>
              </w:rPr>
              <w:tab/>
            </w:r>
            <w:r w:rsidR="0071074A">
              <w:rPr>
                <w:webHidden/>
              </w:rPr>
              <w:fldChar w:fldCharType="begin"/>
            </w:r>
            <w:r w:rsidR="0071074A">
              <w:rPr>
                <w:webHidden/>
              </w:rPr>
              <w:instrText xml:space="preserve"> PAGEREF _Toc164083402 \h </w:instrText>
            </w:r>
            <w:r w:rsidR="0071074A">
              <w:rPr>
                <w:webHidden/>
              </w:rPr>
            </w:r>
            <w:r w:rsidR="0071074A">
              <w:rPr>
                <w:webHidden/>
              </w:rPr>
              <w:fldChar w:fldCharType="separate"/>
            </w:r>
            <w:r w:rsidR="0071074A">
              <w:rPr>
                <w:webHidden/>
              </w:rPr>
              <w:t>42</w:t>
            </w:r>
            <w:r w:rsidR="0071074A">
              <w:rPr>
                <w:webHidden/>
              </w:rPr>
              <w:fldChar w:fldCharType="end"/>
            </w:r>
          </w:hyperlink>
        </w:p>
        <w:p w14:paraId="442F3E89" w14:textId="1340E3AC" w:rsidR="0071074A" w:rsidRDefault="00000000">
          <w:pPr>
            <w:pStyle w:val="TOC3"/>
            <w:rPr>
              <w:rFonts w:asciiTheme="minorHAnsi" w:eastAsiaTheme="minorEastAsia" w:hAnsiTheme="minorHAnsi" w:cstheme="minorBidi"/>
              <w:kern w:val="2"/>
              <w:sz w:val="22"/>
              <w14:ligatures w14:val="standardContextual"/>
            </w:rPr>
          </w:pPr>
          <w:hyperlink w:anchor="_Toc164083403" w:history="1">
            <w:r w:rsidR="0071074A" w:rsidRPr="004576DF">
              <w:rPr>
                <w:rStyle w:val="Hyperlink"/>
              </w:rPr>
              <w:t>Credibility and Trustworthiness</w:t>
            </w:r>
            <w:r w:rsidR="0071074A">
              <w:rPr>
                <w:webHidden/>
              </w:rPr>
              <w:tab/>
            </w:r>
            <w:r w:rsidR="0071074A">
              <w:rPr>
                <w:webHidden/>
              </w:rPr>
              <w:fldChar w:fldCharType="begin"/>
            </w:r>
            <w:r w:rsidR="0071074A">
              <w:rPr>
                <w:webHidden/>
              </w:rPr>
              <w:instrText xml:space="preserve"> PAGEREF _Toc164083403 \h </w:instrText>
            </w:r>
            <w:r w:rsidR="0071074A">
              <w:rPr>
                <w:webHidden/>
              </w:rPr>
            </w:r>
            <w:r w:rsidR="0071074A">
              <w:rPr>
                <w:webHidden/>
              </w:rPr>
              <w:fldChar w:fldCharType="separate"/>
            </w:r>
            <w:r w:rsidR="0071074A">
              <w:rPr>
                <w:webHidden/>
              </w:rPr>
              <w:t>43</w:t>
            </w:r>
            <w:r w:rsidR="0071074A">
              <w:rPr>
                <w:webHidden/>
              </w:rPr>
              <w:fldChar w:fldCharType="end"/>
            </w:r>
          </w:hyperlink>
        </w:p>
        <w:p w14:paraId="637ED865" w14:textId="46D176BC" w:rsidR="0071074A" w:rsidRDefault="00000000">
          <w:pPr>
            <w:pStyle w:val="TOC3"/>
            <w:rPr>
              <w:rFonts w:asciiTheme="minorHAnsi" w:eastAsiaTheme="minorEastAsia" w:hAnsiTheme="minorHAnsi" w:cstheme="minorBidi"/>
              <w:kern w:val="2"/>
              <w:sz w:val="22"/>
              <w14:ligatures w14:val="standardContextual"/>
            </w:rPr>
          </w:pPr>
          <w:hyperlink w:anchor="_Toc164083404" w:history="1">
            <w:r w:rsidR="0071074A" w:rsidRPr="004576DF">
              <w:rPr>
                <w:rStyle w:val="Hyperlink"/>
              </w:rPr>
              <w:t>Positionality Statement</w:t>
            </w:r>
            <w:r w:rsidR="0071074A">
              <w:rPr>
                <w:webHidden/>
              </w:rPr>
              <w:tab/>
            </w:r>
            <w:r w:rsidR="0071074A">
              <w:rPr>
                <w:webHidden/>
              </w:rPr>
              <w:fldChar w:fldCharType="begin"/>
            </w:r>
            <w:r w:rsidR="0071074A">
              <w:rPr>
                <w:webHidden/>
              </w:rPr>
              <w:instrText xml:space="preserve"> PAGEREF _Toc164083404 \h </w:instrText>
            </w:r>
            <w:r w:rsidR="0071074A">
              <w:rPr>
                <w:webHidden/>
              </w:rPr>
            </w:r>
            <w:r w:rsidR="0071074A">
              <w:rPr>
                <w:webHidden/>
              </w:rPr>
              <w:fldChar w:fldCharType="separate"/>
            </w:r>
            <w:r w:rsidR="0071074A">
              <w:rPr>
                <w:webHidden/>
              </w:rPr>
              <w:t>44</w:t>
            </w:r>
            <w:r w:rsidR="0071074A">
              <w:rPr>
                <w:webHidden/>
              </w:rPr>
              <w:fldChar w:fldCharType="end"/>
            </w:r>
          </w:hyperlink>
        </w:p>
        <w:p w14:paraId="1440979A" w14:textId="629B5BD1" w:rsidR="0071074A" w:rsidRDefault="00000000">
          <w:pPr>
            <w:pStyle w:val="TOC3"/>
            <w:rPr>
              <w:rFonts w:asciiTheme="minorHAnsi" w:eastAsiaTheme="minorEastAsia" w:hAnsiTheme="minorHAnsi" w:cstheme="minorBidi"/>
              <w:kern w:val="2"/>
              <w:sz w:val="22"/>
              <w14:ligatures w14:val="standardContextual"/>
            </w:rPr>
          </w:pPr>
          <w:hyperlink w:anchor="_Toc164083405" w:history="1">
            <w:r w:rsidR="0071074A" w:rsidRPr="004576DF">
              <w:rPr>
                <w:rStyle w:val="Hyperlink"/>
              </w:rPr>
              <w:t>Conclusion</w:t>
            </w:r>
            <w:r w:rsidR="0071074A">
              <w:rPr>
                <w:webHidden/>
              </w:rPr>
              <w:tab/>
            </w:r>
            <w:r w:rsidR="0071074A">
              <w:rPr>
                <w:webHidden/>
              </w:rPr>
              <w:fldChar w:fldCharType="begin"/>
            </w:r>
            <w:r w:rsidR="0071074A">
              <w:rPr>
                <w:webHidden/>
              </w:rPr>
              <w:instrText xml:space="preserve"> PAGEREF _Toc164083405 \h </w:instrText>
            </w:r>
            <w:r w:rsidR="0071074A">
              <w:rPr>
                <w:webHidden/>
              </w:rPr>
            </w:r>
            <w:r w:rsidR="0071074A">
              <w:rPr>
                <w:webHidden/>
              </w:rPr>
              <w:fldChar w:fldCharType="separate"/>
            </w:r>
            <w:r w:rsidR="0071074A">
              <w:rPr>
                <w:webHidden/>
              </w:rPr>
              <w:t>44</w:t>
            </w:r>
            <w:r w:rsidR="0071074A">
              <w:rPr>
                <w:webHidden/>
              </w:rPr>
              <w:fldChar w:fldCharType="end"/>
            </w:r>
          </w:hyperlink>
        </w:p>
        <w:p w14:paraId="0D049A8F" w14:textId="5C6D1225" w:rsidR="0071074A" w:rsidRDefault="00000000">
          <w:pPr>
            <w:pStyle w:val="TOC1"/>
            <w:tabs>
              <w:tab w:val="right" w:leader="dot" w:pos="9350"/>
            </w:tabs>
            <w:rPr>
              <w:rFonts w:asciiTheme="minorHAnsi" w:hAnsiTheme="minorHAnsi" w:cstheme="minorBidi"/>
              <w:noProof/>
              <w:kern w:val="2"/>
              <w:sz w:val="22"/>
              <w14:ligatures w14:val="standardContextual"/>
            </w:rPr>
          </w:pPr>
          <w:hyperlink w:anchor="_Toc164083406" w:history="1">
            <w:r w:rsidR="0071074A" w:rsidRPr="004576DF">
              <w:rPr>
                <w:rStyle w:val="Hyperlink"/>
                <w:noProof/>
              </w:rPr>
              <w:t>CHAPTER FOUR: FINDINGS</w:t>
            </w:r>
            <w:r w:rsidR="0071074A">
              <w:rPr>
                <w:noProof/>
                <w:webHidden/>
              </w:rPr>
              <w:tab/>
            </w:r>
            <w:r w:rsidR="0071074A">
              <w:rPr>
                <w:noProof/>
                <w:webHidden/>
              </w:rPr>
              <w:fldChar w:fldCharType="begin"/>
            </w:r>
            <w:r w:rsidR="0071074A">
              <w:rPr>
                <w:noProof/>
                <w:webHidden/>
              </w:rPr>
              <w:instrText xml:space="preserve"> PAGEREF _Toc164083406 \h </w:instrText>
            </w:r>
            <w:r w:rsidR="0071074A">
              <w:rPr>
                <w:noProof/>
                <w:webHidden/>
              </w:rPr>
            </w:r>
            <w:r w:rsidR="0071074A">
              <w:rPr>
                <w:noProof/>
                <w:webHidden/>
              </w:rPr>
              <w:fldChar w:fldCharType="separate"/>
            </w:r>
            <w:r w:rsidR="0071074A">
              <w:rPr>
                <w:noProof/>
                <w:webHidden/>
              </w:rPr>
              <w:t>46</w:t>
            </w:r>
            <w:r w:rsidR="0071074A">
              <w:rPr>
                <w:noProof/>
                <w:webHidden/>
              </w:rPr>
              <w:fldChar w:fldCharType="end"/>
            </w:r>
          </w:hyperlink>
        </w:p>
        <w:p w14:paraId="04AA087D" w14:textId="2D74C1B0" w:rsidR="0071074A" w:rsidRDefault="00000000">
          <w:pPr>
            <w:pStyle w:val="TOC2"/>
            <w:tabs>
              <w:tab w:val="right" w:leader="dot" w:pos="9350"/>
            </w:tabs>
            <w:rPr>
              <w:rFonts w:asciiTheme="minorHAnsi" w:hAnsiTheme="minorHAnsi" w:cstheme="minorBidi"/>
              <w:noProof/>
              <w:kern w:val="2"/>
              <w:sz w:val="22"/>
              <w14:ligatures w14:val="standardContextual"/>
            </w:rPr>
          </w:pPr>
          <w:hyperlink w:anchor="_Toc164083407" w:history="1">
            <w:r w:rsidR="0071074A" w:rsidRPr="004576DF">
              <w:rPr>
                <w:rStyle w:val="Hyperlink"/>
                <w:noProof/>
              </w:rPr>
              <w:t>INTRODUCTION</w:t>
            </w:r>
            <w:r w:rsidR="0071074A">
              <w:rPr>
                <w:noProof/>
                <w:webHidden/>
              </w:rPr>
              <w:tab/>
            </w:r>
            <w:r w:rsidR="0071074A">
              <w:rPr>
                <w:noProof/>
                <w:webHidden/>
              </w:rPr>
              <w:fldChar w:fldCharType="begin"/>
            </w:r>
            <w:r w:rsidR="0071074A">
              <w:rPr>
                <w:noProof/>
                <w:webHidden/>
              </w:rPr>
              <w:instrText xml:space="preserve"> PAGEREF _Toc164083407 \h </w:instrText>
            </w:r>
            <w:r w:rsidR="0071074A">
              <w:rPr>
                <w:noProof/>
                <w:webHidden/>
              </w:rPr>
            </w:r>
            <w:r w:rsidR="0071074A">
              <w:rPr>
                <w:noProof/>
                <w:webHidden/>
              </w:rPr>
              <w:fldChar w:fldCharType="separate"/>
            </w:r>
            <w:r w:rsidR="0071074A">
              <w:rPr>
                <w:noProof/>
                <w:webHidden/>
              </w:rPr>
              <w:t>46</w:t>
            </w:r>
            <w:r w:rsidR="0071074A">
              <w:rPr>
                <w:noProof/>
                <w:webHidden/>
              </w:rPr>
              <w:fldChar w:fldCharType="end"/>
            </w:r>
          </w:hyperlink>
        </w:p>
        <w:p w14:paraId="0A146128" w14:textId="395C3F65" w:rsidR="0071074A" w:rsidRDefault="00000000">
          <w:pPr>
            <w:pStyle w:val="TOC3"/>
            <w:rPr>
              <w:rFonts w:asciiTheme="minorHAnsi" w:eastAsiaTheme="minorEastAsia" w:hAnsiTheme="minorHAnsi" w:cstheme="minorBidi"/>
              <w:kern w:val="2"/>
              <w:sz w:val="22"/>
              <w14:ligatures w14:val="standardContextual"/>
            </w:rPr>
          </w:pPr>
          <w:hyperlink w:anchor="_Toc164083408" w:history="1">
            <w:r w:rsidR="0071074A" w:rsidRPr="004576DF">
              <w:rPr>
                <w:rStyle w:val="Hyperlink"/>
              </w:rPr>
              <w:t>Findings</w:t>
            </w:r>
            <w:r w:rsidR="0071074A">
              <w:rPr>
                <w:webHidden/>
              </w:rPr>
              <w:tab/>
            </w:r>
            <w:r w:rsidR="0071074A">
              <w:rPr>
                <w:webHidden/>
              </w:rPr>
              <w:fldChar w:fldCharType="begin"/>
            </w:r>
            <w:r w:rsidR="0071074A">
              <w:rPr>
                <w:webHidden/>
              </w:rPr>
              <w:instrText xml:space="preserve"> PAGEREF _Toc164083408 \h </w:instrText>
            </w:r>
            <w:r w:rsidR="0071074A">
              <w:rPr>
                <w:webHidden/>
              </w:rPr>
            </w:r>
            <w:r w:rsidR="0071074A">
              <w:rPr>
                <w:webHidden/>
              </w:rPr>
              <w:fldChar w:fldCharType="separate"/>
            </w:r>
            <w:r w:rsidR="0071074A">
              <w:rPr>
                <w:webHidden/>
              </w:rPr>
              <w:t>49</w:t>
            </w:r>
            <w:r w:rsidR="0071074A">
              <w:rPr>
                <w:webHidden/>
              </w:rPr>
              <w:fldChar w:fldCharType="end"/>
            </w:r>
          </w:hyperlink>
        </w:p>
        <w:p w14:paraId="4ADFE26B" w14:textId="7E762404" w:rsidR="0071074A" w:rsidRDefault="00000000">
          <w:pPr>
            <w:pStyle w:val="TOC4"/>
            <w:rPr>
              <w:rFonts w:asciiTheme="minorHAnsi" w:eastAsiaTheme="minorEastAsia" w:hAnsiTheme="minorHAnsi" w:cstheme="minorBidi"/>
              <w:kern w:val="2"/>
              <w:sz w:val="22"/>
              <w14:ligatures w14:val="standardContextual"/>
            </w:rPr>
          </w:pPr>
          <w:hyperlink w:anchor="_Toc164083409" w:history="1">
            <w:r w:rsidR="0071074A" w:rsidRPr="004576DF">
              <w:rPr>
                <w:rStyle w:val="Hyperlink"/>
              </w:rPr>
              <w:t>Implementation of the law</w:t>
            </w:r>
            <w:r w:rsidR="0071074A">
              <w:rPr>
                <w:webHidden/>
              </w:rPr>
              <w:tab/>
            </w:r>
            <w:r w:rsidR="0071074A">
              <w:rPr>
                <w:webHidden/>
              </w:rPr>
              <w:fldChar w:fldCharType="begin"/>
            </w:r>
            <w:r w:rsidR="0071074A">
              <w:rPr>
                <w:webHidden/>
              </w:rPr>
              <w:instrText xml:space="preserve"> PAGEREF _Toc164083409 \h </w:instrText>
            </w:r>
            <w:r w:rsidR="0071074A">
              <w:rPr>
                <w:webHidden/>
              </w:rPr>
            </w:r>
            <w:r w:rsidR="0071074A">
              <w:rPr>
                <w:webHidden/>
              </w:rPr>
              <w:fldChar w:fldCharType="separate"/>
            </w:r>
            <w:r w:rsidR="0071074A">
              <w:rPr>
                <w:webHidden/>
              </w:rPr>
              <w:t>49</w:t>
            </w:r>
            <w:r w:rsidR="0071074A">
              <w:rPr>
                <w:webHidden/>
              </w:rPr>
              <w:fldChar w:fldCharType="end"/>
            </w:r>
          </w:hyperlink>
        </w:p>
        <w:p w14:paraId="09FE0721" w14:textId="4FEC4B64" w:rsidR="0071074A" w:rsidRDefault="00000000">
          <w:pPr>
            <w:pStyle w:val="TOC5"/>
            <w:tabs>
              <w:tab w:val="right" w:leader="dot" w:pos="9350"/>
            </w:tabs>
            <w:rPr>
              <w:rFonts w:asciiTheme="minorHAnsi" w:eastAsiaTheme="minorEastAsia" w:hAnsiTheme="minorHAnsi"/>
              <w:noProof/>
              <w:kern w:val="2"/>
              <w:sz w:val="22"/>
              <w14:ligatures w14:val="standardContextual"/>
            </w:rPr>
          </w:pPr>
          <w:hyperlink w:anchor="_Toc164083410" w:history="1">
            <w:r w:rsidR="0071074A" w:rsidRPr="004576DF">
              <w:rPr>
                <w:rStyle w:val="Hyperlink"/>
                <w:noProof/>
              </w:rPr>
              <w:t>Considerations</w:t>
            </w:r>
            <w:r w:rsidR="0071074A" w:rsidRPr="004576DF">
              <w:rPr>
                <w:rStyle w:val="Hyperlink"/>
                <w:rFonts w:cs="Times New Roman"/>
                <w:noProof/>
              </w:rPr>
              <w:t>.</w:t>
            </w:r>
            <w:r w:rsidR="0071074A">
              <w:rPr>
                <w:noProof/>
                <w:webHidden/>
              </w:rPr>
              <w:tab/>
            </w:r>
            <w:r w:rsidR="0071074A">
              <w:rPr>
                <w:noProof/>
                <w:webHidden/>
              </w:rPr>
              <w:fldChar w:fldCharType="begin"/>
            </w:r>
            <w:r w:rsidR="0071074A">
              <w:rPr>
                <w:noProof/>
                <w:webHidden/>
              </w:rPr>
              <w:instrText xml:space="preserve"> PAGEREF _Toc164083410 \h </w:instrText>
            </w:r>
            <w:r w:rsidR="0071074A">
              <w:rPr>
                <w:noProof/>
                <w:webHidden/>
              </w:rPr>
            </w:r>
            <w:r w:rsidR="0071074A">
              <w:rPr>
                <w:noProof/>
                <w:webHidden/>
              </w:rPr>
              <w:fldChar w:fldCharType="separate"/>
            </w:r>
            <w:r w:rsidR="0071074A">
              <w:rPr>
                <w:noProof/>
                <w:webHidden/>
              </w:rPr>
              <w:t>49</w:t>
            </w:r>
            <w:r w:rsidR="0071074A">
              <w:rPr>
                <w:noProof/>
                <w:webHidden/>
              </w:rPr>
              <w:fldChar w:fldCharType="end"/>
            </w:r>
          </w:hyperlink>
        </w:p>
        <w:p w14:paraId="716431CF" w14:textId="22BDDA5B" w:rsidR="0071074A" w:rsidRDefault="00000000">
          <w:pPr>
            <w:pStyle w:val="TOC5"/>
            <w:tabs>
              <w:tab w:val="right" w:leader="dot" w:pos="9350"/>
            </w:tabs>
            <w:rPr>
              <w:rFonts w:asciiTheme="minorHAnsi" w:eastAsiaTheme="minorEastAsia" w:hAnsiTheme="minorHAnsi"/>
              <w:noProof/>
              <w:kern w:val="2"/>
              <w:sz w:val="22"/>
              <w14:ligatures w14:val="standardContextual"/>
            </w:rPr>
          </w:pPr>
          <w:hyperlink w:anchor="_Toc164083411" w:history="1">
            <w:r w:rsidR="0071074A" w:rsidRPr="004576DF">
              <w:rPr>
                <w:rStyle w:val="Hyperlink"/>
                <w:noProof/>
              </w:rPr>
              <w:t>Practices</w:t>
            </w:r>
            <w:r w:rsidR="0071074A" w:rsidRPr="004576DF">
              <w:rPr>
                <w:rStyle w:val="Hyperlink"/>
                <w:rFonts w:cs="Times New Roman"/>
                <w:bCs/>
                <w:noProof/>
              </w:rPr>
              <w:t>.</w:t>
            </w:r>
            <w:r w:rsidR="0071074A">
              <w:rPr>
                <w:noProof/>
                <w:webHidden/>
              </w:rPr>
              <w:tab/>
            </w:r>
            <w:r w:rsidR="0071074A">
              <w:rPr>
                <w:noProof/>
                <w:webHidden/>
              </w:rPr>
              <w:fldChar w:fldCharType="begin"/>
            </w:r>
            <w:r w:rsidR="0071074A">
              <w:rPr>
                <w:noProof/>
                <w:webHidden/>
              </w:rPr>
              <w:instrText xml:space="preserve"> PAGEREF _Toc164083411 \h </w:instrText>
            </w:r>
            <w:r w:rsidR="0071074A">
              <w:rPr>
                <w:noProof/>
                <w:webHidden/>
              </w:rPr>
            </w:r>
            <w:r w:rsidR="0071074A">
              <w:rPr>
                <w:noProof/>
                <w:webHidden/>
              </w:rPr>
              <w:fldChar w:fldCharType="separate"/>
            </w:r>
            <w:r w:rsidR="0071074A">
              <w:rPr>
                <w:noProof/>
                <w:webHidden/>
              </w:rPr>
              <w:t>50</w:t>
            </w:r>
            <w:r w:rsidR="0071074A">
              <w:rPr>
                <w:noProof/>
                <w:webHidden/>
              </w:rPr>
              <w:fldChar w:fldCharType="end"/>
            </w:r>
          </w:hyperlink>
        </w:p>
        <w:p w14:paraId="2BD7D493" w14:textId="08113EFF" w:rsidR="0071074A" w:rsidRDefault="00000000">
          <w:pPr>
            <w:pStyle w:val="TOC4"/>
            <w:rPr>
              <w:rFonts w:asciiTheme="minorHAnsi" w:eastAsiaTheme="minorEastAsia" w:hAnsiTheme="minorHAnsi" w:cstheme="minorBidi"/>
              <w:kern w:val="2"/>
              <w:sz w:val="22"/>
              <w14:ligatures w14:val="standardContextual"/>
            </w:rPr>
          </w:pPr>
          <w:hyperlink w:anchor="_Toc164083412" w:history="1">
            <w:r w:rsidR="0071074A" w:rsidRPr="004576DF">
              <w:rPr>
                <w:rStyle w:val="Hyperlink"/>
              </w:rPr>
              <w:t>Strategies and Communication</w:t>
            </w:r>
            <w:r w:rsidR="0071074A">
              <w:rPr>
                <w:webHidden/>
              </w:rPr>
              <w:tab/>
            </w:r>
            <w:r w:rsidR="0071074A">
              <w:rPr>
                <w:webHidden/>
              </w:rPr>
              <w:fldChar w:fldCharType="begin"/>
            </w:r>
            <w:r w:rsidR="0071074A">
              <w:rPr>
                <w:webHidden/>
              </w:rPr>
              <w:instrText xml:space="preserve"> PAGEREF _Toc164083412 \h </w:instrText>
            </w:r>
            <w:r w:rsidR="0071074A">
              <w:rPr>
                <w:webHidden/>
              </w:rPr>
            </w:r>
            <w:r w:rsidR="0071074A">
              <w:rPr>
                <w:webHidden/>
              </w:rPr>
              <w:fldChar w:fldCharType="separate"/>
            </w:r>
            <w:r w:rsidR="0071074A">
              <w:rPr>
                <w:webHidden/>
              </w:rPr>
              <w:t>53</w:t>
            </w:r>
            <w:r w:rsidR="0071074A">
              <w:rPr>
                <w:webHidden/>
              </w:rPr>
              <w:fldChar w:fldCharType="end"/>
            </w:r>
          </w:hyperlink>
        </w:p>
        <w:p w14:paraId="1202E758" w14:textId="30C5D758" w:rsidR="0071074A" w:rsidRDefault="00000000">
          <w:pPr>
            <w:pStyle w:val="TOC5"/>
            <w:tabs>
              <w:tab w:val="right" w:leader="dot" w:pos="9350"/>
            </w:tabs>
            <w:rPr>
              <w:rFonts w:asciiTheme="minorHAnsi" w:eastAsiaTheme="minorEastAsia" w:hAnsiTheme="minorHAnsi"/>
              <w:noProof/>
              <w:kern w:val="2"/>
              <w:sz w:val="22"/>
              <w14:ligatures w14:val="standardContextual"/>
            </w:rPr>
          </w:pPr>
          <w:hyperlink w:anchor="_Toc164083413" w:history="1">
            <w:r w:rsidR="0071074A" w:rsidRPr="004576DF">
              <w:rPr>
                <w:rStyle w:val="Hyperlink"/>
                <w:noProof/>
              </w:rPr>
              <w:t>Recognizing circumstances.</w:t>
            </w:r>
            <w:r w:rsidR="0071074A">
              <w:rPr>
                <w:noProof/>
                <w:webHidden/>
              </w:rPr>
              <w:tab/>
            </w:r>
            <w:r w:rsidR="0071074A">
              <w:rPr>
                <w:noProof/>
                <w:webHidden/>
              </w:rPr>
              <w:fldChar w:fldCharType="begin"/>
            </w:r>
            <w:r w:rsidR="0071074A">
              <w:rPr>
                <w:noProof/>
                <w:webHidden/>
              </w:rPr>
              <w:instrText xml:space="preserve"> PAGEREF _Toc164083413 \h </w:instrText>
            </w:r>
            <w:r w:rsidR="0071074A">
              <w:rPr>
                <w:noProof/>
                <w:webHidden/>
              </w:rPr>
            </w:r>
            <w:r w:rsidR="0071074A">
              <w:rPr>
                <w:noProof/>
                <w:webHidden/>
              </w:rPr>
              <w:fldChar w:fldCharType="separate"/>
            </w:r>
            <w:r w:rsidR="0071074A">
              <w:rPr>
                <w:noProof/>
                <w:webHidden/>
              </w:rPr>
              <w:t>54</w:t>
            </w:r>
            <w:r w:rsidR="0071074A">
              <w:rPr>
                <w:noProof/>
                <w:webHidden/>
              </w:rPr>
              <w:fldChar w:fldCharType="end"/>
            </w:r>
          </w:hyperlink>
        </w:p>
        <w:p w14:paraId="1471C994" w14:textId="393F16C7" w:rsidR="0071074A" w:rsidRDefault="00000000">
          <w:pPr>
            <w:pStyle w:val="TOC5"/>
            <w:tabs>
              <w:tab w:val="right" w:leader="dot" w:pos="9350"/>
            </w:tabs>
            <w:rPr>
              <w:rFonts w:asciiTheme="minorHAnsi" w:eastAsiaTheme="minorEastAsia" w:hAnsiTheme="minorHAnsi"/>
              <w:noProof/>
              <w:kern w:val="2"/>
              <w:sz w:val="22"/>
              <w14:ligatures w14:val="standardContextual"/>
            </w:rPr>
          </w:pPr>
          <w:hyperlink w:anchor="_Toc164083414" w:history="1">
            <w:r w:rsidR="0071074A" w:rsidRPr="004576DF">
              <w:rPr>
                <w:rStyle w:val="Hyperlink"/>
                <w:noProof/>
              </w:rPr>
              <w:t>Seeking outside help.</w:t>
            </w:r>
            <w:r w:rsidR="0071074A">
              <w:rPr>
                <w:noProof/>
                <w:webHidden/>
              </w:rPr>
              <w:tab/>
            </w:r>
            <w:r w:rsidR="0071074A">
              <w:rPr>
                <w:noProof/>
                <w:webHidden/>
              </w:rPr>
              <w:fldChar w:fldCharType="begin"/>
            </w:r>
            <w:r w:rsidR="0071074A">
              <w:rPr>
                <w:noProof/>
                <w:webHidden/>
              </w:rPr>
              <w:instrText xml:space="preserve"> PAGEREF _Toc164083414 \h </w:instrText>
            </w:r>
            <w:r w:rsidR="0071074A">
              <w:rPr>
                <w:noProof/>
                <w:webHidden/>
              </w:rPr>
            </w:r>
            <w:r w:rsidR="0071074A">
              <w:rPr>
                <w:noProof/>
                <w:webHidden/>
              </w:rPr>
              <w:fldChar w:fldCharType="separate"/>
            </w:r>
            <w:r w:rsidR="0071074A">
              <w:rPr>
                <w:noProof/>
                <w:webHidden/>
              </w:rPr>
              <w:t>54</w:t>
            </w:r>
            <w:r w:rsidR="0071074A">
              <w:rPr>
                <w:noProof/>
                <w:webHidden/>
              </w:rPr>
              <w:fldChar w:fldCharType="end"/>
            </w:r>
          </w:hyperlink>
        </w:p>
        <w:p w14:paraId="6C4EE57D" w14:textId="3E29507B" w:rsidR="0071074A" w:rsidRDefault="00000000">
          <w:pPr>
            <w:pStyle w:val="TOC5"/>
            <w:tabs>
              <w:tab w:val="right" w:leader="dot" w:pos="9350"/>
            </w:tabs>
            <w:rPr>
              <w:rFonts w:asciiTheme="minorHAnsi" w:eastAsiaTheme="minorEastAsia" w:hAnsiTheme="minorHAnsi"/>
              <w:noProof/>
              <w:kern w:val="2"/>
              <w:sz w:val="22"/>
              <w14:ligatures w14:val="standardContextual"/>
            </w:rPr>
          </w:pPr>
          <w:hyperlink w:anchor="_Toc164083415" w:history="1">
            <w:r w:rsidR="0071074A" w:rsidRPr="004576DF">
              <w:rPr>
                <w:rStyle w:val="Hyperlink"/>
                <w:noProof/>
              </w:rPr>
              <w:t>Dealing with emotions.</w:t>
            </w:r>
            <w:r w:rsidR="0071074A">
              <w:rPr>
                <w:noProof/>
                <w:webHidden/>
              </w:rPr>
              <w:tab/>
            </w:r>
            <w:r w:rsidR="0071074A">
              <w:rPr>
                <w:noProof/>
                <w:webHidden/>
              </w:rPr>
              <w:fldChar w:fldCharType="begin"/>
            </w:r>
            <w:r w:rsidR="0071074A">
              <w:rPr>
                <w:noProof/>
                <w:webHidden/>
              </w:rPr>
              <w:instrText xml:space="preserve"> PAGEREF _Toc164083415 \h </w:instrText>
            </w:r>
            <w:r w:rsidR="0071074A">
              <w:rPr>
                <w:noProof/>
                <w:webHidden/>
              </w:rPr>
            </w:r>
            <w:r w:rsidR="0071074A">
              <w:rPr>
                <w:noProof/>
                <w:webHidden/>
              </w:rPr>
              <w:fldChar w:fldCharType="separate"/>
            </w:r>
            <w:r w:rsidR="0071074A">
              <w:rPr>
                <w:noProof/>
                <w:webHidden/>
              </w:rPr>
              <w:t>54</w:t>
            </w:r>
            <w:r w:rsidR="0071074A">
              <w:rPr>
                <w:noProof/>
                <w:webHidden/>
              </w:rPr>
              <w:fldChar w:fldCharType="end"/>
            </w:r>
          </w:hyperlink>
        </w:p>
        <w:p w14:paraId="29C6EB7D" w14:textId="498B7F92" w:rsidR="0071074A" w:rsidRDefault="00000000">
          <w:pPr>
            <w:pStyle w:val="TOC5"/>
            <w:tabs>
              <w:tab w:val="right" w:leader="dot" w:pos="9350"/>
            </w:tabs>
            <w:rPr>
              <w:rFonts w:asciiTheme="minorHAnsi" w:eastAsiaTheme="minorEastAsia" w:hAnsiTheme="minorHAnsi"/>
              <w:noProof/>
              <w:kern w:val="2"/>
              <w:sz w:val="22"/>
              <w14:ligatures w14:val="standardContextual"/>
            </w:rPr>
          </w:pPr>
          <w:hyperlink w:anchor="_Toc164083416" w:history="1">
            <w:r w:rsidR="0071074A" w:rsidRPr="004576DF">
              <w:rPr>
                <w:rStyle w:val="Hyperlink"/>
                <w:noProof/>
              </w:rPr>
              <w:t>Anticipating consequences.</w:t>
            </w:r>
            <w:r w:rsidR="0071074A">
              <w:rPr>
                <w:noProof/>
                <w:webHidden/>
              </w:rPr>
              <w:tab/>
            </w:r>
            <w:r w:rsidR="0071074A">
              <w:rPr>
                <w:noProof/>
                <w:webHidden/>
              </w:rPr>
              <w:fldChar w:fldCharType="begin"/>
            </w:r>
            <w:r w:rsidR="0071074A">
              <w:rPr>
                <w:noProof/>
                <w:webHidden/>
              </w:rPr>
              <w:instrText xml:space="preserve"> PAGEREF _Toc164083416 \h </w:instrText>
            </w:r>
            <w:r w:rsidR="0071074A">
              <w:rPr>
                <w:noProof/>
                <w:webHidden/>
              </w:rPr>
            </w:r>
            <w:r w:rsidR="0071074A">
              <w:rPr>
                <w:noProof/>
                <w:webHidden/>
              </w:rPr>
              <w:fldChar w:fldCharType="separate"/>
            </w:r>
            <w:r w:rsidR="0071074A">
              <w:rPr>
                <w:noProof/>
                <w:webHidden/>
              </w:rPr>
              <w:t>55</w:t>
            </w:r>
            <w:r w:rsidR="0071074A">
              <w:rPr>
                <w:noProof/>
                <w:webHidden/>
              </w:rPr>
              <w:fldChar w:fldCharType="end"/>
            </w:r>
          </w:hyperlink>
        </w:p>
        <w:p w14:paraId="4F44F6A5" w14:textId="77E153E8" w:rsidR="0071074A" w:rsidRDefault="00000000">
          <w:pPr>
            <w:pStyle w:val="TOC5"/>
            <w:tabs>
              <w:tab w:val="right" w:leader="dot" w:pos="9350"/>
            </w:tabs>
            <w:rPr>
              <w:rFonts w:asciiTheme="minorHAnsi" w:eastAsiaTheme="minorEastAsia" w:hAnsiTheme="minorHAnsi"/>
              <w:noProof/>
              <w:kern w:val="2"/>
              <w:sz w:val="22"/>
              <w14:ligatures w14:val="standardContextual"/>
            </w:rPr>
          </w:pPr>
          <w:hyperlink w:anchor="_Toc164083417" w:history="1">
            <w:r w:rsidR="0071074A" w:rsidRPr="004576DF">
              <w:rPr>
                <w:rStyle w:val="Hyperlink"/>
                <w:noProof/>
              </w:rPr>
              <w:t>Defining Roles and Responsibilities through Communication.</w:t>
            </w:r>
            <w:r w:rsidR="0071074A">
              <w:rPr>
                <w:noProof/>
                <w:webHidden/>
              </w:rPr>
              <w:tab/>
            </w:r>
            <w:r w:rsidR="0071074A">
              <w:rPr>
                <w:noProof/>
                <w:webHidden/>
              </w:rPr>
              <w:fldChar w:fldCharType="begin"/>
            </w:r>
            <w:r w:rsidR="0071074A">
              <w:rPr>
                <w:noProof/>
                <w:webHidden/>
              </w:rPr>
              <w:instrText xml:space="preserve"> PAGEREF _Toc164083417 \h </w:instrText>
            </w:r>
            <w:r w:rsidR="0071074A">
              <w:rPr>
                <w:noProof/>
                <w:webHidden/>
              </w:rPr>
            </w:r>
            <w:r w:rsidR="0071074A">
              <w:rPr>
                <w:noProof/>
                <w:webHidden/>
              </w:rPr>
              <w:fldChar w:fldCharType="separate"/>
            </w:r>
            <w:r w:rsidR="0071074A">
              <w:rPr>
                <w:noProof/>
                <w:webHidden/>
              </w:rPr>
              <w:t>55</w:t>
            </w:r>
            <w:r w:rsidR="0071074A">
              <w:rPr>
                <w:noProof/>
                <w:webHidden/>
              </w:rPr>
              <w:fldChar w:fldCharType="end"/>
            </w:r>
          </w:hyperlink>
        </w:p>
        <w:p w14:paraId="23B708C9" w14:textId="5483260C" w:rsidR="0071074A" w:rsidRDefault="00000000">
          <w:pPr>
            <w:pStyle w:val="TOC5"/>
            <w:tabs>
              <w:tab w:val="right" w:leader="dot" w:pos="9350"/>
            </w:tabs>
            <w:rPr>
              <w:rFonts w:asciiTheme="minorHAnsi" w:eastAsiaTheme="minorEastAsia" w:hAnsiTheme="minorHAnsi"/>
              <w:noProof/>
              <w:kern w:val="2"/>
              <w:sz w:val="22"/>
              <w14:ligatures w14:val="standardContextual"/>
            </w:rPr>
          </w:pPr>
          <w:hyperlink w:anchor="_Toc164083418" w:history="1">
            <w:r w:rsidR="0071074A" w:rsidRPr="004576DF">
              <w:rPr>
                <w:rStyle w:val="Hyperlink"/>
                <w:noProof/>
              </w:rPr>
              <w:t>Programming</w:t>
            </w:r>
            <w:r w:rsidR="0071074A" w:rsidRPr="004576DF">
              <w:rPr>
                <w:rStyle w:val="Hyperlink"/>
                <w:rFonts w:cs="Times New Roman"/>
                <w:bCs/>
                <w:iCs/>
                <w:noProof/>
              </w:rPr>
              <w:t>.</w:t>
            </w:r>
            <w:r w:rsidR="0071074A">
              <w:rPr>
                <w:noProof/>
                <w:webHidden/>
              </w:rPr>
              <w:tab/>
            </w:r>
            <w:r w:rsidR="0071074A">
              <w:rPr>
                <w:noProof/>
                <w:webHidden/>
              </w:rPr>
              <w:fldChar w:fldCharType="begin"/>
            </w:r>
            <w:r w:rsidR="0071074A">
              <w:rPr>
                <w:noProof/>
                <w:webHidden/>
              </w:rPr>
              <w:instrText xml:space="preserve"> PAGEREF _Toc164083418 \h </w:instrText>
            </w:r>
            <w:r w:rsidR="0071074A">
              <w:rPr>
                <w:noProof/>
                <w:webHidden/>
              </w:rPr>
            </w:r>
            <w:r w:rsidR="0071074A">
              <w:rPr>
                <w:noProof/>
                <w:webHidden/>
              </w:rPr>
              <w:fldChar w:fldCharType="separate"/>
            </w:r>
            <w:r w:rsidR="0071074A">
              <w:rPr>
                <w:noProof/>
                <w:webHidden/>
              </w:rPr>
              <w:t>57</w:t>
            </w:r>
            <w:r w:rsidR="0071074A">
              <w:rPr>
                <w:noProof/>
                <w:webHidden/>
              </w:rPr>
              <w:fldChar w:fldCharType="end"/>
            </w:r>
          </w:hyperlink>
        </w:p>
        <w:p w14:paraId="3FD8CFA0" w14:textId="035712CD" w:rsidR="0071074A" w:rsidRDefault="00000000">
          <w:pPr>
            <w:pStyle w:val="TOC4"/>
            <w:rPr>
              <w:rFonts w:asciiTheme="minorHAnsi" w:eastAsiaTheme="minorEastAsia" w:hAnsiTheme="minorHAnsi" w:cstheme="minorBidi"/>
              <w:kern w:val="2"/>
              <w:sz w:val="22"/>
              <w14:ligatures w14:val="standardContextual"/>
            </w:rPr>
          </w:pPr>
          <w:hyperlink w:anchor="_Toc164083419" w:history="1">
            <w:r w:rsidR="0071074A" w:rsidRPr="004576DF">
              <w:rPr>
                <w:rStyle w:val="Hyperlink"/>
              </w:rPr>
              <w:t>Support.</w:t>
            </w:r>
            <w:r w:rsidR="0071074A">
              <w:rPr>
                <w:webHidden/>
              </w:rPr>
              <w:tab/>
            </w:r>
            <w:r w:rsidR="0071074A">
              <w:rPr>
                <w:webHidden/>
              </w:rPr>
              <w:fldChar w:fldCharType="begin"/>
            </w:r>
            <w:r w:rsidR="0071074A">
              <w:rPr>
                <w:webHidden/>
              </w:rPr>
              <w:instrText xml:space="preserve"> PAGEREF _Toc164083419 \h </w:instrText>
            </w:r>
            <w:r w:rsidR="0071074A">
              <w:rPr>
                <w:webHidden/>
              </w:rPr>
            </w:r>
            <w:r w:rsidR="0071074A">
              <w:rPr>
                <w:webHidden/>
              </w:rPr>
              <w:fldChar w:fldCharType="separate"/>
            </w:r>
            <w:r w:rsidR="0071074A">
              <w:rPr>
                <w:webHidden/>
              </w:rPr>
              <w:t>59</w:t>
            </w:r>
            <w:r w:rsidR="0071074A">
              <w:rPr>
                <w:webHidden/>
              </w:rPr>
              <w:fldChar w:fldCharType="end"/>
            </w:r>
          </w:hyperlink>
        </w:p>
        <w:p w14:paraId="7BA20756" w14:textId="134158FF" w:rsidR="0071074A" w:rsidRDefault="00000000">
          <w:pPr>
            <w:pStyle w:val="TOC4"/>
            <w:rPr>
              <w:rFonts w:asciiTheme="minorHAnsi" w:eastAsiaTheme="minorEastAsia" w:hAnsiTheme="minorHAnsi" w:cstheme="minorBidi"/>
              <w:kern w:val="2"/>
              <w:sz w:val="22"/>
              <w14:ligatures w14:val="standardContextual"/>
            </w:rPr>
          </w:pPr>
          <w:hyperlink w:anchor="_Toc164083420" w:history="1">
            <w:r w:rsidR="0071074A" w:rsidRPr="004576DF">
              <w:rPr>
                <w:rStyle w:val="Hyperlink"/>
              </w:rPr>
              <w:t>Ethics</w:t>
            </w:r>
            <w:r w:rsidR="0071074A">
              <w:rPr>
                <w:webHidden/>
              </w:rPr>
              <w:tab/>
            </w:r>
            <w:r w:rsidR="0071074A">
              <w:rPr>
                <w:webHidden/>
              </w:rPr>
              <w:fldChar w:fldCharType="begin"/>
            </w:r>
            <w:r w:rsidR="0071074A">
              <w:rPr>
                <w:webHidden/>
              </w:rPr>
              <w:instrText xml:space="preserve"> PAGEREF _Toc164083420 \h </w:instrText>
            </w:r>
            <w:r w:rsidR="0071074A">
              <w:rPr>
                <w:webHidden/>
              </w:rPr>
            </w:r>
            <w:r w:rsidR="0071074A">
              <w:rPr>
                <w:webHidden/>
              </w:rPr>
              <w:fldChar w:fldCharType="separate"/>
            </w:r>
            <w:r w:rsidR="0071074A">
              <w:rPr>
                <w:webHidden/>
              </w:rPr>
              <w:t>59</w:t>
            </w:r>
            <w:r w:rsidR="0071074A">
              <w:rPr>
                <w:webHidden/>
              </w:rPr>
              <w:fldChar w:fldCharType="end"/>
            </w:r>
          </w:hyperlink>
        </w:p>
        <w:p w14:paraId="120062C2" w14:textId="735C983C" w:rsidR="0071074A" w:rsidRDefault="00000000">
          <w:pPr>
            <w:pStyle w:val="TOC5"/>
            <w:tabs>
              <w:tab w:val="right" w:leader="dot" w:pos="9350"/>
            </w:tabs>
            <w:rPr>
              <w:rFonts w:asciiTheme="minorHAnsi" w:eastAsiaTheme="minorEastAsia" w:hAnsiTheme="minorHAnsi"/>
              <w:noProof/>
              <w:kern w:val="2"/>
              <w:sz w:val="22"/>
              <w14:ligatures w14:val="standardContextual"/>
            </w:rPr>
          </w:pPr>
          <w:hyperlink w:anchor="_Toc164083421" w:history="1">
            <w:r w:rsidR="0071074A" w:rsidRPr="004576DF">
              <w:rPr>
                <w:rStyle w:val="Hyperlink"/>
                <w:noProof/>
              </w:rPr>
              <w:t>Ownership and Regard for others.</w:t>
            </w:r>
            <w:r w:rsidR="0071074A">
              <w:rPr>
                <w:noProof/>
                <w:webHidden/>
              </w:rPr>
              <w:tab/>
            </w:r>
            <w:r w:rsidR="0071074A">
              <w:rPr>
                <w:noProof/>
                <w:webHidden/>
              </w:rPr>
              <w:fldChar w:fldCharType="begin"/>
            </w:r>
            <w:r w:rsidR="0071074A">
              <w:rPr>
                <w:noProof/>
                <w:webHidden/>
              </w:rPr>
              <w:instrText xml:space="preserve"> PAGEREF _Toc164083421 \h </w:instrText>
            </w:r>
            <w:r w:rsidR="0071074A">
              <w:rPr>
                <w:noProof/>
                <w:webHidden/>
              </w:rPr>
            </w:r>
            <w:r w:rsidR="0071074A">
              <w:rPr>
                <w:noProof/>
                <w:webHidden/>
              </w:rPr>
              <w:fldChar w:fldCharType="separate"/>
            </w:r>
            <w:r w:rsidR="0071074A">
              <w:rPr>
                <w:noProof/>
                <w:webHidden/>
              </w:rPr>
              <w:t>60</w:t>
            </w:r>
            <w:r w:rsidR="0071074A">
              <w:rPr>
                <w:noProof/>
                <w:webHidden/>
              </w:rPr>
              <w:fldChar w:fldCharType="end"/>
            </w:r>
          </w:hyperlink>
        </w:p>
        <w:p w14:paraId="33D97156" w14:textId="55D31589" w:rsidR="0071074A" w:rsidRDefault="00000000">
          <w:pPr>
            <w:pStyle w:val="TOC5"/>
            <w:tabs>
              <w:tab w:val="right" w:leader="dot" w:pos="9350"/>
            </w:tabs>
            <w:rPr>
              <w:rFonts w:asciiTheme="minorHAnsi" w:eastAsiaTheme="minorEastAsia" w:hAnsiTheme="minorHAnsi"/>
              <w:noProof/>
              <w:kern w:val="2"/>
              <w:sz w:val="22"/>
              <w14:ligatures w14:val="standardContextual"/>
            </w:rPr>
          </w:pPr>
          <w:hyperlink w:anchor="_Toc164083422" w:history="1">
            <w:r w:rsidR="0071074A" w:rsidRPr="004576DF">
              <w:rPr>
                <w:rStyle w:val="Hyperlink"/>
                <w:noProof/>
              </w:rPr>
              <w:t>Intent of the law and Attending to Responsibilities.</w:t>
            </w:r>
            <w:r w:rsidR="0071074A">
              <w:rPr>
                <w:noProof/>
                <w:webHidden/>
              </w:rPr>
              <w:tab/>
            </w:r>
            <w:r w:rsidR="0071074A">
              <w:rPr>
                <w:noProof/>
                <w:webHidden/>
              </w:rPr>
              <w:fldChar w:fldCharType="begin"/>
            </w:r>
            <w:r w:rsidR="0071074A">
              <w:rPr>
                <w:noProof/>
                <w:webHidden/>
              </w:rPr>
              <w:instrText xml:space="preserve"> PAGEREF _Toc164083422 \h </w:instrText>
            </w:r>
            <w:r w:rsidR="0071074A">
              <w:rPr>
                <w:noProof/>
                <w:webHidden/>
              </w:rPr>
            </w:r>
            <w:r w:rsidR="0071074A">
              <w:rPr>
                <w:noProof/>
                <w:webHidden/>
              </w:rPr>
              <w:fldChar w:fldCharType="separate"/>
            </w:r>
            <w:r w:rsidR="0071074A">
              <w:rPr>
                <w:noProof/>
                <w:webHidden/>
              </w:rPr>
              <w:t>63</w:t>
            </w:r>
            <w:r w:rsidR="0071074A">
              <w:rPr>
                <w:noProof/>
                <w:webHidden/>
              </w:rPr>
              <w:fldChar w:fldCharType="end"/>
            </w:r>
          </w:hyperlink>
        </w:p>
        <w:p w14:paraId="37DDC74F" w14:textId="0612DEF5" w:rsidR="0071074A" w:rsidRDefault="00000000">
          <w:pPr>
            <w:pStyle w:val="TOC5"/>
            <w:tabs>
              <w:tab w:val="right" w:leader="dot" w:pos="9350"/>
            </w:tabs>
            <w:rPr>
              <w:rFonts w:asciiTheme="minorHAnsi" w:eastAsiaTheme="minorEastAsia" w:hAnsiTheme="minorHAnsi"/>
              <w:noProof/>
              <w:kern w:val="2"/>
              <w:sz w:val="22"/>
              <w14:ligatures w14:val="standardContextual"/>
            </w:rPr>
          </w:pPr>
          <w:hyperlink w:anchor="_Toc164083423" w:history="1">
            <w:r w:rsidR="0071074A" w:rsidRPr="004576DF">
              <w:rPr>
                <w:rStyle w:val="Hyperlink"/>
                <w:noProof/>
              </w:rPr>
              <w:t>Unintended Consequences and Adherence and Awareness of Social Obligations.</w:t>
            </w:r>
            <w:r w:rsidR="0071074A">
              <w:rPr>
                <w:noProof/>
                <w:webHidden/>
              </w:rPr>
              <w:tab/>
            </w:r>
            <w:r w:rsidR="0071074A">
              <w:rPr>
                <w:noProof/>
                <w:webHidden/>
              </w:rPr>
              <w:fldChar w:fldCharType="begin"/>
            </w:r>
            <w:r w:rsidR="0071074A">
              <w:rPr>
                <w:noProof/>
                <w:webHidden/>
              </w:rPr>
              <w:instrText xml:space="preserve"> PAGEREF _Toc164083423 \h </w:instrText>
            </w:r>
            <w:r w:rsidR="0071074A">
              <w:rPr>
                <w:noProof/>
                <w:webHidden/>
              </w:rPr>
            </w:r>
            <w:r w:rsidR="0071074A">
              <w:rPr>
                <w:noProof/>
                <w:webHidden/>
              </w:rPr>
              <w:fldChar w:fldCharType="separate"/>
            </w:r>
            <w:r w:rsidR="0071074A">
              <w:rPr>
                <w:noProof/>
                <w:webHidden/>
              </w:rPr>
              <w:t>65</w:t>
            </w:r>
            <w:r w:rsidR="0071074A">
              <w:rPr>
                <w:noProof/>
                <w:webHidden/>
              </w:rPr>
              <w:fldChar w:fldCharType="end"/>
            </w:r>
          </w:hyperlink>
        </w:p>
        <w:p w14:paraId="5233FE16" w14:textId="7770AF5D" w:rsidR="0071074A" w:rsidRDefault="00000000">
          <w:pPr>
            <w:pStyle w:val="TOC4"/>
            <w:rPr>
              <w:rFonts w:asciiTheme="minorHAnsi" w:eastAsiaTheme="minorEastAsia" w:hAnsiTheme="minorHAnsi" w:cstheme="minorBidi"/>
              <w:kern w:val="2"/>
              <w:sz w:val="22"/>
              <w14:ligatures w14:val="standardContextual"/>
            </w:rPr>
          </w:pPr>
          <w:hyperlink w:anchor="_Toc164083424" w:history="1">
            <w:r w:rsidR="0071074A" w:rsidRPr="004576DF">
              <w:rPr>
                <w:rStyle w:val="Hyperlink"/>
              </w:rPr>
              <w:t>Sensemaking-based on Weick’s Framework</w:t>
            </w:r>
            <w:r w:rsidR="0071074A">
              <w:rPr>
                <w:webHidden/>
              </w:rPr>
              <w:tab/>
            </w:r>
            <w:r w:rsidR="0071074A">
              <w:rPr>
                <w:webHidden/>
              </w:rPr>
              <w:fldChar w:fldCharType="begin"/>
            </w:r>
            <w:r w:rsidR="0071074A">
              <w:rPr>
                <w:webHidden/>
              </w:rPr>
              <w:instrText xml:space="preserve"> PAGEREF _Toc164083424 \h </w:instrText>
            </w:r>
            <w:r w:rsidR="0071074A">
              <w:rPr>
                <w:webHidden/>
              </w:rPr>
            </w:r>
            <w:r w:rsidR="0071074A">
              <w:rPr>
                <w:webHidden/>
              </w:rPr>
              <w:fldChar w:fldCharType="separate"/>
            </w:r>
            <w:r w:rsidR="0071074A">
              <w:rPr>
                <w:webHidden/>
              </w:rPr>
              <w:t>66</w:t>
            </w:r>
            <w:r w:rsidR="0071074A">
              <w:rPr>
                <w:webHidden/>
              </w:rPr>
              <w:fldChar w:fldCharType="end"/>
            </w:r>
          </w:hyperlink>
        </w:p>
        <w:p w14:paraId="2FA76A69" w14:textId="7728A7F4" w:rsidR="0071074A" w:rsidRDefault="00000000">
          <w:pPr>
            <w:pStyle w:val="TOC5"/>
            <w:tabs>
              <w:tab w:val="right" w:leader="dot" w:pos="9350"/>
            </w:tabs>
            <w:rPr>
              <w:rFonts w:asciiTheme="minorHAnsi" w:eastAsiaTheme="minorEastAsia" w:hAnsiTheme="minorHAnsi"/>
              <w:noProof/>
              <w:kern w:val="2"/>
              <w:sz w:val="22"/>
              <w14:ligatures w14:val="standardContextual"/>
            </w:rPr>
          </w:pPr>
          <w:hyperlink w:anchor="_Toc164083425" w:history="1">
            <w:r w:rsidR="0071074A" w:rsidRPr="004576DF">
              <w:rPr>
                <w:rStyle w:val="Hyperlink"/>
                <w:noProof/>
              </w:rPr>
              <w:t>Noticing and Bracketing.</w:t>
            </w:r>
            <w:r w:rsidR="0071074A">
              <w:rPr>
                <w:noProof/>
                <w:webHidden/>
              </w:rPr>
              <w:tab/>
            </w:r>
            <w:r w:rsidR="0071074A">
              <w:rPr>
                <w:noProof/>
                <w:webHidden/>
              </w:rPr>
              <w:fldChar w:fldCharType="begin"/>
            </w:r>
            <w:r w:rsidR="0071074A">
              <w:rPr>
                <w:noProof/>
                <w:webHidden/>
              </w:rPr>
              <w:instrText xml:space="preserve"> PAGEREF _Toc164083425 \h </w:instrText>
            </w:r>
            <w:r w:rsidR="0071074A">
              <w:rPr>
                <w:noProof/>
                <w:webHidden/>
              </w:rPr>
            </w:r>
            <w:r w:rsidR="0071074A">
              <w:rPr>
                <w:noProof/>
                <w:webHidden/>
              </w:rPr>
              <w:fldChar w:fldCharType="separate"/>
            </w:r>
            <w:r w:rsidR="0071074A">
              <w:rPr>
                <w:noProof/>
                <w:webHidden/>
              </w:rPr>
              <w:t>66</w:t>
            </w:r>
            <w:r w:rsidR="0071074A">
              <w:rPr>
                <w:noProof/>
                <w:webHidden/>
              </w:rPr>
              <w:fldChar w:fldCharType="end"/>
            </w:r>
          </w:hyperlink>
        </w:p>
        <w:p w14:paraId="44A9FE82" w14:textId="739C0FF8" w:rsidR="0071074A" w:rsidRDefault="00000000">
          <w:pPr>
            <w:pStyle w:val="TOC5"/>
            <w:tabs>
              <w:tab w:val="right" w:leader="dot" w:pos="9350"/>
            </w:tabs>
            <w:rPr>
              <w:rFonts w:asciiTheme="minorHAnsi" w:eastAsiaTheme="minorEastAsia" w:hAnsiTheme="minorHAnsi"/>
              <w:noProof/>
              <w:kern w:val="2"/>
              <w:sz w:val="22"/>
              <w14:ligatures w14:val="standardContextual"/>
            </w:rPr>
          </w:pPr>
          <w:hyperlink w:anchor="_Toc164083426" w:history="1">
            <w:r w:rsidR="0071074A" w:rsidRPr="004576DF">
              <w:rPr>
                <w:rStyle w:val="Hyperlink"/>
                <w:noProof/>
              </w:rPr>
              <w:t>Labeling.</w:t>
            </w:r>
            <w:r w:rsidR="0071074A">
              <w:rPr>
                <w:noProof/>
                <w:webHidden/>
              </w:rPr>
              <w:tab/>
            </w:r>
            <w:r w:rsidR="0071074A">
              <w:rPr>
                <w:noProof/>
                <w:webHidden/>
              </w:rPr>
              <w:fldChar w:fldCharType="begin"/>
            </w:r>
            <w:r w:rsidR="0071074A">
              <w:rPr>
                <w:noProof/>
                <w:webHidden/>
              </w:rPr>
              <w:instrText xml:space="preserve"> PAGEREF _Toc164083426 \h </w:instrText>
            </w:r>
            <w:r w:rsidR="0071074A">
              <w:rPr>
                <w:noProof/>
                <w:webHidden/>
              </w:rPr>
            </w:r>
            <w:r w:rsidR="0071074A">
              <w:rPr>
                <w:noProof/>
                <w:webHidden/>
              </w:rPr>
              <w:fldChar w:fldCharType="separate"/>
            </w:r>
            <w:r w:rsidR="0071074A">
              <w:rPr>
                <w:noProof/>
                <w:webHidden/>
              </w:rPr>
              <w:t>67</w:t>
            </w:r>
            <w:r w:rsidR="0071074A">
              <w:rPr>
                <w:noProof/>
                <w:webHidden/>
              </w:rPr>
              <w:fldChar w:fldCharType="end"/>
            </w:r>
          </w:hyperlink>
        </w:p>
        <w:p w14:paraId="48959C30" w14:textId="3E80CD54" w:rsidR="0071074A" w:rsidRDefault="00000000">
          <w:pPr>
            <w:pStyle w:val="TOC5"/>
            <w:tabs>
              <w:tab w:val="right" w:leader="dot" w:pos="9350"/>
            </w:tabs>
            <w:rPr>
              <w:rFonts w:asciiTheme="minorHAnsi" w:eastAsiaTheme="minorEastAsia" w:hAnsiTheme="minorHAnsi"/>
              <w:noProof/>
              <w:kern w:val="2"/>
              <w:sz w:val="22"/>
              <w14:ligatures w14:val="standardContextual"/>
            </w:rPr>
          </w:pPr>
          <w:hyperlink w:anchor="_Toc164083427" w:history="1">
            <w:r w:rsidR="0071074A" w:rsidRPr="004576DF">
              <w:rPr>
                <w:rStyle w:val="Hyperlink"/>
                <w:noProof/>
              </w:rPr>
              <w:t>Retrospective.</w:t>
            </w:r>
            <w:r w:rsidR="0071074A">
              <w:rPr>
                <w:noProof/>
                <w:webHidden/>
              </w:rPr>
              <w:tab/>
            </w:r>
            <w:r w:rsidR="0071074A">
              <w:rPr>
                <w:noProof/>
                <w:webHidden/>
              </w:rPr>
              <w:fldChar w:fldCharType="begin"/>
            </w:r>
            <w:r w:rsidR="0071074A">
              <w:rPr>
                <w:noProof/>
                <w:webHidden/>
              </w:rPr>
              <w:instrText xml:space="preserve"> PAGEREF _Toc164083427 \h </w:instrText>
            </w:r>
            <w:r w:rsidR="0071074A">
              <w:rPr>
                <w:noProof/>
                <w:webHidden/>
              </w:rPr>
            </w:r>
            <w:r w:rsidR="0071074A">
              <w:rPr>
                <w:noProof/>
                <w:webHidden/>
              </w:rPr>
              <w:fldChar w:fldCharType="separate"/>
            </w:r>
            <w:r w:rsidR="0071074A">
              <w:rPr>
                <w:noProof/>
                <w:webHidden/>
              </w:rPr>
              <w:t>68</w:t>
            </w:r>
            <w:r w:rsidR="0071074A">
              <w:rPr>
                <w:noProof/>
                <w:webHidden/>
              </w:rPr>
              <w:fldChar w:fldCharType="end"/>
            </w:r>
          </w:hyperlink>
        </w:p>
        <w:p w14:paraId="2E95CAE9" w14:textId="26685647" w:rsidR="0071074A" w:rsidRDefault="00000000">
          <w:pPr>
            <w:pStyle w:val="TOC5"/>
            <w:tabs>
              <w:tab w:val="right" w:leader="dot" w:pos="9350"/>
            </w:tabs>
            <w:rPr>
              <w:rFonts w:asciiTheme="minorHAnsi" w:eastAsiaTheme="minorEastAsia" w:hAnsiTheme="minorHAnsi"/>
              <w:noProof/>
              <w:kern w:val="2"/>
              <w:sz w:val="22"/>
              <w14:ligatures w14:val="standardContextual"/>
            </w:rPr>
          </w:pPr>
          <w:hyperlink w:anchor="_Toc164083428" w:history="1">
            <w:r w:rsidR="0071074A" w:rsidRPr="004576DF">
              <w:rPr>
                <w:rStyle w:val="Hyperlink"/>
                <w:noProof/>
              </w:rPr>
              <w:t>Presumption.</w:t>
            </w:r>
            <w:r w:rsidR="0071074A">
              <w:rPr>
                <w:noProof/>
                <w:webHidden/>
              </w:rPr>
              <w:tab/>
            </w:r>
            <w:r w:rsidR="0071074A">
              <w:rPr>
                <w:noProof/>
                <w:webHidden/>
              </w:rPr>
              <w:fldChar w:fldCharType="begin"/>
            </w:r>
            <w:r w:rsidR="0071074A">
              <w:rPr>
                <w:noProof/>
                <w:webHidden/>
              </w:rPr>
              <w:instrText xml:space="preserve"> PAGEREF _Toc164083428 \h </w:instrText>
            </w:r>
            <w:r w:rsidR="0071074A">
              <w:rPr>
                <w:noProof/>
                <w:webHidden/>
              </w:rPr>
            </w:r>
            <w:r w:rsidR="0071074A">
              <w:rPr>
                <w:noProof/>
                <w:webHidden/>
              </w:rPr>
              <w:fldChar w:fldCharType="separate"/>
            </w:r>
            <w:r w:rsidR="0071074A">
              <w:rPr>
                <w:noProof/>
                <w:webHidden/>
              </w:rPr>
              <w:t>69</w:t>
            </w:r>
            <w:r w:rsidR="0071074A">
              <w:rPr>
                <w:noProof/>
                <w:webHidden/>
              </w:rPr>
              <w:fldChar w:fldCharType="end"/>
            </w:r>
          </w:hyperlink>
        </w:p>
        <w:p w14:paraId="43960E95" w14:textId="25BCC4BD" w:rsidR="0071074A" w:rsidRDefault="00000000">
          <w:pPr>
            <w:pStyle w:val="TOC5"/>
            <w:tabs>
              <w:tab w:val="right" w:leader="dot" w:pos="9350"/>
            </w:tabs>
            <w:rPr>
              <w:rFonts w:asciiTheme="minorHAnsi" w:eastAsiaTheme="minorEastAsia" w:hAnsiTheme="minorHAnsi"/>
              <w:noProof/>
              <w:kern w:val="2"/>
              <w:sz w:val="22"/>
              <w14:ligatures w14:val="standardContextual"/>
            </w:rPr>
          </w:pPr>
          <w:hyperlink w:anchor="_Toc164083429" w:history="1">
            <w:r w:rsidR="0071074A" w:rsidRPr="004576DF">
              <w:rPr>
                <w:rStyle w:val="Hyperlink"/>
                <w:noProof/>
              </w:rPr>
              <w:t>Social and Systematic.</w:t>
            </w:r>
            <w:r w:rsidR="0071074A">
              <w:rPr>
                <w:noProof/>
                <w:webHidden/>
              </w:rPr>
              <w:tab/>
            </w:r>
            <w:r w:rsidR="0071074A">
              <w:rPr>
                <w:noProof/>
                <w:webHidden/>
              </w:rPr>
              <w:fldChar w:fldCharType="begin"/>
            </w:r>
            <w:r w:rsidR="0071074A">
              <w:rPr>
                <w:noProof/>
                <w:webHidden/>
              </w:rPr>
              <w:instrText xml:space="preserve"> PAGEREF _Toc164083429 \h </w:instrText>
            </w:r>
            <w:r w:rsidR="0071074A">
              <w:rPr>
                <w:noProof/>
                <w:webHidden/>
              </w:rPr>
            </w:r>
            <w:r w:rsidR="0071074A">
              <w:rPr>
                <w:noProof/>
                <w:webHidden/>
              </w:rPr>
              <w:fldChar w:fldCharType="separate"/>
            </w:r>
            <w:r w:rsidR="0071074A">
              <w:rPr>
                <w:noProof/>
                <w:webHidden/>
              </w:rPr>
              <w:t>70</w:t>
            </w:r>
            <w:r w:rsidR="0071074A">
              <w:rPr>
                <w:noProof/>
                <w:webHidden/>
              </w:rPr>
              <w:fldChar w:fldCharType="end"/>
            </w:r>
          </w:hyperlink>
        </w:p>
        <w:p w14:paraId="6EBA3DF9" w14:textId="129BF6AE" w:rsidR="0071074A" w:rsidRDefault="00000000">
          <w:pPr>
            <w:pStyle w:val="TOC5"/>
            <w:tabs>
              <w:tab w:val="right" w:leader="dot" w:pos="9350"/>
            </w:tabs>
            <w:rPr>
              <w:rFonts w:asciiTheme="minorHAnsi" w:eastAsiaTheme="minorEastAsia" w:hAnsiTheme="minorHAnsi"/>
              <w:noProof/>
              <w:kern w:val="2"/>
              <w:sz w:val="22"/>
              <w14:ligatures w14:val="standardContextual"/>
            </w:rPr>
          </w:pPr>
          <w:hyperlink w:anchor="_Toc164083430" w:history="1">
            <w:r w:rsidR="0071074A" w:rsidRPr="004576DF">
              <w:rPr>
                <w:rStyle w:val="Hyperlink"/>
                <w:noProof/>
              </w:rPr>
              <w:t>Action.</w:t>
            </w:r>
            <w:r w:rsidR="0071074A">
              <w:rPr>
                <w:noProof/>
                <w:webHidden/>
              </w:rPr>
              <w:tab/>
            </w:r>
            <w:r w:rsidR="0071074A">
              <w:rPr>
                <w:noProof/>
                <w:webHidden/>
              </w:rPr>
              <w:fldChar w:fldCharType="begin"/>
            </w:r>
            <w:r w:rsidR="0071074A">
              <w:rPr>
                <w:noProof/>
                <w:webHidden/>
              </w:rPr>
              <w:instrText xml:space="preserve"> PAGEREF _Toc164083430 \h </w:instrText>
            </w:r>
            <w:r w:rsidR="0071074A">
              <w:rPr>
                <w:noProof/>
                <w:webHidden/>
              </w:rPr>
            </w:r>
            <w:r w:rsidR="0071074A">
              <w:rPr>
                <w:noProof/>
                <w:webHidden/>
              </w:rPr>
              <w:fldChar w:fldCharType="separate"/>
            </w:r>
            <w:r w:rsidR="0071074A">
              <w:rPr>
                <w:noProof/>
                <w:webHidden/>
              </w:rPr>
              <w:t>72</w:t>
            </w:r>
            <w:r w:rsidR="0071074A">
              <w:rPr>
                <w:noProof/>
                <w:webHidden/>
              </w:rPr>
              <w:fldChar w:fldCharType="end"/>
            </w:r>
          </w:hyperlink>
        </w:p>
        <w:p w14:paraId="79E85D1C" w14:textId="15C94095" w:rsidR="0071074A" w:rsidRDefault="00000000">
          <w:pPr>
            <w:pStyle w:val="TOC5"/>
            <w:tabs>
              <w:tab w:val="right" w:leader="dot" w:pos="9350"/>
            </w:tabs>
            <w:rPr>
              <w:rFonts w:asciiTheme="minorHAnsi" w:eastAsiaTheme="minorEastAsia" w:hAnsiTheme="minorHAnsi"/>
              <w:noProof/>
              <w:kern w:val="2"/>
              <w:sz w:val="22"/>
              <w14:ligatures w14:val="standardContextual"/>
            </w:rPr>
          </w:pPr>
          <w:hyperlink w:anchor="_Toc164083431" w:history="1">
            <w:r w:rsidR="0071074A" w:rsidRPr="004576DF">
              <w:rPr>
                <w:rStyle w:val="Hyperlink"/>
                <w:noProof/>
              </w:rPr>
              <w:t>Organizing through Communication</w:t>
            </w:r>
            <w:r w:rsidR="0071074A" w:rsidRPr="004576DF">
              <w:rPr>
                <w:rStyle w:val="Hyperlink"/>
                <w:rFonts w:cs="Times New Roman"/>
                <w:bCs/>
                <w:noProof/>
              </w:rPr>
              <w:t>.</w:t>
            </w:r>
            <w:r w:rsidR="0071074A">
              <w:rPr>
                <w:noProof/>
                <w:webHidden/>
              </w:rPr>
              <w:tab/>
            </w:r>
            <w:r w:rsidR="0071074A">
              <w:rPr>
                <w:noProof/>
                <w:webHidden/>
              </w:rPr>
              <w:fldChar w:fldCharType="begin"/>
            </w:r>
            <w:r w:rsidR="0071074A">
              <w:rPr>
                <w:noProof/>
                <w:webHidden/>
              </w:rPr>
              <w:instrText xml:space="preserve"> PAGEREF _Toc164083431 \h </w:instrText>
            </w:r>
            <w:r w:rsidR="0071074A">
              <w:rPr>
                <w:noProof/>
                <w:webHidden/>
              </w:rPr>
            </w:r>
            <w:r w:rsidR="0071074A">
              <w:rPr>
                <w:noProof/>
                <w:webHidden/>
              </w:rPr>
              <w:fldChar w:fldCharType="separate"/>
            </w:r>
            <w:r w:rsidR="0071074A">
              <w:rPr>
                <w:noProof/>
                <w:webHidden/>
              </w:rPr>
              <w:t>73</w:t>
            </w:r>
            <w:r w:rsidR="0071074A">
              <w:rPr>
                <w:noProof/>
                <w:webHidden/>
              </w:rPr>
              <w:fldChar w:fldCharType="end"/>
            </w:r>
          </w:hyperlink>
        </w:p>
        <w:p w14:paraId="6248EB7D" w14:textId="2546E31C" w:rsidR="0071074A" w:rsidRDefault="00000000">
          <w:pPr>
            <w:pStyle w:val="TOC3"/>
            <w:rPr>
              <w:rFonts w:asciiTheme="minorHAnsi" w:eastAsiaTheme="minorEastAsia" w:hAnsiTheme="minorHAnsi" w:cstheme="minorBidi"/>
              <w:kern w:val="2"/>
              <w:sz w:val="22"/>
              <w14:ligatures w14:val="standardContextual"/>
            </w:rPr>
          </w:pPr>
          <w:hyperlink w:anchor="_Toc164083432" w:history="1">
            <w:r w:rsidR="0071074A" w:rsidRPr="004576DF">
              <w:rPr>
                <w:rStyle w:val="Hyperlink"/>
              </w:rPr>
              <w:t>Conclusion</w:t>
            </w:r>
            <w:r w:rsidR="0071074A">
              <w:rPr>
                <w:webHidden/>
              </w:rPr>
              <w:tab/>
            </w:r>
            <w:r w:rsidR="0071074A">
              <w:rPr>
                <w:webHidden/>
              </w:rPr>
              <w:fldChar w:fldCharType="begin"/>
            </w:r>
            <w:r w:rsidR="0071074A">
              <w:rPr>
                <w:webHidden/>
              </w:rPr>
              <w:instrText xml:space="preserve"> PAGEREF _Toc164083432 \h </w:instrText>
            </w:r>
            <w:r w:rsidR="0071074A">
              <w:rPr>
                <w:webHidden/>
              </w:rPr>
            </w:r>
            <w:r w:rsidR="0071074A">
              <w:rPr>
                <w:webHidden/>
              </w:rPr>
              <w:fldChar w:fldCharType="separate"/>
            </w:r>
            <w:r w:rsidR="0071074A">
              <w:rPr>
                <w:webHidden/>
              </w:rPr>
              <w:t>74</w:t>
            </w:r>
            <w:r w:rsidR="0071074A">
              <w:rPr>
                <w:webHidden/>
              </w:rPr>
              <w:fldChar w:fldCharType="end"/>
            </w:r>
          </w:hyperlink>
        </w:p>
        <w:p w14:paraId="227EFF0A" w14:textId="455A24D3" w:rsidR="0071074A" w:rsidRDefault="00000000">
          <w:pPr>
            <w:pStyle w:val="TOC1"/>
            <w:tabs>
              <w:tab w:val="right" w:leader="dot" w:pos="9350"/>
            </w:tabs>
            <w:rPr>
              <w:rFonts w:asciiTheme="minorHAnsi" w:hAnsiTheme="minorHAnsi" w:cstheme="minorBidi"/>
              <w:noProof/>
              <w:kern w:val="2"/>
              <w:sz w:val="22"/>
              <w14:ligatures w14:val="standardContextual"/>
            </w:rPr>
          </w:pPr>
          <w:hyperlink w:anchor="_Toc164083433" w:history="1">
            <w:r w:rsidR="0071074A" w:rsidRPr="004576DF">
              <w:rPr>
                <w:rStyle w:val="Hyperlink"/>
                <w:noProof/>
              </w:rPr>
              <w:t>CHAPTER FIVE: DISCUSSION</w:t>
            </w:r>
            <w:r w:rsidR="0071074A">
              <w:rPr>
                <w:noProof/>
                <w:webHidden/>
              </w:rPr>
              <w:tab/>
            </w:r>
            <w:r w:rsidR="0071074A">
              <w:rPr>
                <w:noProof/>
                <w:webHidden/>
              </w:rPr>
              <w:fldChar w:fldCharType="begin"/>
            </w:r>
            <w:r w:rsidR="0071074A">
              <w:rPr>
                <w:noProof/>
                <w:webHidden/>
              </w:rPr>
              <w:instrText xml:space="preserve"> PAGEREF _Toc164083433 \h </w:instrText>
            </w:r>
            <w:r w:rsidR="0071074A">
              <w:rPr>
                <w:noProof/>
                <w:webHidden/>
              </w:rPr>
            </w:r>
            <w:r w:rsidR="0071074A">
              <w:rPr>
                <w:noProof/>
                <w:webHidden/>
              </w:rPr>
              <w:fldChar w:fldCharType="separate"/>
            </w:r>
            <w:r w:rsidR="0071074A">
              <w:rPr>
                <w:noProof/>
                <w:webHidden/>
              </w:rPr>
              <w:t>75</w:t>
            </w:r>
            <w:r w:rsidR="0071074A">
              <w:rPr>
                <w:noProof/>
                <w:webHidden/>
              </w:rPr>
              <w:fldChar w:fldCharType="end"/>
            </w:r>
          </w:hyperlink>
        </w:p>
        <w:p w14:paraId="7D0AFA4C" w14:textId="1AC976CC" w:rsidR="0071074A" w:rsidRDefault="00000000">
          <w:pPr>
            <w:pStyle w:val="TOC2"/>
            <w:tabs>
              <w:tab w:val="right" w:leader="dot" w:pos="9350"/>
            </w:tabs>
            <w:rPr>
              <w:rFonts w:asciiTheme="minorHAnsi" w:hAnsiTheme="minorHAnsi" w:cstheme="minorBidi"/>
              <w:noProof/>
              <w:kern w:val="2"/>
              <w:sz w:val="22"/>
              <w14:ligatures w14:val="standardContextual"/>
            </w:rPr>
          </w:pPr>
          <w:hyperlink w:anchor="_Toc164083434" w:history="1">
            <w:r w:rsidR="0071074A" w:rsidRPr="004576DF">
              <w:rPr>
                <w:rStyle w:val="Hyperlink"/>
                <w:noProof/>
              </w:rPr>
              <w:t>INTRODUCTION</w:t>
            </w:r>
            <w:r w:rsidR="0071074A">
              <w:rPr>
                <w:noProof/>
                <w:webHidden/>
              </w:rPr>
              <w:tab/>
            </w:r>
            <w:r w:rsidR="0071074A">
              <w:rPr>
                <w:noProof/>
                <w:webHidden/>
              </w:rPr>
              <w:fldChar w:fldCharType="begin"/>
            </w:r>
            <w:r w:rsidR="0071074A">
              <w:rPr>
                <w:noProof/>
                <w:webHidden/>
              </w:rPr>
              <w:instrText xml:space="preserve"> PAGEREF _Toc164083434 \h </w:instrText>
            </w:r>
            <w:r w:rsidR="0071074A">
              <w:rPr>
                <w:noProof/>
                <w:webHidden/>
              </w:rPr>
            </w:r>
            <w:r w:rsidR="0071074A">
              <w:rPr>
                <w:noProof/>
                <w:webHidden/>
              </w:rPr>
              <w:fldChar w:fldCharType="separate"/>
            </w:r>
            <w:r w:rsidR="0071074A">
              <w:rPr>
                <w:noProof/>
                <w:webHidden/>
              </w:rPr>
              <w:t>75</w:t>
            </w:r>
            <w:r w:rsidR="0071074A">
              <w:rPr>
                <w:noProof/>
                <w:webHidden/>
              </w:rPr>
              <w:fldChar w:fldCharType="end"/>
            </w:r>
          </w:hyperlink>
        </w:p>
        <w:p w14:paraId="29312362" w14:textId="6A49C981" w:rsidR="0071074A" w:rsidRDefault="00000000">
          <w:pPr>
            <w:pStyle w:val="TOC3"/>
            <w:rPr>
              <w:rFonts w:asciiTheme="minorHAnsi" w:eastAsiaTheme="minorEastAsia" w:hAnsiTheme="minorHAnsi" w:cstheme="minorBidi"/>
              <w:kern w:val="2"/>
              <w:sz w:val="22"/>
              <w14:ligatures w14:val="standardContextual"/>
            </w:rPr>
          </w:pPr>
          <w:hyperlink w:anchor="_Toc164083435" w:history="1">
            <w:r w:rsidR="0071074A" w:rsidRPr="004576DF">
              <w:rPr>
                <w:rStyle w:val="Hyperlink"/>
              </w:rPr>
              <w:t>Summary of Findings</w:t>
            </w:r>
            <w:r w:rsidR="0071074A">
              <w:rPr>
                <w:webHidden/>
              </w:rPr>
              <w:tab/>
            </w:r>
            <w:r w:rsidR="0071074A">
              <w:rPr>
                <w:webHidden/>
              </w:rPr>
              <w:fldChar w:fldCharType="begin"/>
            </w:r>
            <w:r w:rsidR="0071074A">
              <w:rPr>
                <w:webHidden/>
              </w:rPr>
              <w:instrText xml:space="preserve"> PAGEREF _Toc164083435 \h </w:instrText>
            </w:r>
            <w:r w:rsidR="0071074A">
              <w:rPr>
                <w:webHidden/>
              </w:rPr>
            </w:r>
            <w:r w:rsidR="0071074A">
              <w:rPr>
                <w:webHidden/>
              </w:rPr>
              <w:fldChar w:fldCharType="separate"/>
            </w:r>
            <w:r w:rsidR="0071074A">
              <w:rPr>
                <w:webHidden/>
              </w:rPr>
              <w:t>75</w:t>
            </w:r>
            <w:r w:rsidR="0071074A">
              <w:rPr>
                <w:webHidden/>
              </w:rPr>
              <w:fldChar w:fldCharType="end"/>
            </w:r>
          </w:hyperlink>
        </w:p>
        <w:p w14:paraId="5D271E1F" w14:textId="21985964" w:rsidR="0071074A" w:rsidRDefault="00000000">
          <w:pPr>
            <w:pStyle w:val="TOC4"/>
            <w:rPr>
              <w:rFonts w:asciiTheme="minorHAnsi" w:eastAsiaTheme="minorEastAsia" w:hAnsiTheme="minorHAnsi" w:cstheme="minorBidi"/>
              <w:kern w:val="2"/>
              <w:sz w:val="22"/>
              <w14:ligatures w14:val="standardContextual"/>
            </w:rPr>
          </w:pPr>
          <w:hyperlink w:anchor="_Toc164083436" w:history="1">
            <w:r w:rsidR="0071074A" w:rsidRPr="004576DF">
              <w:rPr>
                <w:rStyle w:val="Hyperlink"/>
              </w:rPr>
              <w:t>Sensemaking of Policy</w:t>
            </w:r>
            <w:r w:rsidR="0071074A">
              <w:rPr>
                <w:webHidden/>
              </w:rPr>
              <w:tab/>
            </w:r>
            <w:r w:rsidR="0071074A">
              <w:rPr>
                <w:webHidden/>
              </w:rPr>
              <w:fldChar w:fldCharType="begin"/>
            </w:r>
            <w:r w:rsidR="0071074A">
              <w:rPr>
                <w:webHidden/>
              </w:rPr>
              <w:instrText xml:space="preserve"> PAGEREF _Toc164083436 \h </w:instrText>
            </w:r>
            <w:r w:rsidR="0071074A">
              <w:rPr>
                <w:webHidden/>
              </w:rPr>
            </w:r>
            <w:r w:rsidR="0071074A">
              <w:rPr>
                <w:webHidden/>
              </w:rPr>
              <w:fldChar w:fldCharType="separate"/>
            </w:r>
            <w:r w:rsidR="0071074A">
              <w:rPr>
                <w:webHidden/>
              </w:rPr>
              <w:t>75</w:t>
            </w:r>
            <w:r w:rsidR="0071074A">
              <w:rPr>
                <w:webHidden/>
              </w:rPr>
              <w:fldChar w:fldCharType="end"/>
            </w:r>
          </w:hyperlink>
        </w:p>
        <w:p w14:paraId="40BB7BF4" w14:textId="4FAF8498" w:rsidR="0071074A" w:rsidRDefault="00000000">
          <w:pPr>
            <w:pStyle w:val="TOC4"/>
            <w:rPr>
              <w:rFonts w:asciiTheme="minorHAnsi" w:eastAsiaTheme="minorEastAsia" w:hAnsiTheme="minorHAnsi" w:cstheme="minorBidi"/>
              <w:kern w:val="2"/>
              <w:sz w:val="22"/>
              <w14:ligatures w14:val="standardContextual"/>
            </w:rPr>
          </w:pPr>
          <w:hyperlink w:anchor="_Toc164083437" w:history="1">
            <w:r w:rsidR="0071074A" w:rsidRPr="004576DF">
              <w:rPr>
                <w:rStyle w:val="Hyperlink"/>
              </w:rPr>
              <w:t>Implementation of Policy</w:t>
            </w:r>
            <w:r w:rsidR="0071074A">
              <w:rPr>
                <w:webHidden/>
              </w:rPr>
              <w:tab/>
            </w:r>
            <w:r w:rsidR="0071074A">
              <w:rPr>
                <w:webHidden/>
              </w:rPr>
              <w:fldChar w:fldCharType="begin"/>
            </w:r>
            <w:r w:rsidR="0071074A">
              <w:rPr>
                <w:webHidden/>
              </w:rPr>
              <w:instrText xml:space="preserve"> PAGEREF _Toc164083437 \h </w:instrText>
            </w:r>
            <w:r w:rsidR="0071074A">
              <w:rPr>
                <w:webHidden/>
              </w:rPr>
            </w:r>
            <w:r w:rsidR="0071074A">
              <w:rPr>
                <w:webHidden/>
              </w:rPr>
              <w:fldChar w:fldCharType="separate"/>
            </w:r>
            <w:r w:rsidR="0071074A">
              <w:rPr>
                <w:webHidden/>
              </w:rPr>
              <w:t>79</w:t>
            </w:r>
            <w:r w:rsidR="0071074A">
              <w:rPr>
                <w:webHidden/>
              </w:rPr>
              <w:fldChar w:fldCharType="end"/>
            </w:r>
          </w:hyperlink>
        </w:p>
        <w:p w14:paraId="738F20AC" w14:textId="2C47E653" w:rsidR="0071074A" w:rsidRDefault="00000000">
          <w:pPr>
            <w:pStyle w:val="TOC5"/>
            <w:tabs>
              <w:tab w:val="right" w:leader="dot" w:pos="9350"/>
            </w:tabs>
            <w:rPr>
              <w:rFonts w:asciiTheme="minorHAnsi" w:eastAsiaTheme="minorEastAsia" w:hAnsiTheme="minorHAnsi"/>
              <w:noProof/>
              <w:kern w:val="2"/>
              <w:sz w:val="22"/>
              <w14:ligatures w14:val="standardContextual"/>
            </w:rPr>
          </w:pPr>
          <w:hyperlink w:anchor="_Toc164083438" w:history="1">
            <w:r w:rsidR="0071074A" w:rsidRPr="004576DF">
              <w:rPr>
                <w:rStyle w:val="Hyperlink"/>
                <w:noProof/>
              </w:rPr>
              <w:t>The Confusion Continues</w:t>
            </w:r>
            <w:r w:rsidR="0071074A" w:rsidRPr="004576DF">
              <w:rPr>
                <w:rStyle w:val="Hyperlink"/>
                <w:rFonts w:cs="Times New Roman"/>
                <w:bCs/>
                <w:iCs/>
                <w:noProof/>
              </w:rPr>
              <w:t>.</w:t>
            </w:r>
            <w:r w:rsidR="0071074A">
              <w:rPr>
                <w:noProof/>
                <w:webHidden/>
              </w:rPr>
              <w:tab/>
            </w:r>
            <w:r w:rsidR="0071074A">
              <w:rPr>
                <w:noProof/>
                <w:webHidden/>
              </w:rPr>
              <w:fldChar w:fldCharType="begin"/>
            </w:r>
            <w:r w:rsidR="0071074A">
              <w:rPr>
                <w:noProof/>
                <w:webHidden/>
              </w:rPr>
              <w:instrText xml:space="preserve"> PAGEREF _Toc164083438 \h </w:instrText>
            </w:r>
            <w:r w:rsidR="0071074A">
              <w:rPr>
                <w:noProof/>
                <w:webHidden/>
              </w:rPr>
            </w:r>
            <w:r w:rsidR="0071074A">
              <w:rPr>
                <w:noProof/>
                <w:webHidden/>
              </w:rPr>
              <w:fldChar w:fldCharType="separate"/>
            </w:r>
            <w:r w:rsidR="0071074A">
              <w:rPr>
                <w:noProof/>
                <w:webHidden/>
              </w:rPr>
              <w:t>81</w:t>
            </w:r>
            <w:r w:rsidR="0071074A">
              <w:rPr>
                <w:noProof/>
                <w:webHidden/>
              </w:rPr>
              <w:fldChar w:fldCharType="end"/>
            </w:r>
          </w:hyperlink>
        </w:p>
        <w:p w14:paraId="54E548F0" w14:textId="3F67C09C" w:rsidR="0071074A" w:rsidRDefault="00000000">
          <w:pPr>
            <w:pStyle w:val="TOC5"/>
            <w:tabs>
              <w:tab w:val="right" w:leader="dot" w:pos="9350"/>
            </w:tabs>
            <w:rPr>
              <w:rFonts w:asciiTheme="minorHAnsi" w:eastAsiaTheme="minorEastAsia" w:hAnsiTheme="minorHAnsi"/>
              <w:noProof/>
              <w:kern w:val="2"/>
              <w:sz w:val="22"/>
              <w14:ligatures w14:val="standardContextual"/>
            </w:rPr>
          </w:pPr>
          <w:hyperlink w:anchor="_Toc164083439" w:history="1">
            <w:r w:rsidR="0071074A" w:rsidRPr="004576DF">
              <w:rPr>
                <w:rStyle w:val="Hyperlink"/>
                <w:noProof/>
              </w:rPr>
              <w:t>Understanding of the Law and Research</w:t>
            </w:r>
            <w:r w:rsidR="0071074A" w:rsidRPr="004576DF">
              <w:rPr>
                <w:rStyle w:val="Hyperlink"/>
                <w:rFonts w:cs="Times New Roman"/>
                <w:bCs/>
                <w:iCs/>
                <w:noProof/>
              </w:rPr>
              <w:t>.</w:t>
            </w:r>
            <w:r w:rsidR="0071074A">
              <w:rPr>
                <w:noProof/>
                <w:webHidden/>
              </w:rPr>
              <w:tab/>
            </w:r>
            <w:r w:rsidR="0071074A">
              <w:rPr>
                <w:noProof/>
                <w:webHidden/>
              </w:rPr>
              <w:fldChar w:fldCharType="begin"/>
            </w:r>
            <w:r w:rsidR="0071074A">
              <w:rPr>
                <w:noProof/>
                <w:webHidden/>
              </w:rPr>
              <w:instrText xml:space="preserve"> PAGEREF _Toc164083439 \h </w:instrText>
            </w:r>
            <w:r w:rsidR="0071074A">
              <w:rPr>
                <w:noProof/>
                <w:webHidden/>
              </w:rPr>
            </w:r>
            <w:r w:rsidR="0071074A">
              <w:rPr>
                <w:noProof/>
                <w:webHidden/>
              </w:rPr>
              <w:fldChar w:fldCharType="separate"/>
            </w:r>
            <w:r w:rsidR="0071074A">
              <w:rPr>
                <w:noProof/>
                <w:webHidden/>
              </w:rPr>
              <w:t>82</w:t>
            </w:r>
            <w:r w:rsidR="0071074A">
              <w:rPr>
                <w:noProof/>
                <w:webHidden/>
              </w:rPr>
              <w:fldChar w:fldCharType="end"/>
            </w:r>
          </w:hyperlink>
        </w:p>
        <w:p w14:paraId="7B2C1319" w14:textId="72B8DC40" w:rsidR="0071074A" w:rsidRDefault="00000000">
          <w:pPr>
            <w:pStyle w:val="TOC5"/>
            <w:tabs>
              <w:tab w:val="right" w:leader="dot" w:pos="9350"/>
            </w:tabs>
            <w:rPr>
              <w:rFonts w:asciiTheme="minorHAnsi" w:eastAsiaTheme="minorEastAsia" w:hAnsiTheme="minorHAnsi"/>
              <w:noProof/>
              <w:kern w:val="2"/>
              <w:sz w:val="22"/>
              <w14:ligatures w14:val="standardContextual"/>
            </w:rPr>
          </w:pPr>
          <w:hyperlink w:anchor="_Toc164083440" w:history="1">
            <w:r w:rsidR="0071074A" w:rsidRPr="004576DF">
              <w:rPr>
                <w:rStyle w:val="Hyperlink"/>
                <w:noProof/>
              </w:rPr>
              <w:t xml:space="preserve">Loopholes and </w:t>
            </w:r>
            <w:r w:rsidR="0071074A" w:rsidRPr="004576DF">
              <w:rPr>
                <w:rStyle w:val="Hyperlink"/>
                <w:rFonts w:cs="Times New Roman"/>
                <w:bCs/>
                <w:iCs/>
                <w:noProof/>
              </w:rPr>
              <w:t>Ethics.</w:t>
            </w:r>
            <w:r w:rsidR="0071074A">
              <w:rPr>
                <w:noProof/>
                <w:webHidden/>
              </w:rPr>
              <w:tab/>
            </w:r>
            <w:r w:rsidR="0071074A">
              <w:rPr>
                <w:noProof/>
                <w:webHidden/>
              </w:rPr>
              <w:fldChar w:fldCharType="begin"/>
            </w:r>
            <w:r w:rsidR="0071074A">
              <w:rPr>
                <w:noProof/>
                <w:webHidden/>
              </w:rPr>
              <w:instrText xml:space="preserve"> PAGEREF _Toc164083440 \h </w:instrText>
            </w:r>
            <w:r w:rsidR="0071074A">
              <w:rPr>
                <w:noProof/>
                <w:webHidden/>
              </w:rPr>
            </w:r>
            <w:r w:rsidR="0071074A">
              <w:rPr>
                <w:noProof/>
                <w:webHidden/>
              </w:rPr>
              <w:fldChar w:fldCharType="separate"/>
            </w:r>
            <w:r w:rsidR="0071074A">
              <w:rPr>
                <w:noProof/>
                <w:webHidden/>
              </w:rPr>
              <w:t>82</w:t>
            </w:r>
            <w:r w:rsidR="0071074A">
              <w:rPr>
                <w:noProof/>
                <w:webHidden/>
              </w:rPr>
              <w:fldChar w:fldCharType="end"/>
            </w:r>
          </w:hyperlink>
        </w:p>
        <w:p w14:paraId="64E5A635" w14:textId="061BF320" w:rsidR="0071074A" w:rsidRDefault="00000000">
          <w:pPr>
            <w:pStyle w:val="TOC5"/>
            <w:tabs>
              <w:tab w:val="right" w:leader="dot" w:pos="9350"/>
            </w:tabs>
            <w:rPr>
              <w:rFonts w:asciiTheme="minorHAnsi" w:eastAsiaTheme="minorEastAsia" w:hAnsiTheme="minorHAnsi"/>
              <w:noProof/>
              <w:kern w:val="2"/>
              <w:sz w:val="22"/>
              <w14:ligatures w14:val="standardContextual"/>
            </w:rPr>
          </w:pPr>
          <w:hyperlink w:anchor="_Toc164083441" w:history="1">
            <w:r w:rsidR="0071074A" w:rsidRPr="004576DF">
              <w:rPr>
                <w:rStyle w:val="Hyperlink"/>
                <w:noProof/>
              </w:rPr>
              <w:t>Decrease in Student Enrollment</w:t>
            </w:r>
            <w:r w:rsidR="0071074A">
              <w:rPr>
                <w:noProof/>
                <w:webHidden/>
              </w:rPr>
              <w:tab/>
            </w:r>
            <w:r w:rsidR="0071074A">
              <w:rPr>
                <w:noProof/>
                <w:webHidden/>
              </w:rPr>
              <w:fldChar w:fldCharType="begin"/>
            </w:r>
            <w:r w:rsidR="0071074A">
              <w:rPr>
                <w:noProof/>
                <w:webHidden/>
              </w:rPr>
              <w:instrText xml:space="preserve"> PAGEREF _Toc164083441 \h </w:instrText>
            </w:r>
            <w:r w:rsidR="0071074A">
              <w:rPr>
                <w:noProof/>
                <w:webHidden/>
              </w:rPr>
            </w:r>
            <w:r w:rsidR="0071074A">
              <w:rPr>
                <w:noProof/>
                <w:webHidden/>
              </w:rPr>
              <w:fldChar w:fldCharType="separate"/>
            </w:r>
            <w:r w:rsidR="0071074A">
              <w:rPr>
                <w:noProof/>
                <w:webHidden/>
              </w:rPr>
              <w:t>85</w:t>
            </w:r>
            <w:r w:rsidR="0071074A">
              <w:rPr>
                <w:noProof/>
                <w:webHidden/>
              </w:rPr>
              <w:fldChar w:fldCharType="end"/>
            </w:r>
          </w:hyperlink>
        </w:p>
        <w:p w14:paraId="59263078" w14:textId="1EB3BDC2" w:rsidR="0071074A" w:rsidRDefault="00000000">
          <w:pPr>
            <w:pStyle w:val="TOC3"/>
            <w:rPr>
              <w:rFonts w:asciiTheme="minorHAnsi" w:eastAsiaTheme="minorEastAsia" w:hAnsiTheme="minorHAnsi" w:cstheme="minorBidi"/>
              <w:kern w:val="2"/>
              <w:sz w:val="22"/>
              <w14:ligatures w14:val="standardContextual"/>
            </w:rPr>
          </w:pPr>
          <w:hyperlink w:anchor="_Toc164083442" w:history="1">
            <w:r w:rsidR="0071074A" w:rsidRPr="004576DF">
              <w:rPr>
                <w:rStyle w:val="Hyperlink"/>
              </w:rPr>
              <w:t>Limitations and Recommendations for Future Research</w:t>
            </w:r>
            <w:r w:rsidR="0071074A">
              <w:rPr>
                <w:webHidden/>
              </w:rPr>
              <w:tab/>
            </w:r>
            <w:r w:rsidR="0071074A">
              <w:rPr>
                <w:webHidden/>
              </w:rPr>
              <w:fldChar w:fldCharType="begin"/>
            </w:r>
            <w:r w:rsidR="0071074A">
              <w:rPr>
                <w:webHidden/>
              </w:rPr>
              <w:instrText xml:space="preserve"> PAGEREF _Toc164083442 \h </w:instrText>
            </w:r>
            <w:r w:rsidR="0071074A">
              <w:rPr>
                <w:webHidden/>
              </w:rPr>
            </w:r>
            <w:r w:rsidR="0071074A">
              <w:rPr>
                <w:webHidden/>
              </w:rPr>
              <w:fldChar w:fldCharType="separate"/>
            </w:r>
            <w:r w:rsidR="0071074A">
              <w:rPr>
                <w:webHidden/>
              </w:rPr>
              <w:t>86</w:t>
            </w:r>
            <w:r w:rsidR="0071074A">
              <w:rPr>
                <w:webHidden/>
              </w:rPr>
              <w:fldChar w:fldCharType="end"/>
            </w:r>
          </w:hyperlink>
        </w:p>
        <w:p w14:paraId="291E570B" w14:textId="3F3C1EB7" w:rsidR="0071074A" w:rsidRDefault="00000000">
          <w:pPr>
            <w:pStyle w:val="TOC4"/>
            <w:rPr>
              <w:rFonts w:asciiTheme="minorHAnsi" w:eastAsiaTheme="minorEastAsia" w:hAnsiTheme="minorHAnsi" w:cstheme="minorBidi"/>
              <w:kern w:val="2"/>
              <w:sz w:val="22"/>
              <w14:ligatures w14:val="standardContextual"/>
            </w:rPr>
          </w:pPr>
          <w:hyperlink w:anchor="_Toc164083443" w:history="1">
            <w:r w:rsidR="0071074A" w:rsidRPr="004576DF">
              <w:rPr>
                <w:rStyle w:val="Hyperlink"/>
              </w:rPr>
              <w:t>Limitations</w:t>
            </w:r>
            <w:r w:rsidR="0071074A">
              <w:rPr>
                <w:webHidden/>
              </w:rPr>
              <w:tab/>
            </w:r>
            <w:r w:rsidR="0071074A">
              <w:rPr>
                <w:webHidden/>
              </w:rPr>
              <w:fldChar w:fldCharType="begin"/>
            </w:r>
            <w:r w:rsidR="0071074A">
              <w:rPr>
                <w:webHidden/>
              </w:rPr>
              <w:instrText xml:space="preserve"> PAGEREF _Toc164083443 \h </w:instrText>
            </w:r>
            <w:r w:rsidR="0071074A">
              <w:rPr>
                <w:webHidden/>
              </w:rPr>
            </w:r>
            <w:r w:rsidR="0071074A">
              <w:rPr>
                <w:webHidden/>
              </w:rPr>
              <w:fldChar w:fldCharType="separate"/>
            </w:r>
            <w:r w:rsidR="0071074A">
              <w:rPr>
                <w:webHidden/>
              </w:rPr>
              <w:t>86</w:t>
            </w:r>
            <w:r w:rsidR="0071074A">
              <w:rPr>
                <w:webHidden/>
              </w:rPr>
              <w:fldChar w:fldCharType="end"/>
            </w:r>
          </w:hyperlink>
        </w:p>
        <w:p w14:paraId="0BFE069C" w14:textId="707B2731" w:rsidR="0071074A" w:rsidRDefault="00000000">
          <w:pPr>
            <w:pStyle w:val="TOC4"/>
            <w:rPr>
              <w:rFonts w:asciiTheme="minorHAnsi" w:eastAsiaTheme="minorEastAsia" w:hAnsiTheme="minorHAnsi" w:cstheme="minorBidi"/>
              <w:kern w:val="2"/>
              <w:sz w:val="22"/>
              <w14:ligatures w14:val="standardContextual"/>
            </w:rPr>
          </w:pPr>
          <w:hyperlink w:anchor="_Toc164083444" w:history="1">
            <w:r w:rsidR="0071074A" w:rsidRPr="004576DF">
              <w:rPr>
                <w:rStyle w:val="Hyperlink"/>
              </w:rPr>
              <w:t>Recommendations for Future Research</w:t>
            </w:r>
            <w:r w:rsidR="0071074A">
              <w:rPr>
                <w:webHidden/>
              </w:rPr>
              <w:tab/>
            </w:r>
            <w:r w:rsidR="0071074A">
              <w:rPr>
                <w:webHidden/>
              </w:rPr>
              <w:fldChar w:fldCharType="begin"/>
            </w:r>
            <w:r w:rsidR="0071074A">
              <w:rPr>
                <w:webHidden/>
              </w:rPr>
              <w:instrText xml:space="preserve"> PAGEREF _Toc164083444 \h </w:instrText>
            </w:r>
            <w:r w:rsidR="0071074A">
              <w:rPr>
                <w:webHidden/>
              </w:rPr>
            </w:r>
            <w:r w:rsidR="0071074A">
              <w:rPr>
                <w:webHidden/>
              </w:rPr>
              <w:fldChar w:fldCharType="separate"/>
            </w:r>
            <w:r w:rsidR="0071074A">
              <w:rPr>
                <w:webHidden/>
              </w:rPr>
              <w:t>87</w:t>
            </w:r>
            <w:r w:rsidR="0071074A">
              <w:rPr>
                <w:webHidden/>
              </w:rPr>
              <w:fldChar w:fldCharType="end"/>
            </w:r>
          </w:hyperlink>
        </w:p>
        <w:p w14:paraId="2B503855" w14:textId="6B40B8BE" w:rsidR="0071074A" w:rsidRDefault="00000000">
          <w:pPr>
            <w:pStyle w:val="TOC3"/>
            <w:rPr>
              <w:rFonts w:asciiTheme="minorHAnsi" w:eastAsiaTheme="minorEastAsia" w:hAnsiTheme="minorHAnsi" w:cstheme="minorBidi"/>
              <w:kern w:val="2"/>
              <w:sz w:val="22"/>
              <w14:ligatures w14:val="standardContextual"/>
            </w:rPr>
          </w:pPr>
          <w:hyperlink w:anchor="_Toc164083445" w:history="1">
            <w:r w:rsidR="0071074A" w:rsidRPr="004576DF">
              <w:rPr>
                <w:rStyle w:val="Hyperlink"/>
              </w:rPr>
              <w:t>Practical Implications</w:t>
            </w:r>
            <w:r w:rsidR="0071074A">
              <w:rPr>
                <w:webHidden/>
              </w:rPr>
              <w:tab/>
            </w:r>
            <w:r w:rsidR="0071074A">
              <w:rPr>
                <w:webHidden/>
              </w:rPr>
              <w:fldChar w:fldCharType="begin"/>
            </w:r>
            <w:r w:rsidR="0071074A">
              <w:rPr>
                <w:webHidden/>
              </w:rPr>
              <w:instrText xml:space="preserve"> PAGEREF _Toc164083445 \h </w:instrText>
            </w:r>
            <w:r w:rsidR="0071074A">
              <w:rPr>
                <w:webHidden/>
              </w:rPr>
            </w:r>
            <w:r w:rsidR="0071074A">
              <w:rPr>
                <w:webHidden/>
              </w:rPr>
              <w:fldChar w:fldCharType="separate"/>
            </w:r>
            <w:r w:rsidR="0071074A">
              <w:rPr>
                <w:webHidden/>
              </w:rPr>
              <w:t>89</w:t>
            </w:r>
            <w:r w:rsidR="0071074A">
              <w:rPr>
                <w:webHidden/>
              </w:rPr>
              <w:fldChar w:fldCharType="end"/>
            </w:r>
          </w:hyperlink>
        </w:p>
        <w:p w14:paraId="3F8DEE6B" w14:textId="1C7D7059" w:rsidR="0071074A" w:rsidRDefault="00000000">
          <w:pPr>
            <w:pStyle w:val="TOC4"/>
            <w:rPr>
              <w:rFonts w:asciiTheme="minorHAnsi" w:eastAsiaTheme="minorEastAsia" w:hAnsiTheme="minorHAnsi" w:cstheme="minorBidi"/>
              <w:kern w:val="2"/>
              <w:sz w:val="22"/>
              <w14:ligatures w14:val="standardContextual"/>
            </w:rPr>
          </w:pPr>
          <w:hyperlink w:anchor="_Toc164083446" w:history="1">
            <w:r w:rsidR="0071074A" w:rsidRPr="004576DF">
              <w:rPr>
                <w:rStyle w:val="Hyperlink"/>
              </w:rPr>
              <w:t>Suggestions for the TDOE</w:t>
            </w:r>
            <w:r w:rsidR="0071074A">
              <w:rPr>
                <w:webHidden/>
              </w:rPr>
              <w:tab/>
            </w:r>
            <w:r w:rsidR="0071074A">
              <w:rPr>
                <w:webHidden/>
              </w:rPr>
              <w:fldChar w:fldCharType="begin"/>
            </w:r>
            <w:r w:rsidR="0071074A">
              <w:rPr>
                <w:webHidden/>
              </w:rPr>
              <w:instrText xml:space="preserve"> PAGEREF _Toc164083446 \h </w:instrText>
            </w:r>
            <w:r w:rsidR="0071074A">
              <w:rPr>
                <w:webHidden/>
              </w:rPr>
            </w:r>
            <w:r w:rsidR="0071074A">
              <w:rPr>
                <w:webHidden/>
              </w:rPr>
              <w:fldChar w:fldCharType="separate"/>
            </w:r>
            <w:r w:rsidR="0071074A">
              <w:rPr>
                <w:webHidden/>
              </w:rPr>
              <w:t>89</w:t>
            </w:r>
            <w:r w:rsidR="0071074A">
              <w:rPr>
                <w:webHidden/>
              </w:rPr>
              <w:fldChar w:fldCharType="end"/>
            </w:r>
          </w:hyperlink>
        </w:p>
        <w:p w14:paraId="43005B08" w14:textId="597745B0" w:rsidR="0071074A" w:rsidRDefault="00000000">
          <w:pPr>
            <w:pStyle w:val="TOC4"/>
            <w:rPr>
              <w:rFonts w:asciiTheme="minorHAnsi" w:eastAsiaTheme="minorEastAsia" w:hAnsiTheme="minorHAnsi" w:cstheme="minorBidi"/>
              <w:kern w:val="2"/>
              <w:sz w:val="22"/>
              <w14:ligatures w14:val="standardContextual"/>
            </w:rPr>
          </w:pPr>
          <w:hyperlink w:anchor="_Toc164083447" w:history="1">
            <w:r w:rsidR="0071074A" w:rsidRPr="004576DF">
              <w:rPr>
                <w:rStyle w:val="Hyperlink"/>
              </w:rPr>
              <w:t>Suggestions for Practitioners</w:t>
            </w:r>
            <w:r w:rsidR="0071074A">
              <w:rPr>
                <w:webHidden/>
              </w:rPr>
              <w:tab/>
            </w:r>
            <w:r w:rsidR="0071074A">
              <w:rPr>
                <w:webHidden/>
              </w:rPr>
              <w:fldChar w:fldCharType="begin"/>
            </w:r>
            <w:r w:rsidR="0071074A">
              <w:rPr>
                <w:webHidden/>
              </w:rPr>
              <w:instrText xml:space="preserve"> PAGEREF _Toc164083447 \h </w:instrText>
            </w:r>
            <w:r w:rsidR="0071074A">
              <w:rPr>
                <w:webHidden/>
              </w:rPr>
            </w:r>
            <w:r w:rsidR="0071074A">
              <w:rPr>
                <w:webHidden/>
              </w:rPr>
              <w:fldChar w:fldCharType="separate"/>
            </w:r>
            <w:r w:rsidR="0071074A">
              <w:rPr>
                <w:webHidden/>
              </w:rPr>
              <w:t>90</w:t>
            </w:r>
            <w:r w:rsidR="0071074A">
              <w:rPr>
                <w:webHidden/>
              </w:rPr>
              <w:fldChar w:fldCharType="end"/>
            </w:r>
          </w:hyperlink>
        </w:p>
        <w:p w14:paraId="7FB12BC7" w14:textId="0153547D" w:rsidR="0071074A" w:rsidRDefault="00000000">
          <w:pPr>
            <w:pStyle w:val="TOC3"/>
            <w:rPr>
              <w:rFonts w:asciiTheme="minorHAnsi" w:eastAsiaTheme="minorEastAsia" w:hAnsiTheme="minorHAnsi" w:cstheme="minorBidi"/>
              <w:kern w:val="2"/>
              <w:sz w:val="22"/>
              <w14:ligatures w14:val="standardContextual"/>
            </w:rPr>
          </w:pPr>
          <w:hyperlink w:anchor="_Toc164083448" w:history="1">
            <w:r w:rsidR="0071074A" w:rsidRPr="004576DF">
              <w:rPr>
                <w:rStyle w:val="Hyperlink"/>
              </w:rPr>
              <w:t>Conclusion</w:t>
            </w:r>
            <w:r w:rsidR="0071074A">
              <w:rPr>
                <w:webHidden/>
              </w:rPr>
              <w:tab/>
            </w:r>
            <w:r w:rsidR="0071074A">
              <w:rPr>
                <w:webHidden/>
              </w:rPr>
              <w:fldChar w:fldCharType="begin"/>
            </w:r>
            <w:r w:rsidR="0071074A">
              <w:rPr>
                <w:webHidden/>
              </w:rPr>
              <w:instrText xml:space="preserve"> PAGEREF _Toc164083448 \h </w:instrText>
            </w:r>
            <w:r w:rsidR="0071074A">
              <w:rPr>
                <w:webHidden/>
              </w:rPr>
            </w:r>
            <w:r w:rsidR="0071074A">
              <w:rPr>
                <w:webHidden/>
              </w:rPr>
              <w:fldChar w:fldCharType="separate"/>
            </w:r>
            <w:r w:rsidR="0071074A">
              <w:rPr>
                <w:webHidden/>
              </w:rPr>
              <w:t>92</w:t>
            </w:r>
            <w:r w:rsidR="0071074A">
              <w:rPr>
                <w:webHidden/>
              </w:rPr>
              <w:fldChar w:fldCharType="end"/>
            </w:r>
          </w:hyperlink>
        </w:p>
        <w:p w14:paraId="4AE96462" w14:textId="7723D56C" w:rsidR="0071074A" w:rsidRDefault="00000000">
          <w:pPr>
            <w:pStyle w:val="TOC1"/>
            <w:tabs>
              <w:tab w:val="right" w:leader="dot" w:pos="9350"/>
            </w:tabs>
            <w:rPr>
              <w:rFonts w:asciiTheme="minorHAnsi" w:hAnsiTheme="minorHAnsi" w:cstheme="minorBidi"/>
              <w:noProof/>
              <w:kern w:val="2"/>
              <w:sz w:val="22"/>
              <w14:ligatures w14:val="standardContextual"/>
            </w:rPr>
          </w:pPr>
          <w:hyperlink w:anchor="_Toc164083449" w:history="1">
            <w:r w:rsidR="0071074A" w:rsidRPr="004576DF">
              <w:rPr>
                <w:rStyle w:val="Hyperlink"/>
                <w:noProof/>
              </w:rPr>
              <w:t>R</w:t>
            </w:r>
            <w:r w:rsidR="0082537C">
              <w:rPr>
                <w:rStyle w:val="Hyperlink"/>
                <w:noProof/>
              </w:rPr>
              <w:t>EFERENCES</w:t>
            </w:r>
            <w:r w:rsidR="0071074A">
              <w:rPr>
                <w:noProof/>
                <w:webHidden/>
              </w:rPr>
              <w:tab/>
            </w:r>
            <w:r w:rsidR="0071074A">
              <w:rPr>
                <w:noProof/>
                <w:webHidden/>
              </w:rPr>
              <w:fldChar w:fldCharType="begin"/>
            </w:r>
            <w:r w:rsidR="0071074A">
              <w:rPr>
                <w:noProof/>
                <w:webHidden/>
              </w:rPr>
              <w:instrText xml:space="preserve"> PAGEREF _Toc164083449 \h </w:instrText>
            </w:r>
            <w:r w:rsidR="0071074A">
              <w:rPr>
                <w:noProof/>
                <w:webHidden/>
              </w:rPr>
            </w:r>
            <w:r w:rsidR="0071074A">
              <w:rPr>
                <w:noProof/>
                <w:webHidden/>
              </w:rPr>
              <w:fldChar w:fldCharType="separate"/>
            </w:r>
            <w:r w:rsidR="0071074A">
              <w:rPr>
                <w:noProof/>
                <w:webHidden/>
              </w:rPr>
              <w:t>94</w:t>
            </w:r>
            <w:r w:rsidR="0071074A">
              <w:rPr>
                <w:noProof/>
                <w:webHidden/>
              </w:rPr>
              <w:fldChar w:fldCharType="end"/>
            </w:r>
          </w:hyperlink>
        </w:p>
        <w:p w14:paraId="76BCDD70" w14:textId="18A64FE5" w:rsidR="0071074A" w:rsidRDefault="00000000">
          <w:pPr>
            <w:pStyle w:val="TOC1"/>
            <w:tabs>
              <w:tab w:val="right" w:leader="dot" w:pos="9350"/>
            </w:tabs>
            <w:rPr>
              <w:rFonts w:asciiTheme="minorHAnsi" w:hAnsiTheme="minorHAnsi" w:cstheme="minorBidi"/>
              <w:noProof/>
              <w:kern w:val="2"/>
              <w:sz w:val="22"/>
              <w14:ligatures w14:val="standardContextual"/>
            </w:rPr>
          </w:pPr>
          <w:hyperlink w:anchor="_Toc164083450" w:history="1">
            <w:r w:rsidR="0071074A" w:rsidRPr="004576DF">
              <w:rPr>
                <w:rStyle w:val="Hyperlink"/>
                <w:noProof/>
              </w:rPr>
              <w:t>APPENDICES</w:t>
            </w:r>
            <w:r w:rsidR="0071074A">
              <w:rPr>
                <w:noProof/>
                <w:webHidden/>
              </w:rPr>
              <w:tab/>
            </w:r>
            <w:r w:rsidR="0071074A">
              <w:rPr>
                <w:noProof/>
                <w:webHidden/>
              </w:rPr>
              <w:fldChar w:fldCharType="begin"/>
            </w:r>
            <w:r w:rsidR="0071074A">
              <w:rPr>
                <w:noProof/>
                <w:webHidden/>
              </w:rPr>
              <w:instrText xml:space="preserve"> PAGEREF _Toc164083450 \h </w:instrText>
            </w:r>
            <w:r w:rsidR="0071074A">
              <w:rPr>
                <w:noProof/>
                <w:webHidden/>
              </w:rPr>
            </w:r>
            <w:r w:rsidR="0071074A">
              <w:rPr>
                <w:noProof/>
                <w:webHidden/>
              </w:rPr>
              <w:fldChar w:fldCharType="separate"/>
            </w:r>
            <w:r w:rsidR="0071074A">
              <w:rPr>
                <w:noProof/>
                <w:webHidden/>
              </w:rPr>
              <w:t>104</w:t>
            </w:r>
            <w:r w:rsidR="0071074A">
              <w:rPr>
                <w:noProof/>
                <w:webHidden/>
              </w:rPr>
              <w:fldChar w:fldCharType="end"/>
            </w:r>
          </w:hyperlink>
        </w:p>
        <w:p w14:paraId="468809B9" w14:textId="63C0BB44" w:rsidR="0071074A" w:rsidRDefault="00000000">
          <w:pPr>
            <w:pStyle w:val="TOC2"/>
            <w:tabs>
              <w:tab w:val="right" w:leader="dot" w:pos="9350"/>
            </w:tabs>
            <w:rPr>
              <w:rFonts w:asciiTheme="minorHAnsi" w:hAnsiTheme="minorHAnsi" w:cstheme="minorBidi"/>
              <w:noProof/>
              <w:kern w:val="2"/>
              <w:sz w:val="22"/>
              <w14:ligatures w14:val="standardContextual"/>
            </w:rPr>
          </w:pPr>
          <w:hyperlink w:anchor="_Toc164083451" w:history="1">
            <w:r w:rsidR="0071074A" w:rsidRPr="004576DF">
              <w:rPr>
                <w:rStyle w:val="Hyperlink"/>
                <w:noProof/>
              </w:rPr>
              <w:t xml:space="preserve">APPENDIX A </w:t>
            </w:r>
            <w:r w:rsidR="0071074A" w:rsidRPr="004576DF">
              <w:rPr>
                <w:rStyle w:val="Hyperlink"/>
                <w:rFonts w:eastAsia="Times New Roman"/>
                <w:noProof/>
              </w:rPr>
              <w:t>INFORMED CONSENT DOCUMENT</w:t>
            </w:r>
            <w:r w:rsidR="0071074A">
              <w:rPr>
                <w:noProof/>
                <w:webHidden/>
              </w:rPr>
              <w:tab/>
            </w:r>
            <w:r w:rsidR="0071074A">
              <w:rPr>
                <w:noProof/>
                <w:webHidden/>
              </w:rPr>
              <w:fldChar w:fldCharType="begin"/>
            </w:r>
            <w:r w:rsidR="0071074A">
              <w:rPr>
                <w:noProof/>
                <w:webHidden/>
              </w:rPr>
              <w:instrText xml:space="preserve"> PAGEREF _Toc164083451 \h </w:instrText>
            </w:r>
            <w:r w:rsidR="0071074A">
              <w:rPr>
                <w:noProof/>
                <w:webHidden/>
              </w:rPr>
            </w:r>
            <w:r w:rsidR="0071074A">
              <w:rPr>
                <w:noProof/>
                <w:webHidden/>
              </w:rPr>
              <w:fldChar w:fldCharType="separate"/>
            </w:r>
            <w:r w:rsidR="0071074A">
              <w:rPr>
                <w:noProof/>
                <w:webHidden/>
              </w:rPr>
              <w:t>104</w:t>
            </w:r>
            <w:r w:rsidR="0071074A">
              <w:rPr>
                <w:noProof/>
                <w:webHidden/>
              </w:rPr>
              <w:fldChar w:fldCharType="end"/>
            </w:r>
          </w:hyperlink>
        </w:p>
        <w:p w14:paraId="6BE9D7BE" w14:textId="49DCD7AD" w:rsidR="0071074A" w:rsidRDefault="00000000">
          <w:pPr>
            <w:pStyle w:val="TOC2"/>
            <w:tabs>
              <w:tab w:val="right" w:leader="dot" w:pos="9350"/>
            </w:tabs>
            <w:rPr>
              <w:rFonts w:asciiTheme="minorHAnsi" w:hAnsiTheme="minorHAnsi" w:cstheme="minorBidi"/>
              <w:noProof/>
              <w:kern w:val="2"/>
              <w:sz w:val="22"/>
              <w14:ligatures w14:val="standardContextual"/>
            </w:rPr>
          </w:pPr>
          <w:hyperlink w:anchor="_Toc164083452" w:history="1">
            <w:r w:rsidR="0071074A" w:rsidRPr="004576DF">
              <w:rPr>
                <w:rStyle w:val="Hyperlink"/>
                <w:rFonts w:eastAsia="Times New Roman"/>
                <w:noProof/>
              </w:rPr>
              <w:t xml:space="preserve">APPENDIX B </w:t>
            </w:r>
            <w:r w:rsidR="0071074A" w:rsidRPr="004576DF">
              <w:rPr>
                <w:rStyle w:val="Hyperlink"/>
                <w:noProof/>
              </w:rPr>
              <w:t>STRUCTURED QUESTIONS</w:t>
            </w:r>
            <w:r w:rsidR="0071074A">
              <w:rPr>
                <w:noProof/>
                <w:webHidden/>
              </w:rPr>
              <w:tab/>
            </w:r>
            <w:r w:rsidR="0071074A">
              <w:rPr>
                <w:noProof/>
                <w:webHidden/>
              </w:rPr>
              <w:fldChar w:fldCharType="begin"/>
            </w:r>
            <w:r w:rsidR="0071074A">
              <w:rPr>
                <w:noProof/>
                <w:webHidden/>
              </w:rPr>
              <w:instrText xml:space="preserve"> PAGEREF _Toc164083452 \h </w:instrText>
            </w:r>
            <w:r w:rsidR="0071074A">
              <w:rPr>
                <w:noProof/>
                <w:webHidden/>
              </w:rPr>
            </w:r>
            <w:r w:rsidR="0071074A">
              <w:rPr>
                <w:noProof/>
                <w:webHidden/>
              </w:rPr>
              <w:fldChar w:fldCharType="separate"/>
            </w:r>
            <w:r w:rsidR="0071074A">
              <w:rPr>
                <w:noProof/>
                <w:webHidden/>
              </w:rPr>
              <w:t>107</w:t>
            </w:r>
            <w:r w:rsidR="0071074A">
              <w:rPr>
                <w:noProof/>
                <w:webHidden/>
              </w:rPr>
              <w:fldChar w:fldCharType="end"/>
            </w:r>
          </w:hyperlink>
        </w:p>
        <w:p w14:paraId="0506968D" w14:textId="036EDF09" w:rsidR="0071074A" w:rsidRDefault="00000000">
          <w:pPr>
            <w:pStyle w:val="TOC1"/>
            <w:tabs>
              <w:tab w:val="right" w:leader="dot" w:pos="9350"/>
            </w:tabs>
            <w:rPr>
              <w:rFonts w:asciiTheme="minorHAnsi" w:hAnsiTheme="minorHAnsi" w:cstheme="minorBidi"/>
              <w:noProof/>
              <w:kern w:val="2"/>
              <w:sz w:val="22"/>
              <w14:ligatures w14:val="standardContextual"/>
            </w:rPr>
          </w:pPr>
          <w:hyperlink w:anchor="_Toc164083453" w:history="1">
            <w:r w:rsidR="0071074A" w:rsidRPr="004576DF">
              <w:rPr>
                <w:rStyle w:val="Hyperlink"/>
                <w:noProof/>
              </w:rPr>
              <w:t>VITA</w:t>
            </w:r>
            <w:r w:rsidR="0071074A">
              <w:rPr>
                <w:noProof/>
                <w:webHidden/>
              </w:rPr>
              <w:tab/>
            </w:r>
            <w:r w:rsidR="0071074A">
              <w:rPr>
                <w:noProof/>
                <w:webHidden/>
              </w:rPr>
              <w:fldChar w:fldCharType="begin"/>
            </w:r>
            <w:r w:rsidR="0071074A">
              <w:rPr>
                <w:noProof/>
                <w:webHidden/>
              </w:rPr>
              <w:instrText xml:space="preserve"> PAGEREF _Toc164083453 \h </w:instrText>
            </w:r>
            <w:r w:rsidR="0071074A">
              <w:rPr>
                <w:noProof/>
                <w:webHidden/>
              </w:rPr>
            </w:r>
            <w:r w:rsidR="0071074A">
              <w:rPr>
                <w:noProof/>
                <w:webHidden/>
              </w:rPr>
              <w:fldChar w:fldCharType="separate"/>
            </w:r>
            <w:r w:rsidR="0071074A">
              <w:rPr>
                <w:noProof/>
                <w:webHidden/>
              </w:rPr>
              <w:t>109</w:t>
            </w:r>
            <w:r w:rsidR="0071074A">
              <w:rPr>
                <w:noProof/>
                <w:webHidden/>
              </w:rPr>
              <w:fldChar w:fldCharType="end"/>
            </w:r>
          </w:hyperlink>
        </w:p>
        <w:p w14:paraId="01B5D5EA" w14:textId="68CA62E1" w:rsidR="00466757" w:rsidRDefault="00B62AD5">
          <w:r>
            <w:rPr>
              <w:rFonts w:ascii="Times New Roman" w:eastAsiaTheme="minorEastAsia" w:hAnsi="Times New Roman" w:cs="Times New Roman"/>
              <w:sz w:val="24"/>
              <w:szCs w:val="24"/>
            </w:rPr>
            <w:fldChar w:fldCharType="end"/>
          </w:r>
        </w:p>
      </w:sdtContent>
    </w:sdt>
    <w:p w14:paraId="2F27F781" w14:textId="097C826F" w:rsidR="00E56C14" w:rsidRDefault="00E56C14">
      <w:pPr>
        <w:rPr>
          <w:rFonts w:ascii="Times New Roman" w:hAnsi="Times New Roman" w:cs="Times New Roman"/>
          <w:b/>
          <w:bCs/>
        </w:rPr>
        <w:sectPr w:rsidR="00E56C14" w:rsidSect="009947FE">
          <w:footerReference w:type="default" r:id="rId14"/>
          <w:footerReference w:type="first" r:id="rId15"/>
          <w:pgSz w:w="12240" w:h="15840"/>
          <w:pgMar w:top="1440" w:right="1440" w:bottom="1440" w:left="1440" w:header="720" w:footer="720" w:gutter="0"/>
          <w:pgNumType w:fmt="lowerRoman" w:start="2"/>
          <w:cols w:space="720"/>
          <w:titlePg/>
          <w:docGrid w:linePitch="360"/>
        </w:sectPr>
      </w:pPr>
    </w:p>
    <w:p w14:paraId="113FBD0F" w14:textId="21283287" w:rsidR="005509E4" w:rsidRPr="00340F32" w:rsidRDefault="5C20DEB3" w:rsidP="00340F32">
      <w:pPr>
        <w:pStyle w:val="Heading1"/>
        <w:spacing w:after="240"/>
        <w:rPr>
          <w:rFonts w:eastAsia="Times New Roman"/>
        </w:rPr>
      </w:pPr>
      <w:bookmarkStart w:id="0" w:name="_Toc164083360"/>
      <w:r w:rsidRPr="00340F32">
        <w:rPr>
          <w:rStyle w:val="Heading1Char"/>
          <w:rFonts w:eastAsia="Times New Roman" w:cs="Times New Roman"/>
          <w:b/>
          <w:szCs w:val="24"/>
        </w:rPr>
        <w:lastRenderedPageBreak/>
        <w:t xml:space="preserve">CHAPTER </w:t>
      </w:r>
      <w:r w:rsidR="004D656D" w:rsidRPr="00340F32">
        <w:rPr>
          <w:rStyle w:val="Heading1Char"/>
          <w:rFonts w:eastAsia="Times New Roman" w:cs="Times New Roman"/>
          <w:b/>
          <w:szCs w:val="24"/>
        </w:rPr>
        <w:t>ONE</w:t>
      </w:r>
      <w:bookmarkEnd w:id="0"/>
    </w:p>
    <w:p w14:paraId="55449D46" w14:textId="4E89C994" w:rsidR="005509E4" w:rsidRPr="00525F37" w:rsidRDefault="004D656D" w:rsidP="5C20DEB3">
      <w:pPr>
        <w:spacing w:line="480" w:lineRule="auto"/>
        <w:jc w:val="center"/>
        <w:rPr>
          <w:rFonts w:ascii="Times New Roman" w:eastAsia="Times New Roman" w:hAnsi="Times New Roman" w:cs="Times New Roman"/>
          <w:b/>
          <w:bCs/>
          <w:color w:val="000000" w:themeColor="text1"/>
          <w:sz w:val="24"/>
          <w:szCs w:val="24"/>
        </w:rPr>
      </w:pPr>
      <w:bookmarkStart w:id="1" w:name="_Toc164083361"/>
      <w:r>
        <w:rPr>
          <w:rStyle w:val="Heading2Char"/>
          <w:rFonts w:eastAsia="Times New Roman" w:cs="Times New Roman"/>
          <w:bCs/>
        </w:rPr>
        <w:t>INTRODUCTION</w:t>
      </w:r>
      <w:bookmarkEnd w:id="1"/>
    </w:p>
    <w:p w14:paraId="44526271" w14:textId="116D563C" w:rsidR="005509E4" w:rsidRDefault="005509E4" w:rsidP="0033138E">
      <w:pPr>
        <w:spacing w:line="480" w:lineRule="auto"/>
        <w:ind w:firstLine="720"/>
        <w:rPr>
          <w:rFonts w:ascii="Times New Roman" w:hAnsi="Times New Roman" w:cs="Times New Roman"/>
          <w:sz w:val="24"/>
          <w:szCs w:val="24"/>
        </w:rPr>
      </w:pPr>
      <w:r>
        <w:rPr>
          <w:rFonts w:ascii="Times New Roman" w:hAnsi="Times New Roman" w:cs="Times New Roman"/>
          <w:sz w:val="24"/>
          <w:szCs w:val="24"/>
        </w:rPr>
        <w:t>Seated at the table are two teachers</w:t>
      </w:r>
      <w:r w:rsidR="00C04A4C">
        <w:rPr>
          <w:rFonts w:ascii="Times New Roman" w:hAnsi="Times New Roman" w:cs="Times New Roman"/>
          <w:sz w:val="24"/>
          <w:szCs w:val="24"/>
        </w:rPr>
        <w:t>—</w:t>
      </w:r>
      <w:r>
        <w:rPr>
          <w:rFonts w:ascii="Times New Roman" w:hAnsi="Times New Roman" w:cs="Times New Roman"/>
          <w:sz w:val="24"/>
          <w:szCs w:val="24"/>
        </w:rPr>
        <w:t>a general education teach</w:t>
      </w:r>
      <w:r w:rsidR="00C04A4C">
        <w:rPr>
          <w:rFonts w:ascii="Times New Roman" w:hAnsi="Times New Roman" w:cs="Times New Roman"/>
          <w:sz w:val="24"/>
          <w:szCs w:val="24"/>
        </w:rPr>
        <w:t>er</w:t>
      </w:r>
      <w:r>
        <w:rPr>
          <w:rFonts w:ascii="Times New Roman" w:hAnsi="Times New Roman" w:cs="Times New Roman"/>
          <w:sz w:val="24"/>
          <w:szCs w:val="24"/>
        </w:rPr>
        <w:t xml:space="preserve"> and </w:t>
      </w:r>
      <w:r w:rsidR="00C04A4C">
        <w:rPr>
          <w:rFonts w:ascii="Times New Roman" w:hAnsi="Times New Roman" w:cs="Times New Roman"/>
          <w:sz w:val="24"/>
          <w:szCs w:val="24"/>
        </w:rPr>
        <w:t>a</w:t>
      </w:r>
      <w:r>
        <w:rPr>
          <w:rFonts w:ascii="Times New Roman" w:hAnsi="Times New Roman" w:cs="Times New Roman"/>
          <w:sz w:val="24"/>
          <w:szCs w:val="24"/>
        </w:rPr>
        <w:t xml:space="preserve"> teacher</w:t>
      </w:r>
      <w:r w:rsidR="00C04A4C">
        <w:rPr>
          <w:rFonts w:ascii="Times New Roman" w:hAnsi="Times New Roman" w:cs="Times New Roman"/>
          <w:sz w:val="24"/>
          <w:szCs w:val="24"/>
        </w:rPr>
        <w:t xml:space="preserve"> of students classified as English learners (ELs)—</w:t>
      </w:r>
      <w:r>
        <w:rPr>
          <w:rFonts w:ascii="Times New Roman" w:hAnsi="Times New Roman" w:cs="Times New Roman"/>
          <w:sz w:val="24"/>
          <w:szCs w:val="24"/>
        </w:rPr>
        <w:t>the translator, two parents, and a principal. There is not a dry eye among them. It is September, and the principal has just described the latest legislation passed by the state of Tennessee that will significantly impact their student’s 3</w:t>
      </w:r>
      <w:r w:rsidRPr="00395882">
        <w:rPr>
          <w:rFonts w:ascii="Times New Roman" w:hAnsi="Times New Roman" w:cs="Times New Roman"/>
          <w:sz w:val="24"/>
          <w:szCs w:val="24"/>
          <w:vertAlign w:val="superscript"/>
        </w:rPr>
        <w:t>rd</w:t>
      </w:r>
      <w:r>
        <w:rPr>
          <w:rFonts w:ascii="Times New Roman" w:hAnsi="Times New Roman" w:cs="Times New Roman"/>
          <w:sz w:val="24"/>
          <w:szCs w:val="24"/>
        </w:rPr>
        <w:t xml:space="preserve"> grade year. The father begs for help, “What more can we do? Can I buy a program, a computer, or a tutor?” The mother weeping, in Spanish states, “This is all my fault for making her speak only in Spanish at home. I just wanted to her to know her culture, our culture.” The principal and </w:t>
      </w:r>
      <w:r w:rsidR="00E97484">
        <w:rPr>
          <w:rFonts w:ascii="Times New Roman" w:hAnsi="Times New Roman" w:cs="Times New Roman"/>
          <w:sz w:val="24"/>
          <w:szCs w:val="24"/>
        </w:rPr>
        <w:t xml:space="preserve">third </w:t>
      </w:r>
      <w:r>
        <w:rPr>
          <w:rFonts w:ascii="Times New Roman" w:hAnsi="Times New Roman" w:cs="Times New Roman"/>
          <w:sz w:val="24"/>
          <w:szCs w:val="24"/>
        </w:rPr>
        <w:t>grade teacher look at one another, knowing how frustrating and unfair this situation is</w:t>
      </w:r>
      <w:r w:rsidR="00C04A4C">
        <w:rPr>
          <w:rFonts w:ascii="Times New Roman" w:hAnsi="Times New Roman" w:cs="Times New Roman"/>
          <w:sz w:val="24"/>
          <w:szCs w:val="24"/>
        </w:rPr>
        <w:t>, t</w:t>
      </w:r>
      <w:r>
        <w:rPr>
          <w:rFonts w:ascii="Times New Roman" w:hAnsi="Times New Roman" w:cs="Times New Roman"/>
          <w:sz w:val="24"/>
          <w:szCs w:val="24"/>
        </w:rPr>
        <w:t xml:space="preserve">ears streaming down each face at the table. </w:t>
      </w:r>
    </w:p>
    <w:p w14:paraId="279764FD" w14:textId="25C0EFF3" w:rsidR="005509E4" w:rsidRDefault="005509E4" w:rsidP="005509E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child has been a student at the school since kindergarten. She has attended every summer session, each intersession, and her family has been extremely involved in school. They have never missed a parent night, conference, nor homework assignment. The child is a leader, strong, smart, and a beautiful artist and singer. On her latest benchmark assessment, she showed that she was approaching grade level</w:t>
      </w:r>
      <w:r w:rsidR="00C04A4C">
        <w:rPr>
          <w:rFonts w:ascii="Times New Roman" w:hAnsi="Times New Roman" w:cs="Times New Roman"/>
          <w:sz w:val="24"/>
          <w:szCs w:val="24"/>
        </w:rPr>
        <w:t>;</w:t>
      </w:r>
      <w:r>
        <w:rPr>
          <w:rFonts w:ascii="Times New Roman" w:hAnsi="Times New Roman" w:cs="Times New Roman"/>
          <w:sz w:val="24"/>
          <w:szCs w:val="24"/>
        </w:rPr>
        <w:t xml:space="preserve"> looking deeper into data </w:t>
      </w:r>
      <w:r w:rsidR="00C04A4C">
        <w:rPr>
          <w:rFonts w:ascii="Times New Roman" w:hAnsi="Times New Roman" w:cs="Times New Roman"/>
          <w:sz w:val="24"/>
          <w:szCs w:val="24"/>
        </w:rPr>
        <w:t xml:space="preserve">on a </w:t>
      </w:r>
      <w:r w:rsidR="002B4B07">
        <w:rPr>
          <w:rFonts w:ascii="Times New Roman" w:hAnsi="Times New Roman" w:cs="Times New Roman"/>
          <w:sz w:val="24"/>
          <w:szCs w:val="24"/>
        </w:rPr>
        <w:t>nationally normed</w:t>
      </w:r>
      <w:r w:rsidR="005C218D">
        <w:rPr>
          <w:rFonts w:ascii="Times New Roman" w:hAnsi="Times New Roman" w:cs="Times New Roman"/>
          <w:sz w:val="24"/>
          <w:szCs w:val="24"/>
        </w:rPr>
        <w:t xml:space="preserve"> and</w:t>
      </w:r>
      <w:r w:rsidR="00C04A4C">
        <w:rPr>
          <w:rFonts w:ascii="Times New Roman" w:hAnsi="Times New Roman" w:cs="Times New Roman"/>
          <w:sz w:val="24"/>
          <w:szCs w:val="24"/>
        </w:rPr>
        <w:t xml:space="preserve"> skills-based benchmark assessment, she </w:t>
      </w:r>
      <w:r>
        <w:rPr>
          <w:rFonts w:ascii="Times New Roman" w:hAnsi="Times New Roman" w:cs="Times New Roman"/>
          <w:sz w:val="24"/>
          <w:szCs w:val="24"/>
        </w:rPr>
        <w:t xml:space="preserve">showed a deficiency in vocabulary. </w:t>
      </w:r>
    </w:p>
    <w:p w14:paraId="760A12E0" w14:textId="6C7A7970" w:rsidR="005509E4" w:rsidRPr="00C1630B" w:rsidRDefault="005509E4" w:rsidP="005509E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principal decides to order a new pilot program that could help </w:t>
      </w:r>
      <w:r w:rsidR="00BA4A17">
        <w:rPr>
          <w:rFonts w:ascii="Times New Roman" w:hAnsi="Times New Roman" w:cs="Times New Roman"/>
          <w:sz w:val="24"/>
          <w:szCs w:val="24"/>
        </w:rPr>
        <w:t>her,</w:t>
      </w:r>
      <w:r>
        <w:rPr>
          <w:rFonts w:ascii="Times New Roman" w:hAnsi="Times New Roman" w:cs="Times New Roman"/>
          <w:sz w:val="24"/>
          <w:szCs w:val="24"/>
        </w:rPr>
        <w:t xml:space="preserve"> and other</w:t>
      </w:r>
      <w:r w:rsidR="004F2FC5">
        <w:rPr>
          <w:rFonts w:ascii="Times New Roman" w:hAnsi="Times New Roman" w:cs="Times New Roman"/>
          <w:sz w:val="24"/>
          <w:szCs w:val="24"/>
        </w:rPr>
        <w:t xml:space="preserve"> students classified as</w:t>
      </w:r>
      <w:r>
        <w:rPr>
          <w:rFonts w:ascii="Times New Roman" w:hAnsi="Times New Roman" w:cs="Times New Roman"/>
          <w:sz w:val="24"/>
          <w:szCs w:val="24"/>
        </w:rPr>
        <w:t xml:space="preserve"> EL and low SES student</w:t>
      </w:r>
      <w:r w:rsidR="00C04A4C">
        <w:rPr>
          <w:rFonts w:ascii="Times New Roman" w:hAnsi="Times New Roman" w:cs="Times New Roman"/>
          <w:sz w:val="24"/>
          <w:szCs w:val="24"/>
        </w:rPr>
        <w:t>s</w:t>
      </w:r>
      <w:r w:rsidR="004F2FC5">
        <w:rPr>
          <w:rFonts w:ascii="Times New Roman" w:hAnsi="Times New Roman" w:cs="Times New Roman"/>
          <w:sz w:val="24"/>
          <w:szCs w:val="24"/>
        </w:rPr>
        <w:t xml:space="preserve"> from </w:t>
      </w:r>
      <w:r w:rsidR="00A24459">
        <w:rPr>
          <w:rFonts w:ascii="Times New Roman" w:hAnsi="Times New Roman" w:cs="Times New Roman"/>
          <w:sz w:val="24"/>
          <w:szCs w:val="24"/>
        </w:rPr>
        <w:t>low-income</w:t>
      </w:r>
      <w:r w:rsidR="004F2FC5">
        <w:rPr>
          <w:rFonts w:ascii="Times New Roman" w:hAnsi="Times New Roman" w:cs="Times New Roman"/>
          <w:sz w:val="24"/>
          <w:szCs w:val="24"/>
        </w:rPr>
        <w:t xml:space="preserve"> households</w:t>
      </w:r>
      <w:r>
        <w:rPr>
          <w:rFonts w:ascii="Times New Roman" w:hAnsi="Times New Roman" w:cs="Times New Roman"/>
          <w:sz w:val="24"/>
          <w:szCs w:val="24"/>
        </w:rPr>
        <w:t xml:space="preserve"> build a stronger vocabulary</w:t>
      </w:r>
      <w:r w:rsidR="004F2FC5">
        <w:rPr>
          <w:rFonts w:ascii="Times New Roman" w:hAnsi="Times New Roman" w:cs="Times New Roman"/>
          <w:sz w:val="24"/>
          <w:szCs w:val="24"/>
        </w:rPr>
        <w:t xml:space="preserve"> and</w:t>
      </w:r>
      <w:r>
        <w:rPr>
          <w:rFonts w:ascii="Times New Roman" w:hAnsi="Times New Roman" w:cs="Times New Roman"/>
          <w:sz w:val="24"/>
          <w:szCs w:val="24"/>
        </w:rPr>
        <w:t xml:space="preserve"> requests an exemption from the district for her to take her </w:t>
      </w:r>
      <w:r w:rsidR="00C04A4C">
        <w:rPr>
          <w:rFonts w:ascii="Times New Roman" w:hAnsi="Times New Roman" w:cs="Times New Roman"/>
          <w:sz w:val="24"/>
          <w:szCs w:val="24"/>
        </w:rPr>
        <w:t xml:space="preserve">computing </w:t>
      </w:r>
      <w:r>
        <w:rPr>
          <w:rFonts w:ascii="Times New Roman" w:hAnsi="Times New Roman" w:cs="Times New Roman"/>
          <w:sz w:val="24"/>
          <w:szCs w:val="24"/>
        </w:rPr>
        <w:t>device home so that she can work on the weekends</w:t>
      </w:r>
      <w:r w:rsidR="004F2FC5">
        <w:rPr>
          <w:rFonts w:ascii="Times New Roman" w:hAnsi="Times New Roman" w:cs="Times New Roman"/>
          <w:sz w:val="24"/>
          <w:szCs w:val="24"/>
        </w:rPr>
        <w:t>. T</w:t>
      </w:r>
      <w:r>
        <w:rPr>
          <w:rFonts w:ascii="Times New Roman" w:hAnsi="Times New Roman" w:cs="Times New Roman"/>
          <w:sz w:val="24"/>
          <w:szCs w:val="24"/>
        </w:rPr>
        <w:t xml:space="preserve">he teacher decides to come in an hour prior to her contract time so that she can tutor the student each morning on top of the </w:t>
      </w:r>
      <w:r w:rsidR="00A24459">
        <w:rPr>
          <w:rFonts w:ascii="Times New Roman" w:hAnsi="Times New Roman" w:cs="Times New Roman"/>
          <w:sz w:val="24"/>
          <w:szCs w:val="24"/>
        </w:rPr>
        <w:t>afterschool</w:t>
      </w:r>
      <w:r>
        <w:rPr>
          <w:rFonts w:ascii="Times New Roman" w:hAnsi="Times New Roman" w:cs="Times New Roman"/>
          <w:sz w:val="24"/>
          <w:szCs w:val="24"/>
        </w:rPr>
        <w:t xml:space="preserve"> tutoring she is already </w:t>
      </w:r>
      <w:r>
        <w:rPr>
          <w:rFonts w:ascii="Times New Roman" w:hAnsi="Times New Roman" w:cs="Times New Roman"/>
          <w:sz w:val="24"/>
          <w:szCs w:val="24"/>
        </w:rPr>
        <w:lastRenderedPageBreak/>
        <w:t xml:space="preserve">receiving. The child, the parents, and the teacher </w:t>
      </w:r>
      <w:r w:rsidR="004F2FC5">
        <w:rPr>
          <w:rFonts w:ascii="Times New Roman" w:hAnsi="Times New Roman" w:cs="Times New Roman"/>
          <w:sz w:val="24"/>
          <w:szCs w:val="24"/>
        </w:rPr>
        <w:t xml:space="preserve">all </w:t>
      </w:r>
      <w:r>
        <w:rPr>
          <w:rFonts w:ascii="Times New Roman" w:hAnsi="Times New Roman" w:cs="Times New Roman"/>
          <w:sz w:val="24"/>
          <w:szCs w:val="24"/>
        </w:rPr>
        <w:t xml:space="preserve">work hard for one test in April that will determine whether </w:t>
      </w:r>
      <w:r w:rsidR="004F2FC5">
        <w:rPr>
          <w:rFonts w:ascii="Times New Roman" w:hAnsi="Times New Roman" w:cs="Times New Roman"/>
          <w:sz w:val="24"/>
          <w:szCs w:val="24"/>
        </w:rPr>
        <w:t xml:space="preserve">the student </w:t>
      </w:r>
      <w:r>
        <w:rPr>
          <w:rFonts w:ascii="Times New Roman" w:hAnsi="Times New Roman" w:cs="Times New Roman"/>
          <w:sz w:val="24"/>
          <w:szCs w:val="24"/>
        </w:rPr>
        <w:t>is allowed to move on to 4</w:t>
      </w:r>
      <w:r w:rsidRPr="00EF36E2">
        <w:rPr>
          <w:rFonts w:ascii="Times New Roman" w:hAnsi="Times New Roman" w:cs="Times New Roman"/>
          <w:sz w:val="24"/>
          <w:szCs w:val="24"/>
          <w:vertAlign w:val="superscript"/>
        </w:rPr>
        <w:t>th</w:t>
      </w:r>
      <w:r>
        <w:rPr>
          <w:rFonts w:ascii="Times New Roman" w:hAnsi="Times New Roman" w:cs="Times New Roman"/>
          <w:sz w:val="24"/>
          <w:szCs w:val="24"/>
        </w:rPr>
        <w:t xml:space="preserve"> grade with her peers. </w:t>
      </w:r>
    </w:p>
    <w:p w14:paraId="61E5DABA" w14:textId="111ECDAF" w:rsidR="001408EA" w:rsidRDefault="005509E4" w:rsidP="006418DA">
      <w:pPr>
        <w:spacing w:line="480" w:lineRule="auto"/>
        <w:ind w:firstLine="720"/>
        <w:rPr>
          <w:rFonts w:ascii="Times New Roman" w:hAnsi="Times New Roman" w:cs="Times New Roman"/>
          <w:sz w:val="24"/>
          <w:szCs w:val="24"/>
        </w:rPr>
      </w:pPr>
      <w:r w:rsidRPr="00C36F98">
        <w:rPr>
          <w:rFonts w:ascii="Times New Roman" w:hAnsi="Times New Roman" w:cs="Times New Roman"/>
          <w:sz w:val="24"/>
          <w:szCs w:val="24"/>
        </w:rPr>
        <w:t xml:space="preserve">Since the early 2000s, with the passage of the No Child Left Behind Act that raised the stakes on assessments and accountability for schools by connecting funding to performance, </w:t>
      </w:r>
      <w:r w:rsidR="002A4464">
        <w:rPr>
          <w:rFonts w:ascii="Times New Roman" w:hAnsi="Times New Roman" w:cs="Times New Roman"/>
          <w:sz w:val="24"/>
          <w:szCs w:val="24"/>
        </w:rPr>
        <w:t>(Schneider, 2022)</w:t>
      </w:r>
      <w:r w:rsidR="006418DA">
        <w:rPr>
          <w:rFonts w:ascii="Times New Roman" w:hAnsi="Times New Roman" w:cs="Times New Roman"/>
          <w:sz w:val="24"/>
          <w:szCs w:val="24"/>
        </w:rPr>
        <w:t xml:space="preserve">. </w:t>
      </w:r>
      <w:r>
        <w:rPr>
          <w:rFonts w:ascii="Times New Roman" w:hAnsi="Times New Roman" w:cs="Times New Roman"/>
          <w:sz w:val="24"/>
          <w:szCs w:val="24"/>
        </w:rPr>
        <w:t xml:space="preserve">The previous story is just one of many that can be told about the high stakes that are attached to assessments in </w:t>
      </w:r>
      <w:r w:rsidR="004F2FC5">
        <w:rPr>
          <w:rFonts w:ascii="Times New Roman" w:hAnsi="Times New Roman" w:cs="Times New Roman"/>
          <w:sz w:val="24"/>
          <w:szCs w:val="24"/>
        </w:rPr>
        <w:t xml:space="preserve">U.S. </w:t>
      </w:r>
      <w:r>
        <w:rPr>
          <w:rFonts w:ascii="Times New Roman" w:hAnsi="Times New Roman" w:cs="Times New Roman"/>
          <w:sz w:val="24"/>
          <w:szCs w:val="24"/>
        </w:rPr>
        <w:t>K-12 public schools, and the stress this can cause for students, parents, educators, and school and district leaders. For students classified as ELs,</w:t>
      </w:r>
      <w:r w:rsidR="00C04A4C">
        <w:rPr>
          <w:rFonts w:ascii="Times New Roman" w:hAnsi="Times New Roman" w:cs="Times New Roman"/>
          <w:sz w:val="24"/>
          <w:szCs w:val="24"/>
        </w:rPr>
        <w:t xml:space="preserve"> they not</w:t>
      </w:r>
      <w:r w:rsidR="002B4B07">
        <w:rPr>
          <w:rFonts w:ascii="Times New Roman" w:hAnsi="Times New Roman" w:cs="Times New Roman"/>
          <w:sz w:val="24"/>
          <w:szCs w:val="24"/>
        </w:rPr>
        <w:t xml:space="preserve"> only</w:t>
      </w:r>
      <w:r w:rsidR="00C04A4C">
        <w:rPr>
          <w:rFonts w:ascii="Times New Roman" w:hAnsi="Times New Roman" w:cs="Times New Roman"/>
          <w:sz w:val="24"/>
          <w:szCs w:val="24"/>
        </w:rPr>
        <w:t xml:space="preserve"> engage in assessments measuring </w:t>
      </w:r>
      <w:r>
        <w:rPr>
          <w:rFonts w:ascii="Times New Roman" w:hAnsi="Times New Roman" w:cs="Times New Roman"/>
          <w:sz w:val="24"/>
          <w:szCs w:val="24"/>
        </w:rPr>
        <w:t>language acquisition and fluency in English</w:t>
      </w:r>
      <w:r w:rsidR="00C04A4C">
        <w:rPr>
          <w:rFonts w:ascii="Times New Roman" w:hAnsi="Times New Roman" w:cs="Times New Roman"/>
          <w:sz w:val="24"/>
          <w:szCs w:val="24"/>
        </w:rPr>
        <w:t xml:space="preserve">, but also </w:t>
      </w:r>
      <w:r>
        <w:rPr>
          <w:rFonts w:ascii="Times New Roman" w:hAnsi="Times New Roman" w:cs="Times New Roman"/>
          <w:sz w:val="24"/>
          <w:szCs w:val="24"/>
        </w:rPr>
        <w:t xml:space="preserve">high-stakes content-based assessments. </w:t>
      </w:r>
      <w:r w:rsidR="001408EA">
        <w:rPr>
          <w:rFonts w:ascii="Times New Roman" w:hAnsi="Times New Roman" w:cs="Times New Roman"/>
          <w:sz w:val="24"/>
          <w:szCs w:val="24"/>
        </w:rPr>
        <w:t>According to the Tennessee Department of Education</w:t>
      </w:r>
      <w:r w:rsidR="006418DA">
        <w:rPr>
          <w:rFonts w:ascii="Times New Roman" w:hAnsi="Times New Roman" w:cs="Times New Roman"/>
          <w:sz w:val="24"/>
          <w:szCs w:val="24"/>
        </w:rPr>
        <w:t xml:space="preserve"> (TDOE, 2023c)</w:t>
      </w:r>
      <w:r w:rsidR="001408EA">
        <w:rPr>
          <w:rFonts w:ascii="Times New Roman" w:hAnsi="Times New Roman" w:cs="Times New Roman"/>
          <w:sz w:val="24"/>
          <w:szCs w:val="24"/>
        </w:rPr>
        <w:t>, a</w:t>
      </w:r>
      <w:r w:rsidR="002B4B07">
        <w:rPr>
          <w:rFonts w:ascii="Times New Roman" w:hAnsi="Times New Roman" w:cs="Times New Roman"/>
          <w:sz w:val="24"/>
          <w:szCs w:val="24"/>
        </w:rPr>
        <w:t>ll state assessments in Tennessee are provided in English, and are not available in students</w:t>
      </w:r>
      <w:r w:rsidR="008E22DD">
        <w:rPr>
          <w:rFonts w:ascii="Times New Roman" w:hAnsi="Times New Roman" w:cs="Times New Roman"/>
          <w:sz w:val="24"/>
          <w:szCs w:val="24"/>
        </w:rPr>
        <w:t>’</w:t>
      </w:r>
      <w:r w:rsidR="002B4B07">
        <w:rPr>
          <w:rFonts w:ascii="Times New Roman" w:hAnsi="Times New Roman" w:cs="Times New Roman"/>
          <w:sz w:val="24"/>
          <w:szCs w:val="24"/>
        </w:rPr>
        <w:t xml:space="preserve"> home language. EL students can have different accommodations such as extended time, small group testing, </w:t>
      </w:r>
      <w:r w:rsidR="00B530D1">
        <w:rPr>
          <w:rFonts w:ascii="Times New Roman" w:hAnsi="Times New Roman" w:cs="Times New Roman"/>
          <w:sz w:val="24"/>
          <w:szCs w:val="24"/>
        </w:rPr>
        <w:t>rest,</w:t>
      </w:r>
      <w:r w:rsidR="002B4B07">
        <w:rPr>
          <w:rFonts w:ascii="Times New Roman" w:hAnsi="Times New Roman" w:cs="Times New Roman"/>
          <w:sz w:val="24"/>
          <w:szCs w:val="24"/>
        </w:rPr>
        <w:t xml:space="preserve"> and breaks</w:t>
      </w:r>
      <w:r w:rsidR="004F2FC5">
        <w:rPr>
          <w:rFonts w:ascii="Times New Roman" w:hAnsi="Times New Roman" w:cs="Times New Roman"/>
          <w:sz w:val="24"/>
          <w:szCs w:val="24"/>
        </w:rPr>
        <w:t xml:space="preserve">; </w:t>
      </w:r>
      <w:r w:rsidR="002B4B07">
        <w:rPr>
          <w:rFonts w:ascii="Times New Roman" w:hAnsi="Times New Roman" w:cs="Times New Roman"/>
          <w:sz w:val="24"/>
          <w:szCs w:val="24"/>
        </w:rPr>
        <w:t>and</w:t>
      </w:r>
      <w:r w:rsidR="004F2FC5">
        <w:rPr>
          <w:rFonts w:ascii="Times New Roman" w:hAnsi="Times New Roman" w:cs="Times New Roman"/>
          <w:sz w:val="24"/>
          <w:szCs w:val="24"/>
        </w:rPr>
        <w:t>,</w:t>
      </w:r>
      <w:r w:rsidR="002B4B07">
        <w:rPr>
          <w:rFonts w:ascii="Times New Roman" w:hAnsi="Times New Roman" w:cs="Times New Roman"/>
          <w:sz w:val="24"/>
          <w:szCs w:val="24"/>
        </w:rPr>
        <w:t xml:space="preserve"> read aloud (in English only) is allowed for EL students that are within the first two years of English instruction or are in levels 1, 2, or 3 on the ACCESS 2.0 (</w:t>
      </w:r>
      <w:r w:rsidR="006418DA">
        <w:rPr>
          <w:rFonts w:ascii="Times New Roman" w:hAnsi="Times New Roman" w:cs="Times New Roman"/>
          <w:sz w:val="24"/>
          <w:szCs w:val="24"/>
        </w:rPr>
        <w:t xml:space="preserve">TDOE, </w:t>
      </w:r>
      <w:r w:rsidR="001E7778">
        <w:rPr>
          <w:rFonts w:ascii="Times New Roman" w:hAnsi="Times New Roman" w:cs="Times New Roman"/>
          <w:sz w:val="24"/>
          <w:szCs w:val="24"/>
        </w:rPr>
        <w:t>2023</w:t>
      </w:r>
      <w:r w:rsidR="006418DA">
        <w:rPr>
          <w:rFonts w:ascii="Times New Roman" w:hAnsi="Times New Roman" w:cs="Times New Roman"/>
          <w:sz w:val="24"/>
          <w:szCs w:val="24"/>
        </w:rPr>
        <w:t>c</w:t>
      </w:r>
      <w:r w:rsidR="002B4B07">
        <w:rPr>
          <w:rFonts w:ascii="Times New Roman" w:hAnsi="Times New Roman" w:cs="Times New Roman"/>
          <w:sz w:val="24"/>
          <w:szCs w:val="24"/>
        </w:rPr>
        <w:t xml:space="preserve">). </w:t>
      </w:r>
      <w:r w:rsidR="001E5878">
        <w:rPr>
          <w:rFonts w:ascii="Times New Roman" w:hAnsi="Times New Roman" w:cs="Times New Roman"/>
          <w:sz w:val="24"/>
          <w:szCs w:val="24"/>
        </w:rPr>
        <w:t xml:space="preserve">Instruction </w:t>
      </w:r>
      <w:r>
        <w:rPr>
          <w:rFonts w:ascii="Times New Roman" w:hAnsi="Times New Roman" w:cs="Times New Roman"/>
          <w:sz w:val="24"/>
          <w:szCs w:val="24"/>
        </w:rPr>
        <w:t>that guide</w:t>
      </w:r>
      <w:r w:rsidR="006418DA">
        <w:rPr>
          <w:rFonts w:ascii="Times New Roman" w:hAnsi="Times New Roman" w:cs="Times New Roman"/>
          <w:sz w:val="24"/>
          <w:szCs w:val="24"/>
        </w:rPr>
        <w:t>s</w:t>
      </w:r>
      <w:r>
        <w:rPr>
          <w:rFonts w:ascii="Times New Roman" w:hAnsi="Times New Roman" w:cs="Times New Roman"/>
          <w:sz w:val="24"/>
          <w:szCs w:val="24"/>
        </w:rPr>
        <w:t xml:space="preserve"> both content-based academic outcomes and language-based outcomes are simultaneously implemented in schools; however, little research looks at how</w:t>
      </w:r>
      <w:r w:rsidR="004F2FC5">
        <w:rPr>
          <w:rFonts w:ascii="Times New Roman" w:hAnsi="Times New Roman" w:cs="Times New Roman"/>
          <w:sz w:val="24"/>
          <w:szCs w:val="24"/>
        </w:rPr>
        <w:t xml:space="preserve"> principals make sense of and simultaneously implement</w:t>
      </w:r>
      <w:r>
        <w:rPr>
          <w:rFonts w:ascii="Times New Roman" w:hAnsi="Times New Roman" w:cs="Times New Roman"/>
          <w:sz w:val="24"/>
          <w:szCs w:val="24"/>
        </w:rPr>
        <w:t xml:space="preserve"> </w:t>
      </w:r>
      <w:r w:rsidR="004F2FC5">
        <w:rPr>
          <w:rFonts w:ascii="Times New Roman" w:hAnsi="Times New Roman" w:cs="Times New Roman"/>
          <w:sz w:val="24"/>
          <w:szCs w:val="24"/>
        </w:rPr>
        <w:t xml:space="preserve">recently enacted </w:t>
      </w:r>
      <w:r>
        <w:rPr>
          <w:rFonts w:ascii="Times New Roman" w:hAnsi="Times New Roman" w:cs="Times New Roman"/>
          <w:sz w:val="24"/>
          <w:szCs w:val="24"/>
        </w:rPr>
        <w:t>high-stakes</w:t>
      </w:r>
      <w:r w:rsidR="004F2FC5">
        <w:rPr>
          <w:rFonts w:ascii="Times New Roman" w:hAnsi="Times New Roman" w:cs="Times New Roman"/>
          <w:sz w:val="24"/>
          <w:szCs w:val="24"/>
        </w:rPr>
        <w:t xml:space="preserve"> third grade reading</w:t>
      </w:r>
      <w:r>
        <w:rPr>
          <w:rFonts w:ascii="Times New Roman" w:hAnsi="Times New Roman" w:cs="Times New Roman"/>
          <w:sz w:val="24"/>
          <w:szCs w:val="24"/>
        </w:rPr>
        <w:t xml:space="preserve"> assessment policy and EL policy.</w:t>
      </w:r>
    </w:p>
    <w:p w14:paraId="6FA90FCE" w14:textId="77777777" w:rsidR="005509E4" w:rsidRDefault="5C20DEB3" w:rsidP="00411E95">
      <w:pPr>
        <w:pStyle w:val="Heading3"/>
        <w:rPr>
          <w:rFonts w:cs="Times New Roman"/>
        </w:rPr>
      </w:pPr>
      <w:bookmarkStart w:id="2" w:name="_Toc164083362"/>
      <w:r>
        <w:t>Purpose of the Study</w:t>
      </w:r>
      <w:bookmarkEnd w:id="2"/>
    </w:p>
    <w:p w14:paraId="43D0351E" w14:textId="20916ECF" w:rsidR="005509E4" w:rsidRDefault="005509E4" w:rsidP="005509E4">
      <w:pPr>
        <w:spacing w:line="480" w:lineRule="auto"/>
        <w:ind w:firstLine="720"/>
        <w:rPr>
          <w:rFonts w:ascii="Times New Roman" w:hAnsi="Times New Roman" w:cs="Times New Roman"/>
          <w:sz w:val="24"/>
          <w:szCs w:val="24"/>
        </w:rPr>
      </w:pPr>
      <w:r>
        <w:rPr>
          <w:rFonts w:ascii="Times New Roman" w:hAnsi="Times New Roman" w:cs="Times New Roman"/>
          <w:sz w:val="24"/>
          <w:szCs w:val="24"/>
        </w:rPr>
        <w:t>How does a school principal simultaneously make sense of intersecting laws when making decisions on how to provide the best educational experiences for EL students</w:t>
      </w:r>
      <w:r w:rsidR="00C04A4C">
        <w:rPr>
          <w:rFonts w:ascii="Times New Roman" w:hAnsi="Times New Roman" w:cs="Times New Roman"/>
          <w:sz w:val="24"/>
          <w:szCs w:val="24"/>
        </w:rPr>
        <w:t xml:space="preserve"> while being faced with high-stakes assessment policies—in particular, third grade retention policy</w:t>
      </w:r>
      <w:r>
        <w:rPr>
          <w:rFonts w:ascii="Times New Roman" w:hAnsi="Times New Roman" w:cs="Times New Roman"/>
          <w:sz w:val="24"/>
          <w:szCs w:val="24"/>
        </w:rPr>
        <w:t>? This is the problem that will be addressed in this study. I will examine if and how principal</w:t>
      </w:r>
      <w:r w:rsidR="00056310">
        <w:rPr>
          <w:rFonts w:ascii="Times New Roman" w:hAnsi="Times New Roman" w:cs="Times New Roman"/>
          <w:sz w:val="24"/>
          <w:szCs w:val="24"/>
        </w:rPr>
        <w:t xml:space="preserve">s simultaneously </w:t>
      </w:r>
      <w:r>
        <w:rPr>
          <w:rFonts w:ascii="Times New Roman" w:hAnsi="Times New Roman" w:cs="Times New Roman"/>
          <w:sz w:val="24"/>
          <w:szCs w:val="24"/>
        </w:rPr>
        <w:t>mak</w:t>
      </w:r>
      <w:r w:rsidR="00056310">
        <w:rPr>
          <w:rFonts w:ascii="Times New Roman" w:hAnsi="Times New Roman" w:cs="Times New Roman"/>
          <w:sz w:val="24"/>
          <w:szCs w:val="24"/>
        </w:rPr>
        <w:t>e</w:t>
      </w:r>
      <w:r>
        <w:rPr>
          <w:rFonts w:ascii="Times New Roman" w:hAnsi="Times New Roman" w:cs="Times New Roman"/>
          <w:sz w:val="24"/>
          <w:szCs w:val="24"/>
        </w:rPr>
        <w:t xml:space="preserve"> sense of </w:t>
      </w:r>
      <w:r w:rsidR="00056310">
        <w:rPr>
          <w:rFonts w:ascii="Times New Roman" w:hAnsi="Times New Roman" w:cs="Times New Roman"/>
          <w:sz w:val="24"/>
          <w:szCs w:val="24"/>
        </w:rPr>
        <w:t xml:space="preserve">and implement </w:t>
      </w:r>
      <w:r>
        <w:rPr>
          <w:rFonts w:ascii="Times New Roman" w:hAnsi="Times New Roman" w:cs="Times New Roman"/>
          <w:sz w:val="24"/>
          <w:szCs w:val="24"/>
        </w:rPr>
        <w:t>current federal</w:t>
      </w:r>
      <w:r w:rsidR="00102A01">
        <w:rPr>
          <w:rFonts w:ascii="Times New Roman" w:hAnsi="Times New Roman" w:cs="Times New Roman"/>
          <w:sz w:val="24"/>
          <w:szCs w:val="24"/>
        </w:rPr>
        <w:t xml:space="preserve"> laws (i.e., annual assessment </w:t>
      </w:r>
      <w:r w:rsidR="00102A01">
        <w:rPr>
          <w:rFonts w:ascii="Times New Roman" w:hAnsi="Times New Roman" w:cs="Times New Roman"/>
          <w:sz w:val="24"/>
          <w:szCs w:val="24"/>
        </w:rPr>
        <w:lastRenderedPageBreak/>
        <w:t>beginning in third grade, and English learner policy)</w:t>
      </w:r>
      <w:r>
        <w:rPr>
          <w:rFonts w:ascii="Times New Roman" w:hAnsi="Times New Roman" w:cs="Times New Roman"/>
          <w:sz w:val="24"/>
          <w:szCs w:val="24"/>
        </w:rPr>
        <w:t xml:space="preserve"> and state laws </w:t>
      </w:r>
      <w:r w:rsidR="00102A01">
        <w:rPr>
          <w:rFonts w:ascii="Times New Roman" w:hAnsi="Times New Roman" w:cs="Times New Roman"/>
          <w:sz w:val="24"/>
          <w:szCs w:val="24"/>
        </w:rPr>
        <w:t>(i.e., third grade retention policy)</w:t>
      </w:r>
      <w:r>
        <w:rPr>
          <w:rFonts w:ascii="Times New Roman" w:hAnsi="Times New Roman" w:cs="Times New Roman"/>
          <w:sz w:val="24"/>
          <w:szCs w:val="24"/>
        </w:rPr>
        <w:t>. This intersection of laws impacts the day-to-day operation and work of principals. How decisions are made, communicated, and supported can vary from district to district and school to school. Learning how principals make decisions when interpreting and complying with several policies at different levels of education governance can help us better understand the roles of a building leader and their impact on student promotion and literacy practices.</w:t>
      </w:r>
    </w:p>
    <w:p w14:paraId="25928D4D" w14:textId="7D3DB1CF" w:rsidR="005509E4" w:rsidRPr="00E552F1" w:rsidRDefault="005509E4" w:rsidP="00411E95">
      <w:pPr>
        <w:pStyle w:val="Heading4"/>
      </w:pPr>
      <w:bookmarkStart w:id="3" w:name="_Toc164083363"/>
      <w:r w:rsidRPr="00E552F1">
        <w:t xml:space="preserve">Background of the </w:t>
      </w:r>
      <w:r w:rsidR="006D6C11">
        <w:t>P</w:t>
      </w:r>
      <w:r w:rsidRPr="00E552F1">
        <w:t>roblem</w:t>
      </w:r>
      <w:bookmarkEnd w:id="3"/>
      <w:r w:rsidRPr="00E552F1">
        <w:tab/>
      </w:r>
    </w:p>
    <w:p w14:paraId="02438ECE" w14:textId="0695A025" w:rsidR="005509E4" w:rsidRDefault="005509E4" w:rsidP="0033138E">
      <w:pPr>
        <w:spacing w:line="480" w:lineRule="auto"/>
        <w:ind w:firstLine="720"/>
        <w:rPr>
          <w:rFonts w:ascii="Times New Roman" w:hAnsi="Times New Roman" w:cs="Times New Roman"/>
          <w:sz w:val="24"/>
          <w:szCs w:val="24"/>
        </w:rPr>
      </w:pPr>
      <w:r w:rsidRPr="00C36F98">
        <w:rPr>
          <w:rFonts w:ascii="Times New Roman" w:hAnsi="Times New Roman" w:cs="Times New Roman"/>
          <w:sz w:val="24"/>
          <w:szCs w:val="24"/>
        </w:rPr>
        <w:t>In 2022</w:t>
      </w:r>
      <w:r w:rsidR="00056310">
        <w:rPr>
          <w:rFonts w:ascii="Times New Roman" w:hAnsi="Times New Roman" w:cs="Times New Roman"/>
          <w:sz w:val="24"/>
          <w:szCs w:val="24"/>
        </w:rPr>
        <w:t>,</w:t>
      </w:r>
      <w:r w:rsidRPr="00C36F98">
        <w:rPr>
          <w:rFonts w:ascii="Times New Roman" w:hAnsi="Times New Roman" w:cs="Times New Roman"/>
          <w:sz w:val="24"/>
          <w:szCs w:val="24"/>
        </w:rPr>
        <w:t xml:space="preserve"> the state of Tennessee </w:t>
      </w:r>
      <w:r w:rsidR="00102A01">
        <w:rPr>
          <w:rFonts w:ascii="Times New Roman" w:hAnsi="Times New Roman" w:cs="Times New Roman"/>
          <w:sz w:val="24"/>
          <w:szCs w:val="24"/>
        </w:rPr>
        <w:t xml:space="preserve">(TN) </w:t>
      </w:r>
      <w:r w:rsidRPr="00C36F98">
        <w:rPr>
          <w:rFonts w:ascii="Times New Roman" w:hAnsi="Times New Roman" w:cs="Times New Roman"/>
          <w:sz w:val="24"/>
          <w:szCs w:val="24"/>
        </w:rPr>
        <w:t>created a new law focused on literacy proficiency. This law</w:t>
      </w:r>
      <w:r>
        <w:rPr>
          <w:rFonts w:ascii="Times New Roman" w:hAnsi="Times New Roman" w:cs="Times New Roman"/>
          <w:sz w:val="24"/>
          <w:szCs w:val="24"/>
        </w:rPr>
        <w:t>,</w:t>
      </w:r>
      <w:r w:rsidRPr="00C36F98">
        <w:rPr>
          <w:rFonts w:ascii="Times New Roman" w:hAnsi="Times New Roman" w:cs="Times New Roman"/>
          <w:sz w:val="24"/>
          <w:szCs w:val="24"/>
        </w:rPr>
        <w:t xml:space="preserve"> T.C.A §49-6-3115</w:t>
      </w:r>
      <w:r>
        <w:rPr>
          <w:rFonts w:ascii="Times New Roman" w:hAnsi="Times New Roman" w:cs="Times New Roman"/>
          <w:sz w:val="24"/>
          <w:szCs w:val="24"/>
        </w:rPr>
        <w:t>,</w:t>
      </w:r>
      <w:r w:rsidRPr="00C36F98">
        <w:rPr>
          <w:rFonts w:ascii="Times New Roman" w:hAnsi="Times New Roman" w:cs="Times New Roman"/>
          <w:sz w:val="24"/>
          <w:szCs w:val="24"/>
        </w:rPr>
        <w:t xml:space="preserve"> states that that “Beginning with the 2022-23 school year, a third-grade student, determined NOT to be proficient in English language arts (ELA), may not be promoted to the next grade level.”  Students</w:t>
      </w:r>
      <w:r w:rsidR="00102A01">
        <w:rPr>
          <w:rFonts w:ascii="Times New Roman" w:hAnsi="Times New Roman" w:cs="Times New Roman"/>
          <w:sz w:val="24"/>
          <w:szCs w:val="24"/>
        </w:rPr>
        <w:t>’</w:t>
      </w:r>
      <w:r w:rsidRPr="00C36F98">
        <w:rPr>
          <w:rFonts w:ascii="Times New Roman" w:hAnsi="Times New Roman" w:cs="Times New Roman"/>
          <w:sz w:val="24"/>
          <w:szCs w:val="24"/>
        </w:rPr>
        <w:t xml:space="preserve"> ELA proficiency is determined on the TN Ready ELA assessment. These assessments are mandatory for students in grades 3-8 in the state of T</w:t>
      </w:r>
      <w:r w:rsidR="00102A01">
        <w:rPr>
          <w:rFonts w:ascii="Times New Roman" w:hAnsi="Times New Roman" w:cs="Times New Roman"/>
          <w:sz w:val="24"/>
          <w:szCs w:val="24"/>
        </w:rPr>
        <w:t>ennessee</w:t>
      </w:r>
      <w:r w:rsidRPr="00C36F98">
        <w:rPr>
          <w:rFonts w:ascii="Times New Roman" w:hAnsi="Times New Roman" w:cs="Times New Roman"/>
          <w:sz w:val="24"/>
          <w:szCs w:val="24"/>
        </w:rPr>
        <w:t xml:space="preserve"> and are given </w:t>
      </w:r>
      <w:r w:rsidR="00102A01">
        <w:rPr>
          <w:rFonts w:ascii="Times New Roman" w:hAnsi="Times New Roman" w:cs="Times New Roman"/>
          <w:sz w:val="24"/>
          <w:szCs w:val="24"/>
        </w:rPr>
        <w:t>between</w:t>
      </w:r>
      <w:r w:rsidR="00102A01" w:rsidRPr="00C36F98">
        <w:rPr>
          <w:rFonts w:ascii="Times New Roman" w:hAnsi="Times New Roman" w:cs="Times New Roman"/>
          <w:sz w:val="24"/>
          <w:szCs w:val="24"/>
        </w:rPr>
        <w:t xml:space="preserve"> </w:t>
      </w:r>
      <w:r w:rsidRPr="00C36F98">
        <w:rPr>
          <w:rFonts w:ascii="Times New Roman" w:hAnsi="Times New Roman" w:cs="Times New Roman"/>
          <w:sz w:val="24"/>
          <w:szCs w:val="24"/>
        </w:rPr>
        <w:t>late April</w:t>
      </w:r>
      <w:r w:rsidR="00102A01">
        <w:rPr>
          <w:rFonts w:ascii="Times New Roman" w:hAnsi="Times New Roman" w:cs="Times New Roman"/>
          <w:sz w:val="24"/>
          <w:szCs w:val="24"/>
        </w:rPr>
        <w:t xml:space="preserve"> and </w:t>
      </w:r>
      <w:r w:rsidRPr="00C36F98">
        <w:rPr>
          <w:rFonts w:ascii="Times New Roman" w:hAnsi="Times New Roman" w:cs="Times New Roman"/>
          <w:sz w:val="24"/>
          <w:szCs w:val="24"/>
        </w:rPr>
        <w:t xml:space="preserve">early May each school year. </w:t>
      </w:r>
      <w:r>
        <w:rPr>
          <w:rFonts w:ascii="Times New Roman" w:hAnsi="Times New Roman" w:cs="Times New Roman"/>
          <w:sz w:val="24"/>
          <w:szCs w:val="24"/>
        </w:rPr>
        <w:t>Third grade s</w:t>
      </w:r>
      <w:r w:rsidRPr="00C36F98">
        <w:rPr>
          <w:rFonts w:ascii="Times New Roman" w:hAnsi="Times New Roman" w:cs="Times New Roman"/>
          <w:sz w:val="24"/>
          <w:szCs w:val="24"/>
        </w:rPr>
        <w:t>tudents who do not score at or above the proficient level on the assessment can be offered tutoring and/or summer school to</w:t>
      </w:r>
      <w:r>
        <w:rPr>
          <w:rFonts w:ascii="Times New Roman" w:hAnsi="Times New Roman" w:cs="Times New Roman"/>
          <w:sz w:val="24"/>
          <w:szCs w:val="24"/>
        </w:rPr>
        <w:t xml:space="preserve"> avoid retention. However, if the student is still not proficient, even with interventions, by the end of 4</w:t>
      </w:r>
      <w:r w:rsidRPr="00EC2E36">
        <w:rPr>
          <w:rFonts w:ascii="Times New Roman" w:hAnsi="Times New Roman" w:cs="Times New Roman"/>
          <w:sz w:val="24"/>
          <w:szCs w:val="24"/>
          <w:vertAlign w:val="superscript"/>
        </w:rPr>
        <w:t>th</w:t>
      </w:r>
      <w:r>
        <w:rPr>
          <w:rFonts w:ascii="Times New Roman" w:hAnsi="Times New Roman" w:cs="Times New Roman"/>
          <w:sz w:val="24"/>
          <w:szCs w:val="24"/>
        </w:rPr>
        <w:t xml:space="preserve"> grade they will be required to repeat the grade. </w:t>
      </w:r>
    </w:p>
    <w:p w14:paraId="74CA216A" w14:textId="4AF369FC" w:rsidR="005509E4" w:rsidRDefault="005509E4" w:rsidP="005509E4">
      <w:pPr>
        <w:spacing w:line="480" w:lineRule="auto"/>
        <w:ind w:firstLine="720"/>
        <w:rPr>
          <w:rFonts w:ascii="Times New Roman" w:hAnsi="Times New Roman" w:cs="Times New Roman"/>
          <w:sz w:val="24"/>
          <w:szCs w:val="24"/>
        </w:rPr>
      </w:pPr>
      <w:r w:rsidRPr="006418DA">
        <w:rPr>
          <w:rFonts w:ascii="Times New Roman" w:hAnsi="Times New Roman" w:cs="Times New Roman"/>
          <w:sz w:val="24"/>
          <w:szCs w:val="24"/>
        </w:rPr>
        <w:t>This law has caused alarm and pushback by stakeholders across Tennessee, elementary principals included</w:t>
      </w:r>
      <w:r w:rsidR="001E5878" w:rsidRPr="006418DA">
        <w:rPr>
          <w:rFonts w:ascii="Times New Roman" w:hAnsi="Times New Roman" w:cs="Times New Roman"/>
          <w:sz w:val="24"/>
          <w:szCs w:val="24"/>
        </w:rPr>
        <w:t xml:space="preserve"> (Spears, 2023)</w:t>
      </w:r>
      <w:r w:rsidRPr="001E5878">
        <w:rPr>
          <w:rFonts w:ascii="Times New Roman" w:hAnsi="Times New Roman" w:cs="Times New Roman"/>
          <w:sz w:val="24"/>
          <w:szCs w:val="24"/>
        </w:rPr>
        <w:t>.</w:t>
      </w:r>
      <w:r>
        <w:rPr>
          <w:rFonts w:ascii="Times New Roman" w:hAnsi="Times New Roman" w:cs="Times New Roman"/>
          <w:sz w:val="24"/>
          <w:szCs w:val="24"/>
        </w:rPr>
        <w:t xml:space="preserve"> Multiple district school boards across the state including Knox County Schools, Kingsport City Schools, Oak Ridge Schools, and Memphis-Shelby County Schools have signed resolutions and submitted them to the T</w:t>
      </w:r>
      <w:r w:rsidR="00E97484">
        <w:rPr>
          <w:rFonts w:ascii="Times New Roman" w:hAnsi="Times New Roman" w:cs="Times New Roman"/>
          <w:sz w:val="24"/>
          <w:szCs w:val="24"/>
        </w:rPr>
        <w:t>ennessee</w:t>
      </w:r>
      <w:r>
        <w:rPr>
          <w:rFonts w:ascii="Times New Roman" w:hAnsi="Times New Roman" w:cs="Times New Roman"/>
          <w:sz w:val="24"/>
          <w:szCs w:val="24"/>
        </w:rPr>
        <w:t xml:space="preserve"> legislature in hopes of having their voices heard </w:t>
      </w:r>
      <w:r w:rsidR="001E7778">
        <w:rPr>
          <w:rFonts w:ascii="Times New Roman" w:hAnsi="Times New Roman" w:cs="Times New Roman"/>
          <w:sz w:val="24"/>
          <w:szCs w:val="24"/>
        </w:rPr>
        <w:t>(Spears, 2023)</w:t>
      </w:r>
      <w:r w:rsidR="00E97484">
        <w:rPr>
          <w:rFonts w:ascii="Times New Roman" w:hAnsi="Times New Roman" w:cs="Times New Roman"/>
          <w:sz w:val="24"/>
          <w:szCs w:val="24"/>
        </w:rPr>
        <w:t>. T</w:t>
      </w:r>
      <w:r>
        <w:rPr>
          <w:rFonts w:ascii="Times New Roman" w:hAnsi="Times New Roman" w:cs="Times New Roman"/>
          <w:sz w:val="24"/>
          <w:szCs w:val="24"/>
        </w:rPr>
        <w:t xml:space="preserve">he resolution from Memphis-Shelby County cited studies that showed that the pandemic loss of learning would take years for students to fully </w:t>
      </w:r>
      <w:r>
        <w:rPr>
          <w:rFonts w:ascii="Times New Roman" w:hAnsi="Times New Roman" w:cs="Times New Roman"/>
          <w:sz w:val="24"/>
          <w:szCs w:val="24"/>
        </w:rPr>
        <w:lastRenderedPageBreak/>
        <w:t xml:space="preserve">recover from and urged lawmakers to use more criteria than just one single test to make such a significant decision for students (Weathersbee, 2023). </w:t>
      </w:r>
    </w:p>
    <w:p w14:paraId="0DD1D1FC" w14:textId="49130BED" w:rsidR="003809D1" w:rsidRDefault="006418DA" w:rsidP="006418DA">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w:t>
      </w:r>
      <w:r w:rsidR="001E5878">
        <w:rPr>
          <w:rFonts w:ascii="Times New Roman" w:hAnsi="Times New Roman" w:cs="Times New Roman"/>
          <w:sz w:val="24"/>
          <w:szCs w:val="24"/>
        </w:rPr>
        <w:t xml:space="preserve"> concern</w:t>
      </w:r>
      <w:r>
        <w:rPr>
          <w:rFonts w:ascii="Times New Roman" w:hAnsi="Times New Roman" w:cs="Times New Roman"/>
          <w:sz w:val="24"/>
          <w:szCs w:val="24"/>
        </w:rPr>
        <w:t xml:space="preserve"> that has been expressed </w:t>
      </w:r>
      <w:r w:rsidR="001E5878">
        <w:rPr>
          <w:rFonts w:ascii="Times New Roman" w:hAnsi="Times New Roman" w:cs="Times New Roman"/>
          <w:sz w:val="24"/>
          <w:szCs w:val="24"/>
        </w:rPr>
        <w:t xml:space="preserve">is that </w:t>
      </w:r>
      <w:r>
        <w:rPr>
          <w:rFonts w:ascii="Times New Roman" w:hAnsi="Times New Roman" w:cs="Times New Roman"/>
          <w:sz w:val="24"/>
          <w:szCs w:val="24"/>
        </w:rPr>
        <w:t>c</w:t>
      </w:r>
      <w:r w:rsidR="005509E4">
        <w:rPr>
          <w:rFonts w:ascii="Times New Roman" w:hAnsi="Times New Roman" w:cs="Times New Roman"/>
          <w:sz w:val="24"/>
          <w:szCs w:val="24"/>
        </w:rPr>
        <w:t xml:space="preserve">urrent </w:t>
      </w:r>
      <w:r w:rsidR="00E97484">
        <w:rPr>
          <w:rFonts w:ascii="Times New Roman" w:hAnsi="Times New Roman" w:cs="Times New Roman"/>
          <w:sz w:val="24"/>
          <w:szCs w:val="24"/>
        </w:rPr>
        <w:t xml:space="preserve">third </w:t>
      </w:r>
      <w:r w:rsidR="005509E4">
        <w:rPr>
          <w:rFonts w:ascii="Times New Roman" w:hAnsi="Times New Roman" w:cs="Times New Roman"/>
          <w:sz w:val="24"/>
          <w:szCs w:val="24"/>
        </w:rPr>
        <w:t xml:space="preserve">grade students were in kindergarten when the pandemic began, and many missed face-to-face instruction due to virtual learning during their </w:t>
      </w:r>
      <w:r w:rsidR="00F95BC9">
        <w:rPr>
          <w:rFonts w:ascii="Times New Roman" w:hAnsi="Times New Roman" w:cs="Times New Roman"/>
          <w:sz w:val="24"/>
          <w:szCs w:val="24"/>
        </w:rPr>
        <w:t>first-grade</w:t>
      </w:r>
      <w:r w:rsidR="005509E4">
        <w:rPr>
          <w:rFonts w:ascii="Times New Roman" w:hAnsi="Times New Roman" w:cs="Times New Roman"/>
          <w:sz w:val="24"/>
          <w:szCs w:val="24"/>
        </w:rPr>
        <w:t xml:space="preserve"> year. </w:t>
      </w:r>
      <w:r w:rsidR="000A1C95">
        <w:rPr>
          <w:rFonts w:ascii="Times New Roman" w:hAnsi="Times New Roman" w:cs="Times New Roman"/>
          <w:sz w:val="24"/>
          <w:szCs w:val="24"/>
        </w:rPr>
        <w:t>Both</w:t>
      </w:r>
      <w:r w:rsidR="005509E4">
        <w:rPr>
          <w:rFonts w:ascii="Times New Roman" w:hAnsi="Times New Roman" w:cs="Times New Roman"/>
          <w:sz w:val="24"/>
          <w:szCs w:val="24"/>
        </w:rPr>
        <w:t xml:space="preserve"> Kindergarten and </w:t>
      </w:r>
      <w:r w:rsidR="00E97484">
        <w:rPr>
          <w:rFonts w:ascii="Times New Roman" w:hAnsi="Times New Roman" w:cs="Times New Roman"/>
          <w:sz w:val="24"/>
          <w:szCs w:val="24"/>
        </w:rPr>
        <w:t xml:space="preserve">first </w:t>
      </w:r>
      <w:r w:rsidR="005509E4">
        <w:rPr>
          <w:rFonts w:ascii="Times New Roman" w:hAnsi="Times New Roman" w:cs="Times New Roman"/>
          <w:sz w:val="24"/>
          <w:szCs w:val="24"/>
        </w:rPr>
        <w:t xml:space="preserve">grade levels are critical to long-term student literacy success (Mader, 2021). </w:t>
      </w:r>
      <w:r w:rsidR="00E97484">
        <w:rPr>
          <w:rFonts w:ascii="Times New Roman" w:hAnsi="Times New Roman" w:cs="Times New Roman"/>
          <w:sz w:val="24"/>
          <w:szCs w:val="24"/>
        </w:rPr>
        <w:t>Mader (2021)</w:t>
      </w:r>
      <w:r w:rsidR="005509E4">
        <w:rPr>
          <w:rFonts w:ascii="Times New Roman" w:hAnsi="Times New Roman" w:cs="Times New Roman"/>
          <w:sz w:val="24"/>
          <w:szCs w:val="24"/>
        </w:rPr>
        <w:t xml:space="preserve"> describes how the current third grade students were significantly behind in many areas including “fine motor, academic and social skills” (p.1). To make</w:t>
      </w:r>
      <w:r w:rsidR="00B21C6B">
        <w:rPr>
          <w:rFonts w:ascii="Times New Roman" w:hAnsi="Times New Roman" w:cs="Times New Roman"/>
          <w:sz w:val="24"/>
          <w:szCs w:val="24"/>
        </w:rPr>
        <w:t>-</w:t>
      </w:r>
      <w:r w:rsidR="00497537">
        <w:rPr>
          <w:rFonts w:ascii="Times New Roman" w:hAnsi="Times New Roman" w:cs="Times New Roman"/>
          <w:sz w:val="24"/>
          <w:szCs w:val="24"/>
        </w:rPr>
        <w:t>up for</w:t>
      </w:r>
      <w:r w:rsidR="005509E4">
        <w:rPr>
          <w:rFonts w:ascii="Times New Roman" w:hAnsi="Times New Roman" w:cs="Times New Roman"/>
          <w:sz w:val="24"/>
          <w:szCs w:val="24"/>
        </w:rPr>
        <w:t xml:space="preserve"> these learning losses and teach the new grade level content will take</w:t>
      </w:r>
      <w:r w:rsidR="00F25F16">
        <w:rPr>
          <w:rFonts w:ascii="Times New Roman" w:hAnsi="Times New Roman" w:cs="Times New Roman"/>
          <w:sz w:val="24"/>
          <w:szCs w:val="24"/>
        </w:rPr>
        <w:t xml:space="preserve"> time</w:t>
      </w:r>
      <w:r w:rsidR="005509E4">
        <w:rPr>
          <w:rFonts w:ascii="Times New Roman" w:hAnsi="Times New Roman" w:cs="Times New Roman"/>
          <w:sz w:val="24"/>
          <w:szCs w:val="24"/>
        </w:rPr>
        <w:t xml:space="preserve">. Mader (2021) suggests that expectations </w:t>
      </w:r>
      <w:r w:rsidR="00056310">
        <w:rPr>
          <w:rFonts w:ascii="Times New Roman" w:hAnsi="Times New Roman" w:cs="Times New Roman"/>
          <w:sz w:val="24"/>
          <w:szCs w:val="24"/>
        </w:rPr>
        <w:t xml:space="preserve">be modified </w:t>
      </w:r>
      <w:r w:rsidR="005509E4">
        <w:rPr>
          <w:rFonts w:ascii="Times New Roman" w:hAnsi="Times New Roman" w:cs="Times New Roman"/>
          <w:sz w:val="24"/>
          <w:szCs w:val="24"/>
        </w:rPr>
        <w:t xml:space="preserve">for this group of students, with an understanding that with time they should be able to catch up. </w:t>
      </w:r>
      <w:r w:rsidR="003809D1">
        <w:rPr>
          <w:rFonts w:ascii="Times New Roman" w:hAnsi="Times New Roman" w:cs="Times New Roman"/>
          <w:sz w:val="24"/>
          <w:szCs w:val="24"/>
        </w:rPr>
        <w:t xml:space="preserve">Secondly, McKinsey &amp; Company reported that </w:t>
      </w:r>
      <w:r>
        <w:rPr>
          <w:rFonts w:ascii="Times New Roman" w:hAnsi="Times New Roman" w:cs="Times New Roman"/>
          <w:sz w:val="24"/>
          <w:szCs w:val="24"/>
        </w:rPr>
        <w:t>those that were most negatively impacted academically by the pandemic were s</w:t>
      </w:r>
      <w:r w:rsidR="003809D1">
        <w:rPr>
          <w:rFonts w:ascii="Times New Roman" w:hAnsi="Times New Roman" w:cs="Times New Roman"/>
          <w:sz w:val="24"/>
          <w:szCs w:val="24"/>
        </w:rPr>
        <w:t>tudents of color and low-income students</w:t>
      </w:r>
      <w:r>
        <w:rPr>
          <w:rFonts w:ascii="Times New Roman" w:hAnsi="Times New Roman" w:cs="Times New Roman"/>
          <w:sz w:val="24"/>
          <w:szCs w:val="24"/>
        </w:rPr>
        <w:t xml:space="preserve"> (Dorn et al., 202</w:t>
      </w:r>
      <w:r w:rsidR="008A1692">
        <w:rPr>
          <w:rFonts w:ascii="Times New Roman" w:hAnsi="Times New Roman" w:cs="Times New Roman"/>
          <w:sz w:val="24"/>
          <w:szCs w:val="24"/>
        </w:rPr>
        <w:t>1</w:t>
      </w:r>
      <w:r>
        <w:rPr>
          <w:rFonts w:ascii="Times New Roman" w:hAnsi="Times New Roman" w:cs="Times New Roman"/>
          <w:sz w:val="24"/>
          <w:szCs w:val="24"/>
        </w:rPr>
        <w:t>)—subgroups that students classified as English learners are often members of (</w:t>
      </w:r>
      <w:proofErr w:type="spellStart"/>
      <w:r>
        <w:rPr>
          <w:rFonts w:ascii="Times New Roman" w:hAnsi="Times New Roman" w:cs="Times New Roman"/>
          <w:sz w:val="24"/>
          <w:szCs w:val="24"/>
        </w:rPr>
        <w:t>Bre</w:t>
      </w:r>
      <w:r w:rsidR="006500F3">
        <w:rPr>
          <w:rFonts w:ascii="Times New Roman" w:hAnsi="Times New Roman" w:cs="Times New Roman"/>
          <w:sz w:val="24"/>
          <w:szCs w:val="24"/>
        </w:rPr>
        <w:t>i</w:t>
      </w:r>
      <w:r>
        <w:rPr>
          <w:rFonts w:ascii="Times New Roman" w:hAnsi="Times New Roman" w:cs="Times New Roman"/>
          <w:sz w:val="24"/>
          <w:szCs w:val="24"/>
        </w:rPr>
        <w:t>seth</w:t>
      </w:r>
      <w:proofErr w:type="spellEnd"/>
      <w:r>
        <w:rPr>
          <w:rFonts w:ascii="Times New Roman" w:hAnsi="Times New Roman" w:cs="Times New Roman"/>
          <w:sz w:val="24"/>
          <w:szCs w:val="24"/>
        </w:rPr>
        <w:t>, 201</w:t>
      </w:r>
      <w:r w:rsidR="002E5A2F">
        <w:rPr>
          <w:rFonts w:ascii="Times New Roman" w:hAnsi="Times New Roman" w:cs="Times New Roman"/>
          <w:sz w:val="24"/>
          <w:szCs w:val="24"/>
        </w:rPr>
        <w:t>0</w:t>
      </w:r>
      <w:r>
        <w:rPr>
          <w:rFonts w:ascii="Times New Roman" w:hAnsi="Times New Roman" w:cs="Times New Roman"/>
          <w:sz w:val="24"/>
          <w:szCs w:val="24"/>
        </w:rPr>
        <w:t xml:space="preserve">). </w:t>
      </w:r>
    </w:p>
    <w:p w14:paraId="033A897A" w14:textId="352D4E6F" w:rsidR="001D0077" w:rsidRDefault="0027094E" w:rsidP="006418DA">
      <w:pPr>
        <w:spacing w:line="480" w:lineRule="auto"/>
        <w:ind w:firstLine="720"/>
        <w:rPr>
          <w:rFonts w:ascii="Times New Roman" w:hAnsi="Times New Roman" w:cs="Times New Roman"/>
          <w:sz w:val="24"/>
          <w:szCs w:val="24"/>
        </w:rPr>
      </w:pPr>
      <w:r>
        <w:rPr>
          <w:rFonts w:ascii="Times New Roman" w:hAnsi="Times New Roman" w:cs="Times New Roman"/>
          <w:sz w:val="24"/>
          <w:szCs w:val="24"/>
        </w:rPr>
        <w:t>O</w:t>
      </w:r>
      <w:r w:rsidR="005509E4">
        <w:rPr>
          <w:rFonts w:ascii="Times New Roman" w:hAnsi="Times New Roman" w:cs="Times New Roman"/>
          <w:sz w:val="24"/>
          <w:szCs w:val="24"/>
        </w:rPr>
        <w:t xml:space="preserve">f the more difficult aspects of </w:t>
      </w:r>
      <w:r w:rsidR="00056310">
        <w:rPr>
          <w:rFonts w:ascii="Times New Roman" w:hAnsi="Times New Roman" w:cs="Times New Roman"/>
          <w:sz w:val="24"/>
          <w:szCs w:val="24"/>
        </w:rPr>
        <w:t>the new</w:t>
      </w:r>
      <w:r w:rsidR="00F25F16">
        <w:rPr>
          <w:rFonts w:ascii="Times New Roman" w:hAnsi="Times New Roman" w:cs="Times New Roman"/>
          <w:sz w:val="24"/>
          <w:szCs w:val="24"/>
        </w:rPr>
        <w:t xml:space="preserve"> state</w:t>
      </w:r>
      <w:r w:rsidR="00056310">
        <w:rPr>
          <w:rFonts w:ascii="Times New Roman" w:hAnsi="Times New Roman" w:cs="Times New Roman"/>
          <w:sz w:val="24"/>
          <w:szCs w:val="24"/>
        </w:rPr>
        <w:t xml:space="preserve"> literacy proficiency</w:t>
      </w:r>
      <w:r w:rsidR="005509E4">
        <w:rPr>
          <w:rFonts w:ascii="Times New Roman" w:hAnsi="Times New Roman" w:cs="Times New Roman"/>
          <w:sz w:val="24"/>
          <w:szCs w:val="24"/>
        </w:rPr>
        <w:t xml:space="preserve"> law is how it addresses marginalized populations, especially EL</w:t>
      </w:r>
      <w:r w:rsidR="00E97484">
        <w:rPr>
          <w:rFonts w:ascii="Times New Roman" w:hAnsi="Times New Roman" w:cs="Times New Roman"/>
          <w:sz w:val="24"/>
          <w:szCs w:val="24"/>
        </w:rPr>
        <w:t>s</w:t>
      </w:r>
      <w:r w:rsidR="005509E4">
        <w:rPr>
          <w:rFonts w:ascii="Times New Roman" w:hAnsi="Times New Roman" w:cs="Times New Roman"/>
          <w:sz w:val="24"/>
          <w:szCs w:val="24"/>
        </w:rPr>
        <w:t>.</w:t>
      </w:r>
      <w:r w:rsidR="0088094D">
        <w:rPr>
          <w:rFonts w:ascii="Times New Roman" w:hAnsi="Times New Roman" w:cs="Times New Roman"/>
          <w:sz w:val="24"/>
          <w:szCs w:val="24"/>
        </w:rPr>
        <w:t xml:space="preserve"> </w:t>
      </w:r>
      <w:r w:rsidR="006418DA">
        <w:rPr>
          <w:rFonts w:ascii="Times New Roman" w:hAnsi="Times New Roman" w:cs="Times New Roman"/>
          <w:sz w:val="24"/>
          <w:szCs w:val="24"/>
        </w:rPr>
        <w:t xml:space="preserve">In 2022, 19.7% of Tennessee ELs met or exceeded proficiency on the TN Ready assessment in grades 3-5. This suggests that 80.3% of EL students would be “caught” in the current iteration of Tennessee third-grade promotion law (TDOE, 2023a). </w:t>
      </w:r>
      <w:r w:rsidR="009F172B">
        <w:rPr>
          <w:rFonts w:ascii="Times New Roman" w:hAnsi="Times New Roman" w:cs="Times New Roman"/>
          <w:sz w:val="24"/>
          <w:szCs w:val="24"/>
        </w:rPr>
        <w:t xml:space="preserve">When </w:t>
      </w:r>
      <w:r w:rsidR="0088094D">
        <w:rPr>
          <w:rFonts w:ascii="Times New Roman" w:hAnsi="Times New Roman" w:cs="Times New Roman"/>
          <w:sz w:val="24"/>
          <w:szCs w:val="24"/>
        </w:rPr>
        <w:t>retention</w:t>
      </w:r>
      <w:r w:rsidR="009F172B">
        <w:rPr>
          <w:rFonts w:ascii="Times New Roman" w:hAnsi="Times New Roman" w:cs="Times New Roman"/>
          <w:sz w:val="24"/>
          <w:szCs w:val="24"/>
        </w:rPr>
        <w:t xml:space="preserve"> is used</w:t>
      </w:r>
      <w:r w:rsidR="0088094D">
        <w:rPr>
          <w:rFonts w:ascii="Times New Roman" w:hAnsi="Times New Roman" w:cs="Times New Roman"/>
          <w:sz w:val="24"/>
          <w:szCs w:val="24"/>
        </w:rPr>
        <w:t xml:space="preserve"> as a means of intervention, </w:t>
      </w:r>
      <w:r w:rsidR="009F172B">
        <w:rPr>
          <w:rFonts w:ascii="Times New Roman" w:hAnsi="Times New Roman" w:cs="Times New Roman"/>
          <w:sz w:val="24"/>
          <w:szCs w:val="24"/>
        </w:rPr>
        <w:t xml:space="preserve">it automatically </w:t>
      </w:r>
      <w:r w:rsidR="0088094D">
        <w:rPr>
          <w:rFonts w:ascii="Times New Roman" w:hAnsi="Times New Roman" w:cs="Times New Roman"/>
          <w:sz w:val="24"/>
          <w:szCs w:val="24"/>
        </w:rPr>
        <w:t>mak</w:t>
      </w:r>
      <w:r w:rsidR="009F172B">
        <w:rPr>
          <w:rFonts w:ascii="Times New Roman" w:hAnsi="Times New Roman" w:cs="Times New Roman"/>
          <w:sz w:val="24"/>
          <w:szCs w:val="24"/>
        </w:rPr>
        <w:t xml:space="preserve">es the </w:t>
      </w:r>
      <w:r w:rsidR="0088094D">
        <w:rPr>
          <w:rFonts w:ascii="Times New Roman" w:hAnsi="Times New Roman" w:cs="Times New Roman"/>
          <w:sz w:val="24"/>
          <w:szCs w:val="24"/>
        </w:rPr>
        <w:t>students</w:t>
      </w:r>
      <w:r w:rsidR="009F172B">
        <w:rPr>
          <w:rFonts w:ascii="Times New Roman" w:hAnsi="Times New Roman" w:cs="Times New Roman"/>
          <w:sz w:val="24"/>
          <w:szCs w:val="24"/>
        </w:rPr>
        <w:t xml:space="preserve"> who are retained</w:t>
      </w:r>
      <w:r w:rsidR="0088094D">
        <w:rPr>
          <w:rFonts w:ascii="Times New Roman" w:hAnsi="Times New Roman" w:cs="Times New Roman"/>
          <w:sz w:val="24"/>
          <w:szCs w:val="24"/>
        </w:rPr>
        <w:t xml:space="preserve"> a year older at graduation. </w:t>
      </w:r>
      <w:r w:rsidR="006418DA">
        <w:rPr>
          <w:rFonts w:ascii="Times New Roman" w:hAnsi="Times New Roman" w:cs="Times New Roman"/>
          <w:sz w:val="24"/>
          <w:szCs w:val="24"/>
        </w:rPr>
        <w:t>This is particularly concerning because research suggests that students who are retained have a significantly higher likelihood of high school dropout, and ELs already have a higher dropout rate than other student populations in Tennessee: i</w:t>
      </w:r>
      <w:r w:rsidR="0088094D">
        <w:rPr>
          <w:rFonts w:ascii="Times New Roman" w:hAnsi="Times New Roman" w:cs="Times New Roman"/>
          <w:sz w:val="24"/>
          <w:szCs w:val="24"/>
        </w:rPr>
        <w:t xml:space="preserve">n 2020, </w:t>
      </w:r>
      <w:r w:rsidR="006418DA">
        <w:rPr>
          <w:rFonts w:ascii="Times New Roman" w:hAnsi="Times New Roman" w:cs="Times New Roman"/>
          <w:sz w:val="24"/>
          <w:szCs w:val="24"/>
        </w:rPr>
        <w:t>t</w:t>
      </w:r>
      <w:r w:rsidR="001D0077">
        <w:rPr>
          <w:rFonts w:ascii="Times New Roman" w:hAnsi="Times New Roman" w:cs="Times New Roman"/>
          <w:sz w:val="24"/>
          <w:szCs w:val="24"/>
        </w:rPr>
        <w:t xml:space="preserve">he drop-out rate for all students in Tennessee </w:t>
      </w:r>
      <w:r w:rsidR="0088094D">
        <w:rPr>
          <w:rFonts w:ascii="Times New Roman" w:hAnsi="Times New Roman" w:cs="Times New Roman"/>
          <w:sz w:val="24"/>
          <w:szCs w:val="24"/>
        </w:rPr>
        <w:t>was</w:t>
      </w:r>
      <w:r w:rsidR="001D0077">
        <w:rPr>
          <w:rFonts w:ascii="Times New Roman" w:hAnsi="Times New Roman" w:cs="Times New Roman"/>
          <w:sz w:val="24"/>
          <w:szCs w:val="24"/>
        </w:rPr>
        <w:t xml:space="preserve"> 6.7%. </w:t>
      </w:r>
      <w:proofErr w:type="gramStart"/>
      <w:r w:rsidR="001D0077">
        <w:rPr>
          <w:rFonts w:ascii="Times New Roman" w:hAnsi="Times New Roman" w:cs="Times New Roman"/>
          <w:sz w:val="24"/>
          <w:szCs w:val="24"/>
        </w:rPr>
        <w:t>Economically disadvantaged</w:t>
      </w:r>
      <w:proofErr w:type="gramEnd"/>
      <w:r w:rsidR="001D0077">
        <w:rPr>
          <w:rFonts w:ascii="Times New Roman" w:hAnsi="Times New Roman" w:cs="Times New Roman"/>
          <w:sz w:val="24"/>
          <w:szCs w:val="24"/>
        </w:rPr>
        <w:t xml:space="preserve"> </w:t>
      </w:r>
      <w:r w:rsidR="001D0077">
        <w:rPr>
          <w:rFonts w:ascii="Times New Roman" w:hAnsi="Times New Roman" w:cs="Times New Roman"/>
          <w:sz w:val="24"/>
          <w:szCs w:val="24"/>
        </w:rPr>
        <w:lastRenderedPageBreak/>
        <w:t>students ha</w:t>
      </w:r>
      <w:r w:rsidR="0088094D">
        <w:rPr>
          <w:rFonts w:ascii="Times New Roman" w:hAnsi="Times New Roman" w:cs="Times New Roman"/>
          <w:sz w:val="24"/>
          <w:szCs w:val="24"/>
        </w:rPr>
        <w:t>d</w:t>
      </w:r>
      <w:r w:rsidR="001D0077">
        <w:rPr>
          <w:rFonts w:ascii="Times New Roman" w:hAnsi="Times New Roman" w:cs="Times New Roman"/>
          <w:sz w:val="24"/>
          <w:szCs w:val="24"/>
        </w:rPr>
        <w:t xml:space="preserve"> a drop-out rate of 11.4%, and ELs led the state with a 26% drop-out rate </w:t>
      </w:r>
      <w:r w:rsidR="0088094D">
        <w:rPr>
          <w:rFonts w:ascii="Times New Roman" w:hAnsi="Times New Roman" w:cs="Times New Roman"/>
          <w:sz w:val="24"/>
          <w:szCs w:val="24"/>
        </w:rPr>
        <w:t>(</w:t>
      </w:r>
      <w:r w:rsidR="006418DA">
        <w:rPr>
          <w:rFonts w:ascii="Times New Roman" w:hAnsi="Times New Roman" w:cs="Times New Roman"/>
          <w:sz w:val="24"/>
          <w:szCs w:val="24"/>
        </w:rPr>
        <w:t>TDOE</w:t>
      </w:r>
      <w:r w:rsidR="0088094D">
        <w:rPr>
          <w:rFonts w:ascii="Times New Roman" w:hAnsi="Times New Roman" w:cs="Times New Roman"/>
          <w:sz w:val="24"/>
          <w:szCs w:val="24"/>
        </w:rPr>
        <w:t>, 2023</w:t>
      </w:r>
      <w:r w:rsidR="006418DA">
        <w:rPr>
          <w:rFonts w:ascii="Times New Roman" w:hAnsi="Times New Roman" w:cs="Times New Roman"/>
          <w:sz w:val="24"/>
          <w:szCs w:val="24"/>
        </w:rPr>
        <w:t>a</w:t>
      </w:r>
      <w:r w:rsidR="0088094D">
        <w:rPr>
          <w:rFonts w:ascii="Times New Roman" w:hAnsi="Times New Roman" w:cs="Times New Roman"/>
          <w:sz w:val="24"/>
          <w:szCs w:val="24"/>
        </w:rPr>
        <w:t>).</w:t>
      </w:r>
    </w:p>
    <w:p w14:paraId="2B62E9C5" w14:textId="0BDA9D36" w:rsidR="006418DA" w:rsidRDefault="005509E4" w:rsidP="006418D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April 2023</w:t>
      </w:r>
      <w:r w:rsidR="00056310">
        <w:rPr>
          <w:rFonts w:ascii="Times New Roman" w:hAnsi="Times New Roman" w:cs="Times New Roman"/>
          <w:sz w:val="24"/>
          <w:szCs w:val="24"/>
        </w:rPr>
        <w:t>,</w:t>
      </w:r>
      <w:r>
        <w:rPr>
          <w:rFonts w:ascii="Times New Roman" w:hAnsi="Times New Roman" w:cs="Times New Roman"/>
          <w:sz w:val="24"/>
          <w:szCs w:val="24"/>
        </w:rPr>
        <w:t xml:space="preserve"> the Tennessee Department of Education published a new Frequently Asked Questions (FAQ) document on their website. </w:t>
      </w:r>
      <w:r w:rsidR="00056310">
        <w:rPr>
          <w:rFonts w:ascii="Times New Roman" w:hAnsi="Times New Roman" w:cs="Times New Roman"/>
          <w:sz w:val="24"/>
          <w:szCs w:val="24"/>
        </w:rPr>
        <w:t>In response to</w:t>
      </w:r>
      <w:r>
        <w:rPr>
          <w:rFonts w:ascii="Times New Roman" w:hAnsi="Times New Roman" w:cs="Times New Roman"/>
          <w:sz w:val="24"/>
          <w:szCs w:val="24"/>
        </w:rPr>
        <w:t xml:space="preserve"> the question “Should an English learner (EL) who has received more than two (2) years of English instruction but is not considered to be proficient in English language according to SBE Rule 0520-01-19, be retained?”</w:t>
      </w:r>
      <w:r w:rsidR="00056310">
        <w:rPr>
          <w:rFonts w:ascii="Times New Roman" w:hAnsi="Times New Roman" w:cs="Times New Roman"/>
          <w:sz w:val="24"/>
          <w:szCs w:val="24"/>
        </w:rPr>
        <w:t>, T</w:t>
      </w:r>
      <w:r w:rsidR="008C1146">
        <w:rPr>
          <w:rFonts w:ascii="Times New Roman" w:hAnsi="Times New Roman" w:cs="Times New Roman"/>
          <w:sz w:val="24"/>
          <w:szCs w:val="24"/>
        </w:rPr>
        <w:t>DOE</w:t>
      </w:r>
      <w:r w:rsidR="00056310">
        <w:rPr>
          <w:rFonts w:ascii="Times New Roman" w:hAnsi="Times New Roman" w:cs="Times New Roman"/>
          <w:sz w:val="24"/>
          <w:szCs w:val="24"/>
        </w:rPr>
        <w:t xml:space="preserve"> indicates that </w:t>
      </w:r>
      <w:r>
        <w:rPr>
          <w:rFonts w:ascii="Times New Roman" w:hAnsi="Times New Roman" w:cs="Times New Roman"/>
          <w:sz w:val="24"/>
          <w:szCs w:val="24"/>
        </w:rPr>
        <w:t xml:space="preserve">“An EL should never be retained based solely on a lack of English language </w:t>
      </w:r>
      <w:r w:rsidRPr="009F172B">
        <w:rPr>
          <w:rFonts w:ascii="Times New Roman" w:hAnsi="Times New Roman" w:cs="Times New Roman"/>
          <w:sz w:val="24"/>
          <w:szCs w:val="24"/>
        </w:rPr>
        <w:t>proficiency</w:t>
      </w:r>
      <w:r>
        <w:rPr>
          <w:rFonts w:ascii="Times New Roman" w:hAnsi="Times New Roman" w:cs="Times New Roman"/>
          <w:sz w:val="24"/>
          <w:szCs w:val="24"/>
        </w:rPr>
        <w:t xml:space="preserve">…” </w:t>
      </w:r>
      <w:r w:rsidRPr="006418DA">
        <w:rPr>
          <w:rFonts w:ascii="Times New Roman" w:hAnsi="Times New Roman" w:cs="Times New Roman"/>
          <w:sz w:val="24"/>
          <w:szCs w:val="24"/>
        </w:rPr>
        <w:t>(</w:t>
      </w:r>
      <w:r w:rsidR="006418DA" w:rsidRPr="006418DA">
        <w:rPr>
          <w:rFonts w:ascii="Times New Roman" w:hAnsi="Times New Roman" w:cs="Times New Roman"/>
          <w:sz w:val="24"/>
          <w:szCs w:val="24"/>
        </w:rPr>
        <w:t>TDOE</w:t>
      </w:r>
      <w:r w:rsidRPr="006418DA">
        <w:rPr>
          <w:rFonts w:ascii="Times New Roman" w:hAnsi="Times New Roman" w:cs="Times New Roman"/>
          <w:sz w:val="24"/>
          <w:szCs w:val="24"/>
        </w:rPr>
        <w:t>, 2023</w:t>
      </w:r>
      <w:r w:rsidR="006418DA" w:rsidRPr="006418DA">
        <w:rPr>
          <w:rFonts w:ascii="Times New Roman" w:hAnsi="Times New Roman" w:cs="Times New Roman"/>
          <w:sz w:val="24"/>
          <w:szCs w:val="24"/>
        </w:rPr>
        <w:t>b</w:t>
      </w:r>
      <w:r>
        <w:rPr>
          <w:rFonts w:ascii="Times New Roman" w:hAnsi="Times New Roman" w:cs="Times New Roman"/>
          <w:sz w:val="24"/>
          <w:szCs w:val="24"/>
        </w:rPr>
        <w:t>). It should be noted that in the same document, it states, as the law itself still states, that “Your child will NOT be retained if any of the following are true: My child is an English learner and has received less than two (2) year of English instruction”</w:t>
      </w:r>
      <w:r w:rsidR="009F172B">
        <w:rPr>
          <w:rFonts w:ascii="Times New Roman" w:hAnsi="Times New Roman" w:cs="Times New Roman"/>
          <w:sz w:val="24"/>
          <w:szCs w:val="24"/>
        </w:rPr>
        <w:t xml:space="preserve"> (</w:t>
      </w:r>
      <w:r w:rsidR="006418DA">
        <w:rPr>
          <w:rFonts w:ascii="Times New Roman" w:hAnsi="Times New Roman" w:cs="Times New Roman"/>
          <w:sz w:val="24"/>
          <w:szCs w:val="24"/>
        </w:rPr>
        <w:t>TDOE</w:t>
      </w:r>
      <w:r w:rsidR="009F172B">
        <w:rPr>
          <w:rFonts w:ascii="Times New Roman" w:hAnsi="Times New Roman" w:cs="Times New Roman"/>
          <w:sz w:val="24"/>
          <w:szCs w:val="24"/>
        </w:rPr>
        <w:t>, 2023</w:t>
      </w:r>
      <w:r w:rsidR="006418DA">
        <w:rPr>
          <w:rFonts w:ascii="Times New Roman" w:hAnsi="Times New Roman" w:cs="Times New Roman"/>
          <w:sz w:val="24"/>
          <w:szCs w:val="24"/>
        </w:rPr>
        <w:t>b</w:t>
      </w:r>
      <w:r w:rsidR="009F172B">
        <w:rPr>
          <w:rFonts w:ascii="Times New Roman" w:hAnsi="Times New Roman" w:cs="Times New Roman"/>
          <w:sz w:val="24"/>
          <w:szCs w:val="24"/>
        </w:rPr>
        <w:t>)</w:t>
      </w:r>
      <w:r w:rsidR="006418DA">
        <w:rPr>
          <w:rFonts w:ascii="Times New Roman" w:hAnsi="Times New Roman" w:cs="Times New Roman"/>
          <w:sz w:val="24"/>
          <w:szCs w:val="24"/>
        </w:rPr>
        <w:t>.</w:t>
      </w:r>
      <w:r>
        <w:rPr>
          <w:rFonts w:ascii="Times New Roman" w:hAnsi="Times New Roman" w:cs="Times New Roman"/>
          <w:sz w:val="24"/>
          <w:szCs w:val="24"/>
        </w:rPr>
        <w:t xml:space="preserve"> This area has no additional information, but </w:t>
      </w:r>
      <w:r w:rsidR="00E97484">
        <w:rPr>
          <w:rFonts w:ascii="Times New Roman" w:hAnsi="Times New Roman" w:cs="Times New Roman"/>
          <w:sz w:val="24"/>
          <w:szCs w:val="24"/>
        </w:rPr>
        <w:t xml:space="preserve">the </w:t>
      </w:r>
      <w:r>
        <w:rPr>
          <w:rFonts w:ascii="Times New Roman" w:hAnsi="Times New Roman" w:cs="Times New Roman"/>
          <w:sz w:val="24"/>
          <w:szCs w:val="24"/>
        </w:rPr>
        <w:t xml:space="preserve">contradictory language </w:t>
      </w:r>
      <w:r w:rsidR="00E97484">
        <w:rPr>
          <w:rFonts w:ascii="Times New Roman" w:hAnsi="Times New Roman" w:cs="Times New Roman"/>
          <w:sz w:val="24"/>
          <w:szCs w:val="24"/>
        </w:rPr>
        <w:t>described</w:t>
      </w:r>
      <w:r>
        <w:rPr>
          <w:rFonts w:ascii="Times New Roman" w:hAnsi="Times New Roman" w:cs="Times New Roman"/>
          <w:sz w:val="24"/>
          <w:szCs w:val="24"/>
        </w:rPr>
        <w:t xml:space="preserve"> above is used </w:t>
      </w:r>
      <w:r w:rsidR="00E97484">
        <w:rPr>
          <w:rFonts w:ascii="Times New Roman" w:hAnsi="Times New Roman" w:cs="Times New Roman"/>
          <w:sz w:val="24"/>
          <w:szCs w:val="24"/>
        </w:rPr>
        <w:t>within two questions on the FAQ</w:t>
      </w:r>
      <w:r>
        <w:rPr>
          <w:rFonts w:ascii="Times New Roman" w:hAnsi="Times New Roman" w:cs="Times New Roman"/>
          <w:sz w:val="24"/>
          <w:szCs w:val="24"/>
        </w:rPr>
        <w:t xml:space="preserve">. The </w:t>
      </w:r>
      <w:r w:rsidR="00E97484">
        <w:rPr>
          <w:rFonts w:ascii="Times New Roman" w:hAnsi="Times New Roman" w:cs="Times New Roman"/>
          <w:sz w:val="24"/>
          <w:szCs w:val="24"/>
        </w:rPr>
        <w:t xml:space="preserve">language around “good cause exemptions” in the current </w:t>
      </w:r>
      <w:r>
        <w:rPr>
          <w:rFonts w:ascii="Times New Roman" w:hAnsi="Times New Roman" w:cs="Times New Roman"/>
          <w:sz w:val="24"/>
          <w:szCs w:val="24"/>
        </w:rPr>
        <w:t>law</w:t>
      </w:r>
      <w:r w:rsidRPr="00C433D2">
        <w:rPr>
          <w:rFonts w:ascii="Times New Roman" w:hAnsi="Times New Roman" w:cs="Times New Roman"/>
          <w:sz w:val="24"/>
          <w:szCs w:val="24"/>
        </w:rPr>
        <w:t xml:space="preserve"> </w:t>
      </w:r>
      <w:bookmarkStart w:id="4" w:name="_Hlk143168071"/>
      <w:r w:rsidR="00E97484">
        <w:rPr>
          <w:rFonts w:ascii="Times New Roman" w:hAnsi="Times New Roman" w:cs="Times New Roman"/>
          <w:sz w:val="24"/>
          <w:szCs w:val="24"/>
        </w:rPr>
        <w:t>(</w:t>
      </w:r>
      <w:r w:rsidRPr="00C36F98">
        <w:rPr>
          <w:rFonts w:ascii="Times New Roman" w:hAnsi="Times New Roman" w:cs="Times New Roman"/>
          <w:sz w:val="24"/>
          <w:szCs w:val="24"/>
        </w:rPr>
        <w:t>T.C.A §49-6-3115</w:t>
      </w:r>
      <w:bookmarkEnd w:id="4"/>
      <w:r w:rsidR="00E97484">
        <w:rPr>
          <w:rFonts w:ascii="Times New Roman" w:hAnsi="Times New Roman" w:cs="Times New Roman"/>
          <w:sz w:val="24"/>
          <w:szCs w:val="24"/>
        </w:rPr>
        <w:t>)</w:t>
      </w:r>
      <w:r>
        <w:rPr>
          <w:rFonts w:ascii="Times New Roman" w:hAnsi="Times New Roman" w:cs="Times New Roman"/>
          <w:sz w:val="24"/>
          <w:szCs w:val="24"/>
        </w:rPr>
        <w:t xml:space="preserve"> has not </w:t>
      </w:r>
      <w:r w:rsidR="00E97484">
        <w:rPr>
          <w:rFonts w:ascii="Times New Roman" w:hAnsi="Times New Roman" w:cs="Times New Roman"/>
          <w:sz w:val="24"/>
          <w:szCs w:val="24"/>
        </w:rPr>
        <w:t xml:space="preserve">been </w:t>
      </w:r>
      <w:r>
        <w:rPr>
          <w:rFonts w:ascii="Times New Roman" w:hAnsi="Times New Roman" w:cs="Times New Roman"/>
          <w:sz w:val="24"/>
          <w:szCs w:val="24"/>
        </w:rPr>
        <w:t>changed to account for students that are unable to achieve proficiency due to an academic understanding of English.</w:t>
      </w:r>
      <w:r w:rsidR="001F27CF">
        <w:rPr>
          <w:rFonts w:ascii="Times New Roman" w:hAnsi="Times New Roman" w:cs="Times New Roman"/>
          <w:sz w:val="24"/>
          <w:szCs w:val="24"/>
        </w:rPr>
        <w:t xml:space="preserve"> As other researchers have found (</w:t>
      </w:r>
      <w:r w:rsidR="006418DA">
        <w:rPr>
          <w:rFonts w:ascii="Times New Roman" w:hAnsi="Times New Roman" w:cs="Times New Roman"/>
          <w:sz w:val="24"/>
          <w:szCs w:val="24"/>
        </w:rPr>
        <w:t xml:space="preserve">e.g., </w:t>
      </w:r>
      <w:proofErr w:type="spellStart"/>
      <w:r w:rsidR="001F27CF">
        <w:rPr>
          <w:rFonts w:ascii="Times New Roman" w:hAnsi="Times New Roman" w:cs="Times New Roman"/>
          <w:sz w:val="24"/>
          <w:szCs w:val="24"/>
        </w:rPr>
        <w:t>Mavrogordato</w:t>
      </w:r>
      <w:proofErr w:type="spellEnd"/>
      <w:r w:rsidR="001F27CF">
        <w:rPr>
          <w:rFonts w:ascii="Times New Roman" w:hAnsi="Times New Roman" w:cs="Times New Roman"/>
          <w:sz w:val="24"/>
          <w:szCs w:val="24"/>
        </w:rPr>
        <w:t xml:space="preserve"> &amp; White, 2020</w:t>
      </w:r>
      <w:r w:rsidR="009F172B">
        <w:rPr>
          <w:rFonts w:ascii="Times New Roman" w:hAnsi="Times New Roman" w:cs="Times New Roman"/>
          <w:sz w:val="24"/>
          <w:szCs w:val="24"/>
        </w:rPr>
        <w:t>) this</w:t>
      </w:r>
      <w:r w:rsidR="00F36D2F">
        <w:rPr>
          <w:rFonts w:ascii="Times New Roman" w:hAnsi="Times New Roman" w:cs="Times New Roman"/>
          <w:sz w:val="24"/>
          <w:szCs w:val="24"/>
        </w:rPr>
        <w:t xml:space="preserve"> ambiguity </w:t>
      </w:r>
      <w:r w:rsidR="009F172B">
        <w:rPr>
          <w:rFonts w:ascii="Times New Roman" w:hAnsi="Times New Roman" w:cs="Times New Roman"/>
          <w:sz w:val="24"/>
          <w:szCs w:val="24"/>
        </w:rPr>
        <w:t>between</w:t>
      </w:r>
      <w:r w:rsidR="00F36D2F">
        <w:rPr>
          <w:rFonts w:ascii="Times New Roman" w:hAnsi="Times New Roman" w:cs="Times New Roman"/>
          <w:sz w:val="24"/>
          <w:szCs w:val="24"/>
        </w:rPr>
        <w:t xml:space="preserve"> guidance and law</w:t>
      </w:r>
      <w:r w:rsidR="001F27CF">
        <w:rPr>
          <w:rFonts w:ascii="Times New Roman" w:hAnsi="Times New Roman" w:cs="Times New Roman"/>
          <w:sz w:val="24"/>
          <w:szCs w:val="24"/>
        </w:rPr>
        <w:t xml:space="preserve"> can </w:t>
      </w:r>
      <w:r w:rsidR="00F36D2F">
        <w:rPr>
          <w:rFonts w:ascii="Times New Roman" w:hAnsi="Times New Roman" w:cs="Times New Roman"/>
          <w:sz w:val="24"/>
          <w:szCs w:val="24"/>
        </w:rPr>
        <w:t xml:space="preserve">create </w:t>
      </w:r>
      <w:r w:rsidR="00330F43">
        <w:rPr>
          <w:rFonts w:ascii="Times New Roman" w:hAnsi="Times New Roman" w:cs="Times New Roman"/>
          <w:sz w:val="24"/>
          <w:szCs w:val="24"/>
        </w:rPr>
        <w:t xml:space="preserve">variation in application by </w:t>
      </w:r>
      <w:r w:rsidR="009F172B">
        <w:rPr>
          <w:rFonts w:ascii="Times New Roman" w:hAnsi="Times New Roman" w:cs="Times New Roman"/>
          <w:sz w:val="24"/>
          <w:szCs w:val="24"/>
        </w:rPr>
        <w:t xml:space="preserve">educational leaders. </w:t>
      </w:r>
      <w:r>
        <w:rPr>
          <w:rFonts w:ascii="Times New Roman" w:hAnsi="Times New Roman" w:cs="Times New Roman"/>
          <w:sz w:val="24"/>
          <w:szCs w:val="24"/>
        </w:rPr>
        <w:tab/>
      </w:r>
    </w:p>
    <w:p w14:paraId="58E9C1D1" w14:textId="77777777" w:rsidR="000B7FA3" w:rsidRDefault="00CC3258" w:rsidP="000B7FA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2016, </w:t>
      </w:r>
      <w:r w:rsidR="001F27CF">
        <w:rPr>
          <w:rFonts w:ascii="Times New Roman" w:hAnsi="Times New Roman" w:cs="Times New Roman"/>
          <w:sz w:val="24"/>
          <w:szCs w:val="24"/>
        </w:rPr>
        <w:t xml:space="preserve">Title III </w:t>
      </w:r>
      <w:r>
        <w:rPr>
          <w:rFonts w:ascii="Times New Roman" w:hAnsi="Times New Roman" w:cs="Times New Roman"/>
          <w:sz w:val="24"/>
          <w:szCs w:val="24"/>
        </w:rPr>
        <w:t xml:space="preserve">was </w:t>
      </w:r>
      <w:r w:rsidR="00FB78E1">
        <w:rPr>
          <w:rFonts w:ascii="Times New Roman" w:hAnsi="Times New Roman" w:cs="Times New Roman"/>
          <w:sz w:val="24"/>
          <w:szCs w:val="24"/>
        </w:rPr>
        <w:t>amended</w:t>
      </w:r>
      <w:r w:rsidR="005509E4">
        <w:rPr>
          <w:rFonts w:ascii="Times New Roman" w:hAnsi="Times New Roman" w:cs="Times New Roman"/>
          <w:sz w:val="24"/>
          <w:szCs w:val="24"/>
        </w:rPr>
        <w:t xml:space="preserve"> requir</w:t>
      </w:r>
      <w:r>
        <w:rPr>
          <w:rFonts w:ascii="Times New Roman" w:hAnsi="Times New Roman" w:cs="Times New Roman"/>
          <w:sz w:val="24"/>
          <w:szCs w:val="24"/>
        </w:rPr>
        <w:t>ing</w:t>
      </w:r>
      <w:r w:rsidR="005509E4">
        <w:rPr>
          <w:rFonts w:ascii="Times New Roman" w:hAnsi="Times New Roman" w:cs="Times New Roman"/>
          <w:sz w:val="24"/>
          <w:szCs w:val="24"/>
        </w:rPr>
        <w:t xml:space="preserve"> states to establish standards for English </w:t>
      </w:r>
      <w:r w:rsidR="005509E4" w:rsidRPr="006418DA">
        <w:rPr>
          <w:rFonts w:ascii="Times New Roman" w:hAnsi="Times New Roman" w:cs="Times New Roman"/>
          <w:sz w:val="24"/>
          <w:szCs w:val="24"/>
        </w:rPr>
        <w:t>language proficiency</w:t>
      </w:r>
      <w:r w:rsidR="00771562" w:rsidRPr="006418DA">
        <w:rPr>
          <w:rFonts w:ascii="Times New Roman" w:hAnsi="Times New Roman" w:cs="Times New Roman"/>
          <w:sz w:val="24"/>
          <w:szCs w:val="24"/>
        </w:rPr>
        <w:t xml:space="preserve"> (</w:t>
      </w:r>
      <w:r w:rsidR="006418DA" w:rsidRPr="006418DA">
        <w:rPr>
          <w:rFonts w:ascii="Times New Roman" w:hAnsi="Times New Roman" w:cs="Times New Roman"/>
          <w:sz w:val="24"/>
          <w:szCs w:val="24"/>
        </w:rPr>
        <w:t>USED</w:t>
      </w:r>
      <w:r w:rsidR="009F172B" w:rsidRPr="006418DA">
        <w:rPr>
          <w:rFonts w:ascii="Times New Roman" w:hAnsi="Times New Roman" w:cs="Times New Roman"/>
          <w:sz w:val="24"/>
          <w:szCs w:val="24"/>
        </w:rPr>
        <w:t>, 2023</w:t>
      </w:r>
      <w:r w:rsidR="009F172B">
        <w:rPr>
          <w:rFonts w:ascii="Times New Roman" w:hAnsi="Times New Roman" w:cs="Times New Roman"/>
          <w:sz w:val="24"/>
          <w:szCs w:val="24"/>
        </w:rPr>
        <w:t>)</w:t>
      </w:r>
      <w:r w:rsidR="006418DA">
        <w:rPr>
          <w:rFonts w:ascii="Times New Roman" w:hAnsi="Times New Roman" w:cs="Times New Roman"/>
          <w:sz w:val="24"/>
          <w:szCs w:val="24"/>
        </w:rPr>
        <w:t>.</w:t>
      </w:r>
      <w:r w:rsidR="005509E4">
        <w:rPr>
          <w:rFonts w:ascii="Times New Roman" w:hAnsi="Times New Roman" w:cs="Times New Roman"/>
          <w:sz w:val="24"/>
          <w:szCs w:val="24"/>
        </w:rPr>
        <w:t xml:space="preserve"> According to a literature review prepared for the U.S. Department of Education Office of English Language Acquisition, these requirements began with Office of Civil Rights guidelines in 1974, were modified in the No Child Left Behind Act, and are currently under Title III and Every Student Succeeds Act (ESSA). This work requires states to see learning and becoming proficient in the English language as a progression, with specific classifications to better understand and monitor their progress</w:t>
      </w:r>
      <w:r w:rsidR="00AB550E">
        <w:rPr>
          <w:rFonts w:ascii="Times New Roman" w:hAnsi="Times New Roman" w:cs="Times New Roman"/>
          <w:sz w:val="24"/>
          <w:szCs w:val="24"/>
        </w:rPr>
        <w:t xml:space="preserve"> </w:t>
      </w:r>
      <w:r w:rsidR="009F172B">
        <w:rPr>
          <w:rFonts w:ascii="Times New Roman" w:hAnsi="Times New Roman" w:cs="Times New Roman"/>
          <w:sz w:val="24"/>
          <w:szCs w:val="24"/>
        </w:rPr>
        <w:t>(</w:t>
      </w:r>
      <w:r w:rsidR="006418DA">
        <w:rPr>
          <w:rFonts w:ascii="Times New Roman" w:hAnsi="Times New Roman" w:cs="Times New Roman"/>
          <w:sz w:val="24"/>
          <w:szCs w:val="24"/>
        </w:rPr>
        <w:t>USED</w:t>
      </w:r>
      <w:r w:rsidR="009F172B">
        <w:rPr>
          <w:rFonts w:ascii="Times New Roman" w:hAnsi="Times New Roman" w:cs="Times New Roman"/>
          <w:sz w:val="24"/>
          <w:szCs w:val="24"/>
        </w:rPr>
        <w:t>, 2023)</w:t>
      </w:r>
      <w:r w:rsidR="006418DA">
        <w:rPr>
          <w:rFonts w:ascii="Times New Roman" w:hAnsi="Times New Roman" w:cs="Times New Roman"/>
          <w:sz w:val="24"/>
          <w:szCs w:val="24"/>
        </w:rPr>
        <w:t>.</w:t>
      </w:r>
      <w:r w:rsidR="005509E4">
        <w:rPr>
          <w:rFonts w:ascii="Times New Roman" w:hAnsi="Times New Roman" w:cs="Times New Roman"/>
          <w:sz w:val="24"/>
          <w:szCs w:val="24"/>
        </w:rPr>
        <w:t xml:space="preserve"> Educators </w:t>
      </w:r>
      <w:r w:rsidR="005509E4">
        <w:rPr>
          <w:rFonts w:ascii="Times New Roman" w:hAnsi="Times New Roman" w:cs="Times New Roman"/>
          <w:sz w:val="24"/>
          <w:szCs w:val="24"/>
        </w:rPr>
        <w:lastRenderedPageBreak/>
        <w:t>and legislators must recognize that language acquisition is developed and takes time. Research varies on the amount of time it takes for an EL student to become fully proficient in English</w:t>
      </w:r>
      <w:r w:rsidR="00056310">
        <w:rPr>
          <w:rFonts w:ascii="Times New Roman" w:hAnsi="Times New Roman" w:cs="Times New Roman"/>
          <w:sz w:val="24"/>
          <w:szCs w:val="24"/>
        </w:rPr>
        <w:t xml:space="preserve">; however, </w:t>
      </w:r>
      <w:r w:rsidR="005509E4">
        <w:rPr>
          <w:rFonts w:ascii="Times New Roman" w:hAnsi="Times New Roman" w:cs="Times New Roman"/>
          <w:sz w:val="24"/>
          <w:szCs w:val="24"/>
        </w:rPr>
        <w:t xml:space="preserve">Hanover </w:t>
      </w:r>
      <w:r w:rsidR="00056310">
        <w:rPr>
          <w:rFonts w:ascii="Times New Roman" w:hAnsi="Times New Roman" w:cs="Times New Roman"/>
          <w:sz w:val="24"/>
          <w:szCs w:val="24"/>
        </w:rPr>
        <w:t xml:space="preserve">(2015) </w:t>
      </w:r>
      <w:r w:rsidR="005509E4">
        <w:rPr>
          <w:rFonts w:ascii="Times New Roman" w:hAnsi="Times New Roman" w:cs="Times New Roman"/>
          <w:sz w:val="24"/>
          <w:szCs w:val="24"/>
        </w:rPr>
        <w:t>conducted a meta-analysis study of all EL literature and research and concluded that on average it takes EL students 4-8 years to become proficient in social English acquisition and even longer for academic language acquisition.</w:t>
      </w:r>
    </w:p>
    <w:p w14:paraId="43F00780" w14:textId="0A361C56" w:rsidR="005509E4" w:rsidRPr="000B7FA3" w:rsidRDefault="005509E4" w:rsidP="00411E95">
      <w:pPr>
        <w:pStyle w:val="Heading3"/>
      </w:pPr>
      <w:bookmarkStart w:id="5" w:name="_Toc164083364"/>
      <w:r w:rsidRPr="00AD02C7">
        <w:t>Researc</w:t>
      </w:r>
      <w:r>
        <w:t>h Questions</w:t>
      </w:r>
      <w:bookmarkEnd w:id="5"/>
    </w:p>
    <w:p w14:paraId="6A5C8639" w14:textId="2626CB7F" w:rsidR="005509E4" w:rsidRDefault="005509E4" w:rsidP="0033138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primary research question I explore in this study is: </w:t>
      </w:r>
      <w:bookmarkStart w:id="6" w:name="_Hlk140409096"/>
      <w:r>
        <w:rPr>
          <w:rFonts w:ascii="Times New Roman" w:hAnsi="Times New Roman" w:cs="Times New Roman"/>
          <w:sz w:val="24"/>
          <w:szCs w:val="24"/>
        </w:rPr>
        <w:t xml:space="preserve">How </w:t>
      </w:r>
      <w:r w:rsidR="00520A4F">
        <w:rPr>
          <w:rFonts w:ascii="Times New Roman" w:hAnsi="Times New Roman" w:cs="Times New Roman"/>
          <w:sz w:val="24"/>
          <w:szCs w:val="24"/>
        </w:rPr>
        <w:t xml:space="preserve">has the third-grade retention law changed principals’ practices </w:t>
      </w:r>
      <w:proofErr w:type="gramStart"/>
      <w:r w:rsidR="00520A4F">
        <w:rPr>
          <w:rFonts w:ascii="Times New Roman" w:hAnsi="Times New Roman" w:cs="Times New Roman"/>
          <w:sz w:val="24"/>
          <w:szCs w:val="24"/>
        </w:rPr>
        <w:t>in regard to</w:t>
      </w:r>
      <w:proofErr w:type="gramEnd"/>
      <w:r w:rsidR="00520A4F">
        <w:rPr>
          <w:rFonts w:ascii="Times New Roman" w:hAnsi="Times New Roman" w:cs="Times New Roman"/>
          <w:sz w:val="24"/>
          <w:szCs w:val="24"/>
        </w:rPr>
        <w:t xml:space="preserve"> the retention of EL students</w:t>
      </w:r>
      <w:bookmarkEnd w:id="6"/>
      <w:r w:rsidR="006418DA">
        <w:rPr>
          <w:rFonts w:ascii="Times New Roman" w:hAnsi="Times New Roman" w:cs="Times New Roman"/>
          <w:sz w:val="24"/>
          <w:szCs w:val="24"/>
        </w:rPr>
        <w:t xml:space="preserve">. </w:t>
      </w:r>
      <w:r>
        <w:rPr>
          <w:rFonts w:ascii="Times New Roman" w:hAnsi="Times New Roman" w:cs="Times New Roman"/>
          <w:sz w:val="24"/>
          <w:szCs w:val="24"/>
        </w:rPr>
        <w:t>I also explore the following sub</w:t>
      </w:r>
      <w:r w:rsidR="006418DA">
        <w:rPr>
          <w:rFonts w:ascii="Times New Roman" w:hAnsi="Times New Roman" w:cs="Times New Roman"/>
          <w:sz w:val="24"/>
          <w:szCs w:val="24"/>
        </w:rPr>
        <w:t>-</w:t>
      </w:r>
      <w:r>
        <w:rPr>
          <w:rFonts w:ascii="Times New Roman" w:hAnsi="Times New Roman" w:cs="Times New Roman"/>
          <w:sz w:val="24"/>
          <w:szCs w:val="24"/>
        </w:rPr>
        <w:t>questions:</w:t>
      </w:r>
    </w:p>
    <w:p w14:paraId="08A620F3" w14:textId="43898EB3" w:rsidR="005A27A6" w:rsidRDefault="005A27A6" w:rsidP="005A27A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What policies, if any, were </w:t>
      </w:r>
      <w:r w:rsidR="00047F5A">
        <w:rPr>
          <w:rFonts w:ascii="Times New Roman" w:hAnsi="Times New Roman" w:cs="Times New Roman"/>
          <w:sz w:val="24"/>
          <w:szCs w:val="24"/>
        </w:rPr>
        <w:t xml:space="preserve">considered when changing practices? </w:t>
      </w:r>
    </w:p>
    <w:p w14:paraId="5EF35C9C" w14:textId="77777777" w:rsidR="000B7FA3" w:rsidRDefault="00047F5A" w:rsidP="000B7FA3">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How were those</w:t>
      </w:r>
      <w:r w:rsidR="002856EF">
        <w:rPr>
          <w:rFonts w:ascii="Times New Roman" w:hAnsi="Times New Roman" w:cs="Times New Roman"/>
          <w:sz w:val="24"/>
          <w:szCs w:val="24"/>
        </w:rPr>
        <w:t xml:space="preserve"> policies prioritized? </w:t>
      </w:r>
    </w:p>
    <w:p w14:paraId="771EAFCE" w14:textId="578D333C" w:rsidR="005509E4" w:rsidRPr="000B7FA3" w:rsidRDefault="005509E4" w:rsidP="00411E95">
      <w:pPr>
        <w:pStyle w:val="Heading3"/>
      </w:pPr>
      <w:bookmarkStart w:id="7" w:name="_Toc164083365"/>
      <w:r w:rsidRPr="000B7FA3">
        <w:t>Significance of the Study</w:t>
      </w:r>
      <w:bookmarkEnd w:id="7"/>
    </w:p>
    <w:p w14:paraId="6F4B7329" w14:textId="39599271" w:rsidR="005509E4" w:rsidRDefault="005509E4" w:rsidP="0033138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study is significant because </w:t>
      </w:r>
      <w:r w:rsidR="0092447C">
        <w:rPr>
          <w:rFonts w:ascii="Times New Roman" w:hAnsi="Times New Roman" w:cs="Times New Roman"/>
          <w:sz w:val="24"/>
          <w:szCs w:val="24"/>
        </w:rPr>
        <w:t>there are very few studies</w:t>
      </w:r>
      <w:r w:rsidR="00083819">
        <w:rPr>
          <w:rFonts w:ascii="Times New Roman" w:hAnsi="Times New Roman" w:cs="Times New Roman"/>
          <w:sz w:val="24"/>
          <w:szCs w:val="24"/>
        </w:rPr>
        <w:t>,</w:t>
      </w:r>
      <w:r w:rsidR="0092447C">
        <w:rPr>
          <w:rFonts w:ascii="Times New Roman" w:hAnsi="Times New Roman" w:cs="Times New Roman"/>
          <w:sz w:val="24"/>
          <w:szCs w:val="24"/>
        </w:rPr>
        <w:t xml:space="preserve"> if any</w:t>
      </w:r>
      <w:r w:rsidR="00083819">
        <w:rPr>
          <w:rFonts w:ascii="Times New Roman" w:hAnsi="Times New Roman" w:cs="Times New Roman"/>
          <w:sz w:val="24"/>
          <w:szCs w:val="24"/>
        </w:rPr>
        <w:t>,</w:t>
      </w:r>
      <w:r w:rsidR="0092447C">
        <w:rPr>
          <w:rFonts w:ascii="Times New Roman" w:hAnsi="Times New Roman" w:cs="Times New Roman"/>
          <w:sz w:val="24"/>
          <w:szCs w:val="24"/>
        </w:rPr>
        <w:t xml:space="preserve"> that consider the intersection of more than one policy and sensemaking. Most current studies only consider </w:t>
      </w:r>
      <w:r w:rsidR="00DA28B3">
        <w:rPr>
          <w:rFonts w:ascii="Times New Roman" w:hAnsi="Times New Roman" w:cs="Times New Roman"/>
          <w:sz w:val="24"/>
          <w:szCs w:val="24"/>
        </w:rPr>
        <w:t>the sensemaking</w:t>
      </w:r>
      <w:r w:rsidR="0092447C">
        <w:rPr>
          <w:rFonts w:ascii="Times New Roman" w:hAnsi="Times New Roman" w:cs="Times New Roman"/>
          <w:sz w:val="24"/>
          <w:szCs w:val="24"/>
        </w:rPr>
        <w:t xml:space="preserve"> of one policy. There are </w:t>
      </w:r>
      <w:r>
        <w:rPr>
          <w:rFonts w:ascii="Times New Roman" w:hAnsi="Times New Roman" w:cs="Times New Roman"/>
          <w:sz w:val="24"/>
          <w:szCs w:val="24"/>
        </w:rPr>
        <w:t xml:space="preserve">no current studies specifically looking at </w:t>
      </w:r>
      <w:r w:rsidR="006418DA">
        <w:rPr>
          <w:rFonts w:ascii="Times New Roman" w:hAnsi="Times New Roman" w:cs="Times New Roman"/>
          <w:sz w:val="24"/>
          <w:szCs w:val="24"/>
        </w:rPr>
        <w:t xml:space="preserve">the intersections of English language policy and </w:t>
      </w:r>
      <w:r w:rsidR="005C218D">
        <w:rPr>
          <w:rFonts w:ascii="Times New Roman" w:hAnsi="Times New Roman" w:cs="Times New Roman"/>
          <w:sz w:val="24"/>
          <w:szCs w:val="24"/>
        </w:rPr>
        <w:t xml:space="preserve">third </w:t>
      </w:r>
      <w:r>
        <w:rPr>
          <w:rFonts w:ascii="Times New Roman" w:hAnsi="Times New Roman" w:cs="Times New Roman"/>
          <w:sz w:val="24"/>
          <w:szCs w:val="24"/>
        </w:rPr>
        <w:t>grade promotion or retention based on one assessment in ELA and the decision making of principals. While this study is limited only to acting principals in Tennessee, it could support future studies with leaders in other states and how principal</w:t>
      </w:r>
      <w:r w:rsidR="0092447C">
        <w:rPr>
          <w:rFonts w:ascii="Times New Roman" w:hAnsi="Times New Roman" w:cs="Times New Roman"/>
          <w:sz w:val="24"/>
          <w:szCs w:val="24"/>
        </w:rPr>
        <w:t>s</w:t>
      </w:r>
      <w:r>
        <w:rPr>
          <w:rFonts w:ascii="Times New Roman" w:hAnsi="Times New Roman" w:cs="Times New Roman"/>
          <w:sz w:val="24"/>
          <w:szCs w:val="24"/>
        </w:rPr>
        <w:t xml:space="preserve"> rely or do not rely on ethical decision making when making sense of intersecting </w:t>
      </w:r>
      <w:r w:rsidR="005C218D">
        <w:rPr>
          <w:rFonts w:ascii="Times New Roman" w:hAnsi="Times New Roman" w:cs="Times New Roman"/>
          <w:sz w:val="24"/>
          <w:szCs w:val="24"/>
        </w:rPr>
        <w:t xml:space="preserve">policies </w:t>
      </w:r>
      <w:r>
        <w:rPr>
          <w:rFonts w:ascii="Times New Roman" w:hAnsi="Times New Roman" w:cs="Times New Roman"/>
          <w:sz w:val="24"/>
          <w:szCs w:val="24"/>
        </w:rPr>
        <w:t xml:space="preserve">that may not be </w:t>
      </w:r>
      <w:r w:rsidR="005C218D">
        <w:rPr>
          <w:rFonts w:ascii="Times New Roman" w:hAnsi="Times New Roman" w:cs="Times New Roman"/>
          <w:sz w:val="24"/>
          <w:szCs w:val="24"/>
        </w:rPr>
        <w:t xml:space="preserve">directly </w:t>
      </w:r>
      <w:r>
        <w:rPr>
          <w:rFonts w:ascii="Times New Roman" w:hAnsi="Times New Roman" w:cs="Times New Roman"/>
          <w:sz w:val="24"/>
          <w:szCs w:val="24"/>
        </w:rPr>
        <w:t xml:space="preserve">aligned. </w:t>
      </w:r>
    </w:p>
    <w:p w14:paraId="3C8DF071" w14:textId="36A224AE" w:rsidR="005509E4" w:rsidRDefault="005509E4" w:rsidP="00411E95">
      <w:pPr>
        <w:pStyle w:val="Heading3"/>
      </w:pPr>
      <w:bookmarkStart w:id="8" w:name="_Toc164083366"/>
      <w:r w:rsidRPr="00AD02C7">
        <w:t>Definition of Terms</w:t>
      </w:r>
      <w:bookmarkEnd w:id="8"/>
    </w:p>
    <w:p w14:paraId="482F3F08" w14:textId="32AC51BF" w:rsidR="005509E4" w:rsidRPr="00E61AD7" w:rsidRDefault="005509E4" w:rsidP="005509E4">
      <w:pPr>
        <w:spacing w:line="480" w:lineRule="auto"/>
        <w:rPr>
          <w:rFonts w:ascii="Times New Roman" w:hAnsi="Times New Roman" w:cs="Times New Roman"/>
          <w:sz w:val="24"/>
          <w:szCs w:val="24"/>
        </w:rPr>
      </w:pPr>
      <w:r>
        <w:rPr>
          <w:rFonts w:ascii="Times New Roman" w:hAnsi="Times New Roman" w:cs="Times New Roman"/>
          <w:b/>
          <w:bCs/>
          <w:sz w:val="24"/>
          <w:szCs w:val="24"/>
        </w:rPr>
        <w:t xml:space="preserve">ELA- </w:t>
      </w:r>
      <w:r>
        <w:rPr>
          <w:rFonts w:ascii="Times New Roman" w:hAnsi="Times New Roman" w:cs="Times New Roman"/>
          <w:sz w:val="24"/>
          <w:szCs w:val="24"/>
        </w:rPr>
        <w:t xml:space="preserve">English Language Arts. This subject area includes reading, writing, </w:t>
      </w:r>
      <w:r w:rsidR="00DA28B3">
        <w:rPr>
          <w:rFonts w:ascii="Times New Roman" w:hAnsi="Times New Roman" w:cs="Times New Roman"/>
          <w:sz w:val="24"/>
          <w:szCs w:val="24"/>
        </w:rPr>
        <w:t>speaking,</w:t>
      </w:r>
      <w:r>
        <w:rPr>
          <w:rFonts w:ascii="Times New Roman" w:hAnsi="Times New Roman" w:cs="Times New Roman"/>
          <w:sz w:val="24"/>
          <w:szCs w:val="24"/>
        </w:rPr>
        <w:t xml:space="preserve"> and listening and is assessed at the state level through the TN Ready assessments.</w:t>
      </w:r>
    </w:p>
    <w:p w14:paraId="5791F5BD" w14:textId="77777777" w:rsidR="005509E4" w:rsidRDefault="005509E4" w:rsidP="005509E4">
      <w:pPr>
        <w:spacing w:line="480" w:lineRule="auto"/>
        <w:rPr>
          <w:rFonts w:ascii="Times New Roman" w:hAnsi="Times New Roman" w:cs="Times New Roman"/>
          <w:sz w:val="24"/>
          <w:szCs w:val="24"/>
        </w:rPr>
      </w:pPr>
      <w:r w:rsidRPr="00C46BBD">
        <w:rPr>
          <w:rFonts w:ascii="Times New Roman" w:hAnsi="Times New Roman" w:cs="Times New Roman"/>
          <w:b/>
          <w:bCs/>
          <w:sz w:val="24"/>
          <w:szCs w:val="24"/>
        </w:rPr>
        <w:lastRenderedPageBreak/>
        <w:t>EL</w:t>
      </w:r>
      <w:r>
        <w:rPr>
          <w:rFonts w:ascii="Times New Roman" w:hAnsi="Times New Roman" w:cs="Times New Roman"/>
          <w:sz w:val="24"/>
          <w:szCs w:val="24"/>
        </w:rPr>
        <w:t xml:space="preserve">-English learners, students that do not speak English as their native language. They are learning English as a part of their school day. </w:t>
      </w:r>
    </w:p>
    <w:p w14:paraId="01C557A9" w14:textId="66B10584" w:rsidR="0057518F" w:rsidRPr="0057518F" w:rsidRDefault="0057518F" w:rsidP="005509E4">
      <w:pPr>
        <w:spacing w:line="480" w:lineRule="auto"/>
        <w:rPr>
          <w:rFonts w:ascii="Times New Roman" w:hAnsi="Times New Roman" w:cs="Times New Roman"/>
          <w:sz w:val="24"/>
          <w:szCs w:val="24"/>
        </w:rPr>
      </w:pPr>
      <w:r w:rsidRPr="0057518F">
        <w:rPr>
          <w:rFonts w:ascii="Times New Roman" w:hAnsi="Times New Roman" w:cs="Times New Roman"/>
          <w:b/>
          <w:bCs/>
          <w:sz w:val="24"/>
          <w:szCs w:val="24"/>
        </w:rPr>
        <w:t>OECD</w:t>
      </w:r>
      <w:r>
        <w:rPr>
          <w:rFonts w:ascii="Times New Roman" w:hAnsi="Times New Roman" w:cs="Times New Roman"/>
          <w:b/>
          <w:bCs/>
          <w:sz w:val="24"/>
          <w:szCs w:val="24"/>
        </w:rPr>
        <w:t>-</w:t>
      </w:r>
      <w:r>
        <w:rPr>
          <w:rFonts w:ascii="Times New Roman" w:hAnsi="Times New Roman" w:cs="Times New Roman"/>
          <w:sz w:val="24"/>
          <w:szCs w:val="24"/>
        </w:rPr>
        <w:t>Organization for Economic Cooperation and Development. A forum of 37 countries that work collaboratively to sustain economic growth.</w:t>
      </w:r>
    </w:p>
    <w:p w14:paraId="158D39B7" w14:textId="57DB0735" w:rsidR="005509E4" w:rsidRDefault="005509E4" w:rsidP="005509E4">
      <w:pPr>
        <w:spacing w:line="480" w:lineRule="auto"/>
        <w:rPr>
          <w:rFonts w:ascii="Times New Roman" w:hAnsi="Times New Roman" w:cs="Times New Roman"/>
          <w:sz w:val="24"/>
          <w:szCs w:val="24"/>
        </w:rPr>
      </w:pPr>
      <w:r w:rsidRPr="00275CF9">
        <w:rPr>
          <w:rFonts w:ascii="Times New Roman" w:hAnsi="Times New Roman" w:cs="Times New Roman"/>
          <w:b/>
          <w:bCs/>
          <w:sz w:val="24"/>
          <w:szCs w:val="24"/>
        </w:rPr>
        <w:t>T.C.A</w:t>
      </w:r>
      <w:r>
        <w:rPr>
          <w:rFonts w:ascii="Times New Roman" w:hAnsi="Times New Roman" w:cs="Times New Roman"/>
          <w:b/>
          <w:bCs/>
          <w:sz w:val="24"/>
          <w:szCs w:val="24"/>
        </w:rPr>
        <w:t xml:space="preserve">- </w:t>
      </w:r>
      <w:r>
        <w:rPr>
          <w:rFonts w:ascii="Times New Roman" w:hAnsi="Times New Roman" w:cs="Times New Roman"/>
          <w:sz w:val="24"/>
          <w:szCs w:val="24"/>
        </w:rPr>
        <w:t>Tennesse</w:t>
      </w:r>
      <w:r w:rsidR="005C218D">
        <w:rPr>
          <w:rFonts w:ascii="Times New Roman" w:hAnsi="Times New Roman" w:cs="Times New Roman"/>
          <w:sz w:val="24"/>
          <w:szCs w:val="24"/>
        </w:rPr>
        <w:t>e</w:t>
      </w:r>
      <w:r>
        <w:rPr>
          <w:rFonts w:ascii="Times New Roman" w:hAnsi="Times New Roman" w:cs="Times New Roman"/>
          <w:sz w:val="24"/>
          <w:szCs w:val="24"/>
        </w:rPr>
        <w:t xml:space="preserve"> Code Annotated, where Tennesse</w:t>
      </w:r>
      <w:r w:rsidR="005C218D">
        <w:rPr>
          <w:rFonts w:ascii="Times New Roman" w:hAnsi="Times New Roman" w:cs="Times New Roman"/>
          <w:sz w:val="24"/>
          <w:szCs w:val="24"/>
        </w:rPr>
        <w:t>e</w:t>
      </w:r>
      <w:r>
        <w:rPr>
          <w:rFonts w:ascii="Times New Roman" w:hAnsi="Times New Roman" w:cs="Times New Roman"/>
          <w:sz w:val="24"/>
          <w:szCs w:val="24"/>
        </w:rPr>
        <w:t xml:space="preserve"> state laws are stored and accessed.</w:t>
      </w:r>
    </w:p>
    <w:p w14:paraId="65EBE417" w14:textId="77777777" w:rsidR="005509E4" w:rsidRDefault="005509E4" w:rsidP="005509E4">
      <w:pPr>
        <w:spacing w:line="480" w:lineRule="auto"/>
        <w:rPr>
          <w:rFonts w:ascii="Times New Roman" w:hAnsi="Times New Roman" w:cs="Times New Roman"/>
          <w:sz w:val="24"/>
          <w:szCs w:val="24"/>
        </w:rPr>
      </w:pPr>
      <w:r>
        <w:rPr>
          <w:rFonts w:ascii="Times New Roman" w:hAnsi="Times New Roman" w:cs="Times New Roman"/>
          <w:b/>
          <w:bCs/>
          <w:sz w:val="24"/>
          <w:szCs w:val="24"/>
        </w:rPr>
        <w:t xml:space="preserve">TN ALL Corps- </w:t>
      </w:r>
      <w:r>
        <w:rPr>
          <w:rFonts w:ascii="Times New Roman" w:hAnsi="Times New Roman" w:cs="Times New Roman"/>
          <w:sz w:val="24"/>
          <w:szCs w:val="24"/>
        </w:rPr>
        <w:t xml:space="preserve">A $200 million dollar investment program by the state of Tennessee for a three-year commitment to tutoring students called Tennessee Accelerating Literacy and Learning Corps this program was initially put in place to help with the learning loss due to the COVID-19 pandemic. </w:t>
      </w:r>
    </w:p>
    <w:p w14:paraId="259A328E" w14:textId="77777777" w:rsidR="005509E4" w:rsidRDefault="005509E4" w:rsidP="005509E4">
      <w:pPr>
        <w:spacing w:line="480" w:lineRule="auto"/>
        <w:rPr>
          <w:rFonts w:ascii="Times New Roman" w:hAnsi="Times New Roman" w:cs="Times New Roman"/>
          <w:sz w:val="24"/>
          <w:szCs w:val="24"/>
        </w:rPr>
      </w:pPr>
      <w:r>
        <w:rPr>
          <w:rFonts w:ascii="Times New Roman" w:hAnsi="Times New Roman" w:cs="Times New Roman"/>
          <w:b/>
          <w:bCs/>
          <w:sz w:val="24"/>
          <w:szCs w:val="24"/>
        </w:rPr>
        <w:t xml:space="preserve">TN Ready- </w:t>
      </w:r>
      <w:r>
        <w:rPr>
          <w:rFonts w:ascii="Times New Roman" w:hAnsi="Times New Roman" w:cs="Times New Roman"/>
          <w:sz w:val="24"/>
          <w:szCs w:val="24"/>
        </w:rPr>
        <w:t xml:space="preserve">A part of the Tennessee Comprehensive Assessment Program (TCAP). It is mandatory and tests student progress in grades 3-8 in English Language Arts, Mathematics, Social Studies, and Science. </w:t>
      </w:r>
    </w:p>
    <w:p w14:paraId="27923027" w14:textId="6E1F84C6" w:rsidR="005509E4" w:rsidRDefault="005509E4" w:rsidP="005509E4">
      <w:pPr>
        <w:spacing w:line="480" w:lineRule="auto"/>
        <w:rPr>
          <w:rFonts w:ascii="Times New Roman" w:hAnsi="Times New Roman" w:cs="Times New Roman"/>
          <w:sz w:val="24"/>
          <w:szCs w:val="24"/>
        </w:rPr>
      </w:pPr>
      <w:r>
        <w:rPr>
          <w:rFonts w:ascii="Times New Roman" w:hAnsi="Times New Roman" w:cs="Times New Roman"/>
          <w:b/>
          <w:bCs/>
          <w:sz w:val="24"/>
          <w:szCs w:val="24"/>
        </w:rPr>
        <w:t xml:space="preserve">TN Summer Programming- </w:t>
      </w:r>
      <w:r>
        <w:rPr>
          <w:rFonts w:ascii="Times New Roman" w:hAnsi="Times New Roman" w:cs="Times New Roman"/>
          <w:sz w:val="24"/>
          <w:szCs w:val="24"/>
        </w:rPr>
        <w:t>Requires all school districts in Tennessee to offer in-person learning loss remediation and student acceleration programs, including summer learning camps. Elementary schools are required to host a 4 weeklong learning loss camp, with specific time allotments for ELA and Math, intervention, and a suggested curriculum. It also includes pre and post test data and is expected to be full days for students. (TN.gov)</w:t>
      </w:r>
    </w:p>
    <w:p w14:paraId="4A359411" w14:textId="049DCE4C" w:rsidR="0092447C" w:rsidRDefault="0092447C" w:rsidP="005509E4">
      <w:pPr>
        <w:spacing w:line="480" w:lineRule="auto"/>
        <w:rPr>
          <w:rFonts w:ascii="Times New Roman" w:hAnsi="Times New Roman" w:cs="Times New Roman"/>
          <w:sz w:val="24"/>
          <w:szCs w:val="24"/>
        </w:rPr>
      </w:pPr>
      <w:r w:rsidRPr="002E2746">
        <w:rPr>
          <w:rFonts w:ascii="Times New Roman" w:hAnsi="Times New Roman" w:cs="Times New Roman"/>
          <w:b/>
          <w:bCs/>
          <w:sz w:val="24"/>
          <w:szCs w:val="24"/>
        </w:rPr>
        <w:t>WIDA</w:t>
      </w:r>
      <w:r>
        <w:rPr>
          <w:rFonts w:ascii="Times New Roman" w:hAnsi="Times New Roman" w:cs="Times New Roman"/>
          <w:sz w:val="24"/>
          <w:szCs w:val="24"/>
        </w:rPr>
        <w:t>-</w:t>
      </w:r>
      <w:r w:rsidR="00F95BC9">
        <w:rPr>
          <w:rFonts w:ascii="Times New Roman" w:hAnsi="Times New Roman" w:cs="Times New Roman"/>
          <w:sz w:val="24"/>
          <w:szCs w:val="24"/>
        </w:rPr>
        <w:t xml:space="preserve"> A consortium of forty-one states, including Tennessee, “dedicated to the research, design, and implementation of a high-quality standards-based system for K-12 multilingual learners</w:t>
      </w:r>
      <w:r w:rsidR="00386268">
        <w:rPr>
          <w:rFonts w:ascii="Times New Roman" w:hAnsi="Times New Roman" w:cs="Times New Roman"/>
          <w:sz w:val="24"/>
          <w:szCs w:val="24"/>
        </w:rPr>
        <w:t>”</w:t>
      </w:r>
      <w:r w:rsidR="00F95BC9">
        <w:rPr>
          <w:rFonts w:ascii="Times New Roman" w:hAnsi="Times New Roman" w:cs="Times New Roman"/>
          <w:sz w:val="24"/>
          <w:szCs w:val="24"/>
        </w:rPr>
        <w:t xml:space="preserve">. </w:t>
      </w:r>
      <w:r w:rsidR="00386268">
        <w:rPr>
          <w:rFonts w:ascii="Times New Roman" w:hAnsi="Times New Roman" w:cs="Times New Roman"/>
          <w:sz w:val="24"/>
          <w:szCs w:val="24"/>
        </w:rPr>
        <w:t xml:space="preserve">The ACCESS 2.0 is the assessment associated with the WIDA consortium. (WIDA, 2020). </w:t>
      </w:r>
    </w:p>
    <w:p w14:paraId="2E4E1558" w14:textId="77777777" w:rsidR="005509E4" w:rsidRDefault="005509E4" w:rsidP="00411E95">
      <w:pPr>
        <w:pStyle w:val="Heading3"/>
      </w:pPr>
      <w:bookmarkStart w:id="9" w:name="_Toc164083367"/>
      <w:r w:rsidRPr="00AD02C7">
        <w:lastRenderedPageBreak/>
        <w:t>Assumptions, Limitations, and Delimitations</w:t>
      </w:r>
      <w:bookmarkEnd w:id="9"/>
    </w:p>
    <w:p w14:paraId="0495AE42" w14:textId="4E7142FC" w:rsidR="005509E4" w:rsidRDefault="005509E4" w:rsidP="005509E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Some assumptions that are being made in this study are that all principals are completely aware of the change in law, the steps necessary for promotion and retention, and what the good cause exemptions are as they are listed. This study also </w:t>
      </w:r>
      <w:r w:rsidR="00424F6F">
        <w:rPr>
          <w:rFonts w:ascii="Times New Roman" w:hAnsi="Times New Roman" w:cs="Times New Roman"/>
          <w:sz w:val="24"/>
          <w:szCs w:val="24"/>
        </w:rPr>
        <w:t>assumes</w:t>
      </w:r>
      <w:r>
        <w:rPr>
          <w:rFonts w:ascii="Times New Roman" w:hAnsi="Times New Roman" w:cs="Times New Roman"/>
          <w:sz w:val="24"/>
          <w:szCs w:val="24"/>
        </w:rPr>
        <w:t xml:space="preserve"> that principals are aware of </w:t>
      </w:r>
      <w:r w:rsidR="005C218D">
        <w:rPr>
          <w:rFonts w:ascii="Times New Roman" w:hAnsi="Times New Roman" w:cs="Times New Roman"/>
          <w:sz w:val="24"/>
          <w:szCs w:val="24"/>
        </w:rPr>
        <w:t>f</w:t>
      </w:r>
      <w:r>
        <w:rPr>
          <w:rFonts w:ascii="Times New Roman" w:hAnsi="Times New Roman" w:cs="Times New Roman"/>
          <w:sz w:val="24"/>
          <w:szCs w:val="24"/>
        </w:rPr>
        <w:t>ederal law, WIDA classifications, basic research on retention and promotion, and an understanding of TN Ready data. It also assumes that principals are aware and have implemented TN A</w:t>
      </w:r>
      <w:r w:rsidR="005C218D">
        <w:rPr>
          <w:rFonts w:ascii="Times New Roman" w:hAnsi="Times New Roman" w:cs="Times New Roman"/>
          <w:sz w:val="24"/>
          <w:szCs w:val="24"/>
        </w:rPr>
        <w:t xml:space="preserve">LL </w:t>
      </w:r>
      <w:r>
        <w:rPr>
          <w:rFonts w:ascii="Times New Roman" w:hAnsi="Times New Roman" w:cs="Times New Roman"/>
          <w:sz w:val="24"/>
          <w:szCs w:val="24"/>
        </w:rPr>
        <w:t>Corp</w:t>
      </w:r>
      <w:r w:rsidR="005C218D">
        <w:rPr>
          <w:rFonts w:ascii="Times New Roman" w:hAnsi="Times New Roman" w:cs="Times New Roman"/>
          <w:sz w:val="24"/>
          <w:szCs w:val="24"/>
        </w:rPr>
        <w:t>s</w:t>
      </w:r>
      <w:r>
        <w:rPr>
          <w:rFonts w:ascii="Times New Roman" w:hAnsi="Times New Roman" w:cs="Times New Roman"/>
          <w:sz w:val="24"/>
          <w:szCs w:val="24"/>
        </w:rPr>
        <w:t xml:space="preserve"> </w:t>
      </w:r>
      <w:r w:rsidR="0092447C">
        <w:rPr>
          <w:rFonts w:ascii="Times New Roman" w:hAnsi="Times New Roman" w:cs="Times New Roman"/>
          <w:sz w:val="24"/>
          <w:szCs w:val="24"/>
        </w:rPr>
        <w:t>tutoring,</w:t>
      </w:r>
      <w:r>
        <w:rPr>
          <w:rFonts w:ascii="Times New Roman" w:hAnsi="Times New Roman" w:cs="Times New Roman"/>
          <w:sz w:val="24"/>
          <w:szCs w:val="24"/>
        </w:rPr>
        <w:t xml:space="preserve"> and TN Summer Programming as expected by the state. </w:t>
      </w:r>
    </w:p>
    <w:p w14:paraId="7D4AD2EB" w14:textId="7E8FFB9B" w:rsidR="005509E4" w:rsidRDefault="005509E4" w:rsidP="002E274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Limitations include </w:t>
      </w:r>
      <w:r w:rsidR="005C218D">
        <w:rPr>
          <w:rFonts w:ascii="Times New Roman" w:hAnsi="Times New Roman" w:cs="Times New Roman"/>
          <w:sz w:val="24"/>
          <w:szCs w:val="24"/>
        </w:rPr>
        <w:t xml:space="preserve">restricting </w:t>
      </w:r>
      <w:r>
        <w:rPr>
          <w:rFonts w:ascii="Times New Roman" w:hAnsi="Times New Roman" w:cs="Times New Roman"/>
          <w:sz w:val="24"/>
          <w:szCs w:val="24"/>
        </w:rPr>
        <w:t xml:space="preserve">participants </w:t>
      </w:r>
      <w:r w:rsidR="005C218D">
        <w:rPr>
          <w:rFonts w:ascii="Times New Roman" w:hAnsi="Times New Roman" w:cs="Times New Roman"/>
          <w:sz w:val="24"/>
          <w:szCs w:val="24"/>
        </w:rPr>
        <w:t xml:space="preserve">to only </w:t>
      </w:r>
      <w:r>
        <w:rPr>
          <w:rFonts w:ascii="Times New Roman" w:hAnsi="Times New Roman" w:cs="Times New Roman"/>
          <w:sz w:val="24"/>
          <w:szCs w:val="24"/>
        </w:rPr>
        <w:t xml:space="preserve">current principals in the state of Tennessee, at Title 1 schools, with </w:t>
      </w:r>
      <w:r w:rsidR="005C218D">
        <w:rPr>
          <w:rFonts w:ascii="Times New Roman" w:hAnsi="Times New Roman" w:cs="Times New Roman"/>
          <w:sz w:val="24"/>
          <w:szCs w:val="24"/>
        </w:rPr>
        <w:t>five</w:t>
      </w:r>
      <w:r>
        <w:rPr>
          <w:rFonts w:ascii="Times New Roman" w:hAnsi="Times New Roman" w:cs="Times New Roman"/>
          <w:sz w:val="24"/>
          <w:szCs w:val="24"/>
        </w:rPr>
        <w:t xml:space="preserve"> or more years of experience as an administrator. This study only includ</w:t>
      </w:r>
      <w:r w:rsidR="00083819">
        <w:rPr>
          <w:rFonts w:ascii="Times New Roman" w:hAnsi="Times New Roman" w:cs="Times New Roman"/>
          <w:sz w:val="24"/>
          <w:szCs w:val="24"/>
        </w:rPr>
        <w:t>es</w:t>
      </w:r>
      <w:r>
        <w:rPr>
          <w:rFonts w:ascii="Times New Roman" w:hAnsi="Times New Roman" w:cs="Times New Roman"/>
          <w:sz w:val="24"/>
          <w:szCs w:val="24"/>
        </w:rPr>
        <w:t xml:space="preserve"> elementary principals with </w:t>
      </w:r>
      <w:r w:rsidR="005C218D">
        <w:rPr>
          <w:rFonts w:ascii="Times New Roman" w:hAnsi="Times New Roman" w:cs="Times New Roman"/>
          <w:sz w:val="24"/>
          <w:szCs w:val="24"/>
        </w:rPr>
        <w:t xml:space="preserve">third </w:t>
      </w:r>
      <w:r>
        <w:rPr>
          <w:rFonts w:ascii="Times New Roman" w:hAnsi="Times New Roman" w:cs="Times New Roman"/>
          <w:sz w:val="24"/>
          <w:szCs w:val="24"/>
        </w:rPr>
        <w:t>grade students enrolled in the</w:t>
      </w:r>
      <w:r w:rsidR="00083819">
        <w:rPr>
          <w:rFonts w:ascii="Times New Roman" w:hAnsi="Times New Roman" w:cs="Times New Roman"/>
          <w:sz w:val="24"/>
          <w:szCs w:val="24"/>
        </w:rPr>
        <w:t>ir</w:t>
      </w:r>
      <w:r>
        <w:rPr>
          <w:rFonts w:ascii="Times New Roman" w:hAnsi="Times New Roman" w:cs="Times New Roman"/>
          <w:sz w:val="24"/>
          <w:szCs w:val="24"/>
        </w:rPr>
        <w:t xml:space="preserve"> building and </w:t>
      </w:r>
      <w:r w:rsidR="00F80C2C">
        <w:rPr>
          <w:rFonts w:ascii="Times New Roman" w:hAnsi="Times New Roman" w:cs="Times New Roman"/>
          <w:sz w:val="24"/>
          <w:szCs w:val="24"/>
        </w:rPr>
        <w:t xml:space="preserve">was </w:t>
      </w:r>
      <w:r w:rsidR="00056310">
        <w:rPr>
          <w:rFonts w:ascii="Times New Roman" w:hAnsi="Times New Roman" w:cs="Times New Roman"/>
          <w:sz w:val="24"/>
          <w:szCs w:val="24"/>
        </w:rPr>
        <w:t xml:space="preserve">employed in </w:t>
      </w:r>
      <w:r>
        <w:rPr>
          <w:rFonts w:ascii="Times New Roman" w:hAnsi="Times New Roman" w:cs="Times New Roman"/>
          <w:sz w:val="24"/>
          <w:szCs w:val="24"/>
        </w:rPr>
        <w:t xml:space="preserve">schools with at least 5% of the school population as </w:t>
      </w:r>
      <w:r w:rsidR="005C218D">
        <w:rPr>
          <w:rFonts w:ascii="Times New Roman" w:hAnsi="Times New Roman" w:cs="Times New Roman"/>
          <w:sz w:val="24"/>
          <w:szCs w:val="24"/>
        </w:rPr>
        <w:t>ELs</w:t>
      </w:r>
      <w:r>
        <w:rPr>
          <w:rFonts w:ascii="Times New Roman" w:hAnsi="Times New Roman" w:cs="Times New Roman"/>
          <w:sz w:val="24"/>
          <w:szCs w:val="24"/>
        </w:rPr>
        <w:t xml:space="preserve">. This study does not move outside the borders of </w:t>
      </w:r>
      <w:r w:rsidR="0092447C">
        <w:rPr>
          <w:rFonts w:ascii="Times New Roman" w:hAnsi="Times New Roman" w:cs="Times New Roman"/>
          <w:sz w:val="24"/>
          <w:szCs w:val="24"/>
        </w:rPr>
        <w:t>Tennessee</w:t>
      </w:r>
      <w:r w:rsidR="00D119DB">
        <w:rPr>
          <w:rFonts w:ascii="Times New Roman" w:hAnsi="Times New Roman" w:cs="Times New Roman"/>
          <w:sz w:val="24"/>
          <w:szCs w:val="24"/>
        </w:rPr>
        <w:t>.</w:t>
      </w:r>
      <w:r w:rsidR="0092447C">
        <w:rPr>
          <w:rFonts w:ascii="Times New Roman" w:hAnsi="Times New Roman" w:cs="Times New Roman"/>
          <w:sz w:val="24"/>
          <w:szCs w:val="24"/>
        </w:rPr>
        <w:t xml:space="preserve"> </w:t>
      </w:r>
      <w:r>
        <w:rPr>
          <w:rFonts w:ascii="Times New Roman" w:hAnsi="Times New Roman" w:cs="Times New Roman"/>
          <w:sz w:val="24"/>
          <w:szCs w:val="24"/>
        </w:rPr>
        <w:t xml:space="preserve">This study </w:t>
      </w:r>
      <w:r w:rsidR="00056310">
        <w:rPr>
          <w:rFonts w:ascii="Times New Roman" w:hAnsi="Times New Roman" w:cs="Times New Roman"/>
          <w:sz w:val="24"/>
          <w:szCs w:val="24"/>
        </w:rPr>
        <w:t>does not imply or assume</w:t>
      </w:r>
      <w:r>
        <w:rPr>
          <w:rFonts w:ascii="Times New Roman" w:hAnsi="Times New Roman" w:cs="Times New Roman"/>
          <w:sz w:val="24"/>
          <w:szCs w:val="24"/>
        </w:rPr>
        <w:t xml:space="preserve"> causation or correlations</w:t>
      </w:r>
      <w:r w:rsidR="00056310">
        <w:rPr>
          <w:rFonts w:ascii="Times New Roman" w:hAnsi="Times New Roman" w:cs="Times New Roman"/>
          <w:sz w:val="24"/>
          <w:szCs w:val="24"/>
        </w:rPr>
        <w:t xml:space="preserve">; </w:t>
      </w:r>
      <w:r>
        <w:rPr>
          <w:rFonts w:ascii="Times New Roman" w:hAnsi="Times New Roman" w:cs="Times New Roman"/>
          <w:sz w:val="24"/>
          <w:szCs w:val="24"/>
        </w:rPr>
        <w:t xml:space="preserve">it will </w:t>
      </w:r>
      <w:r w:rsidR="00056310">
        <w:rPr>
          <w:rFonts w:ascii="Times New Roman" w:hAnsi="Times New Roman" w:cs="Times New Roman"/>
          <w:sz w:val="24"/>
          <w:szCs w:val="24"/>
        </w:rPr>
        <w:t xml:space="preserve">explore </w:t>
      </w:r>
      <w:r>
        <w:rPr>
          <w:rFonts w:ascii="Times New Roman" w:hAnsi="Times New Roman" w:cs="Times New Roman"/>
          <w:sz w:val="24"/>
          <w:szCs w:val="24"/>
        </w:rPr>
        <w:t xml:space="preserve">general themes and consistencies through interviews. </w:t>
      </w:r>
    </w:p>
    <w:p w14:paraId="700727A8" w14:textId="2CD05187" w:rsidR="005509E4" w:rsidRDefault="005509E4" w:rsidP="000E1DA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delimitations of this study </w:t>
      </w:r>
      <w:r w:rsidR="00056310">
        <w:rPr>
          <w:rFonts w:ascii="Times New Roman" w:hAnsi="Times New Roman" w:cs="Times New Roman"/>
          <w:sz w:val="24"/>
          <w:szCs w:val="24"/>
        </w:rPr>
        <w:t xml:space="preserve">are that the study </w:t>
      </w:r>
      <w:r>
        <w:rPr>
          <w:rFonts w:ascii="Times New Roman" w:hAnsi="Times New Roman" w:cs="Times New Roman"/>
          <w:sz w:val="24"/>
          <w:szCs w:val="24"/>
        </w:rPr>
        <w:t>exclude</w:t>
      </w:r>
      <w:r w:rsidR="00056310">
        <w:rPr>
          <w:rFonts w:ascii="Times New Roman" w:hAnsi="Times New Roman" w:cs="Times New Roman"/>
          <w:sz w:val="24"/>
          <w:szCs w:val="24"/>
        </w:rPr>
        <w:t>s</w:t>
      </w:r>
      <w:r>
        <w:rPr>
          <w:rFonts w:ascii="Times New Roman" w:hAnsi="Times New Roman" w:cs="Times New Roman"/>
          <w:sz w:val="24"/>
          <w:szCs w:val="24"/>
        </w:rPr>
        <w:t xml:space="preserve"> how elementary principals view promotion or retention for other marginalized groups such as students that are homeless, receive free and reduced lunch, received special education services, or are students of color. It will not include administrators at the district level or those that have less than </w:t>
      </w:r>
      <w:r w:rsidR="005C218D">
        <w:rPr>
          <w:rFonts w:ascii="Times New Roman" w:hAnsi="Times New Roman" w:cs="Times New Roman"/>
          <w:sz w:val="24"/>
          <w:szCs w:val="24"/>
        </w:rPr>
        <w:t>five</w:t>
      </w:r>
      <w:r>
        <w:rPr>
          <w:rFonts w:ascii="Times New Roman" w:hAnsi="Times New Roman" w:cs="Times New Roman"/>
          <w:sz w:val="24"/>
          <w:szCs w:val="24"/>
        </w:rPr>
        <w:t xml:space="preserve"> years of experience. It will not include teachers or parents in the qualitative study and will remain completely from the point of view of the lead principal of the school. </w:t>
      </w:r>
    </w:p>
    <w:p w14:paraId="54E712AB" w14:textId="77777777" w:rsidR="00EF6570" w:rsidRPr="00B705A1" w:rsidRDefault="00EF6570" w:rsidP="006363B5">
      <w:pPr>
        <w:pStyle w:val="Heading1"/>
      </w:pPr>
      <w:bookmarkStart w:id="10" w:name="_Toc164083368"/>
      <w:r w:rsidRPr="00B705A1">
        <w:lastRenderedPageBreak/>
        <w:t>CHAPTER TWO: REVIEW OF LITERATURE</w:t>
      </w:r>
      <w:bookmarkEnd w:id="10"/>
    </w:p>
    <w:p w14:paraId="3FC415F1" w14:textId="0C8C1399" w:rsidR="00EF6570" w:rsidRDefault="00E52575" w:rsidP="006363B5">
      <w:pPr>
        <w:pStyle w:val="Heading2"/>
      </w:pPr>
      <w:bookmarkStart w:id="11" w:name="_Toc164083369"/>
      <w:r>
        <w:t>INTRODUCTION</w:t>
      </w:r>
      <w:bookmarkEnd w:id="11"/>
    </w:p>
    <w:p w14:paraId="1510058C" w14:textId="544000A5" w:rsidR="00F624A2" w:rsidRDefault="00A41741" w:rsidP="00EF657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purpose of this study is to better understand how Tennessee elementary school principals make sense of intersecting policies, specifically the (</w:t>
      </w:r>
      <w:r w:rsidRPr="00C36F98">
        <w:rPr>
          <w:rFonts w:ascii="Times New Roman" w:hAnsi="Times New Roman" w:cs="Times New Roman"/>
          <w:sz w:val="24"/>
          <w:szCs w:val="24"/>
        </w:rPr>
        <w:t>T.C.A §49-6-3115</w:t>
      </w:r>
      <w:r>
        <w:rPr>
          <w:rFonts w:ascii="Times New Roman" w:hAnsi="Times New Roman" w:cs="Times New Roman"/>
          <w:sz w:val="24"/>
          <w:szCs w:val="24"/>
        </w:rPr>
        <w:t>) 3</w:t>
      </w:r>
      <w:r w:rsidRPr="006418DA">
        <w:rPr>
          <w:rFonts w:ascii="Times New Roman" w:hAnsi="Times New Roman" w:cs="Times New Roman"/>
          <w:sz w:val="24"/>
          <w:szCs w:val="24"/>
          <w:vertAlign w:val="superscript"/>
        </w:rPr>
        <w:t>rd</w:t>
      </w:r>
      <w:r>
        <w:rPr>
          <w:rFonts w:ascii="Times New Roman" w:hAnsi="Times New Roman" w:cs="Times New Roman"/>
          <w:sz w:val="24"/>
          <w:szCs w:val="24"/>
        </w:rPr>
        <w:t xml:space="preserve"> grade retention law and </w:t>
      </w:r>
      <w:r w:rsidR="006418DA">
        <w:rPr>
          <w:rFonts w:ascii="Times New Roman" w:hAnsi="Times New Roman" w:cs="Times New Roman"/>
          <w:sz w:val="24"/>
          <w:szCs w:val="24"/>
        </w:rPr>
        <w:t>f</w:t>
      </w:r>
      <w:r>
        <w:rPr>
          <w:rFonts w:ascii="Times New Roman" w:hAnsi="Times New Roman" w:cs="Times New Roman"/>
          <w:sz w:val="24"/>
          <w:szCs w:val="24"/>
        </w:rPr>
        <w:t>ederal policy (Title III) as it pertains to E</w:t>
      </w:r>
      <w:r w:rsidR="006418DA">
        <w:rPr>
          <w:rFonts w:ascii="Times New Roman" w:hAnsi="Times New Roman" w:cs="Times New Roman"/>
          <w:sz w:val="24"/>
          <w:szCs w:val="24"/>
        </w:rPr>
        <w:t>nglish learners</w:t>
      </w:r>
      <w:r>
        <w:rPr>
          <w:rFonts w:ascii="Times New Roman" w:hAnsi="Times New Roman" w:cs="Times New Roman"/>
          <w:sz w:val="24"/>
          <w:szCs w:val="24"/>
        </w:rPr>
        <w:t>.</w:t>
      </w:r>
      <w:r w:rsidR="00EF6570">
        <w:rPr>
          <w:rFonts w:ascii="Times New Roman" w:hAnsi="Times New Roman" w:cs="Times New Roman"/>
          <w:sz w:val="24"/>
          <w:szCs w:val="24"/>
        </w:rPr>
        <w:t xml:space="preserve">  I will begin </w:t>
      </w:r>
      <w:r w:rsidR="00EB3431">
        <w:rPr>
          <w:rFonts w:ascii="Times New Roman" w:hAnsi="Times New Roman" w:cs="Times New Roman"/>
          <w:sz w:val="24"/>
          <w:szCs w:val="24"/>
        </w:rPr>
        <w:t xml:space="preserve">this literature review </w:t>
      </w:r>
      <w:r>
        <w:rPr>
          <w:rFonts w:ascii="Times New Roman" w:hAnsi="Times New Roman" w:cs="Times New Roman"/>
          <w:sz w:val="24"/>
          <w:szCs w:val="24"/>
        </w:rPr>
        <w:t xml:space="preserve">by explaining my </w:t>
      </w:r>
      <w:r w:rsidR="006418DA">
        <w:rPr>
          <w:rFonts w:ascii="Times New Roman" w:hAnsi="Times New Roman" w:cs="Times New Roman"/>
          <w:sz w:val="24"/>
          <w:szCs w:val="24"/>
        </w:rPr>
        <w:t>literature review methodology.</w:t>
      </w:r>
      <w:r>
        <w:rPr>
          <w:rFonts w:ascii="Times New Roman" w:hAnsi="Times New Roman" w:cs="Times New Roman"/>
          <w:sz w:val="24"/>
          <w:szCs w:val="24"/>
        </w:rPr>
        <w:t xml:space="preserve"> I will then examine</w:t>
      </w:r>
      <w:r w:rsidR="00EF6570">
        <w:rPr>
          <w:rFonts w:ascii="Times New Roman" w:hAnsi="Times New Roman" w:cs="Times New Roman"/>
          <w:sz w:val="24"/>
          <w:szCs w:val="24"/>
        </w:rPr>
        <w:t xml:space="preserve"> Weick’s theory of sensemaking as the theoretical</w:t>
      </w:r>
      <w:r w:rsidR="0019503C">
        <w:rPr>
          <w:rFonts w:ascii="Times New Roman" w:hAnsi="Times New Roman" w:cs="Times New Roman"/>
          <w:sz w:val="24"/>
          <w:szCs w:val="24"/>
        </w:rPr>
        <w:t xml:space="preserve"> frame</w:t>
      </w:r>
      <w:r w:rsidR="00FB15A0">
        <w:rPr>
          <w:rFonts w:ascii="Times New Roman" w:hAnsi="Times New Roman" w:cs="Times New Roman"/>
          <w:sz w:val="24"/>
          <w:szCs w:val="24"/>
        </w:rPr>
        <w:t xml:space="preserve"> and how it is a learning process. Then</w:t>
      </w:r>
      <w:r w:rsidR="00EB3431">
        <w:rPr>
          <w:rFonts w:ascii="Times New Roman" w:hAnsi="Times New Roman" w:cs="Times New Roman"/>
          <w:sz w:val="24"/>
          <w:szCs w:val="24"/>
        </w:rPr>
        <w:t>,</w:t>
      </w:r>
      <w:r w:rsidR="00FB15A0">
        <w:rPr>
          <w:rFonts w:ascii="Times New Roman" w:hAnsi="Times New Roman" w:cs="Times New Roman"/>
          <w:sz w:val="24"/>
          <w:szCs w:val="24"/>
        </w:rPr>
        <w:t xml:space="preserve"> I will apply this frame to the school principalship and policy. Ethical decision-making (EDM) will then be discussed, as it will be </w:t>
      </w:r>
      <w:r w:rsidR="006F1680">
        <w:rPr>
          <w:rFonts w:ascii="Times New Roman" w:hAnsi="Times New Roman" w:cs="Times New Roman"/>
          <w:sz w:val="24"/>
          <w:szCs w:val="24"/>
        </w:rPr>
        <w:t>considered</w:t>
      </w:r>
      <w:r w:rsidR="00E552F1">
        <w:rPr>
          <w:rFonts w:ascii="Times New Roman" w:hAnsi="Times New Roman" w:cs="Times New Roman"/>
          <w:sz w:val="24"/>
          <w:szCs w:val="24"/>
        </w:rPr>
        <w:t xml:space="preserve"> </w:t>
      </w:r>
      <w:r w:rsidR="00FB15A0">
        <w:rPr>
          <w:rFonts w:ascii="Times New Roman" w:hAnsi="Times New Roman" w:cs="Times New Roman"/>
          <w:sz w:val="24"/>
          <w:szCs w:val="24"/>
        </w:rPr>
        <w:t xml:space="preserve">in analyzing the data and how EDM connects with sensemaking. </w:t>
      </w:r>
      <w:r w:rsidR="00EF6570">
        <w:rPr>
          <w:rFonts w:ascii="Times New Roman" w:hAnsi="Times New Roman" w:cs="Times New Roman"/>
          <w:sz w:val="24"/>
          <w:szCs w:val="24"/>
        </w:rPr>
        <w:t xml:space="preserve"> </w:t>
      </w:r>
      <w:bookmarkStart w:id="12" w:name="_Hlk143169504"/>
    </w:p>
    <w:bookmarkEnd w:id="12"/>
    <w:p w14:paraId="4D7D6D18" w14:textId="2F6F2300" w:rsidR="00EF6570" w:rsidRDefault="006418DA" w:rsidP="00EF657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Next, </w:t>
      </w:r>
      <w:r w:rsidR="00EF6570">
        <w:rPr>
          <w:rFonts w:ascii="Times New Roman" w:hAnsi="Times New Roman" w:cs="Times New Roman"/>
          <w:sz w:val="24"/>
          <w:szCs w:val="24"/>
        </w:rPr>
        <w:t xml:space="preserve">I will </w:t>
      </w:r>
      <w:r>
        <w:rPr>
          <w:rFonts w:ascii="Times New Roman" w:hAnsi="Times New Roman" w:cs="Times New Roman"/>
          <w:sz w:val="24"/>
          <w:szCs w:val="24"/>
        </w:rPr>
        <w:t xml:space="preserve">summarize </w:t>
      </w:r>
      <w:r w:rsidR="00EF6570">
        <w:rPr>
          <w:rFonts w:ascii="Times New Roman" w:hAnsi="Times New Roman" w:cs="Times New Roman"/>
          <w:sz w:val="24"/>
          <w:szCs w:val="24"/>
        </w:rPr>
        <w:t xml:space="preserve">current research on grade retention, the politics behind grade retention, and what the literature states as benefits and drawbacks of grade retention. I will </w:t>
      </w:r>
      <w:r>
        <w:rPr>
          <w:rFonts w:ascii="Times New Roman" w:hAnsi="Times New Roman" w:cs="Times New Roman"/>
          <w:sz w:val="24"/>
          <w:szCs w:val="24"/>
        </w:rPr>
        <w:t xml:space="preserve">also </w:t>
      </w:r>
      <w:r w:rsidR="00EF6570">
        <w:rPr>
          <w:rFonts w:ascii="Times New Roman" w:hAnsi="Times New Roman" w:cs="Times New Roman"/>
          <w:sz w:val="24"/>
          <w:szCs w:val="24"/>
        </w:rPr>
        <w:t xml:space="preserve">summarize the history of retention laws in Tennessee and compare Tennessee’s law with other states with similar laws, focusing on the differences in good-cause exemptions. </w:t>
      </w:r>
      <w:r w:rsidR="006F2B95">
        <w:rPr>
          <w:rFonts w:ascii="Times New Roman" w:hAnsi="Times New Roman" w:cs="Times New Roman"/>
          <w:sz w:val="24"/>
          <w:szCs w:val="24"/>
        </w:rPr>
        <w:t xml:space="preserve">Finally, </w:t>
      </w:r>
      <w:r w:rsidR="00EF6570">
        <w:rPr>
          <w:rFonts w:ascii="Times New Roman" w:hAnsi="Times New Roman" w:cs="Times New Roman"/>
          <w:sz w:val="24"/>
          <w:szCs w:val="24"/>
        </w:rPr>
        <w:t xml:space="preserve">I </w:t>
      </w:r>
      <w:r w:rsidR="00FA4D2A">
        <w:rPr>
          <w:rFonts w:ascii="Times New Roman" w:hAnsi="Times New Roman" w:cs="Times New Roman"/>
          <w:sz w:val="24"/>
          <w:szCs w:val="24"/>
        </w:rPr>
        <w:t>will examine</w:t>
      </w:r>
      <w:r w:rsidR="00EF6570">
        <w:rPr>
          <w:rFonts w:ascii="Times New Roman" w:hAnsi="Times New Roman" w:cs="Times New Roman"/>
          <w:sz w:val="24"/>
          <w:szCs w:val="24"/>
        </w:rPr>
        <w:t xml:space="preserve"> research and describe the history </w:t>
      </w:r>
      <w:r w:rsidR="00083819">
        <w:rPr>
          <w:rFonts w:ascii="Times New Roman" w:hAnsi="Times New Roman" w:cs="Times New Roman"/>
          <w:sz w:val="24"/>
          <w:szCs w:val="24"/>
        </w:rPr>
        <w:t>of</w:t>
      </w:r>
      <w:r w:rsidR="00EF6570">
        <w:rPr>
          <w:rFonts w:ascii="Times New Roman" w:hAnsi="Times New Roman" w:cs="Times New Roman"/>
          <w:sz w:val="24"/>
          <w:szCs w:val="24"/>
        </w:rPr>
        <w:t xml:space="preserve"> federal law and protections for </w:t>
      </w:r>
      <w:r>
        <w:rPr>
          <w:rFonts w:ascii="Times New Roman" w:hAnsi="Times New Roman" w:cs="Times New Roman"/>
          <w:sz w:val="24"/>
          <w:szCs w:val="24"/>
        </w:rPr>
        <w:t>ELs</w:t>
      </w:r>
      <w:r w:rsidR="00EF6570">
        <w:rPr>
          <w:rFonts w:ascii="Times New Roman" w:hAnsi="Times New Roman" w:cs="Times New Roman"/>
          <w:sz w:val="24"/>
          <w:szCs w:val="24"/>
        </w:rPr>
        <w:t xml:space="preserve">. </w:t>
      </w:r>
    </w:p>
    <w:p w14:paraId="5DFF2CC3" w14:textId="6E745714" w:rsidR="0019503C" w:rsidRDefault="0019503C" w:rsidP="00411E95">
      <w:pPr>
        <w:pStyle w:val="Heading3"/>
      </w:pPr>
      <w:bookmarkStart w:id="13" w:name="_Toc164083370"/>
      <w:r>
        <w:t xml:space="preserve">Literature Review </w:t>
      </w:r>
      <w:r w:rsidR="00EB3431">
        <w:t>Process</w:t>
      </w:r>
      <w:bookmarkEnd w:id="13"/>
    </w:p>
    <w:p w14:paraId="21652682" w14:textId="7436445F" w:rsidR="0019503C" w:rsidRDefault="0019503C" w:rsidP="0033138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review of research for this study required gathering of historical background, current </w:t>
      </w:r>
      <w:r w:rsidR="00FA4D2A">
        <w:rPr>
          <w:rFonts w:ascii="Times New Roman" w:hAnsi="Times New Roman" w:cs="Times New Roman"/>
          <w:sz w:val="24"/>
          <w:szCs w:val="24"/>
        </w:rPr>
        <w:t>research,</w:t>
      </w:r>
      <w:r>
        <w:rPr>
          <w:rFonts w:ascii="Times New Roman" w:hAnsi="Times New Roman" w:cs="Times New Roman"/>
          <w:sz w:val="24"/>
          <w:szCs w:val="24"/>
        </w:rPr>
        <w:t xml:space="preserve"> and practices around a variety of topics. This required using multiple sources and gathering a great deal </w:t>
      </w:r>
      <w:r w:rsidR="00FA4D2A">
        <w:rPr>
          <w:rFonts w:ascii="Times New Roman" w:hAnsi="Times New Roman" w:cs="Times New Roman"/>
          <w:sz w:val="24"/>
          <w:szCs w:val="24"/>
        </w:rPr>
        <w:t>of information</w:t>
      </w:r>
      <w:r w:rsidR="006418DA">
        <w:rPr>
          <w:rFonts w:ascii="Times New Roman" w:hAnsi="Times New Roman" w:cs="Times New Roman"/>
          <w:sz w:val="24"/>
          <w:szCs w:val="24"/>
        </w:rPr>
        <w:t xml:space="preserve">, for which </w:t>
      </w:r>
      <w:r>
        <w:rPr>
          <w:rFonts w:ascii="Times New Roman" w:hAnsi="Times New Roman" w:cs="Times New Roman"/>
          <w:sz w:val="24"/>
          <w:szCs w:val="24"/>
        </w:rPr>
        <w:t xml:space="preserve">I turned to the University of Tennessee at Knoxville Library database and Google Scholar. I began my search looking for </w:t>
      </w:r>
      <w:r w:rsidR="006418DA">
        <w:rPr>
          <w:rFonts w:ascii="Times New Roman" w:hAnsi="Times New Roman" w:cs="Times New Roman"/>
          <w:sz w:val="24"/>
          <w:szCs w:val="24"/>
        </w:rPr>
        <w:t>literature and research on</w:t>
      </w:r>
      <w:r>
        <w:rPr>
          <w:rFonts w:ascii="Times New Roman" w:hAnsi="Times New Roman" w:cs="Times New Roman"/>
          <w:sz w:val="24"/>
          <w:szCs w:val="24"/>
        </w:rPr>
        <w:t xml:space="preserve"> retention, retention in Tennessee from 1990-2022, retention of EL students, historical perspective of literacy instruction in Tennessee, </w:t>
      </w:r>
      <w:r w:rsidR="006418DA">
        <w:rPr>
          <w:rFonts w:ascii="Times New Roman" w:hAnsi="Times New Roman" w:cs="Times New Roman"/>
          <w:sz w:val="24"/>
          <w:szCs w:val="24"/>
        </w:rPr>
        <w:t>i</w:t>
      </w:r>
      <w:r>
        <w:rPr>
          <w:rFonts w:ascii="Times New Roman" w:hAnsi="Times New Roman" w:cs="Times New Roman"/>
          <w:sz w:val="24"/>
          <w:szCs w:val="24"/>
        </w:rPr>
        <w:t xml:space="preserve">mplementation of policy for </w:t>
      </w:r>
      <w:r w:rsidR="006418DA">
        <w:rPr>
          <w:rFonts w:ascii="Times New Roman" w:hAnsi="Times New Roman" w:cs="Times New Roman"/>
          <w:sz w:val="24"/>
          <w:szCs w:val="24"/>
        </w:rPr>
        <w:t>b</w:t>
      </w:r>
      <w:r>
        <w:rPr>
          <w:rFonts w:ascii="Times New Roman" w:hAnsi="Times New Roman" w:cs="Times New Roman"/>
          <w:sz w:val="24"/>
          <w:szCs w:val="24"/>
        </w:rPr>
        <w:t xml:space="preserve">ilingual, ESL, EL, or ESOL students in Tennessee. I then shifted my search to educational leadership, </w:t>
      </w:r>
      <w:r>
        <w:rPr>
          <w:rFonts w:ascii="Times New Roman" w:hAnsi="Times New Roman" w:cs="Times New Roman"/>
          <w:sz w:val="24"/>
          <w:szCs w:val="24"/>
        </w:rPr>
        <w:lastRenderedPageBreak/>
        <w:t>principal sensemaking of policy, tools principals use to understand policy, school policy and leadership, policy</w:t>
      </w:r>
      <w:r w:rsidR="00625623">
        <w:rPr>
          <w:rFonts w:ascii="Times New Roman" w:hAnsi="Times New Roman" w:cs="Times New Roman"/>
          <w:sz w:val="24"/>
          <w:szCs w:val="24"/>
        </w:rPr>
        <w:t>,</w:t>
      </w:r>
      <w:r>
        <w:rPr>
          <w:rFonts w:ascii="Times New Roman" w:hAnsi="Times New Roman" w:cs="Times New Roman"/>
          <w:sz w:val="24"/>
          <w:szCs w:val="24"/>
        </w:rPr>
        <w:t xml:space="preserve"> and ethics in schools. </w:t>
      </w:r>
      <w:r w:rsidR="006418DA">
        <w:rPr>
          <w:rFonts w:ascii="Times New Roman" w:hAnsi="Times New Roman" w:cs="Times New Roman"/>
          <w:sz w:val="24"/>
          <w:szCs w:val="24"/>
        </w:rPr>
        <w:t xml:space="preserve">The </w:t>
      </w:r>
      <w:r>
        <w:rPr>
          <w:rFonts w:ascii="Times New Roman" w:hAnsi="Times New Roman" w:cs="Times New Roman"/>
          <w:sz w:val="24"/>
          <w:szCs w:val="24"/>
        </w:rPr>
        <w:t xml:space="preserve">UTK Library database was also used when researching the theoretical frameworks of </w:t>
      </w:r>
      <w:r w:rsidR="006418DA">
        <w:rPr>
          <w:rFonts w:ascii="Times New Roman" w:hAnsi="Times New Roman" w:cs="Times New Roman"/>
          <w:sz w:val="24"/>
          <w:szCs w:val="24"/>
        </w:rPr>
        <w:t>s</w:t>
      </w:r>
      <w:r>
        <w:rPr>
          <w:rFonts w:ascii="Times New Roman" w:hAnsi="Times New Roman" w:cs="Times New Roman"/>
          <w:sz w:val="24"/>
          <w:szCs w:val="24"/>
        </w:rPr>
        <w:t xml:space="preserve">ensemaking and </w:t>
      </w:r>
      <w:r w:rsidR="006418DA">
        <w:rPr>
          <w:rFonts w:ascii="Times New Roman" w:hAnsi="Times New Roman" w:cs="Times New Roman"/>
          <w:sz w:val="24"/>
          <w:szCs w:val="24"/>
        </w:rPr>
        <w:t>e</w:t>
      </w:r>
      <w:r>
        <w:rPr>
          <w:rFonts w:ascii="Times New Roman" w:hAnsi="Times New Roman" w:cs="Times New Roman"/>
          <w:sz w:val="24"/>
          <w:szCs w:val="24"/>
        </w:rPr>
        <w:t xml:space="preserve">thical </w:t>
      </w:r>
      <w:r w:rsidR="006418DA">
        <w:rPr>
          <w:rFonts w:ascii="Times New Roman" w:hAnsi="Times New Roman" w:cs="Times New Roman"/>
          <w:sz w:val="24"/>
          <w:szCs w:val="24"/>
        </w:rPr>
        <w:t>d</w:t>
      </w:r>
      <w:r>
        <w:rPr>
          <w:rFonts w:ascii="Times New Roman" w:hAnsi="Times New Roman" w:cs="Times New Roman"/>
          <w:sz w:val="24"/>
          <w:szCs w:val="24"/>
        </w:rPr>
        <w:t xml:space="preserve">ecision </w:t>
      </w:r>
      <w:r w:rsidR="006418DA">
        <w:rPr>
          <w:rFonts w:ascii="Times New Roman" w:hAnsi="Times New Roman" w:cs="Times New Roman"/>
          <w:sz w:val="24"/>
          <w:szCs w:val="24"/>
        </w:rPr>
        <w:t>m</w:t>
      </w:r>
      <w:r>
        <w:rPr>
          <w:rFonts w:ascii="Times New Roman" w:hAnsi="Times New Roman" w:cs="Times New Roman"/>
          <w:sz w:val="24"/>
          <w:szCs w:val="24"/>
        </w:rPr>
        <w:t xml:space="preserve">aking. </w:t>
      </w:r>
    </w:p>
    <w:p w14:paraId="408311C2" w14:textId="60E9E925" w:rsidR="0019503C" w:rsidRPr="006418DA" w:rsidRDefault="0019503C" w:rsidP="0033138E">
      <w:pPr>
        <w:spacing w:line="480" w:lineRule="auto"/>
        <w:ind w:firstLine="720"/>
        <w:rPr>
          <w:rFonts w:ascii="Times New Roman" w:hAnsi="Times New Roman" w:cs="Times New Roman"/>
          <w:sz w:val="24"/>
          <w:szCs w:val="24"/>
          <w:u w:val="single"/>
        </w:rPr>
      </w:pPr>
      <w:r>
        <w:rPr>
          <w:rFonts w:ascii="Times New Roman" w:hAnsi="Times New Roman" w:cs="Times New Roman"/>
          <w:sz w:val="24"/>
          <w:szCs w:val="24"/>
        </w:rPr>
        <w:t>During that initial search, I discovered two books that were central to the work I was doing. I then purchased, read, and utilized these two books that were critical to the research review. The first was by Karl Weick</w:t>
      </w:r>
      <w:r w:rsidRPr="006418DA">
        <w:rPr>
          <w:rFonts w:ascii="Times New Roman" w:hAnsi="Times New Roman" w:cs="Times New Roman"/>
          <w:sz w:val="24"/>
          <w:szCs w:val="24"/>
        </w:rPr>
        <w:t xml:space="preserve">, </w:t>
      </w:r>
      <w:r w:rsidR="006418DA" w:rsidRPr="006418DA">
        <w:rPr>
          <w:rFonts w:ascii="Times New Roman" w:hAnsi="Times New Roman" w:cs="Times New Roman"/>
          <w:sz w:val="24"/>
          <w:szCs w:val="24"/>
        </w:rPr>
        <w:t>“</w:t>
      </w:r>
      <w:r w:rsidRPr="006418DA">
        <w:rPr>
          <w:rFonts w:ascii="Times New Roman" w:hAnsi="Times New Roman" w:cs="Times New Roman"/>
          <w:sz w:val="24"/>
          <w:szCs w:val="24"/>
        </w:rPr>
        <w:t>Sensemaking in Organizations.</w:t>
      </w:r>
      <w:r w:rsidR="006418DA" w:rsidRPr="006418DA">
        <w:rPr>
          <w:rFonts w:ascii="Times New Roman" w:hAnsi="Times New Roman" w:cs="Times New Roman"/>
          <w:sz w:val="24"/>
          <w:szCs w:val="24"/>
        </w:rPr>
        <w:t>”</w:t>
      </w:r>
      <w:r w:rsidRPr="006418DA">
        <w:rPr>
          <w:rFonts w:ascii="Times New Roman" w:hAnsi="Times New Roman" w:cs="Times New Roman"/>
          <w:sz w:val="24"/>
          <w:szCs w:val="24"/>
        </w:rPr>
        <w:t xml:space="preserve"> This book helped me </w:t>
      </w:r>
      <w:r w:rsidR="009F468F" w:rsidRPr="006418DA">
        <w:rPr>
          <w:rFonts w:ascii="Times New Roman" w:hAnsi="Times New Roman" w:cs="Times New Roman"/>
          <w:sz w:val="24"/>
          <w:szCs w:val="24"/>
        </w:rPr>
        <w:t>better understand</w:t>
      </w:r>
      <w:r w:rsidRPr="006418DA">
        <w:rPr>
          <w:rFonts w:ascii="Times New Roman" w:hAnsi="Times New Roman" w:cs="Times New Roman"/>
          <w:sz w:val="24"/>
          <w:szCs w:val="24"/>
        </w:rPr>
        <w:t xml:space="preserve"> the framework for the study.   The second book was a compilation of studies produced by Palgrave Macmillan and edited by Rachael Gabriel, </w:t>
      </w:r>
      <w:r w:rsidR="006418DA">
        <w:rPr>
          <w:rFonts w:ascii="Times New Roman" w:hAnsi="Times New Roman" w:cs="Times New Roman"/>
          <w:sz w:val="24"/>
          <w:szCs w:val="24"/>
        </w:rPr>
        <w:t>“</w:t>
      </w:r>
      <w:r w:rsidRPr="006418DA">
        <w:rPr>
          <w:rFonts w:ascii="Times New Roman" w:hAnsi="Times New Roman" w:cs="Times New Roman"/>
          <w:sz w:val="24"/>
          <w:szCs w:val="24"/>
        </w:rPr>
        <w:t>How Education Policy Shapes Literacy Instruction.</w:t>
      </w:r>
      <w:r w:rsidR="006418DA">
        <w:rPr>
          <w:rFonts w:ascii="Times New Roman" w:hAnsi="Times New Roman" w:cs="Times New Roman"/>
          <w:sz w:val="24"/>
          <w:szCs w:val="24"/>
        </w:rPr>
        <w:t>”</w:t>
      </w:r>
      <w:r w:rsidRPr="006418DA">
        <w:rPr>
          <w:rFonts w:ascii="Times New Roman" w:hAnsi="Times New Roman" w:cs="Times New Roman"/>
          <w:sz w:val="24"/>
          <w:szCs w:val="24"/>
        </w:rPr>
        <w:t xml:space="preserve"> This book provided great historical information about retention policies, why 3</w:t>
      </w:r>
      <w:r w:rsidRPr="006418DA">
        <w:rPr>
          <w:rFonts w:ascii="Times New Roman" w:hAnsi="Times New Roman" w:cs="Times New Roman"/>
          <w:sz w:val="24"/>
          <w:szCs w:val="24"/>
          <w:vertAlign w:val="superscript"/>
        </w:rPr>
        <w:t>rd</w:t>
      </w:r>
      <w:r w:rsidRPr="006418DA">
        <w:rPr>
          <w:rFonts w:ascii="Times New Roman" w:hAnsi="Times New Roman" w:cs="Times New Roman"/>
          <w:sz w:val="24"/>
          <w:szCs w:val="24"/>
        </w:rPr>
        <w:t xml:space="preserve"> grade literacy has been viewed as critical to the reading progression, and the intermingling of politics, policy</w:t>
      </w:r>
      <w:r w:rsidR="00283B5B" w:rsidRPr="006418DA">
        <w:rPr>
          <w:rFonts w:ascii="Times New Roman" w:hAnsi="Times New Roman" w:cs="Times New Roman"/>
          <w:sz w:val="24"/>
          <w:szCs w:val="24"/>
        </w:rPr>
        <w:t>,</w:t>
      </w:r>
      <w:r w:rsidRPr="006418DA">
        <w:rPr>
          <w:rFonts w:ascii="Times New Roman" w:hAnsi="Times New Roman" w:cs="Times New Roman"/>
          <w:sz w:val="24"/>
          <w:szCs w:val="24"/>
        </w:rPr>
        <w:t xml:space="preserve"> and students.</w:t>
      </w:r>
      <w:r w:rsidRPr="006418DA">
        <w:rPr>
          <w:rFonts w:ascii="Times New Roman" w:hAnsi="Times New Roman" w:cs="Times New Roman"/>
          <w:sz w:val="24"/>
          <w:szCs w:val="24"/>
          <w:u w:val="single"/>
        </w:rPr>
        <w:t xml:space="preserve"> </w:t>
      </w:r>
    </w:p>
    <w:p w14:paraId="7F4D12B8" w14:textId="3CC31553" w:rsidR="0019503C" w:rsidRDefault="0019503C" w:rsidP="0019503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w:t>
      </w:r>
      <w:r w:rsidR="006418DA">
        <w:rPr>
          <w:rFonts w:ascii="Times New Roman" w:hAnsi="Times New Roman" w:cs="Times New Roman"/>
          <w:sz w:val="24"/>
          <w:szCs w:val="24"/>
        </w:rPr>
        <w:t xml:space="preserve">also </w:t>
      </w:r>
      <w:r>
        <w:rPr>
          <w:rFonts w:ascii="Times New Roman" w:hAnsi="Times New Roman" w:cs="Times New Roman"/>
          <w:sz w:val="24"/>
          <w:szCs w:val="24"/>
        </w:rPr>
        <w:t xml:space="preserve">used a variety of online databases to gather information to better understand the topic. I used the </w:t>
      </w:r>
      <w:r w:rsidR="006418DA">
        <w:rPr>
          <w:rFonts w:ascii="Times New Roman" w:hAnsi="Times New Roman" w:cs="Times New Roman"/>
          <w:sz w:val="24"/>
          <w:szCs w:val="24"/>
        </w:rPr>
        <w:t xml:space="preserve">State of Tennessee Department of Education website </w:t>
      </w:r>
      <w:r>
        <w:rPr>
          <w:rFonts w:ascii="Times New Roman" w:hAnsi="Times New Roman" w:cs="Times New Roman"/>
          <w:sz w:val="24"/>
          <w:szCs w:val="24"/>
        </w:rPr>
        <w:t xml:space="preserve">data downloads to gather specific TN WIDA and demographic information. The Council of Chief State School Officers, NAEP Report Card (2023), Annie E. Casey </w:t>
      </w:r>
      <w:r w:rsidR="00FA4D2A">
        <w:rPr>
          <w:rFonts w:ascii="Times New Roman" w:hAnsi="Times New Roman" w:cs="Times New Roman"/>
          <w:sz w:val="24"/>
          <w:szCs w:val="24"/>
        </w:rPr>
        <w:t>Foundation, National</w:t>
      </w:r>
      <w:r>
        <w:rPr>
          <w:rFonts w:ascii="Times New Roman" w:hAnsi="Times New Roman" w:cs="Times New Roman"/>
          <w:sz w:val="24"/>
          <w:szCs w:val="24"/>
        </w:rPr>
        <w:t xml:space="preserve"> Centers for Educational Statistics, and the WIDA website helped to better understand how Tennessee compared to other states. </w:t>
      </w:r>
    </w:p>
    <w:p w14:paraId="5FCF014A" w14:textId="77777777" w:rsidR="00EF6570" w:rsidRPr="00381A3A" w:rsidRDefault="00EF6570" w:rsidP="00411E95">
      <w:pPr>
        <w:pStyle w:val="Heading3"/>
      </w:pPr>
      <w:bookmarkStart w:id="14" w:name="_Toc164083371"/>
      <w:r w:rsidRPr="00381A3A">
        <w:t>Theoretical Framework</w:t>
      </w:r>
      <w:bookmarkEnd w:id="14"/>
    </w:p>
    <w:p w14:paraId="23717057" w14:textId="08A21B5E" w:rsidR="00EF6570" w:rsidRDefault="00EF6570" w:rsidP="0033138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would be rare to find a school principal that would not describe at least part of their job as </w:t>
      </w:r>
      <w:r w:rsidR="00A944D4">
        <w:rPr>
          <w:rFonts w:ascii="Times New Roman" w:hAnsi="Times New Roman" w:cs="Times New Roman"/>
          <w:sz w:val="24"/>
          <w:szCs w:val="24"/>
        </w:rPr>
        <w:t>complicated</w:t>
      </w:r>
      <w:r w:rsidR="006418DA">
        <w:rPr>
          <w:rFonts w:ascii="Times New Roman" w:hAnsi="Times New Roman" w:cs="Times New Roman"/>
          <w:sz w:val="24"/>
          <w:szCs w:val="24"/>
        </w:rPr>
        <w:t xml:space="preserve"> </w:t>
      </w:r>
      <w:r w:rsidR="0019503C">
        <w:rPr>
          <w:rFonts w:ascii="Times New Roman" w:hAnsi="Times New Roman" w:cs="Times New Roman"/>
          <w:sz w:val="24"/>
          <w:szCs w:val="24"/>
        </w:rPr>
        <w:t>(Wang</w:t>
      </w:r>
      <w:r w:rsidR="006418DA">
        <w:rPr>
          <w:rFonts w:ascii="Times New Roman" w:hAnsi="Times New Roman" w:cs="Times New Roman"/>
          <w:sz w:val="24"/>
          <w:szCs w:val="24"/>
        </w:rPr>
        <w:t xml:space="preserve"> </w:t>
      </w:r>
      <w:r w:rsidR="0019503C">
        <w:rPr>
          <w:rFonts w:ascii="Times New Roman" w:hAnsi="Times New Roman" w:cs="Times New Roman"/>
          <w:sz w:val="24"/>
          <w:szCs w:val="24"/>
        </w:rPr>
        <w:t>et</w:t>
      </w:r>
      <w:r w:rsidR="006418DA">
        <w:rPr>
          <w:rFonts w:ascii="Times New Roman" w:hAnsi="Times New Roman" w:cs="Times New Roman"/>
          <w:sz w:val="24"/>
          <w:szCs w:val="24"/>
        </w:rPr>
        <w:t xml:space="preserve"> </w:t>
      </w:r>
      <w:r w:rsidR="0019503C">
        <w:rPr>
          <w:rFonts w:ascii="Times New Roman" w:hAnsi="Times New Roman" w:cs="Times New Roman"/>
          <w:sz w:val="24"/>
          <w:szCs w:val="24"/>
        </w:rPr>
        <w:t>al</w:t>
      </w:r>
      <w:r w:rsidR="006418DA">
        <w:rPr>
          <w:rFonts w:ascii="Times New Roman" w:hAnsi="Times New Roman" w:cs="Times New Roman"/>
          <w:sz w:val="24"/>
          <w:szCs w:val="24"/>
        </w:rPr>
        <w:t>.</w:t>
      </w:r>
      <w:r w:rsidR="0019503C">
        <w:rPr>
          <w:rFonts w:ascii="Times New Roman" w:hAnsi="Times New Roman" w:cs="Times New Roman"/>
          <w:sz w:val="24"/>
          <w:szCs w:val="24"/>
        </w:rPr>
        <w:t>, 2022)</w:t>
      </w:r>
      <w:r w:rsidR="006418DA">
        <w:rPr>
          <w:rFonts w:ascii="Times New Roman" w:hAnsi="Times New Roman" w:cs="Times New Roman"/>
          <w:sz w:val="24"/>
          <w:szCs w:val="24"/>
        </w:rPr>
        <w:t>.</w:t>
      </w:r>
      <w:r>
        <w:rPr>
          <w:rFonts w:ascii="Times New Roman" w:hAnsi="Times New Roman" w:cs="Times New Roman"/>
          <w:sz w:val="24"/>
          <w:szCs w:val="24"/>
        </w:rPr>
        <w:t xml:space="preserve"> Weick’s sensemaking theory helps to organize the chaos and label the steps someone takes when making sense of the chaos (Weick et al., 2005).  This study will use Weick’s sensemaking theory to frame elementary principal’s sensemaking of state, federal, and ethical actions as they relate to </w:t>
      </w:r>
      <w:r w:rsidR="00B966B6">
        <w:rPr>
          <w:rFonts w:ascii="Times New Roman" w:hAnsi="Times New Roman" w:cs="Times New Roman"/>
          <w:sz w:val="24"/>
          <w:szCs w:val="24"/>
        </w:rPr>
        <w:t xml:space="preserve">third </w:t>
      </w:r>
      <w:r>
        <w:rPr>
          <w:rFonts w:ascii="Times New Roman" w:hAnsi="Times New Roman" w:cs="Times New Roman"/>
          <w:sz w:val="24"/>
          <w:szCs w:val="24"/>
        </w:rPr>
        <w:t xml:space="preserve">grade retention and English learners.  “The </w:t>
      </w:r>
      <w:r>
        <w:rPr>
          <w:rFonts w:ascii="Times New Roman" w:hAnsi="Times New Roman" w:cs="Times New Roman"/>
          <w:sz w:val="24"/>
          <w:szCs w:val="24"/>
        </w:rPr>
        <w:lastRenderedPageBreak/>
        <w:t xml:space="preserve">basic idea of sensemaking is that reality is an ongoing accomplishment that emerges from efforts to create order and make retrospective sense of what occurs” (Weick, 1993, p. 635).  </w:t>
      </w:r>
    </w:p>
    <w:p w14:paraId="51EF8821" w14:textId="77777777" w:rsidR="00EF6570" w:rsidRPr="00E552F1" w:rsidRDefault="00EF6570" w:rsidP="00411E95">
      <w:pPr>
        <w:pStyle w:val="Heading4"/>
      </w:pPr>
      <w:bookmarkStart w:id="15" w:name="_Toc164083372"/>
      <w:r w:rsidRPr="00E552F1">
        <w:t>Sensemaking</w:t>
      </w:r>
      <w:bookmarkEnd w:id="15"/>
    </w:p>
    <w:p w14:paraId="6D46419D" w14:textId="4E00A057" w:rsidR="00EF6570" w:rsidRDefault="00EF6570" w:rsidP="0033138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Weick (1995) describes sensemaking as a cognitive process that unfolds in a three-step sequence: (1) the act of noticing something—an event—that interrupts the flow of action and retrospectively seeing that event and reflecting on the experience, (2) first attempt of formulating understanding of the event through bracketing and labeling the experience, (3) communication of the event to better others’ interpretation through discussion or writing. These three steps are a process that is “ongoing, instrumental, subtle, swift, social, and easily taken for granted” (Weick et al., 2005, p.409).  </w:t>
      </w:r>
    </w:p>
    <w:p w14:paraId="3B5005E4" w14:textId="70E5C861" w:rsidR="00EF6570" w:rsidRDefault="00EF6570" w:rsidP="0033138E">
      <w:pPr>
        <w:spacing w:line="480" w:lineRule="auto"/>
        <w:ind w:firstLine="720"/>
        <w:rPr>
          <w:rFonts w:ascii="Times New Roman" w:hAnsi="Times New Roman" w:cs="Times New Roman"/>
          <w:sz w:val="24"/>
          <w:szCs w:val="24"/>
        </w:rPr>
      </w:pPr>
      <w:r>
        <w:rPr>
          <w:rFonts w:ascii="Times New Roman" w:hAnsi="Times New Roman" w:cs="Times New Roman"/>
          <w:sz w:val="24"/>
          <w:szCs w:val="24"/>
        </w:rPr>
        <w:t>Sensemaking occur</w:t>
      </w:r>
      <w:r w:rsidR="00B966B6">
        <w:rPr>
          <w:rFonts w:ascii="Times New Roman" w:hAnsi="Times New Roman" w:cs="Times New Roman"/>
          <w:sz w:val="24"/>
          <w:szCs w:val="24"/>
        </w:rPr>
        <w:t>s</w:t>
      </w:r>
      <w:r>
        <w:rPr>
          <w:rFonts w:ascii="Times New Roman" w:hAnsi="Times New Roman" w:cs="Times New Roman"/>
          <w:sz w:val="24"/>
          <w:szCs w:val="24"/>
        </w:rPr>
        <w:t xml:space="preserve"> both at micro and macro levels. At the</w:t>
      </w:r>
      <w:r w:rsidR="008403F7">
        <w:rPr>
          <w:rFonts w:ascii="Times New Roman" w:hAnsi="Times New Roman" w:cs="Times New Roman"/>
          <w:sz w:val="24"/>
          <w:szCs w:val="24"/>
        </w:rPr>
        <w:t xml:space="preserve"> smaller</w:t>
      </w:r>
      <w:r>
        <w:rPr>
          <w:rFonts w:ascii="Times New Roman" w:hAnsi="Times New Roman" w:cs="Times New Roman"/>
          <w:sz w:val="24"/>
          <w:szCs w:val="24"/>
        </w:rPr>
        <w:t xml:space="preserve"> micro level, people interact with the event personally or through human capital. “Human capital is acquired through the development of skills and capabilities that enable people to perform in new ways” (Spillane, 2004, p. 94). People </w:t>
      </w:r>
      <w:r w:rsidR="008D193E">
        <w:rPr>
          <w:rFonts w:ascii="Times New Roman" w:hAnsi="Times New Roman" w:cs="Times New Roman"/>
          <w:sz w:val="24"/>
          <w:szCs w:val="24"/>
        </w:rPr>
        <w:t>relied</w:t>
      </w:r>
      <w:r>
        <w:rPr>
          <w:rFonts w:ascii="Times New Roman" w:hAnsi="Times New Roman" w:cs="Times New Roman"/>
          <w:sz w:val="24"/>
          <w:szCs w:val="24"/>
        </w:rPr>
        <w:t xml:space="preserve"> on their knowledge and lived experience to bracket and label the events; as such, sensemaking at this level can be limiting. At the macro level, sensemaking is dependent on social resources. Through discussion and communication, people pull from others knowledge, lived experiences and perspectives to better understand the event. “The </w:t>
      </w:r>
      <w:proofErr w:type="gramStart"/>
      <w:r>
        <w:rPr>
          <w:rFonts w:ascii="Times New Roman" w:hAnsi="Times New Roman" w:cs="Times New Roman"/>
          <w:sz w:val="24"/>
          <w:szCs w:val="24"/>
        </w:rPr>
        <w:t>more new</w:t>
      </w:r>
      <w:proofErr w:type="gramEnd"/>
      <w:r>
        <w:rPr>
          <w:rFonts w:ascii="Times New Roman" w:hAnsi="Times New Roman" w:cs="Times New Roman"/>
          <w:sz w:val="24"/>
          <w:szCs w:val="24"/>
        </w:rPr>
        <w:t xml:space="preserve"> knowledge departs from current understanding, the more taxing the work” (Spillane, 2004, p.112).</w:t>
      </w:r>
    </w:p>
    <w:p w14:paraId="07FEDE5D" w14:textId="62AF1D3C" w:rsidR="00EF6570" w:rsidRDefault="00EF6570" w:rsidP="0033138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Spillane (2004) describes the importance of both formal and informal social resources as they create norms of trust and a sense of obligation to something bigger than the individual. Both formal and informal social resources facilitate knowledge and expertise. This is particularly true </w:t>
      </w:r>
      <w:r>
        <w:rPr>
          <w:rFonts w:ascii="Times New Roman" w:hAnsi="Times New Roman" w:cs="Times New Roman"/>
          <w:sz w:val="24"/>
          <w:szCs w:val="24"/>
        </w:rPr>
        <w:lastRenderedPageBreak/>
        <w:t xml:space="preserve">in policymaking where human and social resources are drawn upon when individuals are making sense of policy. </w:t>
      </w:r>
    </w:p>
    <w:p w14:paraId="57A543CA" w14:textId="77777777" w:rsidR="00EF6570" w:rsidRPr="006418DA" w:rsidRDefault="00EF6570" w:rsidP="00411E95">
      <w:pPr>
        <w:pStyle w:val="Heading4"/>
      </w:pPr>
      <w:bookmarkStart w:id="16" w:name="_Toc164083373"/>
      <w:r w:rsidRPr="006418DA">
        <w:t>Sensemaking as a Learning Process</w:t>
      </w:r>
      <w:bookmarkEnd w:id="16"/>
    </w:p>
    <w:p w14:paraId="7A268A73" w14:textId="73017B9B" w:rsidR="00EF6570" w:rsidRDefault="00EF6570" w:rsidP="0033138E">
      <w:pPr>
        <w:spacing w:line="480" w:lineRule="auto"/>
        <w:ind w:firstLine="720"/>
        <w:rPr>
          <w:rFonts w:ascii="Times New Roman" w:hAnsi="Times New Roman" w:cs="Times New Roman"/>
          <w:sz w:val="24"/>
          <w:szCs w:val="24"/>
        </w:rPr>
      </w:pPr>
      <w:r>
        <w:rPr>
          <w:rFonts w:ascii="Times New Roman" w:hAnsi="Times New Roman" w:cs="Times New Roman"/>
          <w:b/>
          <w:bCs/>
          <w:sz w:val="24"/>
          <w:szCs w:val="24"/>
        </w:rPr>
        <w:t>“</w:t>
      </w:r>
      <w:r>
        <w:rPr>
          <w:rFonts w:ascii="Times New Roman" w:hAnsi="Times New Roman" w:cs="Times New Roman"/>
          <w:sz w:val="24"/>
          <w:szCs w:val="24"/>
        </w:rPr>
        <w:t xml:space="preserve">When you know better, you do better” is a common phrase used in education, whether facing </w:t>
      </w:r>
      <w:r w:rsidR="001E3CC9">
        <w:rPr>
          <w:rFonts w:ascii="Times New Roman" w:hAnsi="Times New Roman" w:cs="Times New Roman"/>
          <w:sz w:val="24"/>
          <w:szCs w:val="24"/>
        </w:rPr>
        <w:t xml:space="preserve">the </w:t>
      </w:r>
      <w:r w:rsidR="0002462B">
        <w:rPr>
          <w:rFonts w:ascii="Times New Roman" w:hAnsi="Times New Roman" w:cs="Times New Roman"/>
          <w:sz w:val="24"/>
          <w:szCs w:val="24"/>
        </w:rPr>
        <w:t>latest information</w:t>
      </w:r>
      <w:r>
        <w:rPr>
          <w:rFonts w:ascii="Times New Roman" w:hAnsi="Times New Roman" w:cs="Times New Roman"/>
          <w:sz w:val="24"/>
          <w:szCs w:val="24"/>
        </w:rPr>
        <w:t xml:space="preserve"> on the science of reading, social-emotional learning, or the importance of developing strong number sense in the early elementary grades. Veteran teachers and leaders have been forced to confront their current strategies, techniques, and even core values during the last 5-10 years in schools. School leaders often face a quickly changing landscape due to changes in policy and are faced with a gap between their existing capacity and aspirations for student learning and success. Through dependence on their social networks, they are better able to gap-fill and broaden their knowledge base. Principals are then tasked to model this same process for their building-level staff. This action of collective learning activities allows schools and principals to thrive in the most chaotic times of change (Fullan, 2014). “While fostering a collaborative work environment, providing professional development as well as ongoing information support, leaders shape the focus and direction of teachers’ sense-making.” (Ganon-</w:t>
      </w:r>
      <w:proofErr w:type="spellStart"/>
      <w:r>
        <w:rPr>
          <w:rFonts w:ascii="Times New Roman" w:hAnsi="Times New Roman" w:cs="Times New Roman"/>
          <w:sz w:val="24"/>
          <w:szCs w:val="24"/>
        </w:rPr>
        <w:t>Shilon</w:t>
      </w:r>
      <w:proofErr w:type="spellEnd"/>
      <w:r>
        <w:rPr>
          <w:rFonts w:ascii="Times New Roman" w:hAnsi="Times New Roman" w:cs="Times New Roman"/>
          <w:sz w:val="24"/>
          <w:szCs w:val="24"/>
        </w:rPr>
        <w:t xml:space="preserve"> &amp; Schechter, 2017, p. 687). </w:t>
      </w:r>
    </w:p>
    <w:p w14:paraId="339A5776" w14:textId="77777777" w:rsidR="00EF6570" w:rsidRPr="006418DA" w:rsidRDefault="00EF6570" w:rsidP="00411E95">
      <w:pPr>
        <w:pStyle w:val="Heading4"/>
      </w:pPr>
      <w:bookmarkStart w:id="17" w:name="_Toc164083374"/>
      <w:r w:rsidRPr="006418DA">
        <w:t>Sensemaking and School Principalship</w:t>
      </w:r>
      <w:bookmarkEnd w:id="17"/>
    </w:p>
    <w:p w14:paraId="5CC1A975" w14:textId="1662FF86" w:rsidR="00EF6570" w:rsidRDefault="00EF6570" w:rsidP="0033138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role of the school principal has changed significantly with increasing job duties and increasing accountability (Wang et al., 2022). Just as best practice tells us that teachers can no longer find success in being the “sage on the stage”, principals are finding more success when they learn alongside of the teachers they lead. “In other words, leading learning means being proactively involved with teachers so as to understand how to make sense collectively through ambiguities” (Ganon-</w:t>
      </w:r>
      <w:proofErr w:type="spellStart"/>
      <w:r>
        <w:rPr>
          <w:rFonts w:ascii="Times New Roman" w:hAnsi="Times New Roman" w:cs="Times New Roman"/>
          <w:sz w:val="24"/>
          <w:szCs w:val="24"/>
        </w:rPr>
        <w:t>Shilon</w:t>
      </w:r>
      <w:proofErr w:type="spellEnd"/>
      <w:r>
        <w:rPr>
          <w:rFonts w:ascii="Times New Roman" w:hAnsi="Times New Roman" w:cs="Times New Roman"/>
          <w:sz w:val="24"/>
          <w:szCs w:val="24"/>
        </w:rPr>
        <w:t xml:space="preserve"> &amp; Schechter, 2017, p. 688).</w:t>
      </w:r>
      <w:r w:rsidR="00B966B6">
        <w:rPr>
          <w:rFonts w:ascii="Times New Roman" w:hAnsi="Times New Roman" w:cs="Times New Roman"/>
          <w:sz w:val="24"/>
          <w:szCs w:val="24"/>
        </w:rPr>
        <w:t xml:space="preserve"> </w:t>
      </w:r>
      <w:r>
        <w:rPr>
          <w:rFonts w:ascii="Times New Roman" w:hAnsi="Times New Roman" w:cs="Times New Roman"/>
          <w:sz w:val="24"/>
          <w:szCs w:val="24"/>
        </w:rPr>
        <w:t xml:space="preserve">It is through this sensemaking process </w:t>
      </w:r>
      <w:r>
        <w:rPr>
          <w:rFonts w:ascii="Times New Roman" w:hAnsi="Times New Roman" w:cs="Times New Roman"/>
          <w:sz w:val="24"/>
          <w:szCs w:val="24"/>
        </w:rPr>
        <w:lastRenderedPageBreak/>
        <w:t>that Koyama (2014) describes the principal as developing new interpretations based what they know, and understanding new reform demands continuously in their daily work. Ganon-</w:t>
      </w:r>
      <w:proofErr w:type="spellStart"/>
      <w:r>
        <w:rPr>
          <w:rFonts w:ascii="Times New Roman" w:hAnsi="Times New Roman" w:cs="Times New Roman"/>
          <w:sz w:val="24"/>
          <w:szCs w:val="24"/>
        </w:rPr>
        <w:t>Shilon</w:t>
      </w:r>
      <w:proofErr w:type="spellEnd"/>
      <w:r>
        <w:rPr>
          <w:rFonts w:ascii="Times New Roman" w:hAnsi="Times New Roman" w:cs="Times New Roman"/>
          <w:sz w:val="24"/>
          <w:szCs w:val="24"/>
        </w:rPr>
        <w:t xml:space="preserve"> and Schecter (2017) </w:t>
      </w:r>
      <w:r w:rsidR="008D193E">
        <w:rPr>
          <w:rFonts w:ascii="Times New Roman" w:hAnsi="Times New Roman" w:cs="Times New Roman"/>
          <w:sz w:val="24"/>
          <w:szCs w:val="24"/>
        </w:rPr>
        <w:t>describe</w:t>
      </w:r>
      <w:r>
        <w:rPr>
          <w:rFonts w:ascii="Times New Roman" w:hAnsi="Times New Roman" w:cs="Times New Roman"/>
          <w:sz w:val="24"/>
          <w:szCs w:val="24"/>
        </w:rPr>
        <w:t xml:space="preserve"> the work of school principals’ sensemaking as a leadership skill and a part of their daily practice.  </w:t>
      </w:r>
    </w:p>
    <w:p w14:paraId="0C8EE7DE" w14:textId="77777777" w:rsidR="00EF6570" w:rsidRPr="006418DA" w:rsidRDefault="00EF6570" w:rsidP="00411E95">
      <w:pPr>
        <w:pStyle w:val="Heading4"/>
      </w:pPr>
      <w:bookmarkStart w:id="18" w:name="_Toc164083375"/>
      <w:r w:rsidRPr="006418DA">
        <w:t>Sensemaking and Policy</w:t>
      </w:r>
      <w:bookmarkEnd w:id="18"/>
    </w:p>
    <w:p w14:paraId="6161D483" w14:textId="1C5B2523" w:rsidR="00EF6570" w:rsidRDefault="00EF6570" w:rsidP="00EF6570">
      <w:pPr>
        <w:spacing w:line="480" w:lineRule="auto"/>
        <w:ind w:firstLine="720"/>
        <w:rPr>
          <w:rFonts w:ascii="Times New Roman" w:hAnsi="Times New Roman" w:cs="Times New Roman"/>
          <w:sz w:val="24"/>
          <w:szCs w:val="24"/>
        </w:rPr>
      </w:pPr>
      <w:r>
        <w:rPr>
          <w:rFonts w:ascii="Times New Roman" w:hAnsi="Times New Roman" w:cs="Times New Roman"/>
          <w:sz w:val="24"/>
          <w:szCs w:val="24"/>
        </w:rPr>
        <w:t>“Principals must interpret and act upon federal, state, and district policies, and make sense of global policies and trends as well” (Koyama, 2014, p. 284). Ambiguous signals from different sectors of government can create confusion for school leaders. At times federal government, state government and ethics do not align with the day- to- day work of a school leader. “By drawing on their prior knowledge, deeply held values, beliefs, practices and social contexts, leaders decide which policy messages they wish to adopt and which to ignore” (Ganon-</w:t>
      </w:r>
      <w:proofErr w:type="spellStart"/>
      <w:r>
        <w:rPr>
          <w:rFonts w:ascii="Times New Roman" w:hAnsi="Times New Roman" w:cs="Times New Roman"/>
          <w:sz w:val="24"/>
          <w:szCs w:val="24"/>
        </w:rPr>
        <w:t>Shilon</w:t>
      </w:r>
      <w:proofErr w:type="spellEnd"/>
      <w:r>
        <w:rPr>
          <w:rFonts w:ascii="Times New Roman" w:hAnsi="Times New Roman" w:cs="Times New Roman"/>
          <w:sz w:val="24"/>
          <w:szCs w:val="24"/>
        </w:rPr>
        <w:t xml:space="preserve"> &amp; Schechter, 2017, p. 690). How does a building level principal make sense of this collision of policy? </w:t>
      </w:r>
    </w:p>
    <w:p w14:paraId="01228D85" w14:textId="5A51A92D" w:rsidR="00EF6570" w:rsidRDefault="00EF6570" w:rsidP="00EF657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Principals must quickly organize events and </w:t>
      </w:r>
      <w:r w:rsidR="00D164AF">
        <w:rPr>
          <w:rFonts w:ascii="Times New Roman" w:hAnsi="Times New Roman" w:cs="Times New Roman"/>
          <w:sz w:val="24"/>
          <w:szCs w:val="24"/>
        </w:rPr>
        <w:t>policies</w:t>
      </w:r>
      <w:r>
        <w:rPr>
          <w:rFonts w:ascii="Times New Roman" w:hAnsi="Times New Roman" w:cs="Times New Roman"/>
          <w:sz w:val="24"/>
          <w:szCs w:val="24"/>
        </w:rPr>
        <w:t xml:space="preserve"> while the stream of unpredictable and on-going daily events continue. (Weick et. al., 2005) This process often leaves school leaders asking more questions than there are answers in the face of intersecting policies. This qualitative study of elementary principals’ sensemaking of the </w:t>
      </w:r>
      <w:r w:rsidR="0092447C">
        <w:rPr>
          <w:rFonts w:ascii="Times New Roman" w:hAnsi="Times New Roman" w:cs="Times New Roman"/>
          <w:sz w:val="24"/>
          <w:szCs w:val="24"/>
        </w:rPr>
        <w:t>third-grade</w:t>
      </w:r>
      <w:r>
        <w:rPr>
          <w:rFonts w:ascii="Times New Roman" w:hAnsi="Times New Roman" w:cs="Times New Roman"/>
          <w:sz w:val="24"/>
          <w:szCs w:val="24"/>
        </w:rPr>
        <w:t xml:space="preserve"> policy on retention and promotion aims to learn just that. How do </w:t>
      </w:r>
      <w:r w:rsidR="00994F8F">
        <w:rPr>
          <w:rFonts w:ascii="Times New Roman" w:hAnsi="Times New Roman" w:cs="Times New Roman"/>
          <w:sz w:val="24"/>
          <w:szCs w:val="24"/>
        </w:rPr>
        <w:t>principals</w:t>
      </w:r>
      <w:r>
        <w:rPr>
          <w:rFonts w:ascii="Times New Roman" w:hAnsi="Times New Roman" w:cs="Times New Roman"/>
          <w:sz w:val="24"/>
          <w:szCs w:val="24"/>
        </w:rPr>
        <w:t xml:space="preserve"> make sense of these contradictory policies? What actions do they take? This study attempts to address these questions and learn more about the sensemaking of current principals in Tennessee in connection to their </w:t>
      </w:r>
      <w:r w:rsidR="00390546">
        <w:rPr>
          <w:rFonts w:ascii="Times New Roman" w:hAnsi="Times New Roman" w:cs="Times New Roman"/>
          <w:sz w:val="24"/>
          <w:szCs w:val="24"/>
        </w:rPr>
        <w:t xml:space="preserve">values and </w:t>
      </w:r>
      <w:r>
        <w:rPr>
          <w:rFonts w:ascii="Times New Roman" w:hAnsi="Times New Roman" w:cs="Times New Roman"/>
          <w:sz w:val="24"/>
          <w:szCs w:val="24"/>
        </w:rPr>
        <w:t xml:space="preserve">ethical decision-making. </w:t>
      </w:r>
    </w:p>
    <w:p w14:paraId="259BD852" w14:textId="534F3816" w:rsidR="00EF6570" w:rsidRPr="00E552F1" w:rsidRDefault="00EF6570" w:rsidP="00411E95">
      <w:pPr>
        <w:pStyle w:val="Heading4"/>
      </w:pPr>
      <w:bookmarkStart w:id="19" w:name="_Toc164083376"/>
      <w:r w:rsidRPr="00E552F1">
        <w:lastRenderedPageBreak/>
        <w:t>Ethical Decision-Making</w:t>
      </w:r>
      <w:r w:rsidR="00B01899" w:rsidRPr="00E552F1">
        <w:t xml:space="preserve"> (EDM)</w:t>
      </w:r>
      <w:bookmarkEnd w:id="19"/>
    </w:p>
    <w:p w14:paraId="66C693AF" w14:textId="6EF17964" w:rsidR="00EF6570" w:rsidRDefault="00EF6570" w:rsidP="0033138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Shapiro and </w:t>
      </w:r>
      <w:proofErr w:type="spellStart"/>
      <w:r>
        <w:rPr>
          <w:rFonts w:ascii="Times New Roman" w:hAnsi="Times New Roman" w:cs="Times New Roman"/>
          <w:sz w:val="24"/>
          <w:szCs w:val="24"/>
        </w:rPr>
        <w:t>Stekovich</w:t>
      </w:r>
      <w:proofErr w:type="spellEnd"/>
      <w:r>
        <w:rPr>
          <w:rFonts w:ascii="Times New Roman" w:hAnsi="Times New Roman" w:cs="Times New Roman"/>
          <w:sz w:val="24"/>
          <w:szCs w:val="24"/>
        </w:rPr>
        <w:t xml:space="preserve"> (2016) describe four paradigms used by educators that go beyond what is expected through law in the state of Tennessee. These four paradigms include the ethics of justice, care, critique, and profession. This study demands the use of all four paradigms when considering retention of EL students. When viewing the issue through the ethic of justice, a principal would follow the policies as written and if an EL student achieved below or approaching on the </w:t>
      </w:r>
      <w:r w:rsidR="00B966B6">
        <w:rPr>
          <w:rFonts w:ascii="Times New Roman" w:hAnsi="Times New Roman" w:cs="Times New Roman"/>
          <w:sz w:val="24"/>
          <w:szCs w:val="24"/>
        </w:rPr>
        <w:t xml:space="preserve">third </w:t>
      </w:r>
      <w:r>
        <w:rPr>
          <w:rFonts w:ascii="Times New Roman" w:hAnsi="Times New Roman" w:cs="Times New Roman"/>
          <w:sz w:val="24"/>
          <w:szCs w:val="24"/>
        </w:rPr>
        <w:t xml:space="preserve">grade TN ready </w:t>
      </w:r>
      <w:r w:rsidR="0092447C">
        <w:rPr>
          <w:rFonts w:ascii="Times New Roman" w:hAnsi="Times New Roman" w:cs="Times New Roman"/>
          <w:sz w:val="24"/>
          <w:szCs w:val="24"/>
        </w:rPr>
        <w:t>assessment,</w:t>
      </w:r>
      <w:r>
        <w:rPr>
          <w:rFonts w:ascii="Times New Roman" w:hAnsi="Times New Roman" w:cs="Times New Roman"/>
          <w:sz w:val="24"/>
          <w:szCs w:val="24"/>
        </w:rPr>
        <w:t xml:space="preserve"> they would follow the steps necessary for promotion or retention. </w:t>
      </w:r>
    </w:p>
    <w:p w14:paraId="6B1C9A5E" w14:textId="40CAEDA2" w:rsidR="00EF6570" w:rsidRDefault="00EF6570" w:rsidP="0033138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Principals that are more apt to follow the paradigm of </w:t>
      </w:r>
      <w:r w:rsidR="002828F3">
        <w:rPr>
          <w:rFonts w:ascii="Times New Roman" w:hAnsi="Times New Roman" w:cs="Times New Roman"/>
          <w:sz w:val="24"/>
          <w:szCs w:val="24"/>
        </w:rPr>
        <w:t>care</w:t>
      </w:r>
      <w:r>
        <w:rPr>
          <w:rFonts w:ascii="Times New Roman" w:hAnsi="Times New Roman" w:cs="Times New Roman"/>
          <w:sz w:val="24"/>
          <w:szCs w:val="24"/>
        </w:rPr>
        <w:t xml:space="preserve"> would recognize the person behind the test-score. They may consider the long-term impact on the student, family (both parents and other siblings), and be acutely aware of how these decisions could impact the </w:t>
      </w:r>
      <w:r w:rsidR="00A84000">
        <w:rPr>
          <w:rFonts w:ascii="Times New Roman" w:hAnsi="Times New Roman" w:cs="Times New Roman"/>
          <w:sz w:val="24"/>
          <w:szCs w:val="24"/>
        </w:rPr>
        <w:t>student’s</w:t>
      </w:r>
      <w:r>
        <w:rPr>
          <w:rFonts w:ascii="Times New Roman" w:hAnsi="Times New Roman" w:cs="Times New Roman"/>
          <w:sz w:val="24"/>
          <w:szCs w:val="24"/>
        </w:rPr>
        <w:t xml:space="preserve"> view of school. The paradigm of critique may be used when principals recognize that elements of discrimination could be involved by holding EL students to a different level of expectation than their native speaking peers. Finally, the ethic of profession would lean heavily on the Teacher Code of Ethics set forth by the state that details how educators are to act professionally.</w:t>
      </w:r>
    </w:p>
    <w:p w14:paraId="435AFEFC" w14:textId="440B46E1" w:rsidR="00EF6570" w:rsidRDefault="00EF6570" w:rsidP="0033138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impossible to consider how elementary principals make sense of the intersecting policies without consideration of the demands and multiple paradigms of ethics when making student-based decisions. This is especially true for principals making promotion and retention decisions.  </w:t>
      </w:r>
    </w:p>
    <w:p w14:paraId="3789902E" w14:textId="0F896E6B" w:rsidR="00161C6A" w:rsidRPr="00E552F1" w:rsidRDefault="00161C6A" w:rsidP="00411E95">
      <w:pPr>
        <w:pStyle w:val="Heading4"/>
      </w:pPr>
      <w:bookmarkStart w:id="20" w:name="_Toc164083377"/>
      <w:r w:rsidRPr="00E552F1">
        <w:t>Sensemaking and Ethical Decision Making</w:t>
      </w:r>
      <w:bookmarkEnd w:id="20"/>
    </w:p>
    <w:p w14:paraId="0180FA53" w14:textId="7FAAF635" w:rsidR="006418DA" w:rsidRDefault="002C6183" w:rsidP="0033138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w:t>
      </w:r>
      <w:r w:rsidR="004B018F">
        <w:rPr>
          <w:rFonts w:ascii="Times New Roman" w:hAnsi="Times New Roman" w:cs="Times New Roman"/>
          <w:sz w:val="24"/>
          <w:szCs w:val="24"/>
        </w:rPr>
        <w:t>e</w:t>
      </w:r>
      <w:r>
        <w:rPr>
          <w:rFonts w:ascii="Times New Roman" w:hAnsi="Times New Roman" w:cs="Times New Roman"/>
          <w:sz w:val="24"/>
          <w:szCs w:val="24"/>
        </w:rPr>
        <w:t>l</w:t>
      </w:r>
      <w:r w:rsidR="00981219">
        <w:rPr>
          <w:rFonts w:ascii="Times New Roman" w:hAnsi="Times New Roman" w:cs="Times New Roman"/>
          <w:sz w:val="24"/>
          <w:szCs w:val="24"/>
        </w:rPr>
        <w:t xml:space="preserve"> et. al (2012) state that “Traditional models </w:t>
      </w:r>
      <w:r w:rsidR="00E957CA">
        <w:rPr>
          <w:rFonts w:ascii="Times New Roman" w:hAnsi="Times New Roman" w:cs="Times New Roman"/>
          <w:sz w:val="24"/>
          <w:szCs w:val="24"/>
        </w:rPr>
        <w:t>of ethical decision-making (EDM) are an inadequate fra</w:t>
      </w:r>
      <w:r w:rsidR="0052622A">
        <w:rPr>
          <w:rFonts w:ascii="Times New Roman" w:hAnsi="Times New Roman" w:cs="Times New Roman"/>
          <w:sz w:val="24"/>
          <w:szCs w:val="24"/>
        </w:rPr>
        <w:t xml:space="preserve">mework for understanding how leaders respond to ethical dilemmas under </w:t>
      </w:r>
      <w:r w:rsidR="0052622A">
        <w:rPr>
          <w:rFonts w:ascii="Times New Roman" w:hAnsi="Times New Roman" w:cs="Times New Roman"/>
          <w:sz w:val="24"/>
          <w:szCs w:val="24"/>
        </w:rPr>
        <w:lastRenderedPageBreak/>
        <w:t>conditions of uncertainty</w:t>
      </w:r>
      <w:r w:rsidR="00205CF2">
        <w:rPr>
          <w:rFonts w:ascii="Times New Roman" w:hAnsi="Times New Roman" w:cs="Times New Roman"/>
          <w:sz w:val="24"/>
          <w:szCs w:val="24"/>
        </w:rPr>
        <w:t xml:space="preserve">.” </w:t>
      </w:r>
      <w:r w:rsidR="00562847">
        <w:rPr>
          <w:rFonts w:ascii="Times New Roman" w:hAnsi="Times New Roman" w:cs="Times New Roman"/>
          <w:sz w:val="24"/>
          <w:szCs w:val="24"/>
        </w:rPr>
        <w:t xml:space="preserve">Strong ethical leadership is required when stakes are </w:t>
      </w:r>
      <w:r w:rsidR="00D64B4D">
        <w:rPr>
          <w:rFonts w:ascii="Times New Roman" w:hAnsi="Times New Roman" w:cs="Times New Roman"/>
          <w:sz w:val="24"/>
          <w:szCs w:val="24"/>
        </w:rPr>
        <w:t>high,</w:t>
      </w:r>
      <w:r w:rsidR="00562847">
        <w:rPr>
          <w:rFonts w:ascii="Times New Roman" w:hAnsi="Times New Roman" w:cs="Times New Roman"/>
          <w:sz w:val="24"/>
          <w:szCs w:val="24"/>
        </w:rPr>
        <w:t xml:space="preserve"> and am</w:t>
      </w:r>
      <w:r w:rsidR="00C613D4">
        <w:rPr>
          <w:rFonts w:ascii="Times New Roman" w:hAnsi="Times New Roman" w:cs="Times New Roman"/>
          <w:sz w:val="24"/>
          <w:szCs w:val="24"/>
        </w:rPr>
        <w:t xml:space="preserve">biguity surrounds an issue. </w:t>
      </w:r>
      <w:r w:rsidR="00E90506">
        <w:rPr>
          <w:rFonts w:ascii="Times New Roman" w:hAnsi="Times New Roman" w:cs="Times New Roman"/>
          <w:sz w:val="24"/>
          <w:szCs w:val="24"/>
        </w:rPr>
        <w:t>Decisions often need to be mad</w:t>
      </w:r>
      <w:r w:rsidR="00311EC2">
        <w:rPr>
          <w:rFonts w:ascii="Times New Roman" w:hAnsi="Times New Roman" w:cs="Times New Roman"/>
          <w:sz w:val="24"/>
          <w:szCs w:val="24"/>
        </w:rPr>
        <w:t xml:space="preserve">e based </w:t>
      </w:r>
      <w:r w:rsidR="00D64B4D">
        <w:rPr>
          <w:rFonts w:ascii="Times New Roman" w:hAnsi="Times New Roman" w:cs="Times New Roman"/>
          <w:sz w:val="24"/>
          <w:szCs w:val="24"/>
        </w:rPr>
        <w:t>on</w:t>
      </w:r>
      <w:r w:rsidR="00311EC2">
        <w:rPr>
          <w:rFonts w:ascii="Times New Roman" w:hAnsi="Times New Roman" w:cs="Times New Roman"/>
          <w:sz w:val="24"/>
          <w:szCs w:val="24"/>
        </w:rPr>
        <w:t xml:space="preserve"> more than just an understanding of the policy or a</w:t>
      </w:r>
      <w:r w:rsidR="000E1C45">
        <w:rPr>
          <w:rFonts w:ascii="Times New Roman" w:hAnsi="Times New Roman" w:cs="Times New Roman"/>
          <w:sz w:val="24"/>
          <w:szCs w:val="24"/>
        </w:rPr>
        <w:t xml:space="preserve"> leader having a</w:t>
      </w:r>
      <w:r w:rsidR="00311EC2">
        <w:rPr>
          <w:rFonts w:ascii="Times New Roman" w:hAnsi="Times New Roman" w:cs="Times New Roman"/>
          <w:sz w:val="24"/>
          <w:szCs w:val="24"/>
        </w:rPr>
        <w:t xml:space="preserve"> strong moral comp</w:t>
      </w:r>
      <w:r w:rsidR="000E1C45">
        <w:rPr>
          <w:rFonts w:ascii="Times New Roman" w:hAnsi="Times New Roman" w:cs="Times New Roman"/>
          <w:sz w:val="24"/>
          <w:szCs w:val="24"/>
        </w:rPr>
        <w:t xml:space="preserve">ass.  </w:t>
      </w:r>
      <w:r w:rsidR="00D32657">
        <w:rPr>
          <w:rFonts w:ascii="Times New Roman" w:hAnsi="Times New Roman" w:cs="Times New Roman"/>
          <w:sz w:val="24"/>
          <w:szCs w:val="24"/>
        </w:rPr>
        <w:t>“</w:t>
      </w:r>
      <w:r w:rsidR="005E2417">
        <w:rPr>
          <w:rFonts w:ascii="Times New Roman" w:hAnsi="Times New Roman" w:cs="Times New Roman"/>
          <w:sz w:val="24"/>
          <w:szCs w:val="24"/>
        </w:rPr>
        <w:t>Sensemaking is critical to</w:t>
      </w:r>
      <w:r w:rsidR="00EC060E">
        <w:rPr>
          <w:rFonts w:ascii="Times New Roman" w:hAnsi="Times New Roman" w:cs="Times New Roman"/>
          <w:sz w:val="24"/>
          <w:szCs w:val="24"/>
        </w:rPr>
        <w:t xml:space="preserve"> leader</w:t>
      </w:r>
      <w:r w:rsidR="005E2417">
        <w:rPr>
          <w:rFonts w:ascii="Times New Roman" w:hAnsi="Times New Roman" w:cs="Times New Roman"/>
          <w:sz w:val="24"/>
          <w:szCs w:val="24"/>
        </w:rPr>
        <w:t xml:space="preserve"> EDM because ethical dilemmas are in</w:t>
      </w:r>
      <w:r w:rsidR="00EC060E">
        <w:rPr>
          <w:rFonts w:ascii="Times New Roman" w:hAnsi="Times New Roman" w:cs="Times New Roman"/>
          <w:sz w:val="24"/>
          <w:szCs w:val="24"/>
        </w:rPr>
        <w:t>herently complex.” (Th</w:t>
      </w:r>
      <w:r w:rsidR="004B018F">
        <w:rPr>
          <w:rFonts w:ascii="Times New Roman" w:hAnsi="Times New Roman" w:cs="Times New Roman"/>
          <w:sz w:val="24"/>
          <w:szCs w:val="24"/>
        </w:rPr>
        <w:t>ie</w:t>
      </w:r>
      <w:r w:rsidR="00EC060E">
        <w:rPr>
          <w:rFonts w:ascii="Times New Roman" w:hAnsi="Times New Roman" w:cs="Times New Roman"/>
          <w:sz w:val="24"/>
          <w:szCs w:val="24"/>
        </w:rPr>
        <w:t xml:space="preserve">l </w:t>
      </w:r>
      <w:r w:rsidR="00F64BB7">
        <w:rPr>
          <w:rFonts w:ascii="Times New Roman" w:hAnsi="Times New Roman" w:cs="Times New Roman"/>
          <w:sz w:val="24"/>
          <w:szCs w:val="24"/>
        </w:rPr>
        <w:t xml:space="preserve">et. al, 2012) Using sensemaking as a framework for ethical decision making is used to understand </w:t>
      </w:r>
      <w:r w:rsidR="001C4CF0">
        <w:rPr>
          <w:rFonts w:ascii="Times New Roman" w:hAnsi="Times New Roman" w:cs="Times New Roman"/>
          <w:sz w:val="24"/>
          <w:szCs w:val="24"/>
        </w:rPr>
        <w:t>the complexity of leadership in multiple business</w:t>
      </w:r>
      <w:r w:rsidR="000B75D9">
        <w:rPr>
          <w:rFonts w:ascii="Times New Roman" w:hAnsi="Times New Roman" w:cs="Times New Roman"/>
          <w:sz w:val="24"/>
          <w:szCs w:val="24"/>
        </w:rPr>
        <w:t xml:space="preserve"> and organizational</w:t>
      </w:r>
      <w:r w:rsidR="001C4CF0">
        <w:rPr>
          <w:rFonts w:ascii="Times New Roman" w:hAnsi="Times New Roman" w:cs="Times New Roman"/>
          <w:sz w:val="24"/>
          <w:szCs w:val="24"/>
        </w:rPr>
        <w:t xml:space="preserve"> studies. Surprisingly, t</w:t>
      </w:r>
      <w:r w:rsidR="000E1C45">
        <w:rPr>
          <w:rFonts w:ascii="Times New Roman" w:hAnsi="Times New Roman" w:cs="Times New Roman"/>
          <w:sz w:val="24"/>
          <w:szCs w:val="24"/>
        </w:rPr>
        <w:t>his</w:t>
      </w:r>
      <w:r w:rsidR="001C4CF0">
        <w:rPr>
          <w:rFonts w:ascii="Times New Roman" w:hAnsi="Times New Roman" w:cs="Times New Roman"/>
          <w:sz w:val="24"/>
          <w:szCs w:val="24"/>
        </w:rPr>
        <w:t xml:space="preserve"> combination is not found as much in educational leadership studies. </w:t>
      </w:r>
    </w:p>
    <w:p w14:paraId="63F63451" w14:textId="77777777" w:rsidR="006418DA" w:rsidRDefault="00DF42F5" w:rsidP="006418D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work of Caughron et al. (2011)</w:t>
      </w:r>
      <w:r w:rsidR="003A172C">
        <w:rPr>
          <w:rFonts w:ascii="Times New Roman" w:hAnsi="Times New Roman" w:cs="Times New Roman"/>
          <w:sz w:val="24"/>
          <w:szCs w:val="24"/>
        </w:rPr>
        <w:t xml:space="preserve"> established the connections between ethical decision making and sensemaking. </w:t>
      </w:r>
      <w:r w:rsidR="00E91153">
        <w:rPr>
          <w:rFonts w:ascii="Times New Roman" w:hAnsi="Times New Roman" w:cs="Times New Roman"/>
          <w:sz w:val="24"/>
          <w:szCs w:val="24"/>
        </w:rPr>
        <w:t xml:space="preserve">This study looked at how rational </w:t>
      </w:r>
      <w:r w:rsidR="000E6709">
        <w:rPr>
          <w:rFonts w:ascii="Times New Roman" w:hAnsi="Times New Roman" w:cs="Times New Roman"/>
          <w:sz w:val="24"/>
          <w:szCs w:val="24"/>
        </w:rPr>
        <w:t xml:space="preserve">strategies are used in a variety of ways when making decisions, and how individuals </w:t>
      </w:r>
      <w:r w:rsidR="00377006">
        <w:rPr>
          <w:rFonts w:ascii="Times New Roman" w:hAnsi="Times New Roman" w:cs="Times New Roman"/>
          <w:sz w:val="24"/>
          <w:szCs w:val="24"/>
        </w:rPr>
        <w:t xml:space="preserve">tend to move quickly </w:t>
      </w:r>
      <w:r w:rsidR="00DF7EE7">
        <w:rPr>
          <w:rFonts w:ascii="Times New Roman" w:hAnsi="Times New Roman" w:cs="Times New Roman"/>
          <w:sz w:val="24"/>
          <w:szCs w:val="24"/>
        </w:rPr>
        <w:t xml:space="preserve">to develop understanding </w:t>
      </w:r>
      <w:r w:rsidR="00377006">
        <w:rPr>
          <w:rFonts w:ascii="Times New Roman" w:hAnsi="Times New Roman" w:cs="Times New Roman"/>
          <w:sz w:val="24"/>
          <w:szCs w:val="24"/>
        </w:rPr>
        <w:t>when a “novel, complex, or ambiguous set of cir</w:t>
      </w:r>
      <w:r w:rsidR="00DF7EE7">
        <w:rPr>
          <w:rFonts w:ascii="Times New Roman" w:hAnsi="Times New Roman" w:cs="Times New Roman"/>
          <w:sz w:val="24"/>
          <w:szCs w:val="24"/>
        </w:rPr>
        <w:t xml:space="preserve">cumstances” present themselves. This </w:t>
      </w:r>
      <w:r w:rsidR="00D21A1E">
        <w:rPr>
          <w:rFonts w:ascii="Times New Roman" w:hAnsi="Times New Roman" w:cs="Times New Roman"/>
          <w:sz w:val="24"/>
          <w:szCs w:val="24"/>
        </w:rPr>
        <w:t xml:space="preserve">need for rapid sensemaking or understanding can set the individual on a path, that may </w:t>
      </w:r>
      <w:r w:rsidR="009A77AF">
        <w:rPr>
          <w:rFonts w:ascii="Times New Roman" w:hAnsi="Times New Roman" w:cs="Times New Roman"/>
          <w:sz w:val="24"/>
          <w:szCs w:val="24"/>
        </w:rPr>
        <w:t xml:space="preserve">or may not be the best in the situation. </w:t>
      </w:r>
      <w:r w:rsidR="001451CE">
        <w:rPr>
          <w:rFonts w:ascii="Times New Roman" w:hAnsi="Times New Roman" w:cs="Times New Roman"/>
          <w:sz w:val="24"/>
          <w:szCs w:val="24"/>
        </w:rPr>
        <w:t>This study created a specific coding strategy “content coding” to analyze the qualitative data</w:t>
      </w:r>
      <w:r w:rsidR="00FE1134">
        <w:rPr>
          <w:rFonts w:ascii="Times New Roman" w:hAnsi="Times New Roman" w:cs="Times New Roman"/>
          <w:sz w:val="24"/>
          <w:szCs w:val="24"/>
        </w:rPr>
        <w:t>; coding for strategy use, sensemaking, and ethicality.</w:t>
      </w:r>
      <w:r w:rsidR="00EB3431">
        <w:rPr>
          <w:rFonts w:ascii="Times New Roman" w:hAnsi="Times New Roman" w:cs="Times New Roman"/>
          <w:sz w:val="24"/>
          <w:szCs w:val="24"/>
        </w:rPr>
        <w:t xml:space="preserve"> These categories will be used when deductively coding the data. </w:t>
      </w:r>
    </w:p>
    <w:p w14:paraId="14F4E6B0" w14:textId="02E69BDE" w:rsidR="00EF6570" w:rsidRDefault="00EF6570" w:rsidP="00411E95">
      <w:pPr>
        <w:pStyle w:val="Heading3"/>
      </w:pPr>
      <w:bookmarkStart w:id="21" w:name="_Toc164083378"/>
      <w:r w:rsidRPr="004D08B2">
        <w:t>Review of Research</w:t>
      </w:r>
      <w:bookmarkEnd w:id="21"/>
    </w:p>
    <w:p w14:paraId="47446B64" w14:textId="1E52CAC8" w:rsidR="003E5E7B" w:rsidRPr="00E552F1" w:rsidRDefault="006418DA" w:rsidP="00411E95">
      <w:pPr>
        <w:pStyle w:val="Heading4"/>
      </w:pPr>
      <w:bookmarkStart w:id="22" w:name="_Toc164083379"/>
      <w:r w:rsidRPr="00E552F1">
        <w:t xml:space="preserve">U.S. Federal </w:t>
      </w:r>
      <w:r w:rsidR="003E5E7B" w:rsidRPr="00E552F1">
        <w:t>Education Reform</w:t>
      </w:r>
      <w:r w:rsidRPr="00E552F1">
        <w:t xml:space="preserve"> and Literacy</w:t>
      </w:r>
      <w:bookmarkEnd w:id="22"/>
    </w:p>
    <w:p w14:paraId="1FF25FCC" w14:textId="66EB9003" w:rsidR="00EF6570" w:rsidRDefault="00EF6570" w:rsidP="0033138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the past three decades, federal education reform has occurred through some bipartisan efforts. For example, with lofty goals established by President George H.W. Bush in 1989 in conjunction with then Governor William J. Clinton, the </w:t>
      </w:r>
      <w:r w:rsidRPr="00EB38A4">
        <w:rPr>
          <w:rFonts w:ascii="Times New Roman" w:hAnsi="Times New Roman" w:cs="Times New Roman"/>
          <w:sz w:val="24"/>
          <w:szCs w:val="24"/>
        </w:rPr>
        <w:t>America 2000</w:t>
      </w:r>
      <w:r>
        <w:rPr>
          <w:rFonts w:ascii="Times New Roman" w:hAnsi="Times New Roman" w:cs="Times New Roman"/>
          <w:sz w:val="24"/>
          <w:szCs w:val="24"/>
        </w:rPr>
        <w:t xml:space="preserve"> strategy included the goals of school graduation rates to reach 90%, and for the United States to be first in the world in math and science. This goal was not achieved, yet it was then replaced with President Clinton’s </w:t>
      </w:r>
      <w:r w:rsidRPr="00EB38A4">
        <w:rPr>
          <w:rFonts w:ascii="Times New Roman" w:hAnsi="Times New Roman" w:cs="Times New Roman"/>
          <w:sz w:val="24"/>
          <w:szCs w:val="24"/>
        </w:rPr>
        <w:t>Goals 2000</w:t>
      </w:r>
      <w:r>
        <w:rPr>
          <w:rFonts w:ascii="Times New Roman" w:hAnsi="Times New Roman" w:cs="Times New Roman"/>
          <w:sz w:val="24"/>
          <w:szCs w:val="24"/>
        </w:rPr>
        <w:t xml:space="preserve"> in 1994. </w:t>
      </w:r>
      <w:r w:rsidRPr="00EB38A4">
        <w:rPr>
          <w:rFonts w:ascii="Times New Roman" w:hAnsi="Times New Roman" w:cs="Times New Roman"/>
          <w:sz w:val="24"/>
          <w:szCs w:val="24"/>
        </w:rPr>
        <w:t>Goals 2000</w:t>
      </w:r>
      <w:r>
        <w:rPr>
          <w:rFonts w:ascii="Times New Roman" w:hAnsi="Times New Roman" w:cs="Times New Roman"/>
          <w:sz w:val="24"/>
          <w:szCs w:val="24"/>
        </w:rPr>
        <w:t xml:space="preserve"> challenged every community and school to adopt </w:t>
      </w:r>
      <w:r>
        <w:rPr>
          <w:rFonts w:ascii="Times New Roman" w:hAnsi="Times New Roman" w:cs="Times New Roman"/>
          <w:sz w:val="24"/>
          <w:szCs w:val="24"/>
        </w:rPr>
        <w:lastRenderedPageBreak/>
        <w:t xml:space="preserve">national standards of excellence. The education reform continued with George W. Bush’s No Child Left Behind Act (NCLB), created goals for all students to reach proficiency in </w:t>
      </w:r>
      <w:r w:rsidR="003B7ED9">
        <w:rPr>
          <w:rFonts w:ascii="Times New Roman" w:hAnsi="Times New Roman" w:cs="Times New Roman"/>
          <w:sz w:val="24"/>
          <w:szCs w:val="24"/>
        </w:rPr>
        <w:t xml:space="preserve">math </w:t>
      </w:r>
      <w:r>
        <w:rPr>
          <w:rFonts w:ascii="Times New Roman" w:hAnsi="Times New Roman" w:cs="Times New Roman"/>
          <w:sz w:val="24"/>
          <w:szCs w:val="24"/>
        </w:rPr>
        <w:t xml:space="preserve">and </w:t>
      </w:r>
      <w:r w:rsidR="003B7ED9">
        <w:rPr>
          <w:rFonts w:ascii="Times New Roman" w:hAnsi="Times New Roman" w:cs="Times New Roman"/>
          <w:sz w:val="24"/>
          <w:szCs w:val="24"/>
        </w:rPr>
        <w:t xml:space="preserve">English </w:t>
      </w:r>
      <w:r>
        <w:rPr>
          <w:rFonts w:ascii="Times New Roman" w:hAnsi="Times New Roman" w:cs="Times New Roman"/>
          <w:sz w:val="24"/>
          <w:szCs w:val="24"/>
        </w:rPr>
        <w:t xml:space="preserve">language arts, graduating from high school, and requiring highly qualified teachers for every student by 2020. It is important to note the NCLB did not mandate retention, although it did mandate state testing, which created a new environment of </w:t>
      </w:r>
      <w:r w:rsidR="00CC3258">
        <w:rPr>
          <w:rFonts w:ascii="Times New Roman" w:hAnsi="Times New Roman" w:cs="Times New Roman"/>
          <w:sz w:val="24"/>
          <w:szCs w:val="24"/>
        </w:rPr>
        <w:t>high stakes</w:t>
      </w:r>
      <w:r>
        <w:rPr>
          <w:rFonts w:ascii="Times New Roman" w:hAnsi="Times New Roman" w:cs="Times New Roman"/>
          <w:sz w:val="24"/>
          <w:szCs w:val="24"/>
        </w:rPr>
        <w:t xml:space="preserve"> testing (Au, 2016)</w:t>
      </w:r>
      <w:r w:rsidR="003B7ED9">
        <w:rPr>
          <w:rFonts w:ascii="Times New Roman" w:hAnsi="Times New Roman" w:cs="Times New Roman"/>
          <w:sz w:val="24"/>
          <w:szCs w:val="24"/>
        </w:rPr>
        <w:t>.</w:t>
      </w:r>
      <w:r>
        <w:rPr>
          <w:rFonts w:ascii="Times New Roman" w:hAnsi="Times New Roman" w:cs="Times New Roman"/>
          <w:sz w:val="24"/>
          <w:szCs w:val="24"/>
        </w:rPr>
        <w:t xml:space="preserve"> </w:t>
      </w:r>
      <w:r w:rsidR="006418DA">
        <w:rPr>
          <w:rFonts w:ascii="Times New Roman" w:hAnsi="Times New Roman" w:cs="Times New Roman"/>
          <w:sz w:val="24"/>
          <w:szCs w:val="24"/>
        </w:rPr>
        <w:t xml:space="preserve">Building on this, the Annie E. Casey Foundation (AECF) produced a report in 2010 entitled “Early Warning! Why Reading by the End of Third Grade Matters!” </w:t>
      </w:r>
      <w:r w:rsidR="007548B6">
        <w:rPr>
          <w:rFonts w:ascii="Times New Roman" w:hAnsi="Times New Roman" w:cs="Times New Roman"/>
          <w:sz w:val="24"/>
          <w:szCs w:val="24"/>
        </w:rPr>
        <w:t xml:space="preserve">(Leister, 2010). </w:t>
      </w:r>
      <w:r w:rsidR="006418DA">
        <w:rPr>
          <w:rFonts w:ascii="Times New Roman" w:hAnsi="Times New Roman" w:cs="Times New Roman"/>
          <w:sz w:val="24"/>
          <w:szCs w:val="24"/>
        </w:rPr>
        <w:t xml:space="preserve">This report became both a call to arms and touchstone for future policy in the United States, leading to a series of policies that focused on third grade reading proficiency as an important milestone for future student success, albeit our nation’s success, suggesting significant changes need to be made to the status quo and investing in our human capital to prevent and lift our U.S. citizens out of poverty. (AECF, 2010). </w:t>
      </w:r>
    </w:p>
    <w:p w14:paraId="0DC3E1EF" w14:textId="4320F178" w:rsidR="006418DA" w:rsidRDefault="00EF6570" w:rsidP="006418D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now 2023, and </w:t>
      </w:r>
      <w:r w:rsidR="006418DA">
        <w:rPr>
          <w:rFonts w:ascii="Times New Roman" w:hAnsi="Times New Roman" w:cs="Times New Roman"/>
          <w:sz w:val="24"/>
          <w:szCs w:val="24"/>
        </w:rPr>
        <w:t>the</w:t>
      </w:r>
      <w:r>
        <w:rPr>
          <w:rFonts w:ascii="Times New Roman" w:hAnsi="Times New Roman" w:cs="Times New Roman"/>
          <w:sz w:val="24"/>
          <w:szCs w:val="24"/>
        </w:rPr>
        <w:t xml:space="preserve"> </w:t>
      </w:r>
      <w:r w:rsidR="006418DA">
        <w:rPr>
          <w:rFonts w:ascii="Times New Roman" w:hAnsi="Times New Roman" w:cs="Times New Roman"/>
          <w:sz w:val="24"/>
          <w:szCs w:val="24"/>
        </w:rPr>
        <w:t xml:space="preserve">goals of the </w:t>
      </w:r>
      <w:r w:rsidR="003E132F">
        <w:rPr>
          <w:rFonts w:ascii="Times New Roman" w:hAnsi="Times New Roman" w:cs="Times New Roman"/>
          <w:sz w:val="24"/>
          <w:szCs w:val="24"/>
        </w:rPr>
        <w:t>federal</w:t>
      </w:r>
      <w:r>
        <w:rPr>
          <w:rFonts w:ascii="Times New Roman" w:hAnsi="Times New Roman" w:cs="Times New Roman"/>
          <w:sz w:val="24"/>
          <w:szCs w:val="24"/>
        </w:rPr>
        <w:t xml:space="preserve"> initiatives have not been </w:t>
      </w:r>
      <w:r w:rsidR="006418DA">
        <w:rPr>
          <w:rFonts w:ascii="Times New Roman" w:hAnsi="Times New Roman" w:cs="Times New Roman"/>
          <w:sz w:val="24"/>
          <w:szCs w:val="24"/>
        </w:rPr>
        <w:t xml:space="preserve">fully </w:t>
      </w:r>
      <w:r>
        <w:rPr>
          <w:rFonts w:ascii="Times New Roman" w:hAnsi="Times New Roman" w:cs="Times New Roman"/>
          <w:sz w:val="24"/>
          <w:szCs w:val="24"/>
        </w:rPr>
        <w:t>realized according to the National Assessment of Educational Progress (NAEP</w:t>
      </w:r>
      <w:r w:rsidR="006418DA">
        <w:rPr>
          <w:rFonts w:ascii="Times New Roman" w:hAnsi="Times New Roman" w:cs="Times New Roman"/>
          <w:sz w:val="24"/>
          <w:szCs w:val="24"/>
        </w:rPr>
        <w:t>, 2023</w:t>
      </w:r>
      <w:r>
        <w:rPr>
          <w:rFonts w:ascii="Times New Roman" w:hAnsi="Times New Roman" w:cs="Times New Roman"/>
          <w:sz w:val="24"/>
          <w:szCs w:val="24"/>
        </w:rPr>
        <w:t>)</w:t>
      </w:r>
      <w:r w:rsidR="003B7ED9">
        <w:rPr>
          <w:rFonts w:ascii="Times New Roman" w:hAnsi="Times New Roman" w:cs="Times New Roman"/>
          <w:sz w:val="24"/>
          <w:szCs w:val="24"/>
        </w:rPr>
        <w:t>,</w:t>
      </w:r>
      <w:r>
        <w:rPr>
          <w:rFonts w:ascii="Times New Roman" w:hAnsi="Times New Roman" w:cs="Times New Roman"/>
          <w:sz w:val="24"/>
          <w:szCs w:val="24"/>
        </w:rPr>
        <w:t xml:space="preserve"> also referred to as the Nation’s Report Card</w:t>
      </w:r>
      <w:r w:rsidR="006418DA">
        <w:rPr>
          <w:rFonts w:ascii="Times New Roman" w:hAnsi="Times New Roman" w:cs="Times New Roman"/>
          <w:sz w:val="24"/>
          <w:szCs w:val="24"/>
        </w:rPr>
        <w:t>.</w:t>
      </w:r>
      <w:r w:rsidR="00CC3258">
        <w:rPr>
          <w:rFonts w:ascii="Times New Roman" w:hAnsi="Times New Roman" w:cs="Times New Roman"/>
          <w:sz w:val="24"/>
          <w:szCs w:val="24"/>
        </w:rPr>
        <w:t xml:space="preserve"> </w:t>
      </w:r>
      <w:r>
        <w:rPr>
          <w:rFonts w:ascii="Times New Roman" w:hAnsi="Times New Roman" w:cs="Times New Roman"/>
          <w:sz w:val="24"/>
          <w:szCs w:val="24"/>
        </w:rPr>
        <w:t>For example, reading achievement scores have only modestly risen from 1992 through 2019 from 217 points to 220 points, with a 3-point drop in 2022</w:t>
      </w:r>
      <w:r w:rsidR="006418DA">
        <w:rPr>
          <w:rFonts w:ascii="Times New Roman" w:hAnsi="Times New Roman" w:cs="Times New Roman"/>
          <w:sz w:val="24"/>
          <w:szCs w:val="24"/>
        </w:rPr>
        <w:t xml:space="preserve">, a decline that has been </w:t>
      </w:r>
      <w:r w:rsidR="00D64B4D">
        <w:rPr>
          <w:rFonts w:ascii="Times New Roman" w:hAnsi="Times New Roman" w:cs="Times New Roman"/>
          <w:sz w:val="24"/>
          <w:szCs w:val="24"/>
        </w:rPr>
        <w:t>associated</w:t>
      </w:r>
      <w:r w:rsidR="006418DA">
        <w:rPr>
          <w:rFonts w:ascii="Times New Roman" w:hAnsi="Times New Roman" w:cs="Times New Roman"/>
          <w:sz w:val="24"/>
          <w:szCs w:val="24"/>
        </w:rPr>
        <w:t xml:space="preserve"> with the COVID-19 pandemic </w:t>
      </w:r>
      <w:r>
        <w:rPr>
          <w:rFonts w:ascii="Times New Roman" w:hAnsi="Times New Roman" w:cs="Times New Roman"/>
          <w:sz w:val="24"/>
          <w:szCs w:val="24"/>
        </w:rPr>
        <w:t xml:space="preserve">(NAEP Reading Report Card, 2023). In Tennessee—the focus of this study— </w:t>
      </w:r>
      <w:r w:rsidR="003B7ED9">
        <w:rPr>
          <w:rFonts w:ascii="Times New Roman" w:hAnsi="Times New Roman" w:cs="Times New Roman"/>
          <w:sz w:val="24"/>
          <w:szCs w:val="24"/>
        </w:rPr>
        <w:t xml:space="preserve">fourth </w:t>
      </w:r>
      <w:r>
        <w:rPr>
          <w:rFonts w:ascii="Times New Roman" w:hAnsi="Times New Roman" w:cs="Times New Roman"/>
          <w:sz w:val="24"/>
          <w:szCs w:val="24"/>
        </w:rPr>
        <w:t xml:space="preserve">grade reading scores on NAEP increased 7 points from 212 to 219 between 1992 and 2022. NAEP considers attaining proficiency in reading as achieving a score of 238. Tennessee students, on average, have not reached that level of proficiency, yet. According to NAEP, every 10-point increment is considered a grade level of growth. Tennessee’s 7-point increase suggests strong growth; however, Tennessee is still </w:t>
      </w:r>
      <w:r>
        <w:rPr>
          <w:rFonts w:ascii="Times New Roman" w:hAnsi="Times New Roman" w:cs="Times New Roman"/>
          <w:sz w:val="24"/>
          <w:szCs w:val="24"/>
        </w:rPr>
        <w:lastRenderedPageBreak/>
        <w:t>approximately two years behind in ELA proficiency according to NAEP.  Bringing reading proficiency up is important if schools are to prepare all students for college and career success.</w:t>
      </w:r>
      <w:r w:rsidR="006418DA">
        <w:rPr>
          <w:rFonts w:ascii="Times New Roman" w:hAnsi="Times New Roman" w:cs="Times New Roman"/>
          <w:sz w:val="24"/>
          <w:szCs w:val="24"/>
        </w:rPr>
        <w:t xml:space="preserve"> </w:t>
      </w:r>
    </w:p>
    <w:p w14:paraId="650CE3AB" w14:textId="525FF922" w:rsidR="003E5E7B" w:rsidRPr="00E552F1" w:rsidRDefault="003E5E7B" w:rsidP="00411E95">
      <w:pPr>
        <w:pStyle w:val="Heading4"/>
      </w:pPr>
      <w:bookmarkStart w:id="23" w:name="_Toc164083380"/>
      <w:r w:rsidRPr="00E552F1">
        <w:t>Grade Retention and Politics</w:t>
      </w:r>
      <w:bookmarkEnd w:id="23"/>
    </w:p>
    <w:p w14:paraId="3CECAB8A" w14:textId="20F46771" w:rsidR="00EF6570" w:rsidRDefault="00EF6570" w:rsidP="0033138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federal government has become increasingly involved in education reform over the past three or four decades. However, access to public education is not guaranteed under the U.S. Constitution. Instead, the work of providing, sustaining, and improving public education is in the hands of individual states. States have become increasingly polarized politically, “with many states having one party trifectas: majorities, sometimes supermajorities, in both chambers of the state legislature and a lock on the governorship” (Dellavec</w:t>
      </w:r>
      <w:r w:rsidR="003804E3">
        <w:rPr>
          <w:rFonts w:ascii="Times New Roman" w:hAnsi="Times New Roman" w:cs="Times New Roman"/>
          <w:sz w:val="24"/>
          <w:szCs w:val="24"/>
        </w:rPr>
        <w:t>c</w:t>
      </w:r>
      <w:r>
        <w:rPr>
          <w:rFonts w:ascii="Times New Roman" w:hAnsi="Times New Roman" w:cs="Times New Roman"/>
          <w:sz w:val="24"/>
          <w:szCs w:val="24"/>
        </w:rPr>
        <w:t xml:space="preserve">hia, 2022, p. 22). This trifecta applies to </w:t>
      </w:r>
      <w:r w:rsidR="003B7ED9">
        <w:rPr>
          <w:rFonts w:ascii="Times New Roman" w:hAnsi="Times New Roman" w:cs="Times New Roman"/>
          <w:sz w:val="24"/>
          <w:szCs w:val="24"/>
        </w:rPr>
        <w:t xml:space="preserve">the </w:t>
      </w:r>
      <w:r>
        <w:rPr>
          <w:rFonts w:ascii="Times New Roman" w:hAnsi="Times New Roman" w:cs="Times New Roman"/>
          <w:sz w:val="24"/>
          <w:szCs w:val="24"/>
        </w:rPr>
        <w:t xml:space="preserve">Tennessee legislature currently with a supermajority of Republicans in both the House and Senate, and a Republican Governor. Under these circumstances, </w:t>
      </w:r>
      <w:r w:rsidR="00D64B4D">
        <w:rPr>
          <w:rFonts w:ascii="Times New Roman" w:hAnsi="Times New Roman" w:cs="Times New Roman"/>
          <w:sz w:val="24"/>
          <w:szCs w:val="24"/>
        </w:rPr>
        <w:t>the political</w:t>
      </w:r>
      <w:r>
        <w:rPr>
          <w:rFonts w:ascii="Times New Roman" w:hAnsi="Times New Roman" w:cs="Times New Roman"/>
          <w:sz w:val="24"/>
          <w:szCs w:val="24"/>
        </w:rPr>
        <w:t xml:space="preserve"> agendas of Tennessee policymakers often move through the General Assembly quickly, with little resistance. </w:t>
      </w:r>
    </w:p>
    <w:p w14:paraId="5E7DB3B5" w14:textId="1650E5EC" w:rsidR="00EF6570" w:rsidRDefault="00EF6570" w:rsidP="0033138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American Legislative Exchange Council (ALEC) is a well-funded conservative organization that generates legislative templates that align with the values of the Republican party. One of these templates is the “Florida Formula” created originally by former Florida Governor Jeb Bush in the mid-1990s. This set of policy initiatives included A-F school ratings, school choice, high expectations around third grade testing, performance pay, and alternative routes to teacher certification (Di Carlo, 2015). In 2002, Missouri, Florida, and Georgia all began looking for ways to end the promotion of students regardless of academic performance (commonly known as “social promotion”) and created laws that included mandatory retention for students that did not reach specific benchmarks (Dellavecchia, 2022).</w:t>
      </w:r>
    </w:p>
    <w:p w14:paraId="17641A25" w14:textId="389141E9" w:rsidR="00EF6570" w:rsidRDefault="00EF6570" w:rsidP="00EF657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2002, the first year of implementation, 14% of Florida’s third graders were retained (Florida Department of Education, n.d.). Thereafter, the percentage of students retained dropped and has stabilized around 6% according to the Florida Department of Education. This began Governor Bush’s evangelical approach to sharing Florida’s success around the country deeming this law the “Florida’s miracle” (Meyer, 2012). Since then, 18 states have comprehensive retention laws around </w:t>
      </w:r>
      <w:r w:rsidR="003B7ED9">
        <w:rPr>
          <w:rFonts w:ascii="Times New Roman" w:hAnsi="Times New Roman" w:cs="Times New Roman"/>
          <w:sz w:val="24"/>
          <w:szCs w:val="24"/>
        </w:rPr>
        <w:t xml:space="preserve">third </w:t>
      </w:r>
      <w:r>
        <w:rPr>
          <w:rFonts w:ascii="Times New Roman" w:hAnsi="Times New Roman" w:cs="Times New Roman"/>
          <w:sz w:val="24"/>
          <w:szCs w:val="24"/>
        </w:rPr>
        <w:t>grade retention.</w:t>
      </w:r>
    </w:p>
    <w:p w14:paraId="764BCCCA" w14:textId="379A63CF" w:rsidR="00EF6570" w:rsidRDefault="00EF6570" w:rsidP="0033138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Why </w:t>
      </w:r>
      <w:r w:rsidR="003B7ED9">
        <w:rPr>
          <w:rFonts w:ascii="Times New Roman" w:hAnsi="Times New Roman" w:cs="Times New Roman"/>
          <w:sz w:val="24"/>
          <w:szCs w:val="24"/>
        </w:rPr>
        <w:t xml:space="preserve">third </w:t>
      </w:r>
      <w:r>
        <w:rPr>
          <w:rFonts w:ascii="Times New Roman" w:hAnsi="Times New Roman" w:cs="Times New Roman"/>
          <w:sz w:val="24"/>
          <w:szCs w:val="24"/>
        </w:rPr>
        <w:t xml:space="preserve">grade? Multiple states have laws now focused on </w:t>
      </w:r>
      <w:r w:rsidR="003B7ED9">
        <w:rPr>
          <w:rFonts w:ascii="Times New Roman" w:hAnsi="Times New Roman" w:cs="Times New Roman"/>
          <w:sz w:val="24"/>
          <w:szCs w:val="24"/>
        </w:rPr>
        <w:t xml:space="preserve">third </w:t>
      </w:r>
      <w:r>
        <w:rPr>
          <w:rFonts w:ascii="Times New Roman" w:hAnsi="Times New Roman" w:cs="Times New Roman"/>
          <w:sz w:val="24"/>
          <w:szCs w:val="24"/>
        </w:rPr>
        <w:t>grade reading achievement because it is touted as the grade that students transition from learning to read to reading to learn (Dellavecchia, 20</w:t>
      </w:r>
      <w:r w:rsidR="00283573">
        <w:rPr>
          <w:rFonts w:ascii="Times New Roman" w:hAnsi="Times New Roman" w:cs="Times New Roman"/>
          <w:sz w:val="24"/>
          <w:szCs w:val="24"/>
        </w:rPr>
        <w:t>2</w:t>
      </w:r>
      <w:r>
        <w:rPr>
          <w:rFonts w:ascii="Times New Roman" w:hAnsi="Times New Roman" w:cs="Times New Roman"/>
          <w:sz w:val="24"/>
          <w:szCs w:val="24"/>
        </w:rPr>
        <w:t xml:space="preserve">2). The laws in each state have different names such as </w:t>
      </w:r>
      <w:r>
        <w:rPr>
          <w:rFonts w:ascii="Times New Roman" w:hAnsi="Times New Roman" w:cs="Times New Roman"/>
          <w:i/>
          <w:iCs/>
          <w:sz w:val="24"/>
          <w:szCs w:val="24"/>
        </w:rPr>
        <w:t xml:space="preserve">Reading to Ensure Academic Development (READ) Act </w:t>
      </w:r>
      <w:r>
        <w:rPr>
          <w:rFonts w:ascii="Times New Roman" w:hAnsi="Times New Roman" w:cs="Times New Roman"/>
          <w:sz w:val="24"/>
          <w:szCs w:val="24"/>
        </w:rPr>
        <w:t xml:space="preserve">in </w:t>
      </w:r>
      <w:r w:rsidR="00851043">
        <w:rPr>
          <w:rFonts w:ascii="Times New Roman" w:hAnsi="Times New Roman" w:cs="Times New Roman"/>
          <w:sz w:val="24"/>
          <w:szCs w:val="24"/>
        </w:rPr>
        <w:t>Colorado and</w:t>
      </w:r>
      <w:r w:rsidR="00BF20AA">
        <w:rPr>
          <w:rFonts w:ascii="Times New Roman" w:hAnsi="Times New Roman" w:cs="Times New Roman"/>
          <w:sz w:val="24"/>
          <w:szCs w:val="24"/>
        </w:rPr>
        <w:t xml:space="preserve"> </w:t>
      </w:r>
      <w:r>
        <w:rPr>
          <w:rFonts w:ascii="Times New Roman" w:hAnsi="Times New Roman" w:cs="Times New Roman"/>
          <w:i/>
          <w:iCs/>
          <w:sz w:val="24"/>
          <w:szCs w:val="24"/>
        </w:rPr>
        <w:t>Read by Grade 3</w:t>
      </w:r>
      <w:r>
        <w:rPr>
          <w:rFonts w:ascii="Times New Roman" w:hAnsi="Times New Roman" w:cs="Times New Roman"/>
          <w:sz w:val="24"/>
          <w:szCs w:val="24"/>
        </w:rPr>
        <w:t xml:space="preserve"> in Michigan. These laws are all based in five assumptions, according to Dellavecchia (2022):</w:t>
      </w:r>
    </w:p>
    <w:p w14:paraId="54FC48EF" w14:textId="77777777" w:rsidR="00EF6570" w:rsidRDefault="00EF6570" w:rsidP="00EF6570">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There is a “proper” form of reading instruction and reading that can be easily measured on standardized assessments (Hanford, 2018).</w:t>
      </w:r>
    </w:p>
    <w:p w14:paraId="6D86D3DC" w14:textId="77777777" w:rsidR="00EF6570" w:rsidRDefault="00EF6570" w:rsidP="00EF6570">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Lack of reading attainment according to these standardized assessments impacts a students’ future academic achievement and general graduation rates, which creates a cumulative disadvantage (Hernandez, 2012).</w:t>
      </w:r>
    </w:p>
    <w:p w14:paraId="687A935C" w14:textId="77777777" w:rsidR="00EF6570" w:rsidRDefault="00EF6570" w:rsidP="00EF6570">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Third grade is “the line in the sand” for students moving from learning to read to reading to learn (Fiester, 2010).</w:t>
      </w:r>
    </w:p>
    <w:p w14:paraId="417414C0" w14:textId="77777777" w:rsidR="00EF6570" w:rsidRDefault="00EF6570" w:rsidP="00EF6570">
      <w:pPr>
        <w:pStyle w:val="ListParagraph"/>
        <w:numPr>
          <w:ilvl w:val="0"/>
          <w:numId w:val="8"/>
        </w:numPr>
        <w:spacing w:line="480" w:lineRule="auto"/>
        <w:rPr>
          <w:rFonts w:ascii="Times New Roman" w:hAnsi="Times New Roman" w:cs="Times New Roman"/>
          <w:sz w:val="24"/>
          <w:szCs w:val="24"/>
        </w:rPr>
      </w:pPr>
      <w:r>
        <w:rPr>
          <w:rFonts w:ascii="Times New Roman" w:hAnsi="Times New Roman" w:cs="Times New Roman"/>
          <w:sz w:val="24"/>
          <w:szCs w:val="24"/>
        </w:rPr>
        <w:t>Reading is a discreet set of skills, learned primarily in a linear fashion, with specific benchmarks for each grade level and that there is such a thing as a “third grade reading level” (Chall, 1983; Smith &amp; Shepard, 1987).</w:t>
      </w:r>
    </w:p>
    <w:p w14:paraId="1D4CEBE9" w14:textId="77777777" w:rsidR="00EF6570" w:rsidRPr="006D6C11" w:rsidRDefault="00EF6570" w:rsidP="00EF6570">
      <w:pPr>
        <w:pStyle w:val="ListParagraph"/>
        <w:numPr>
          <w:ilvl w:val="0"/>
          <w:numId w:val="8"/>
        </w:numPr>
        <w:spacing w:line="480" w:lineRule="auto"/>
        <w:rPr>
          <w:rFonts w:ascii="Times New Roman" w:hAnsi="Times New Roman" w:cs="Times New Roman"/>
          <w:sz w:val="24"/>
          <w:szCs w:val="24"/>
        </w:rPr>
      </w:pPr>
      <w:r w:rsidRPr="006D6C11">
        <w:rPr>
          <w:rFonts w:ascii="Times New Roman" w:hAnsi="Times New Roman" w:cs="Times New Roman"/>
          <w:sz w:val="24"/>
          <w:szCs w:val="24"/>
        </w:rPr>
        <w:t>These reading levels can be determined through standardized assessments (Au, 2016).</w:t>
      </w:r>
    </w:p>
    <w:p w14:paraId="2C6AA34C" w14:textId="3F9B8B31" w:rsidR="00EF6570" w:rsidRPr="009354A5" w:rsidRDefault="00EF6570" w:rsidP="006D6C11">
      <w:pPr>
        <w:keepNext/>
        <w:spacing w:line="480" w:lineRule="auto"/>
        <w:ind w:left="720" w:firstLine="360"/>
        <w:rPr>
          <w:rFonts w:ascii="Times New Roman" w:hAnsi="Times New Roman" w:cs="Times New Roman"/>
          <w:sz w:val="24"/>
          <w:szCs w:val="24"/>
        </w:rPr>
      </w:pPr>
      <w:r w:rsidRPr="006D6C11">
        <w:rPr>
          <w:rFonts w:ascii="Times New Roman" w:hAnsi="Times New Roman" w:cs="Times New Roman"/>
          <w:sz w:val="24"/>
          <w:szCs w:val="24"/>
        </w:rPr>
        <w:lastRenderedPageBreak/>
        <w:t xml:space="preserve">These assumptions are all a part of the hyper focused attention of </w:t>
      </w:r>
      <w:r w:rsidR="003B7ED9" w:rsidRPr="006D6C11">
        <w:rPr>
          <w:rFonts w:ascii="Times New Roman" w:hAnsi="Times New Roman" w:cs="Times New Roman"/>
          <w:sz w:val="24"/>
          <w:szCs w:val="24"/>
        </w:rPr>
        <w:t xml:space="preserve">third </w:t>
      </w:r>
      <w:r w:rsidRPr="006D6C11">
        <w:rPr>
          <w:rFonts w:ascii="Times New Roman" w:hAnsi="Times New Roman" w:cs="Times New Roman"/>
          <w:sz w:val="24"/>
          <w:szCs w:val="24"/>
        </w:rPr>
        <w:t>grade ELA scores, with extensive funding from local, state, and federal levels working to achieve this absolute standard as measured by standardized assessments.</w:t>
      </w:r>
      <w:r>
        <w:rPr>
          <w:rFonts w:ascii="Times New Roman" w:hAnsi="Times New Roman" w:cs="Times New Roman"/>
          <w:sz w:val="24"/>
          <w:szCs w:val="24"/>
        </w:rPr>
        <w:t xml:space="preserve"> There is a whole body of research around standardized assessments and equitable practices. While this research does not directly align with the current study, it is worth noting that there are competing visions in policy between quality schools, as measured by standardized testing, and equity for all students (</w:t>
      </w:r>
      <w:proofErr w:type="spellStart"/>
      <w:r>
        <w:rPr>
          <w:rFonts w:ascii="Times New Roman" w:hAnsi="Times New Roman" w:cs="Times New Roman"/>
          <w:sz w:val="24"/>
          <w:szCs w:val="24"/>
        </w:rPr>
        <w:t>Anagnostopoulous</w:t>
      </w:r>
      <w:proofErr w:type="spellEnd"/>
      <w:r>
        <w:rPr>
          <w:rFonts w:ascii="Times New Roman" w:hAnsi="Times New Roman" w:cs="Times New Roman"/>
          <w:sz w:val="24"/>
          <w:szCs w:val="24"/>
        </w:rPr>
        <w:t xml:space="preserve"> et al., 2016).</w:t>
      </w:r>
    </w:p>
    <w:p w14:paraId="12076C0F" w14:textId="77777777" w:rsidR="00EF6570" w:rsidRPr="006418DA" w:rsidRDefault="00EF6570" w:rsidP="00411E95">
      <w:pPr>
        <w:pStyle w:val="Heading4"/>
      </w:pPr>
      <w:bookmarkStart w:id="24" w:name="_Toc164083381"/>
      <w:r w:rsidRPr="006418DA">
        <w:t>Benefits of Retention</w:t>
      </w:r>
      <w:bookmarkEnd w:id="24"/>
    </w:p>
    <w:p w14:paraId="41C93FEF" w14:textId="38F3BFB6" w:rsidR="00EF6570" w:rsidRPr="00664EAC" w:rsidRDefault="00EF6570" w:rsidP="0033138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Educational practitioners may see retention as a way of keeping classes more homogenous in academic achievement, tackling heterogeneity in the K-12 grade span (Goos et al., 2021). This practice is especially prevalent in other countries such as France and Spain, where in-grade retention rates are high (Pedraja-Chaparro, et. al., 2015). According to records collected from the </w:t>
      </w:r>
      <w:proofErr w:type="spellStart"/>
      <w:r>
        <w:rPr>
          <w:rFonts w:ascii="Times New Roman" w:hAnsi="Times New Roman" w:cs="Times New Roman"/>
          <w:sz w:val="24"/>
          <w:szCs w:val="24"/>
        </w:rPr>
        <w:t>Programme</w:t>
      </w:r>
      <w:proofErr w:type="spellEnd"/>
      <w:r>
        <w:rPr>
          <w:rFonts w:ascii="Times New Roman" w:hAnsi="Times New Roman" w:cs="Times New Roman"/>
          <w:sz w:val="24"/>
          <w:szCs w:val="24"/>
        </w:rPr>
        <w:t xml:space="preserve"> for International Student Assessment (PISA) in 2018, the United States had just under 10% of students stating that they had repeated a grade. This places the U.S. close to the middle of the pack in terms of percentage of students retained across all OECD countries. The highest percentage of retained students was in Columbia (almost 40%), and the lowest countries were Norway and Japan with no students reporting having repeated a grade (Goos et al., 2021).</w:t>
      </w:r>
    </w:p>
    <w:p w14:paraId="60A68E69" w14:textId="0FEA0123" w:rsidR="00EF6570" w:rsidRDefault="00FF33C0" w:rsidP="0033138E">
      <w:pPr>
        <w:spacing w:line="480" w:lineRule="auto"/>
        <w:ind w:firstLine="720"/>
        <w:rPr>
          <w:rFonts w:ascii="Times New Roman" w:hAnsi="Times New Roman" w:cs="Times New Roman"/>
          <w:sz w:val="24"/>
          <w:szCs w:val="24"/>
        </w:rPr>
      </w:pPr>
      <w:r>
        <w:rPr>
          <w:rFonts w:ascii="Times New Roman" w:hAnsi="Times New Roman" w:cs="Times New Roman"/>
          <w:sz w:val="24"/>
          <w:szCs w:val="24"/>
        </w:rPr>
        <w:t>An</w:t>
      </w:r>
      <w:r w:rsidR="00EF6570">
        <w:rPr>
          <w:rFonts w:ascii="Times New Roman" w:hAnsi="Times New Roman" w:cs="Times New Roman"/>
          <w:sz w:val="24"/>
          <w:szCs w:val="24"/>
        </w:rPr>
        <w:t xml:space="preserve"> alternative to retention is social promotion. Social promotion is described as “the practice of sending of sending a child to the next grade in order to remain with their same age peers” (Dellavecchia, 2022, p13). Concerns around social promotion practices continue to exacerbate the issue of the United States falling behind other countries and some believe limits our abilities to be as competitive as needed to stay in power as a world nation (Dellavecchia, </w:t>
      </w:r>
      <w:r w:rsidR="00EF6570">
        <w:rPr>
          <w:rFonts w:ascii="Times New Roman" w:hAnsi="Times New Roman" w:cs="Times New Roman"/>
          <w:sz w:val="24"/>
          <w:szCs w:val="24"/>
        </w:rPr>
        <w:lastRenderedPageBreak/>
        <w:t>2022). Social promotion also contributes to students dropping out of high school early without graduating with skills that lead them to college or career success (Dellavecchia, 2022). “Low achievement in reading has important long-term consequences in terms of individual earning potential, global competitiveness, and general productivity” (AECF, 2010, p.</w:t>
      </w:r>
      <w:r w:rsidR="003B7ED9">
        <w:rPr>
          <w:rFonts w:ascii="Times New Roman" w:hAnsi="Times New Roman" w:cs="Times New Roman"/>
          <w:sz w:val="24"/>
          <w:szCs w:val="24"/>
        </w:rPr>
        <w:t xml:space="preserve"> </w:t>
      </w:r>
      <w:r w:rsidR="00EF6570">
        <w:rPr>
          <w:rFonts w:ascii="Times New Roman" w:hAnsi="Times New Roman" w:cs="Times New Roman"/>
          <w:sz w:val="24"/>
          <w:szCs w:val="24"/>
        </w:rPr>
        <w:t xml:space="preserve">9) Retaining students could help to fill gaps in early literacy skills and allow students the time they need to become fully proficient readers, prior to entering </w:t>
      </w:r>
      <w:r w:rsidR="003B7ED9">
        <w:rPr>
          <w:rFonts w:ascii="Times New Roman" w:hAnsi="Times New Roman" w:cs="Times New Roman"/>
          <w:sz w:val="24"/>
          <w:szCs w:val="24"/>
        </w:rPr>
        <w:t xml:space="preserve">fourth </w:t>
      </w:r>
      <w:r w:rsidR="00EF6570">
        <w:rPr>
          <w:rFonts w:ascii="Times New Roman" w:hAnsi="Times New Roman" w:cs="Times New Roman"/>
          <w:sz w:val="24"/>
          <w:szCs w:val="24"/>
        </w:rPr>
        <w:t xml:space="preserve">grade. </w:t>
      </w:r>
    </w:p>
    <w:p w14:paraId="70B24322" w14:textId="17CBB950" w:rsidR="00EF6570" w:rsidRDefault="00EF6570" w:rsidP="0033138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 additional benefit of in-grade retention could be considered from a social-emotional perspective. Most students become acutely aware of their achievement in comparison to their peers by </w:t>
      </w:r>
      <w:r w:rsidR="003B7ED9">
        <w:rPr>
          <w:rFonts w:ascii="Times New Roman" w:hAnsi="Times New Roman" w:cs="Times New Roman"/>
          <w:sz w:val="24"/>
          <w:szCs w:val="24"/>
        </w:rPr>
        <w:t xml:space="preserve">third </w:t>
      </w:r>
      <w:r>
        <w:rPr>
          <w:rFonts w:ascii="Times New Roman" w:hAnsi="Times New Roman" w:cs="Times New Roman"/>
          <w:sz w:val="24"/>
          <w:szCs w:val="24"/>
        </w:rPr>
        <w:t>grade. As such, some have argued that “a retained student is removed from a situation in which he is continually embarrassed by his poor performance and is therefore more likely to feel better about himself and to experience success if he repeats a grade” (Light, 2014, p. 2).</w:t>
      </w:r>
    </w:p>
    <w:p w14:paraId="01C66C43" w14:textId="77777777" w:rsidR="00EF6570" w:rsidRPr="006418DA" w:rsidRDefault="00EF6570" w:rsidP="00411E95">
      <w:pPr>
        <w:pStyle w:val="Heading4"/>
      </w:pPr>
      <w:bookmarkStart w:id="25" w:name="_Toc164083382"/>
      <w:r w:rsidRPr="006418DA">
        <w:t>Drawbacks of Retention</w:t>
      </w:r>
      <w:bookmarkEnd w:id="25"/>
    </w:p>
    <w:p w14:paraId="3433F206" w14:textId="66EC324A" w:rsidR="00EF6570" w:rsidRDefault="00EF6570" w:rsidP="0033138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 meta-analysis and systematic review of research, Jimerson (2001) examined the full body of work on retention. Jimerson examines three previous meta-analyses (Holmes, 1989; Holmes &amp; Mathews, 1984; Jackson, 1975) and determines that “cumulative evidence does not support the use of grade retention as an academic intervention” (Jimerson, 2001, p.2). Jimerson’s research considered multiple outcomes including academic achievement, </w:t>
      </w:r>
      <w:r w:rsidR="00B21C6B">
        <w:rPr>
          <w:rFonts w:ascii="Times New Roman" w:hAnsi="Times New Roman" w:cs="Times New Roman"/>
          <w:sz w:val="24"/>
          <w:szCs w:val="24"/>
        </w:rPr>
        <w:t>socio-emotional</w:t>
      </w:r>
      <w:r>
        <w:rPr>
          <w:rFonts w:ascii="Times New Roman" w:hAnsi="Times New Roman" w:cs="Times New Roman"/>
          <w:sz w:val="24"/>
          <w:szCs w:val="24"/>
        </w:rPr>
        <w:t xml:space="preserve"> behavioral, and long-term.</w:t>
      </w:r>
      <w:r w:rsidRPr="00FE54AE">
        <w:rPr>
          <w:rFonts w:ascii="Times New Roman" w:hAnsi="Times New Roman" w:cs="Times New Roman"/>
          <w:sz w:val="24"/>
          <w:szCs w:val="24"/>
        </w:rPr>
        <w:t xml:space="preserve"> </w:t>
      </w:r>
    </w:p>
    <w:p w14:paraId="47D8A60D" w14:textId="77777777" w:rsidR="00EF6570" w:rsidRDefault="00EF6570" w:rsidP="00EF657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Initially, studies have shown a short-term spike in academic achievement in the 2-3 years following retention; however, student academic achievement begins to decrease in subsequent years. Holmes (1989) conducted a meta-analysis of 63 studies on retention. Of those studies, 54 showed negative effects on students that were retained. Nine of the studies showed positive </w:t>
      </w:r>
      <w:r>
        <w:rPr>
          <w:rFonts w:ascii="Times New Roman" w:hAnsi="Times New Roman" w:cs="Times New Roman"/>
          <w:sz w:val="24"/>
          <w:szCs w:val="24"/>
        </w:rPr>
        <w:lastRenderedPageBreak/>
        <w:t xml:space="preserve">results, but the benefits of the retention diminished over time. The results of this study were like those found by Jackson (1975), Holmes and Mathews (1984), and Holmes (1994).  </w:t>
      </w:r>
    </w:p>
    <w:p w14:paraId="5D671158" w14:textId="77777777" w:rsidR="00EF6570" w:rsidRPr="00D94C38" w:rsidRDefault="00EF6570" w:rsidP="00EF6570">
      <w:pPr>
        <w:spacing w:line="480" w:lineRule="auto"/>
        <w:ind w:left="720"/>
        <w:rPr>
          <w:rFonts w:ascii="Times New Roman" w:hAnsi="Times New Roman" w:cs="Times New Roman"/>
          <w:sz w:val="24"/>
          <w:szCs w:val="24"/>
        </w:rPr>
      </w:pPr>
      <w:r>
        <w:rPr>
          <w:rFonts w:ascii="Times New Roman" w:hAnsi="Times New Roman" w:cs="Times New Roman"/>
          <w:sz w:val="24"/>
          <w:szCs w:val="24"/>
        </w:rPr>
        <w:t>Specifically, studies examining the efficacy of grade retention on academic achievement and socioemotional adjustment that have been published during the past decade report results that are consistent with the converging evidence and conclusions of research from earlier in the century that fail to demonstrate that grade retention provides greater benefits to students with academic or adjustment difficulties than does promotion to the next grade (Jimerson, 2001, p. 434-435).</w:t>
      </w:r>
    </w:p>
    <w:p w14:paraId="561147E4" w14:textId="487049D7" w:rsidR="00EF6570" w:rsidRDefault="00EF6570" w:rsidP="00EF6570">
      <w:pPr>
        <w:spacing w:line="480" w:lineRule="auto"/>
        <w:ind w:firstLine="720"/>
        <w:rPr>
          <w:rFonts w:ascii="Times New Roman" w:hAnsi="Times New Roman" w:cs="Times New Roman"/>
          <w:sz w:val="24"/>
          <w:szCs w:val="24"/>
        </w:rPr>
      </w:pPr>
      <w:r w:rsidRPr="004D08B2">
        <w:rPr>
          <w:rFonts w:ascii="Times New Roman" w:hAnsi="Times New Roman" w:cs="Times New Roman"/>
          <w:sz w:val="24"/>
          <w:szCs w:val="24"/>
          <w:shd w:val="clear" w:color="auto" w:fill="FFFFFF"/>
        </w:rPr>
        <w:t>Even though grade retention in the elementary grades does not</w:t>
      </w:r>
      <w:r w:rsidR="003B7ED9">
        <w:rPr>
          <w:rFonts w:ascii="Times New Roman" w:hAnsi="Times New Roman" w:cs="Times New Roman"/>
          <w:sz w:val="24"/>
          <w:szCs w:val="24"/>
          <w:shd w:val="clear" w:color="auto" w:fill="FFFFFF"/>
        </w:rPr>
        <w:t>, on average,</w:t>
      </w:r>
      <w:r w:rsidRPr="004D08B2">
        <w:rPr>
          <w:rFonts w:ascii="Times New Roman" w:hAnsi="Times New Roman" w:cs="Times New Roman"/>
          <w:sz w:val="24"/>
          <w:szCs w:val="24"/>
          <w:shd w:val="clear" w:color="auto" w:fill="FFFFFF"/>
        </w:rPr>
        <w:t xml:space="preserve"> harm students from an academic achievement perspective it should be noted that educational motivation decreases as the student transitions to high school</w:t>
      </w:r>
      <w:r>
        <w:rPr>
          <w:rFonts w:ascii="Times New Roman" w:hAnsi="Times New Roman" w:cs="Times New Roman"/>
          <w:sz w:val="24"/>
          <w:szCs w:val="24"/>
          <w:shd w:val="clear" w:color="auto" w:fill="FFFFFF"/>
        </w:rPr>
        <w:t>; and</w:t>
      </w:r>
      <w:r w:rsidRPr="004D08B2">
        <w:rPr>
          <w:rFonts w:ascii="Times New Roman" w:hAnsi="Times New Roman" w:cs="Times New Roman"/>
          <w:sz w:val="24"/>
          <w:szCs w:val="24"/>
          <w:shd w:val="clear" w:color="auto" w:fill="FFFFFF"/>
        </w:rPr>
        <w:t xml:space="preserve"> retention increases the odds that a student will drop out of school before obtaining a high school diploma (</w:t>
      </w:r>
      <w:r>
        <w:rPr>
          <w:rFonts w:ascii="Times New Roman" w:hAnsi="Times New Roman" w:cs="Times New Roman"/>
          <w:sz w:val="24"/>
          <w:szCs w:val="24"/>
          <w:shd w:val="clear" w:color="auto" w:fill="FFFFFF"/>
        </w:rPr>
        <w:t>Hattie</w:t>
      </w:r>
      <w:r w:rsidR="00EF47A9">
        <w:rPr>
          <w:rFonts w:ascii="Times New Roman" w:hAnsi="Times New Roman" w:cs="Times New Roman"/>
          <w:sz w:val="24"/>
          <w:szCs w:val="24"/>
          <w:shd w:val="clear" w:color="auto" w:fill="FFFFFF"/>
        </w:rPr>
        <w:t xml:space="preserve"> et al.</w:t>
      </w:r>
      <w:r>
        <w:rPr>
          <w:rFonts w:ascii="Times New Roman" w:hAnsi="Times New Roman" w:cs="Times New Roman"/>
          <w:sz w:val="24"/>
          <w:szCs w:val="24"/>
          <w:shd w:val="clear" w:color="auto" w:fill="FFFFFF"/>
        </w:rPr>
        <w:t xml:space="preserve">, 2016; </w:t>
      </w:r>
      <w:r w:rsidRPr="004D08B2">
        <w:rPr>
          <w:rFonts w:ascii="Times New Roman" w:hAnsi="Times New Roman" w:cs="Times New Roman"/>
          <w:sz w:val="24"/>
          <w:szCs w:val="24"/>
          <w:shd w:val="clear" w:color="auto" w:fill="FFFFFF"/>
        </w:rPr>
        <w:t>Hughes et al., 2017). This is especially true for students that have factors that make them more at-risk for not completing high school.</w:t>
      </w:r>
      <w:r>
        <w:rPr>
          <w:rFonts w:ascii="Times New Roman" w:hAnsi="Times New Roman" w:cs="Times New Roman"/>
          <w:sz w:val="24"/>
          <w:szCs w:val="24"/>
        </w:rPr>
        <w:t xml:space="preserve"> </w:t>
      </w:r>
    </w:p>
    <w:p w14:paraId="6FFFD762" w14:textId="28E4EAED" w:rsidR="00EF6570" w:rsidRPr="00CB0C23" w:rsidRDefault="00EF6570" w:rsidP="00EF657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example, according </w:t>
      </w:r>
      <w:proofErr w:type="spellStart"/>
      <w:r>
        <w:rPr>
          <w:rFonts w:ascii="Times New Roman" w:hAnsi="Times New Roman" w:cs="Times New Roman"/>
          <w:sz w:val="24"/>
          <w:szCs w:val="24"/>
        </w:rPr>
        <w:t>Tavassolie</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Winsler</w:t>
      </w:r>
      <w:proofErr w:type="spellEnd"/>
      <w:r>
        <w:rPr>
          <w:rFonts w:ascii="Times New Roman" w:hAnsi="Times New Roman" w:cs="Times New Roman"/>
          <w:sz w:val="24"/>
          <w:szCs w:val="24"/>
        </w:rPr>
        <w:t xml:space="preserve"> (2019), “Several studies find that ethnic minorities are considerably more at-risk for being retained compared to white students” (Alexander</w:t>
      </w:r>
      <w:r w:rsidR="003B7ED9">
        <w:rPr>
          <w:rFonts w:ascii="Times New Roman" w:hAnsi="Times New Roman" w:cs="Times New Roman"/>
          <w:sz w:val="24"/>
          <w:szCs w:val="24"/>
        </w:rPr>
        <w:t xml:space="preserve"> et al.,</w:t>
      </w:r>
      <w:r>
        <w:rPr>
          <w:rFonts w:ascii="Times New Roman" w:hAnsi="Times New Roman" w:cs="Times New Roman"/>
          <w:sz w:val="24"/>
          <w:szCs w:val="24"/>
        </w:rPr>
        <w:t xml:space="preserve"> 2003; Meisels &amp; Liaw, 1993; Reynolds, 1992). The National Center for Education Statistics reports that in 2019, one in every thirteen students dropped out of high school. In Tennessee that percentage is just below the national average at 5.37%. The highest demographics of students not completing high school were among the American Indian/Alaska Native, Pacific Islander, and Hispanic populations (NCES, 2021b).</w:t>
      </w:r>
    </w:p>
    <w:p w14:paraId="2A62AE9E" w14:textId="5E306F27" w:rsidR="003E5E7B" w:rsidRDefault="00EF6570" w:rsidP="00910335">
      <w:pPr>
        <w:spacing w:line="480" w:lineRule="auto"/>
        <w:ind w:firstLine="720"/>
        <w:rPr>
          <w:rFonts w:ascii="Times New Roman" w:hAnsi="Times New Roman" w:cs="Times New Roman"/>
          <w:b/>
          <w:bCs/>
          <w:sz w:val="24"/>
          <w:szCs w:val="24"/>
        </w:rPr>
      </w:pPr>
      <w:r>
        <w:rPr>
          <w:rFonts w:ascii="Times New Roman" w:hAnsi="Times New Roman" w:cs="Times New Roman"/>
          <w:sz w:val="24"/>
          <w:szCs w:val="24"/>
        </w:rPr>
        <w:lastRenderedPageBreak/>
        <w:t xml:space="preserve">Dellavecchia (2022) contends that “many studies in recent decades have pointed to a troubling increase in the probability of retained students dropping out (Allensworth, 2004; Eide &amp; Showalter, 2001; Grissom &amp; Shepard, 1989; Jacob &amp; </w:t>
      </w:r>
      <w:proofErr w:type="spellStart"/>
      <w:r>
        <w:rPr>
          <w:rFonts w:ascii="Times New Roman" w:hAnsi="Times New Roman" w:cs="Times New Roman"/>
          <w:sz w:val="24"/>
          <w:szCs w:val="24"/>
        </w:rPr>
        <w:t>Lefgren</w:t>
      </w:r>
      <w:proofErr w:type="spellEnd"/>
      <w:r>
        <w:rPr>
          <w:rFonts w:ascii="Times New Roman" w:hAnsi="Times New Roman" w:cs="Times New Roman"/>
          <w:sz w:val="24"/>
          <w:szCs w:val="24"/>
        </w:rPr>
        <w:t>, 2009; Jimerson, 1999; Roderick, 1994)</w:t>
      </w:r>
      <w:r w:rsidR="003B7ED9">
        <w:rPr>
          <w:rFonts w:ascii="Times New Roman" w:hAnsi="Times New Roman" w:cs="Times New Roman"/>
          <w:sz w:val="24"/>
          <w:szCs w:val="24"/>
        </w:rPr>
        <w:t>” (p.</w:t>
      </w:r>
      <w:r w:rsidR="002F1DFB">
        <w:rPr>
          <w:rFonts w:ascii="Times New Roman" w:hAnsi="Times New Roman" w:cs="Times New Roman"/>
          <w:sz w:val="24"/>
          <w:szCs w:val="24"/>
        </w:rPr>
        <w:t xml:space="preserve"> </w:t>
      </w:r>
      <w:r w:rsidR="002E2746">
        <w:rPr>
          <w:rFonts w:ascii="Times New Roman" w:hAnsi="Times New Roman" w:cs="Times New Roman"/>
          <w:sz w:val="24"/>
          <w:szCs w:val="24"/>
        </w:rPr>
        <w:t>27</w:t>
      </w:r>
      <w:r w:rsidR="003B7ED9">
        <w:rPr>
          <w:rFonts w:ascii="Times New Roman" w:hAnsi="Times New Roman" w:cs="Times New Roman"/>
          <w:sz w:val="24"/>
          <w:szCs w:val="24"/>
        </w:rPr>
        <w:t>)</w:t>
      </w:r>
      <w:r>
        <w:rPr>
          <w:rFonts w:ascii="Times New Roman" w:hAnsi="Times New Roman" w:cs="Times New Roman"/>
          <w:sz w:val="24"/>
          <w:szCs w:val="24"/>
        </w:rPr>
        <w:t xml:space="preserve">. These studies make it very difficult to argue that retention, as an intervention, </w:t>
      </w:r>
      <w:r w:rsidR="00863890">
        <w:rPr>
          <w:rFonts w:ascii="Times New Roman" w:hAnsi="Times New Roman" w:cs="Times New Roman"/>
          <w:sz w:val="24"/>
          <w:szCs w:val="24"/>
        </w:rPr>
        <w:t>helps</w:t>
      </w:r>
      <w:r>
        <w:rPr>
          <w:rFonts w:ascii="Times New Roman" w:hAnsi="Times New Roman" w:cs="Times New Roman"/>
          <w:sz w:val="24"/>
          <w:szCs w:val="24"/>
        </w:rPr>
        <w:t xml:space="preserve"> student</w:t>
      </w:r>
      <w:r w:rsidR="0057518F">
        <w:rPr>
          <w:rFonts w:ascii="Times New Roman" w:hAnsi="Times New Roman" w:cs="Times New Roman"/>
          <w:sz w:val="24"/>
          <w:szCs w:val="24"/>
        </w:rPr>
        <w:t>s</w:t>
      </w:r>
      <w:r>
        <w:rPr>
          <w:rFonts w:ascii="Times New Roman" w:hAnsi="Times New Roman" w:cs="Times New Roman"/>
          <w:sz w:val="24"/>
          <w:szCs w:val="24"/>
        </w:rPr>
        <w:t xml:space="preserve"> reach long-term goals such as graduation from high school. </w:t>
      </w:r>
      <w:r>
        <w:rPr>
          <w:rFonts w:ascii="Times New Roman" w:hAnsi="Times New Roman" w:cs="Times New Roman"/>
          <w:b/>
          <w:bCs/>
          <w:sz w:val="24"/>
          <w:szCs w:val="24"/>
        </w:rPr>
        <w:tab/>
      </w:r>
      <w:r>
        <w:rPr>
          <w:rFonts w:ascii="Times New Roman" w:hAnsi="Times New Roman" w:cs="Times New Roman"/>
          <w:sz w:val="24"/>
          <w:szCs w:val="24"/>
        </w:rPr>
        <w:t xml:space="preserve">John Hattie (2008) conducted the largest meta-analysis study to date looking for what works best in education. His study then ranked different strategies from highest impact to lowest, with some strategies even being considered detrimental to students.  Retention was one of the strategies that had detrimental effects with an effect size of -0.33 (Fisher et al., 2016).  </w:t>
      </w:r>
    </w:p>
    <w:p w14:paraId="6A6849F0" w14:textId="77777777" w:rsidR="003E5E7B" w:rsidRDefault="003E5E7B" w:rsidP="00411E95">
      <w:pPr>
        <w:pStyle w:val="Heading3"/>
      </w:pPr>
      <w:bookmarkStart w:id="26" w:name="_Toc164083383"/>
      <w:r>
        <w:t>State Retention Policies</w:t>
      </w:r>
      <w:bookmarkEnd w:id="26"/>
    </w:p>
    <w:p w14:paraId="47E973F3" w14:textId="2C1CC762" w:rsidR="00EF6570" w:rsidRPr="006418DA" w:rsidRDefault="00EF6570" w:rsidP="00411E95">
      <w:pPr>
        <w:pStyle w:val="Heading4"/>
      </w:pPr>
      <w:bookmarkStart w:id="27" w:name="_Toc164083384"/>
      <w:r w:rsidRPr="006418DA">
        <w:t>Retention Polic</w:t>
      </w:r>
      <w:r w:rsidR="003E5E7B">
        <w:t>y</w:t>
      </w:r>
      <w:r w:rsidRPr="006418DA">
        <w:t xml:space="preserve"> in Tennessee</w:t>
      </w:r>
      <w:bookmarkEnd w:id="27"/>
    </w:p>
    <w:p w14:paraId="621206B2" w14:textId="0E523447" w:rsidR="00EF6570" w:rsidRDefault="00EF6570" w:rsidP="0033138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Tennessee Education Research Alliance produced a report detailing the history of retention policies in Tennessee. Prior to 2011, local education agencies (LEAs) had local control over their policies on retention.  In many LEAs, retention decisions were made based on individual student performance, maturity, attendance, and other factors. Retention decisions included multiple voices, including teachers, parents, and school administration. Retention decisions were rare and only included about 2-3% of the population between the years 2006-2010 (NCES, 2021</w:t>
      </w:r>
      <w:r w:rsidR="00814AC3">
        <w:rPr>
          <w:rFonts w:ascii="Times New Roman" w:hAnsi="Times New Roman" w:cs="Times New Roman"/>
          <w:sz w:val="24"/>
          <w:szCs w:val="24"/>
        </w:rPr>
        <w:t>a</w:t>
      </w:r>
      <w:r>
        <w:rPr>
          <w:rFonts w:ascii="Times New Roman" w:hAnsi="Times New Roman" w:cs="Times New Roman"/>
          <w:sz w:val="24"/>
          <w:szCs w:val="24"/>
        </w:rPr>
        <w:t>).</w:t>
      </w:r>
    </w:p>
    <w:p w14:paraId="6897B733" w14:textId="02AC30C8" w:rsidR="00EF6570" w:rsidRDefault="00EF6570" w:rsidP="0033138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first retention law in Tennessee was passed in 2011. It stated, “Third grade students shall not be promoted without basic understanding and skills in reading, based on standardized test results or grades” (TN Research Alliance, 20</w:t>
      </w:r>
      <w:r w:rsidR="00412076">
        <w:rPr>
          <w:rFonts w:ascii="Times New Roman" w:hAnsi="Times New Roman" w:cs="Times New Roman"/>
          <w:sz w:val="24"/>
          <w:szCs w:val="24"/>
        </w:rPr>
        <w:t>1</w:t>
      </w:r>
      <w:r>
        <w:rPr>
          <w:rFonts w:ascii="Times New Roman" w:hAnsi="Times New Roman" w:cs="Times New Roman"/>
          <w:sz w:val="24"/>
          <w:szCs w:val="24"/>
        </w:rPr>
        <w:t xml:space="preserve">2). This law allowed for districts to use more than one measure and applied to students who were at the lowest or “Basic” level on standardized testing. If a student scored at the lowest level, the school had to show that they had </w:t>
      </w:r>
      <w:r>
        <w:rPr>
          <w:rFonts w:ascii="Times New Roman" w:hAnsi="Times New Roman" w:cs="Times New Roman"/>
          <w:sz w:val="24"/>
          <w:szCs w:val="24"/>
        </w:rPr>
        <w:lastRenderedPageBreak/>
        <w:t xml:space="preserve">reached state standards through student grades, and schools had to provide access to intervention programs. These programs could have included Response to Intervention, tutoring, or special education services. A good cause exemption </w:t>
      </w:r>
      <w:r w:rsidR="003B5791">
        <w:rPr>
          <w:rFonts w:ascii="Times New Roman" w:hAnsi="Times New Roman" w:cs="Times New Roman"/>
          <w:sz w:val="24"/>
          <w:szCs w:val="24"/>
        </w:rPr>
        <w:t>was</w:t>
      </w:r>
      <w:r>
        <w:rPr>
          <w:rFonts w:ascii="Times New Roman" w:hAnsi="Times New Roman" w:cs="Times New Roman"/>
          <w:sz w:val="24"/>
          <w:szCs w:val="24"/>
        </w:rPr>
        <w:t xml:space="preserve"> for any student that had Special Education services through an IEP, a 504, English Language Learner or those that had been retained in prior grades. </w:t>
      </w:r>
    </w:p>
    <w:p w14:paraId="1F5C05E2" w14:textId="22D829D9" w:rsidR="00EF6570" w:rsidRDefault="00EF6570" w:rsidP="0033138E">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2018, the Tennessee state board of education updated the state’s grade promotion policies and outlined additional interventions to use and guidelines for interventions for students who were scoring below basic on reading assessments. The state put into place Individualized Learning Plans (ILPs)</w:t>
      </w:r>
      <w:r w:rsidR="003B7ED9">
        <w:rPr>
          <w:rFonts w:ascii="Times New Roman" w:hAnsi="Times New Roman" w:cs="Times New Roman"/>
          <w:sz w:val="24"/>
          <w:szCs w:val="24"/>
        </w:rPr>
        <w:t xml:space="preserve"> for</w:t>
      </w:r>
      <w:r>
        <w:rPr>
          <w:rFonts w:ascii="Times New Roman" w:hAnsi="Times New Roman" w:cs="Times New Roman"/>
          <w:sz w:val="24"/>
          <w:szCs w:val="24"/>
        </w:rPr>
        <w:t xml:space="preserve"> ELs to follow and track EL progress. This change in policy opened discussions of retention for those that had good cause exemptions, for example a student could be considered for retention even if they had an IEP or were more mature. The changes in response to these policies went into effect just before the COVID-19 pandemic emerged. </w:t>
      </w:r>
    </w:p>
    <w:p w14:paraId="285A673A" w14:textId="7CE286E0" w:rsidR="00EF6570" w:rsidRDefault="00EF6570" w:rsidP="00EF657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following years were unlike anyone in education had ever experienced, with many students falling behind academically, socially, and behaviorally due to shutdowns of schools across the world</w:t>
      </w:r>
      <w:r w:rsidR="00CC3258">
        <w:rPr>
          <w:rFonts w:ascii="Times New Roman" w:hAnsi="Times New Roman" w:cs="Times New Roman"/>
          <w:sz w:val="24"/>
          <w:szCs w:val="24"/>
        </w:rPr>
        <w:t xml:space="preserve"> </w:t>
      </w:r>
      <w:r w:rsidR="002E2746">
        <w:rPr>
          <w:rFonts w:ascii="Times New Roman" w:hAnsi="Times New Roman" w:cs="Times New Roman"/>
          <w:sz w:val="24"/>
          <w:szCs w:val="24"/>
        </w:rPr>
        <w:t>(Bryant et al., 202</w:t>
      </w:r>
      <w:r w:rsidR="00F314FB">
        <w:rPr>
          <w:rFonts w:ascii="Times New Roman" w:hAnsi="Times New Roman" w:cs="Times New Roman"/>
          <w:sz w:val="24"/>
          <w:szCs w:val="24"/>
        </w:rPr>
        <w:t>3</w:t>
      </w:r>
      <w:r w:rsidR="002E2746">
        <w:rPr>
          <w:rFonts w:ascii="Times New Roman" w:hAnsi="Times New Roman" w:cs="Times New Roman"/>
          <w:sz w:val="24"/>
          <w:szCs w:val="24"/>
        </w:rPr>
        <w:t>)</w:t>
      </w:r>
      <w:r w:rsidR="006418DA">
        <w:rPr>
          <w:rFonts w:ascii="Times New Roman" w:hAnsi="Times New Roman" w:cs="Times New Roman"/>
          <w:sz w:val="24"/>
          <w:szCs w:val="24"/>
        </w:rPr>
        <w:t>.</w:t>
      </w:r>
      <w:r>
        <w:rPr>
          <w:rFonts w:ascii="Times New Roman" w:hAnsi="Times New Roman" w:cs="Times New Roman"/>
          <w:sz w:val="24"/>
          <w:szCs w:val="24"/>
        </w:rPr>
        <w:t xml:space="preserve"> Due to COVID-19 health risks, many schools shut down. As such, today’s third grade students in the United States (2022-2023) received about</w:t>
      </w:r>
      <w:r w:rsidR="003B7ED9">
        <w:rPr>
          <w:rFonts w:ascii="Times New Roman" w:hAnsi="Times New Roman" w:cs="Times New Roman"/>
          <w:sz w:val="24"/>
          <w:szCs w:val="24"/>
        </w:rPr>
        <w:t xml:space="preserve"> three-fourths of</w:t>
      </w:r>
      <w:r>
        <w:rPr>
          <w:rFonts w:ascii="Times New Roman" w:hAnsi="Times New Roman" w:cs="Times New Roman"/>
          <w:sz w:val="24"/>
          <w:szCs w:val="24"/>
        </w:rPr>
        <w:t xml:space="preserve"> a</w:t>
      </w:r>
      <w:r w:rsidR="003B7ED9">
        <w:rPr>
          <w:rFonts w:ascii="Times New Roman" w:hAnsi="Times New Roman" w:cs="Times New Roman"/>
          <w:sz w:val="24"/>
          <w:szCs w:val="24"/>
        </w:rPr>
        <w:t xml:space="preserve"> school</w:t>
      </w:r>
      <w:r>
        <w:rPr>
          <w:rFonts w:ascii="Times New Roman" w:hAnsi="Times New Roman" w:cs="Times New Roman"/>
          <w:sz w:val="24"/>
          <w:szCs w:val="24"/>
        </w:rPr>
        <w:t xml:space="preserve"> year of kindergarten, and many chose virtual schooling for their first-grade year with 74% of the 100 largest school districts choosing remote only learning as their back-to-school instructional plan. (Decker et. al., 2021) </w:t>
      </w:r>
    </w:p>
    <w:p w14:paraId="2F36D16C" w14:textId="0CEAAE1E" w:rsidR="00EF6570" w:rsidRDefault="003B7ED9" w:rsidP="00EF657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Students </w:t>
      </w:r>
      <w:r w:rsidR="00EF6570">
        <w:rPr>
          <w:rFonts w:ascii="Times New Roman" w:hAnsi="Times New Roman" w:cs="Times New Roman"/>
          <w:sz w:val="24"/>
          <w:szCs w:val="24"/>
        </w:rPr>
        <w:t>that attended school face to face were learning basic phonemic awareness, phonics, speaking, and listening through masks and at least 6 feet apart during a most critical for literacy development 1</w:t>
      </w:r>
      <w:r w:rsidR="00EF6570" w:rsidRPr="00324E70">
        <w:rPr>
          <w:rFonts w:ascii="Times New Roman" w:hAnsi="Times New Roman" w:cs="Times New Roman"/>
          <w:sz w:val="24"/>
          <w:szCs w:val="24"/>
          <w:vertAlign w:val="superscript"/>
        </w:rPr>
        <w:t>st</w:t>
      </w:r>
      <w:r w:rsidR="00EF6570">
        <w:rPr>
          <w:rFonts w:ascii="Times New Roman" w:hAnsi="Times New Roman" w:cs="Times New Roman"/>
          <w:sz w:val="24"/>
          <w:szCs w:val="24"/>
        </w:rPr>
        <w:t xml:space="preserve"> grade year.  COVID-19 and the actions to prevent the spread of COVID-19 created significant gaps in learning, social skills, and significant mental health challenges for </w:t>
      </w:r>
      <w:r w:rsidR="00EF6570">
        <w:rPr>
          <w:rFonts w:ascii="Times New Roman" w:hAnsi="Times New Roman" w:cs="Times New Roman"/>
          <w:sz w:val="24"/>
          <w:szCs w:val="24"/>
        </w:rPr>
        <w:lastRenderedPageBreak/>
        <w:t>both students and adults</w:t>
      </w:r>
      <w:r w:rsidR="006418DA">
        <w:rPr>
          <w:rFonts w:ascii="Times New Roman" w:hAnsi="Times New Roman" w:cs="Times New Roman"/>
          <w:sz w:val="24"/>
          <w:szCs w:val="24"/>
        </w:rPr>
        <w:t xml:space="preserve"> </w:t>
      </w:r>
      <w:r w:rsidR="00131CC3">
        <w:rPr>
          <w:rFonts w:ascii="Times New Roman" w:hAnsi="Times New Roman" w:cs="Times New Roman"/>
          <w:sz w:val="24"/>
          <w:szCs w:val="24"/>
        </w:rPr>
        <w:t>(NCES, 2022)</w:t>
      </w:r>
      <w:r w:rsidR="006418DA">
        <w:rPr>
          <w:rFonts w:ascii="Times New Roman" w:hAnsi="Times New Roman" w:cs="Times New Roman"/>
          <w:sz w:val="24"/>
          <w:szCs w:val="24"/>
        </w:rPr>
        <w:t>.</w:t>
      </w:r>
      <w:r w:rsidR="00EF6570">
        <w:rPr>
          <w:rFonts w:ascii="Times New Roman" w:hAnsi="Times New Roman" w:cs="Times New Roman"/>
          <w:sz w:val="24"/>
          <w:szCs w:val="24"/>
        </w:rPr>
        <w:t xml:space="preserve"> Most </w:t>
      </w:r>
      <w:r w:rsidR="006418DA">
        <w:rPr>
          <w:rFonts w:ascii="Times New Roman" w:hAnsi="Times New Roman" w:cs="Times New Roman"/>
          <w:sz w:val="24"/>
          <w:szCs w:val="24"/>
        </w:rPr>
        <w:t>schools</w:t>
      </w:r>
      <w:r w:rsidR="00EF6570">
        <w:rPr>
          <w:rFonts w:ascii="Times New Roman" w:hAnsi="Times New Roman" w:cs="Times New Roman"/>
          <w:sz w:val="24"/>
          <w:szCs w:val="24"/>
        </w:rPr>
        <w:t xml:space="preserve"> in Tennessee </w:t>
      </w:r>
      <w:r w:rsidR="006418DA">
        <w:rPr>
          <w:rFonts w:ascii="Times New Roman" w:hAnsi="Times New Roman" w:cs="Times New Roman"/>
          <w:sz w:val="24"/>
          <w:szCs w:val="24"/>
        </w:rPr>
        <w:t>returned to in-</w:t>
      </w:r>
      <w:r w:rsidR="009755C2">
        <w:rPr>
          <w:rFonts w:ascii="Times New Roman" w:hAnsi="Times New Roman" w:cs="Times New Roman"/>
          <w:sz w:val="24"/>
          <w:szCs w:val="24"/>
        </w:rPr>
        <w:t>person</w:t>
      </w:r>
      <w:r w:rsidR="006418DA">
        <w:rPr>
          <w:rFonts w:ascii="Times New Roman" w:hAnsi="Times New Roman" w:cs="Times New Roman"/>
          <w:sz w:val="24"/>
          <w:szCs w:val="24"/>
        </w:rPr>
        <w:t xml:space="preserve"> schooling for the</w:t>
      </w:r>
      <w:r w:rsidR="00EF6570">
        <w:rPr>
          <w:rFonts w:ascii="Times New Roman" w:hAnsi="Times New Roman" w:cs="Times New Roman"/>
          <w:sz w:val="24"/>
          <w:szCs w:val="24"/>
        </w:rPr>
        <w:t xml:space="preserve"> 2021-2022</w:t>
      </w:r>
      <w:r w:rsidR="006418DA">
        <w:rPr>
          <w:rFonts w:ascii="Times New Roman" w:hAnsi="Times New Roman" w:cs="Times New Roman"/>
          <w:sz w:val="24"/>
          <w:szCs w:val="24"/>
        </w:rPr>
        <w:t xml:space="preserve"> school year</w:t>
      </w:r>
      <w:r w:rsidR="00EF6570">
        <w:rPr>
          <w:rFonts w:ascii="Times New Roman" w:hAnsi="Times New Roman" w:cs="Times New Roman"/>
          <w:sz w:val="24"/>
          <w:szCs w:val="24"/>
        </w:rPr>
        <w:t>, although schools began that school year with strict quarantine protocols, which exacerbated the gaps with long-term absences for many students that came into close contact or contracted the disease. These protocols were determined by the Center for Disease Control (CDC) and Tennessee Department of Health for schools</w:t>
      </w:r>
      <w:r w:rsidR="009F1BBA">
        <w:rPr>
          <w:rFonts w:ascii="Times New Roman" w:hAnsi="Times New Roman" w:cs="Times New Roman"/>
          <w:sz w:val="24"/>
          <w:szCs w:val="24"/>
        </w:rPr>
        <w:t>.</w:t>
      </w:r>
      <w:r w:rsidR="00EF6570">
        <w:rPr>
          <w:rFonts w:ascii="Times New Roman" w:hAnsi="Times New Roman" w:cs="Times New Roman"/>
          <w:sz w:val="24"/>
          <w:szCs w:val="24"/>
        </w:rPr>
        <w:t xml:space="preserve"> </w:t>
      </w:r>
      <w:r w:rsidR="009F1BBA">
        <w:rPr>
          <w:rFonts w:ascii="Times New Roman" w:hAnsi="Times New Roman" w:cs="Times New Roman"/>
          <w:sz w:val="24"/>
          <w:szCs w:val="24"/>
        </w:rPr>
        <w:t>T</w:t>
      </w:r>
      <w:r w:rsidR="00EF6570">
        <w:rPr>
          <w:rFonts w:ascii="Times New Roman" w:hAnsi="Times New Roman" w:cs="Times New Roman"/>
          <w:sz w:val="24"/>
          <w:szCs w:val="24"/>
        </w:rPr>
        <w:t>hese protocols evolved over the pandemic. A year and a half after the pandemic began the CDC still, “recommend</w:t>
      </w:r>
      <w:r>
        <w:rPr>
          <w:rFonts w:ascii="Times New Roman" w:hAnsi="Times New Roman" w:cs="Times New Roman"/>
          <w:sz w:val="24"/>
          <w:szCs w:val="24"/>
        </w:rPr>
        <w:t>[ed]</w:t>
      </w:r>
      <w:r w:rsidR="00EF6570">
        <w:rPr>
          <w:rFonts w:ascii="Times New Roman" w:hAnsi="Times New Roman" w:cs="Times New Roman"/>
          <w:sz w:val="24"/>
          <w:szCs w:val="24"/>
        </w:rPr>
        <w:t xml:space="preserve"> universal indoor masking for all teachers, staff, students, and visitors to K-12 schools, regardless of vaccination status” (CDC, 2021)</w:t>
      </w:r>
      <w:r>
        <w:rPr>
          <w:rFonts w:ascii="Times New Roman" w:hAnsi="Times New Roman" w:cs="Times New Roman"/>
          <w:sz w:val="24"/>
          <w:szCs w:val="24"/>
        </w:rPr>
        <w:t>.</w:t>
      </w:r>
      <w:r w:rsidR="00EF6570">
        <w:rPr>
          <w:rFonts w:ascii="Times New Roman" w:hAnsi="Times New Roman" w:cs="Times New Roman"/>
          <w:sz w:val="24"/>
          <w:szCs w:val="24"/>
        </w:rPr>
        <w:t xml:space="preserve">  </w:t>
      </w:r>
    </w:p>
    <w:p w14:paraId="650CDC4C" w14:textId="59CA1E5C" w:rsidR="00EF6570" w:rsidRDefault="00EF6570" w:rsidP="0033138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2021, a law was presented and passed in 2022 that made significant changes to the retention laws already in place. The Tennessee General Assembly passed two key pieces of legislation, the first being </w:t>
      </w:r>
      <w:r>
        <w:rPr>
          <w:rFonts w:ascii="Times New Roman" w:hAnsi="Times New Roman" w:cs="Times New Roman"/>
          <w:i/>
          <w:iCs/>
          <w:sz w:val="24"/>
          <w:szCs w:val="24"/>
        </w:rPr>
        <w:t xml:space="preserve">Tennessee Literacy Success Act </w:t>
      </w:r>
      <w:r>
        <w:rPr>
          <w:rFonts w:ascii="Times New Roman" w:hAnsi="Times New Roman" w:cs="Times New Roman"/>
          <w:sz w:val="24"/>
          <w:szCs w:val="24"/>
        </w:rPr>
        <w:t xml:space="preserve">and the second the </w:t>
      </w:r>
      <w:r>
        <w:rPr>
          <w:rFonts w:ascii="Times New Roman" w:hAnsi="Times New Roman" w:cs="Times New Roman"/>
          <w:i/>
          <w:iCs/>
          <w:sz w:val="24"/>
          <w:szCs w:val="24"/>
        </w:rPr>
        <w:t xml:space="preserve">Tennessee Learning Loss Remediation and Student Acceleration Act. </w:t>
      </w:r>
      <w:r>
        <w:rPr>
          <w:rFonts w:ascii="Times New Roman" w:hAnsi="Times New Roman" w:cs="Times New Roman"/>
          <w:sz w:val="24"/>
          <w:szCs w:val="24"/>
        </w:rPr>
        <w:t xml:space="preserve">The goal for both pieces of legislation was “to help ensure Tennessee </w:t>
      </w:r>
      <w:r w:rsidR="00CD26AD">
        <w:rPr>
          <w:rFonts w:ascii="Times New Roman" w:hAnsi="Times New Roman" w:cs="Times New Roman"/>
          <w:sz w:val="24"/>
          <w:szCs w:val="24"/>
        </w:rPr>
        <w:t>students</w:t>
      </w:r>
      <w:r>
        <w:rPr>
          <w:rFonts w:ascii="Times New Roman" w:hAnsi="Times New Roman" w:cs="Times New Roman"/>
          <w:sz w:val="24"/>
          <w:szCs w:val="24"/>
        </w:rPr>
        <w:t xml:space="preserve"> could recover from the challenges of COVID-19 pandemic and close gaps in students’ learning” (TDOE, 2022).</w:t>
      </w:r>
    </w:p>
    <w:p w14:paraId="396C3510" w14:textId="77777777" w:rsidR="00EF6570" w:rsidRPr="00797FB3" w:rsidRDefault="00EF6570" w:rsidP="00EF6570">
      <w:pPr>
        <w:spacing w:line="480" w:lineRule="auto"/>
        <w:ind w:firstLine="720"/>
        <w:rPr>
          <w:rFonts w:ascii="Times New Roman" w:hAnsi="Times New Roman" w:cs="Times New Roman"/>
          <w:sz w:val="24"/>
          <w:szCs w:val="24"/>
        </w:rPr>
      </w:pPr>
      <w:r w:rsidRPr="00797FB3">
        <w:rPr>
          <w:rFonts w:ascii="Times New Roman" w:hAnsi="Times New Roman" w:cs="Times New Roman"/>
          <w:sz w:val="24"/>
          <w:szCs w:val="24"/>
        </w:rPr>
        <w:t xml:space="preserve">This legislation revised the state’s law regarding promotion and retention, following the “Florida Formula” and causing a significant amount of concern and push-back from parents, school boards, teachers, and citizens across the state.  The amended </w:t>
      </w:r>
      <w:bookmarkStart w:id="28" w:name="_Hlk131325426"/>
      <w:r w:rsidRPr="00797FB3">
        <w:rPr>
          <w:rFonts w:ascii="Times New Roman" w:hAnsi="Times New Roman" w:cs="Times New Roman"/>
          <w:sz w:val="24"/>
          <w:szCs w:val="24"/>
        </w:rPr>
        <w:t xml:space="preserve">T.C.A.§ 49-6-3115 </w:t>
      </w:r>
      <w:bookmarkEnd w:id="28"/>
      <w:r w:rsidRPr="00797FB3">
        <w:rPr>
          <w:rFonts w:ascii="Times New Roman" w:hAnsi="Times New Roman" w:cs="Times New Roman"/>
          <w:sz w:val="24"/>
          <w:szCs w:val="24"/>
        </w:rPr>
        <w:t xml:space="preserve">states, </w:t>
      </w:r>
    </w:p>
    <w:p w14:paraId="073C7E68" w14:textId="77777777" w:rsidR="00EF6570" w:rsidRPr="004D08B2" w:rsidRDefault="00EF6570" w:rsidP="00EF6570">
      <w:pPr>
        <w:spacing w:line="480" w:lineRule="auto"/>
        <w:ind w:left="720"/>
        <w:rPr>
          <w:rFonts w:ascii="Times New Roman" w:hAnsi="Times New Roman" w:cs="Times New Roman"/>
          <w:sz w:val="24"/>
          <w:szCs w:val="24"/>
          <w:shd w:val="clear" w:color="auto" w:fill="FFFFFF" w:themeFill="background1"/>
        </w:rPr>
      </w:pPr>
      <w:r w:rsidRPr="00797FB3">
        <w:rPr>
          <w:rFonts w:ascii="Times New Roman" w:hAnsi="Times New Roman" w:cs="Times New Roman"/>
          <w:sz w:val="24"/>
          <w:szCs w:val="24"/>
          <w:shd w:val="clear" w:color="auto" w:fill="FFFFFF" w:themeFill="background1"/>
        </w:rPr>
        <w:t>Beginning</w:t>
      </w:r>
      <w:r w:rsidRPr="004D08B2">
        <w:rPr>
          <w:rFonts w:ascii="Times New Roman" w:hAnsi="Times New Roman" w:cs="Times New Roman"/>
          <w:sz w:val="24"/>
          <w:szCs w:val="24"/>
          <w:shd w:val="clear" w:color="auto" w:fill="FFFFFF" w:themeFill="background1"/>
        </w:rPr>
        <w:t xml:space="preserve"> with the 2022-2023 school year, a student in the third grade shall not be promoted to the next grade level unless the student is determined to be proficient in English language arts (ELA) based on the student's achieving a performance level rating of "on track" or "mastered" on the ELA portion of the student's most recent Tennessee comprehensive assessment program (TCAP) test.</w:t>
      </w:r>
    </w:p>
    <w:p w14:paraId="36CA1C38" w14:textId="2C530E9D" w:rsidR="00EF6570" w:rsidRPr="00724AE6" w:rsidRDefault="00EF6570" w:rsidP="00EF6570">
      <w:pPr>
        <w:spacing w:line="480" w:lineRule="auto"/>
        <w:ind w:firstLine="720"/>
        <w:rPr>
          <w:rFonts w:ascii="Times New Roman" w:hAnsi="Times New Roman" w:cs="Times New Roman"/>
          <w:sz w:val="24"/>
          <w:szCs w:val="24"/>
          <w:shd w:val="clear" w:color="auto" w:fill="FFFFFF" w:themeFill="background1"/>
        </w:rPr>
      </w:pPr>
      <w:r w:rsidRPr="004D08B2">
        <w:rPr>
          <w:rFonts w:ascii="Times New Roman" w:hAnsi="Times New Roman" w:cs="Times New Roman"/>
          <w:sz w:val="24"/>
          <w:szCs w:val="24"/>
          <w:shd w:val="clear" w:color="auto" w:fill="FFFFFF" w:themeFill="background1"/>
        </w:rPr>
        <w:lastRenderedPageBreak/>
        <w:t>Tennessee’s state standardized assessments—TN Ready or TCAP—are broken down into four levels of proficiency from lowest achieving to highest the levels are: Below (1), Approaching (2),</w:t>
      </w:r>
      <w:r>
        <w:rPr>
          <w:rFonts w:ascii="Times New Roman" w:hAnsi="Times New Roman" w:cs="Times New Roman"/>
          <w:sz w:val="24"/>
          <w:szCs w:val="24"/>
          <w:shd w:val="clear" w:color="auto" w:fill="FFFFFF" w:themeFill="background1"/>
        </w:rPr>
        <w:t xml:space="preserve"> Meets </w:t>
      </w:r>
      <w:r w:rsidRPr="004D08B2">
        <w:rPr>
          <w:rFonts w:ascii="Times New Roman" w:hAnsi="Times New Roman" w:cs="Times New Roman"/>
          <w:sz w:val="24"/>
          <w:szCs w:val="24"/>
          <w:shd w:val="clear" w:color="auto" w:fill="FFFFFF" w:themeFill="background1"/>
        </w:rPr>
        <w:t>(3), and</w:t>
      </w:r>
      <w:r>
        <w:rPr>
          <w:rFonts w:ascii="Times New Roman" w:hAnsi="Times New Roman" w:cs="Times New Roman"/>
          <w:sz w:val="24"/>
          <w:szCs w:val="24"/>
          <w:shd w:val="clear" w:color="auto" w:fill="FFFFFF" w:themeFill="background1"/>
        </w:rPr>
        <w:t xml:space="preserve"> Exceeding</w:t>
      </w:r>
      <w:r w:rsidRPr="004D08B2">
        <w:rPr>
          <w:rFonts w:ascii="Times New Roman" w:hAnsi="Times New Roman" w:cs="Times New Roman"/>
          <w:sz w:val="24"/>
          <w:szCs w:val="24"/>
          <w:shd w:val="clear" w:color="auto" w:fill="FFFFFF" w:themeFill="background1"/>
        </w:rPr>
        <w:t xml:space="preserve"> (4).  Students have different pathways of promotion depending on the level they score. Students that score a 1 (Below) on the ELA portion either must be retained or attend summer programming for 90% of the</w:t>
      </w:r>
      <w:r>
        <w:rPr>
          <w:rFonts w:ascii="Times New Roman" w:hAnsi="Times New Roman" w:cs="Times New Roman"/>
          <w:sz w:val="24"/>
          <w:szCs w:val="24"/>
          <w:shd w:val="clear" w:color="auto" w:fill="FFFFFF" w:themeFill="background1"/>
        </w:rPr>
        <w:t xml:space="preserve"> </w:t>
      </w:r>
      <w:r w:rsidRPr="004D08B2">
        <w:rPr>
          <w:rFonts w:ascii="Times New Roman" w:hAnsi="Times New Roman" w:cs="Times New Roman"/>
          <w:sz w:val="24"/>
          <w:szCs w:val="24"/>
          <w:shd w:val="clear" w:color="auto" w:fill="FFFFFF" w:themeFill="background1"/>
        </w:rPr>
        <w:t xml:space="preserve">time </w:t>
      </w:r>
      <w:r w:rsidRPr="00724AE6">
        <w:rPr>
          <w:rFonts w:ascii="Times New Roman" w:hAnsi="Times New Roman" w:cs="Times New Roman"/>
          <w:i/>
          <w:iCs/>
          <w:sz w:val="24"/>
          <w:szCs w:val="24"/>
          <w:shd w:val="clear" w:color="auto" w:fill="FFFFFF" w:themeFill="background1"/>
        </w:rPr>
        <w:t>and</w:t>
      </w:r>
      <w:r w:rsidRPr="00724AE6">
        <w:rPr>
          <w:rFonts w:ascii="Times New Roman" w:hAnsi="Times New Roman" w:cs="Times New Roman"/>
          <w:b/>
          <w:bCs/>
          <w:sz w:val="24"/>
          <w:szCs w:val="24"/>
          <w:shd w:val="clear" w:color="auto" w:fill="FFFFFF" w:themeFill="background1"/>
        </w:rPr>
        <w:t xml:space="preserve"> </w:t>
      </w:r>
      <w:r w:rsidRPr="00724AE6">
        <w:rPr>
          <w:rFonts w:ascii="Times New Roman" w:hAnsi="Times New Roman" w:cs="Times New Roman"/>
          <w:sz w:val="24"/>
          <w:szCs w:val="24"/>
          <w:shd w:val="clear" w:color="auto" w:fill="FFFFFF" w:themeFill="background1"/>
        </w:rPr>
        <w:t xml:space="preserve">commit to tutoring for the entirety of their </w:t>
      </w:r>
      <w:r w:rsidR="00131CC3">
        <w:rPr>
          <w:rFonts w:ascii="Times New Roman" w:hAnsi="Times New Roman" w:cs="Times New Roman"/>
          <w:sz w:val="24"/>
          <w:szCs w:val="24"/>
          <w:shd w:val="clear" w:color="auto" w:fill="FFFFFF" w:themeFill="background1"/>
        </w:rPr>
        <w:t>fourth</w:t>
      </w:r>
      <w:r w:rsidR="00131CC3" w:rsidRPr="00724AE6">
        <w:rPr>
          <w:rFonts w:ascii="Times New Roman" w:hAnsi="Times New Roman" w:cs="Times New Roman"/>
          <w:sz w:val="24"/>
          <w:szCs w:val="24"/>
          <w:shd w:val="clear" w:color="auto" w:fill="FFFFFF" w:themeFill="background1"/>
        </w:rPr>
        <w:t>-grade</w:t>
      </w:r>
      <w:r w:rsidRPr="00724AE6">
        <w:rPr>
          <w:rFonts w:ascii="Times New Roman" w:hAnsi="Times New Roman" w:cs="Times New Roman"/>
          <w:sz w:val="24"/>
          <w:szCs w:val="24"/>
          <w:shd w:val="clear" w:color="auto" w:fill="FFFFFF" w:themeFill="background1"/>
        </w:rPr>
        <w:t xml:space="preserve"> year. At the end of </w:t>
      </w:r>
      <w:r w:rsidR="003B7ED9">
        <w:rPr>
          <w:rFonts w:ascii="Times New Roman" w:hAnsi="Times New Roman" w:cs="Times New Roman"/>
          <w:sz w:val="24"/>
          <w:szCs w:val="24"/>
          <w:shd w:val="clear" w:color="auto" w:fill="FFFFFF" w:themeFill="background1"/>
        </w:rPr>
        <w:t>fourth</w:t>
      </w:r>
      <w:r w:rsidR="003B7ED9" w:rsidRPr="00724AE6">
        <w:rPr>
          <w:rFonts w:ascii="Times New Roman" w:hAnsi="Times New Roman" w:cs="Times New Roman"/>
          <w:sz w:val="24"/>
          <w:szCs w:val="24"/>
          <w:shd w:val="clear" w:color="auto" w:fill="FFFFFF" w:themeFill="background1"/>
        </w:rPr>
        <w:t xml:space="preserve"> </w:t>
      </w:r>
      <w:r w:rsidRPr="00724AE6">
        <w:rPr>
          <w:rFonts w:ascii="Times New Roman" w:hAnsi="Times New Roman" w:cs="Times New Roman"/>
          <w:sz w:val="24"/>
          <w:szCs w:val="24"/>
          <w:shd w:val="clear" w:color="auto" w:fill="FFFFFF" w:themeFill="background1"/>
        </w:rPr>
        <w:t xml:space="preserve">grade if </w:t>
      </w:r>
      <w:r>
        <w:rPr>
          <w:rFonts w:ascii="Times New Roman" w:hAnsi="Times New Roman" w:cs="Times New Roman"/>
          <w:sz w:val="24"/>
          <w:szCs w:val="24"/>
          <w:shd w:val="clear" w:color="auto" w:fill="FFFFFF" w:themeFill="background1"/>
        </w:rPr>
        <w:t>a student is</w:t>
      </w:r>
      <w:r w:rsidRPr="00724AE6">
        <w:rPr>
          <w:rFonts w:ascii="Times New Roman" w:hAnsi="Times New Roman" w:cs="Times New Roman"/>
          <w:sz w:val="24"/>
          <w:szCs w:val="24"/>
          <w:shd w:val="clear" w:color="auto" w:fill="FFFFFF" w:themeFill="background1"/>
        </w:rPr>
        <w:t xml:space="preserve"> not yet </w:t>
      </w:r>
      <w:r>
        <w:rPr>
          <w:rFonts w:ascii="Times New Roman" w:hAnsi="Times New Roman" w:cs="Times New Roman"/>
          <w:sz w:val="24"/>
          <w:szCs w:val="24"/>
          <w:shd w:val="clear" w:color="auto" w:fill="FFFFFF" w:themeFill="background1"/>
        </w:rPr>
        <w:t>proficient</w:t>
      </w:r>
      <w:r w:rsidRPr="00724AE6">
        <w:rPr>
          <w:rFonts w:ascii="Times New Roman" w:hAnsi="Times New Roman" w:cs="Times New Roman"/>
          <w:sz w:val="24"/>
          <w:szCs w:val="24"/>
          <w:shd w:val="clear" w:color="auto" w:fill="FFFFFF" w:themeFill="background1"/>
        </w:rPr>
        <w:t xml:space="preserve"> as determined by the TN Ready/TCAP assessment</w:t>
      </w:r>
      <w:r>
        <w:rPr>
          <w:rFonts w:ascii="Times New Roman" w:hAnsi="Times New Roman" w:cs="Times New Roman"/>
          <w:sz w:val="24"/>
          <w:szCs w:val="24"/>
          <w:shd w:val="clear" w:color="auto" w:fill="FFFFFF" w:themeFill="background1"/>
        </w:rPr>
        <w:t>,</w:t>
      </w:r>
      <w:r w:rsidRPr="00724AE6">
        <w:rPr>
          <w:rFonts w:ascii="Times New Roman" w:hAnsi="Times New Roman" w:cs="Times New Roman"/>
          <w:sz w:val="24"/>
          <w:szCs w:val="24"/>
          <w:shd w:val="clear" w:color="auto" w:fill="FFFFFF" w:themeFill="background1"/>
        </w:rPr>
        <w:t xml:space="preserve"> they </w:t>
      </w:r>
      <w:r>
        <w:rPr>
          <w:rFonts w:ascii="Times New Roman" w:hAnsi="Times New Roman" w:cs="Times New Roman"/>
          <w:sz w:val="24"/>
          <w:szCs w:val="24"/>
          <w:shd w:val="clear" w:color="auto" w:fill="FFFFFF" w:themeFill="background1"/>
        </w:rPr>
        <w:t>must</w:t>
      </w:r>
      <w:r w:rsidRPr="00724AE6">
        <w:rPr>
          <w:rFonts w:ascii="Times New Roman" w:hAnsi="Times New Roman" w:cs="Times New Roman"/>
          <w:sz w:val="24"/>
          <w:szCs w:val="24"/>
          <w:shd w:val="clear" w:color="auto" w:fill="FFFFFF" w:themeFill="background1"/>
        </w:rPr>
        <w:t xml:space="preserve"> be retained.</w:t>
      </w:r>
    </w:p>
    <w:p w14:paraId="02A97247" w14:textId="39FB8690" w:rsidR="00EF6570" w:rsidRDefault="00EF6570" w:rsidP="00EF6570">
      <w:pPr>
        <w:spacing w:line="480" w:lineRule="auto"/>
        <w:ind w:firstLine="720"/>
        <w:rPr>
          <w:rFonts w:ascii="Times New Roman" w:hAnsi="Times New Roman" w:cs="Times New Roman"/>
          <w:color w:val="212121"/>
          <w:sz w:val="24"/>
          <w:szCs w:val="24"/>
          <w:shd w:val="clear" w:color="auto" w:fill="FFFFFF" w:themeFill="background1"/>
        </w:rPr>
      </w:pPr>
      <w:r>
        <w:rPr>
          <w:rFonts w:ascii="Times New Roman" w:hAnsi="Times New Roman" w:cs="Times New Roman"/>
          <w:color w:val="212121"/>
          <w:sz w:val="24"/>
          <w:szCs w:val="24"/>
          <w:shd w:val="clear" w:color="auto" w:fill="FFFFFF" w:themeFill="background1"/>
        </w:rPr>
        <w:t xml:space="preserve">Students that score a 2 (Approaching) on the state ELA TN Ready assessment either must be retained or have the choice of summer programming for 90% of the time and show adequate progress </w:t>
      </w:r>
      <w:bookmarkStart w:id="29" w:name="_Hlk135494884"/>
      <w:r>
        <w:rPr>
          <w:rFonts w:ascii="Times New Roman" w:hAnsi="Times New Roman" w:cs="Times New Roman"/>
          <w:color w:val="212121"/>
          <w:sz w:val="24"/>
          <w:szCs w:val="24"/>
          <w:shd w:val="clear" w:color="auto" w:fill="FFFFFF" w:themeFill="background1"/>
        </w:rPr>
        <w:t>(adequate progress is determined to be growth of 5% from the spring TN Ready Assessment to the post-assessment at the end of summer programming</w:t>
      </w:r>
      <w:bookmarkEnd w:id="29"/>
      <w:r>
        <w:rPr>
          <w:rFonts w:ascii="Times New Roman" w:hAnsi="Times New Roman" w:cs="Times New Roman"/>
          <w:color w:val="212121"/>
          <w:sz w:val="24"/>
          <w:szCs w:val="24"/>
          <w:shd w:val="clear" w:color="auto" w:fill="FFFFFF" w:themeFill="background1"/>
        </w:rPr>
        <w:t>) or</w:t>
      </w:r>
      <w:r>
        <w:rPr>
          <w:rFonts w:ascii="Times New Roman" w:hAnsi="Times New Roman" w:cs="Times New Roman"/>
          <w:b/>
          <w:bCs/>
          <w:color w:val="212121"/>
          <w:sz w:val="24"/>
          <w:szCs w:val="24"/>
          <w:shd w:val="clear" w:color="auto" w:fill="FFFFFF" w:themeFill="background1"/>
        </w:rPr>
        <w:t xml:space="preserve"> </w:t>
      </w:r>
      <w:r>
        <w:rPr>
          <w:rFonts w:ascii="Times New Roman" w:hAnsi="Times New Roman" w:cs="Times New Roman"/>
          <w:color w:val="212121"/>
          <w:sz w:val="24"/>
          <w:szCs w:val="24"/>
          <w:shd w:val="clear" w:color="auto" w:fill="FFFFFF" w:themeFill="background1"/>
        </w:rPr>
        <w:t xml:space="preserve">commit to tutoring for the entirety of their </w:t>
      </w:r>
      <w:r w:rsidR="00131CC3">
        <w:rPr>
          <w:rFonts w:ascii="Times New Roman" w:hAnsi="Times New Roman" w:cs="Times New Roman"/>
          <w:color w:val="212121"/>
          <w:sz w:val="24"/>
          <w:szCs w:val="24"/>
          <w:shd w:val="clear" w:color="auto" w:fill="FFFFFF" w:themeFill="background1"/>
        </w:rPr>
        <w:t>fourth-grade</w:t>
      </w:r>
      <w:r>
        <w:rPr>
          <w:rFonts w:ascii="Times New Roman" w:hAnsi="Times New Roman" w:cs="Times New Roman"/>
          <w:color w:val="212121"/>
          <w:sz w:val="24"/>
          <w:szCs w:val="24"/>
          <w:shd w:val="clear" w:color="auto" w:fill="FFFFFF" w:themeFill="background1"/>
        </w:rPr>
        <w:t xml:space="preserve"> year. Again, if the student does not achieve on track or mastery, they must be retained at the end of their </w:t>
      </w:r>
      <w:r w:rsidR="00131CC3">
        <w:rPr>
          <w:rFonts w:ascii="Times New Roman" w:hAnsi="Times New Roman" w:cs="Times New Roman"/>
          <w:color w:val="212121"/>
          <w:sz w:val="24"/>
          <w:szCs w:val="24"/>
          <w:shd w:val="clear" w:color="auto" w:fill="FFFFFF" w:themeFill="background1"/>
        </w:rPr>
        <w:t>fourth-grade</w:t>
      </w:r>
      <w:r>
        <w:rPr>
          <w:rFonts w:ascii="Times New Roman" w:hAnsi="Times New Roman" w:cs="Times New Roman"/>
          <w:color w:val="212121"/>
          <w:sz w:val="24"/>
          <w:szCs w:val="24"/>
          <w:shd w:val="clear" w:color="auto" w:fill="FFFFFF" w:themeFill="background1"/>
        </w:rPr>
        <w:t xml:space="preserve"> year. </w:t>
      </w:r>
    </w:p>
    <w:p w14:paraId="3991D0C8" w14:textId="6F3EA2C2" w:rsidR="00EF6570" w:rsidRDefault="00EF6570" w:rsidP="00EF6570">
      <w:pPr>
        <w:spacing w:line="480" w:lineRule="auto"/>
        <w:ind w:firstLine="720"/>
        <w:rPr>
          <w:rFonts w:ascii="Times New Roman" w:hAnsi="Times New Roman" w:cs="Times New Roman"/>
          <w:color w:val="212121"/>
          <w:sz w:val="24"/>
          <w:szCs w:val="24"/>
          <w:shd w:val="clear" w:color="auto" w:fill="FFFFFF" w:themeFill="background1"/>
        </w:rPr>
      </w:pPr>
      <w:r>
        <w:rPr>
          <w:rFonts w:ascii="Times New Roman" w:hAnsi="Times New Roman" w:cs="Times New Roman"/>
          <w:color w:val="212121"/>
          <w:sz w:val="24"/>
          <w:szCs w:val="24"/>
          <w:shd w:val="clear" w:color="auto" w:fill="FFFFFF" w:themeFill="background1"/>
        </w:rPr>
        <w:t xml:space="preserve">The good cause exemptions for Tennessee </w:t>
      </w:r>
      <w:r w:rsidR="003B7ED9">
        <w:rPr>
          <w:rFonts w:ascii="Times New Roman" w:hAnsi="Times New Roman" w:cs="Times New Roman"/>
          <w:color w:val="212121"/>
          <w:sz w:val="24"/>
          <w:szCs w:val="24"/>
          <w:shd w:val="clear" w:color="auto" w:fill="FFFFFF" w:themeFill="background1"/>
        </w:rPr>
        <w:t xml:space="preserve">third </w:t>
      </w:r>
      <w:r>
        <w:rPr>
          <w:rFonts w:ascii="Times New Roman" w:hAnsi="Times New Roman" w:cs="Times New Roman"/>
          <w:color w:val="212121"/>
          <w:sz w:val="24"/>
          <w:szCs w:val="24"/>
          <w:shd w:val="clear" w:color="auto" w:fill="FFFFFF" w:themeFill="background1"/>
        </w:rPr>
        <w:t xml:space="preserve">grade students include students that have previously been retained in a prior grade level, a student that is retested and scores proficient, students that are English learners and have had less than </w:t>
      </w:r>
      <w:r w:rsidR="003B7ED9">
        <w:rPr>
          <w:rFonts w:ascii="Times New Roman" w:hAnsi="Times New Roman" w:cs="Times New Roman"/>
          <w:color w:val="212121"/>
          <w:sz w:val="24"/>
          <w:szCs w:val="24"/>
          <w:shd w:val="clear" w:color="auto" w:fill="FFFFFF" w:themeFill="background1"/>
        </w:rPr>
        <w:t>two</w:t>
      </w:r>
      <w:r>
        <w:rPr>
          <w:rFonts w:ascii="Times New Roman" w:hAnsi="Times New Roman" w:cs="Times New Roman"/>
          <w:color w:val="212121"/>
          <w:sz w:val="24"/>
          <w:szCs w:val="24"/>
          <w:shd w:val="clear" w:color="auto" w:fill="FFFFFF" w:themeFill="background1"/>
        </w:rPr>
        <w:t xml:space="preserve"> years of instruction, and students that have a disability (IEP or 504) or a suspected disability. An appeal process is in place for students that achieve approaching and, as it is currently written, can be appealed only by the parent directly to the state. Appeals can be made if a student scored above the 40% as a composite score on the final benchmark of the year and </w:t>
      </w:r>
      <w:r w:rsidR="009F1BBA">
        <w:rPr>
          <w:rFonts w:ascii="Times New Roman" w:hAnsi="Times New Roman" w:cs="Times New Roman"/>
          <w:color w:val="212121"/>
          <w:sz w:val="24"/>
          <w:szCs w:val="24"/>
          <w:shd w:val="clear" w:color="auto" w:fill="FFFFFF" w:themeFill="background1"/>
        </w:rPr>
        <w:t>scored</w:t>
      </w:r>
      <w:r>
        <w:rPr>
          <w:rFonts w:ascii="Times New Roman" w:hAnsi="Times New Roman" w:cs="Times New Roman"/>
          <w:color w:val="212121"/>
          <w:sz w:val="24"/>
          <w:szCs w:val="24"/>
          <w:shd w:val="clear" w:color="auto" w:fill="FFFFFF" w:themeFill="background1"/>
        </w:rPr>
        <w:t xml:space="preserve"> approaching </w:t>
      </w:r>
      <w:r w:rsidR="009F1BBA">
        <w:rPr>
          <w:rFonts w:ascii="Times New Roman" w:hAnsi="Times New Roman" w:cs="Times New Roman"/>
          <w:color w:val="212121"/>
          <w:sz w:val="24"/>
          <w:szCs w:val="24"/>
          <w:shd w:val="clear" w:color="auto" w:fill="FFFFFF" w:themeFill="background1"/>
        </w:rPr>
        <w:t>on the TN Ready</w:t>
      </w:r>
      <w:r>
        <w:rPr>
          <w:rFonts w:ascii="Times New Roman" w:hAnsi="Times New Roman" w:cs="Times New Roman"/>
          <w:color w:val="212121"/>
          <w:sz w:val="24"/>
          <w:szCs w:val="24"/>
          <w:shd w:val="clear" w:color="auto" w:fill="FFFFFF" w:themeFill="background1"/>
        </w:rPr>
        <w:t xml:space="preserve"> </w:t>
      </w:r>
      <w:r>
        <w:rPr>
          <w:rFonts w:ascii="Times New Roman" w:hAnsi="Times New Roman" w:cs="Times New Roman"/>
          <w:i/>
          <w:iCs/>
          <w:color w:val="212121"/>
          <w:sz w:val="24"/>
          <w:szCs w:val="24"/>
          <w:shd w:val="clear" w:color="auto" w:fill="FFFFFF" w:themeFill="background1"/>
        </w:rPr>
        <w:t xml:space="preserve">or </w:t>
      </w:r>
      <w:r>
        <w:rPr>
          <w:rFonts w:ascii="Times New Roman" w:hAnsi="Times New Roman" w:cs="Times New Roman"/>
          <w:color w:val="212121"/>
          <w:sz w:val="24"/>
          <w:szCs w:val="24"/>
          <w:shd w:val="clear" w:color="auto" w:fill="FFFFFF" w:themeFill="background1"/>
        </w:rPr>
        <w:t xml:space="preserve">if a student scored approaching </w:t>
      </w:r>
      <w:r w:rsidR="009F1BBA">
        <w:rPr>
          <w:rFonts w:ascii="Times New Roman" w:hAnsi="Times New Roman" w:cs="Times New Roman"/>
          <w:color w:val="212121"/>
          <w:sz w:val="24"/>
          <w:szCs w:val="24"/>
          <w:shd w:val="clear" w:color="auto" w:fill="FFFFFF" w:themeFill="background1"/>
        </w:rPr>
        <w:t>on the TN Ready</w:t>
      </w:r>
      <w:r>
        <w:rPr>
          <w:rFonts w:ascii="Times New Roman" w:hAnsi="Times New Roman" w:cs="Times New Roman"/>
          <w:color w:val="212121"/>
          <w:sz w:val="24"/>
          <w:szCs w:val="24"/>
          <w:shd w:val="clear" w:color="auto" w:fill="FFFFFF" w:themeFill="background1"/>
        </w:rPr>
        <w:t xml:space="preserve"> and had a “catastrophic life event” just prior or during the testing window.</w:t>
      </w:r>
    </w:p>
    <w:p w14:paraId="3DD6D5EB" w14:textId="4BF6F974" w:rsidR="00487AF0" w:rsidRPr="006418DA" w:rsidRDefault="00EF6570" w:rsidP="00296B23">
      <w:pPr>
        <w:pStyle w:val="Heading4"/>
        <w:rPr>
          <w:shd w:val="clear" w:color="auto" w:fill="FFFFFF" w:themeFill="background1"/>
        </w:rPr>
      </w:pPr>
      <w:bookmarkStart w:id="30" w:name="_Toc164083385"/>
      <w:r w:rsidRPr="006418DA">
        <w:rPr>
          <w:shd w:val="clear" w:color="auto" w:fill="FFFFFF" w:themeFill="background1"/>
        </w:rPr>
        <w:lastRenderedPageBreak/>
        <w:t>Third Grade Retention Practices across States</w:t>
      </w:r>
      <w:bookmarkEnd w:id="30"/>
    </w:p>
    <w:p w14:paraId="4B77A639" w14:textId="3376CB0F" w:rsidR="00EB3431" w:rsidRPr="00CE5CA1" w:rsidRDefault="00EF6570" w:rsidP="00487AF0">
      <w:pPr>
        <w:spacing w:line="480" w:lineRule="auto"/>
        <w:ind w:firstLine="720"/>
        <w:rPr>
          <w:rFonts w:ascii="Times New Roman" w:hAnsi="Times New Roman" w:cs="Times New Roman"/>
          <w:color w:val="212121"/>
          <w:sz w:val="24"/>
          <w:szCs w:val="24"/>
          <w:shd w:val="clear" w:color="auto" w:fill="FFFFFF" w:themeFill="background1"/>
        </w:rPr>
      </w:pPr>
      <w:r>
        <w:rPr>
          <w:rFonts w:ascii="Times New Roman" w:hAnsi="Times New Roman" w:cs="Times New Roman"/>
          <w:color w:val="212121"/>
          <w:sz w:val="24"/>
          <w:szCs w:val="24"/>
          <w:shd w:val="clear" w:color="auto" w:fill="FFFFFF" w:themeFill="background1"/>
        </w:rPr>
        <w:t xml:space="preserve">According to the Council of Chief State School Officers (2019) publication </w:t>
      </w:r>
      <w:r>
        <w:rPr>
          <w:rFonts w:ascii="Times New Roman" w:hAnsi="Times New Roman" w:cs="Times New Roman"/>
          <w:i/>
          <w:iCs/>
          <w:color w:val="212121"/>
          <w:sz w:val="24"/>
          <w:szCs w:val="24"/>
          <w:shd w:val="clear" w:color="auto" w:fill="FFFFFF" w:themeFill="background1"/>
        </w:rPr>
        <w:t>Third Grade Reading Laws: Implementation and Impact</w:t>
      </w:r>
      <w:r>
        <w:rPr>
          <w:rFonts w:ascii="Times New Roman" w:hAnsi="Times New Roman" w:cs="Times New Roman"/>
          <w:color w:val="212121"/>
          <w:sz w:val="24"/>
          <w:szCs w:val="24"/>
          <w:shd w:val="clear" w:color="auto" w:fill="FFFFFF" w:themeFill="background1"/>
        </w:rPr>
        <w:t>, 26 of the 50 U.S. states have third grade reading laws. Of the 26 states</w:t>
      </w:r>
      <w:r w:rsidR="00CE5CA1">
        <w:rPr>
          <w:rFonts w:ascii="Times New Roman" w:hAnsi="Times New Roman" w:cs="Times New Roman"/>
          <w:color w:val="212121"/>
          <w:sz w:val="24"/>
          <w:szCs w:val="24"/>
          <w:shd w:val="clear" w:color="auto" w:fill="FFFFFF" w:themeFill="background1"/>
        </w:rPr>
        <w:t>,</w:t>
      </w:r>
      <w:r>
        <w:rPr>
          <w:rFonts w:ascii="Times New Roman" w:hAnsi="Times New Roman" w:cs="Times New Roman"/>
          <w:color w:val="212121"/>
          <w:sz w:val="24"/>
          <w:szCs w:val="24"/>
          <w:shd w:val="clear" w:color="auto" w:fill="FFFFFF" w:themeFill="background1"/>
        </w:rPr>
        <w:t xml:space="preserve"> only 18 states have what is considered “comprehensive” laws, which include mandates on retention. Included in Table </w:t>
      </w:r>
      <w:r w:rsidR="00C65DE4">
        <w:rPr>
          <w:rFonts w:ascii="Times New Roman" w:hAnsi="Times New Roman" w:cs="Times New Roman"/>
          <w:color w:val="212121"/>
          <w:sz w:val="24"/>
          <w:szCs w:val="24"/>
          <w:shd w:val="clear" w:color="auto" w:fill="FFFFFF" w:themeFill="background1"/>
        </w:rPr>
        <w:t>2.</w:t>
      </w:r>
      <w:r>
        <w:rPr>
          <w:rFonts w:ascii="Times New Roman" w:hAnsi="Times New Roman" w:cs="Times New Roman"/>
          <w:color w:val="212121"/>
          <w:sz w:val="24"/>
          <w:szCs w:val="24"/>
          <w:shd w:val="clear" w:color="auto" w:fill="FFFFFF" w:themeFill="background1"/>
        </w:rPr>
        <w:t xml:space="preserve">1 </w:t>
      </w:r>
      <w:r w:rsidR="003B7ED9">
        <w:rPr>
          <w:rFonts w:ascii="Times New Roman" w:hAnsi="Times New Roman" w:cs="Times New Roman"/>
          <w:color w:val="212121"/>
          <w:sz w:val="24"/>
          <w:szCs w:val="24"/>
          <w:shd w:val="clear" w:color="auto" w:fill="FFFFFF" w:themeFill="background1"/>
        </w:rPr>
        <w:t xml:space="preserve">is </w:t>
      </w:r>
      <w:r>
        <w:rPr>
          <w:rFonts w:ascii="Times New Roman" w:hAnsi="Times New Roman" w:cs="Times New Roman"/>
          <w:color w:val="212121"/>
          <w:sz w:val="24"/>
          <w:szCs w:val="24"/>
          <w:shd w:val="clear" w:color="auto" w:fill="FFFFFF" w:themeFill="background1"/>
        </w:rPr>
        <w:t xml:space="preserve">a cross-reference of states that all have comprehensive or retention specific third grade laws in place, the specific good-cause exemptions and highlighted are the states with the fastest growing EL population (Najarro, 2023). States highlighted are those with 6-24.5% of students representing EL learners.  Each of the states chosen have requirements for prevention, intervention, and retention codified in the respective state laws. The focus of the chart is to identify what good cause exemptions each state has adopted. This information comes from the Education Commission of the States as of September 2020. Tennessee’s information is based on the 2022 law and exemptions. All 18 states with comprehensive third grade reading laws are </w:t>
      </w:r>
      <w:r w:rsidRPr="00CE5CA1">
        <w:rPr>
          <w:rFonts w:ascii="Times New Roman" w:hAnsi="Times New Roman" w:cs="Times New Roman"/>
          <w:color w:val="212121"/>
          <w:sz w:val="24"/>
          <w:szCs w:val="24"/>
          <w:shd w:val="clear" w:color="auto" w:fill="FFFFFF" w:themeFill="background1"/>
        </w:rPr>
        <w:t xml:space="preserve">represented in Table. </w:t>
      </w:r>
      <w:r w:rsidR="0020118B">
        <w:rPr>
          <w:rFonts w:ascii="Times New Roman" w:hAnsi="Times New Roman" w:cs="Times New Roman"/>
          <w:color w:val="212121"/>
          <w:sz w:val="24"/>
          <w:szCs w:val="24"/>
          <w:shd w:val="clear" w:color="auto" w:fill="FFFFFF" w:themeFill="background1"/>
        </w:rPr>
        <w:t>2.</w:t>
      </w:r>
      <w:r w:rsidRPr="00CE5CA1">
        <w:rPr>
          <w:rFonts w:ascii="Times New Roman" w:hAnsi="Times New Roman" w:cs="Times New Roman"/>
          <w:color w:val="212121"/>
          <w:sz w:val="24"/>
          <w:szCs w:val="24"/>
          <w:shd w:val="clear" w:color="auto" w:fill="FFFFFF" w:themeFill="background1"/>
        </w:rPr>
        <w:t xml:space="preserve">1. </w:t>
      </w:r>
    </w:p>
    <w:p w14:paraId="43B2DFC9" w14:textId="7E805C74" w:rsidR="0020118B" w:rsidRPr="006418DA" w:rsidRDefault="00EF6570" w:rsidP="00296B23">
      <w:pPr>
        <w:pStyle w:val="Heading4"/>
      </w:pPr>
      <w:bookmarkStart w:id="31" w:name="_Toc164083386"/>
      <w:r w:rsidRPr="006418DA">
        <w:t>Compare/Contrast TN to other states with similar laws</w:t>
      </w:r>
      <w:r w:rsidR="009755C2" w:rsidRPr="006418DA">
        <w:t>.</w:t>
      </w:r>
      <w:bookmarkEnd w:id="31"/>
    </w:p>
    <w:p w14:paraId="12B471AE" w14:textId="25AABCB7" w:rsidR="00EF6570" w:rsidRPr="00E552F1" w:rsidRDefault="0020118B" w:rsidP="0033138E">
      <w:pPr>
        <w:spacing w:line="480" w:lineRule="auto"/>
        <w:ind w:firstLine="720"/>
        <w:rPr>
          <w:rFonts w:ascii="Times New Roman" w:hAnsi="Times New Roman"/>
          <w:sz w:val="24"/>
        </w:rPr>
      </w:pPr>
      <w:r w:rsidRPr="006418DA">
        <w:rPr>
          <w:rFonts w:ascii="Times New Roman" w:hAnsi="Times New Roman" w:cs="Times New Roman"/>
          <w:sz w:val="24"/>
          <w:szCs w:val="24"/>
        </w:rPr>
        <w:t xml:space="preserve">Table </w:t>
      </w:r>
      <w:r w:rsidR="009F1BBA">
        <w:rPr>
          <w:rFonts w:ascii="Times New Roman" w:hAnsi="Times New Roman" w:cs="Times New Roman"/>
          <w:sz w:val="24"/>
          <w:szCs w:val="24"/>
        </w:rPr>
        <w:t>2.</w:t>
      </w:r>
      <w:r w:rsidR="008F0621" w:rsidRPr="006418DA">
        <w:rPr>
          <w:rFonts w:ascii="Times New Roman" w:hAnsi="Times New Roman" w:cs="Times New Roman"/>
          <w:sz w:val="24"/>
          <w:szCs w:val="24"/>
        </w:rPr>
        <w:t xml:space="preserve">1 </w:t>
      </w:r>
      <w:r w:rsidR="002E26C3">
        <w:rPr>
          <w:rFonts w:ascii="Times New Roman" w:hAnsi="Times New Roman" w:cs="Times New Roman"/>
          <w:sz w:val="24"/>
          <w:szCs w:val="24"/>
        </w:rPr>
        <w:t>displays</w:t>
      </w:r>
      <w:r w:rsidR="008F0621" w:rsidRPr="006418DA">
        <w:rPr>
          <w:rFonts w:ascii="Times New Roman" w:hAnsi="Times New Roman" w:cs="Times New Roman"/>
          <w:sz w:val="24"/>
          <w:szCs w:val="24"/>
        </w:rPr>
        <w:t xml:space="preserve"> </w:t>
      </w:r>
      <w:r w:rsidR="00C72811">
        <w:rPr>
          <w:rFonts w:ascii="Times New Roman" w:hAnsi="Times New Roman" w:cs="Times New Roman"/>
          <w:sz w:val="24"/>
          <w:szCs w:val="24"/>
        </w:rPr>
        <w:t xml:space="preserve">how </w:t>
      </w:r>
      <w:r w:rsidR="002F1DFB">
        <w:rPr>
          <w:rFonts w:ascii="Times New Roman" w:hAnsi="Times New Roman" w:cs="Times New Roman"/>
          <w:sz w:val="24"/>
          <w:szCs w:val="24"/>
        </w:rPr>
        <w:t>good cause exemptions</w:t>
      </w:r>
      <w:r w:rsidR="00C72811">
        <w:rPr>
          <w:rFonts w:ascii="Times New Roman" w:hAnsi="Times New Roman" w:cs="Times New Roman"/>
          <w:sz w:val="24"/>
          <w:szCs w:val="24"/>
        </w:rPr>
        <w:t xml:space="preserve"> </w:t>
      </w:r>
      <w:r w:rsidR="00EF6570">
        <w:rPr>
          <w:rFonts w:ascii="Times New Roman" w:hAnsi="Times New Roman" w:cs="Times New Roman"/>
          <w:sz w:val="24"/>
          <w:szCs w:val="24"/>
        </w:rPr>
        <w:t xml:space="preserve">vary by state. </w:t>
      </w:r>
      <w:r w:rsidR="00C72811">
        <w:rPr>
          <w:rFonts w:ascii="Times New Roman" w:hAnsi="Times New Roman" w:cs="Times New Roman"/>
          <w:sz w:val="24"/>
          <w:szCs w:val="24"/>
        </w:rPr>
        <w:t>This table show</w:t>
      </w:r>
      <w:r w:rsidR="00296EAA">
        <w:rPr>
          <w:rFonts w:ascii="Times New Roman" w:hAnsi="Times New Roman" w:cs="Times New Roman"/>
          <w:sz w:val="24"/>
          <w:szCs w:val="24"/>
        </w:rPr>
        <w:t>s that Tennesse</w:t>
      </w:r>
      <w:r w:rsidR="002F1DFB">
        <w:rPr>
          <w:rFonts w:ascii="Times New Roman" w:hAnsi="Times New Roman" w:cs="Times New Roman"/>
          <w:sz w:val="24"/>
          <w:szCs w:val="24"/>
        </w:rPr>
        <w:t>e</w:t>
      </w:r>
      <w:r w:rsidR="00296EAA">
        <w:rPr>
          <w:rFonts w:ascii="Times New Roman" w:hAnsi="Times New Roman" w:cs="Times New Roman"/>
          <w:sz w:val="24"/>
          <w:szCs w:val="24"/>
        </w:rPr>
        <w:t>, unlike many other states, does not c</w:t>
      </w:r>
      <w:r w:rsidR="00C81B21">
        <w:rPr>
          <w:rFonts w:ascii="Times New Roman" w:hAnsi="Times New Roman" w:cs="Times New Roman"/>
          <w:sz w:val="24"/>
          <w:szCs w:val="24"/>
        </w:rPr>
        <w:t xml:space="preserve">urrently have an exemption of EL students that </w:t>
      </w:r>
      <w:r w:rsidR="00A6607F">
        <w:rPr>
          <w:rFonts w:ascii="Times New Roman" w:hAnsi="Times New Roman" w:cs="Times New Roman"/>
          <w:sz w:val="24"/>
          <w:szCs w:val="24"/>
        </w:rPr>
        <w:t xml:space="preserve">have been in English classes for more than 2 years. </w:t>
      </w:r>
      <w:r w:rsidR="00EF6570">
        <w:rPr>
          <w:rFonts w:ascii="Times New Roman" w:hAnsi="Times New Roman" w:cs="Times New Roman"/>
          <w:sz w:val="24"/>
          <w:szCs w:val="24"/>
        </w:rPr>
        <w:t xml:space="preserve">Of the 17 states with comprehensive third grade retention laws at the state level, 13 have a rapidly growing Hispanic EL population (Najarro, 2023). Of these rapidly growing states, EL students are held accountable to the same </w:t>
      </w:r>
      <w:r w:rsidR="00CE5CA1">
        <w:rPr>
          <w:rFonts w:ascii="Times New Roman" w:hAnsi="Times New Roman" w:cs="Times New Roman"/>
          <w:sz w:val="24"/>
          <w:szCs w:val="24"/>
        </w:rPr>
        <w:t xml:space="preserve">third </w:t>
      </w:r>
      <w:r w:rsidR="00EF6570">
        <w:rPr>
          <w:rFonts w:ascii="Times New Roman" w:hAnsi="Times New Roman" w:cs="Times New Roman"/>
          <w:sz w:val="24"/>
          <w:szCs w:val="24"/>
        </w:rPr>
        <w:t>grade literacy standard as English-speaking natives</w:t>
      </w:r>
      <w:r w:rsidR="00EF6570" w:rsidRPr="008C0149">
        <w:rPr>
          <w:rFonts w:ascii="Times New Roman" w:hAnsi="Times New Roman" w:cs="Times New Roman"/>
          <w:sz w:val="24"/>
          <w:szCs w:val="24"/>
        </w:rPr>
        <w:t xml:space="preserve"> </w:t>
      </w:r>
      <w:r w:rsidR="00EF6570">
        <w:rPr>
          <w:rFonts w:ascii="Times New Roman" w:hAnsi="Times New Roman" w:cs="Times New Roman"/>
          <w:sz w:val="24"/>
          <w:szCs w:val="24"/>
        </w:rPr>
        <w:t xml:space="preserve">in six of the states. One state, Indiana, allows for total exemption of EL students from the </w:t>
      </w:r>
      <w:proofErr w:type="gramStart"/>
      <w:r w:rsidR="005C6809">
        <w:rPr>
          <w:rFonts w:ascii="Times New Roman" w:hAnsi="Times New Roman" w:cs="Times New Roman"/>
          <w:sz w:val="24"/>
          <w:szCs w:val="24"/>
        </w:rPr>
        <w:t>third-grade</w:t>
      </w:r>
      <w:proofErr w:type="gramEnd"/>
      <w:r w:rsidR="00EF6570">
        <w:rPr>
          <w:rFonts w:ascii="Times New Roman" w:hAnsi="Times New Roman" w:cs="Times New Roman"/>
          <w:sz w:val="24"/>
          <w:szCs w:val="24"/>
        </w:rPr>
        <w:t xml:space="preserve"> reading law. The rest of the </w:t>
      </w:r>
      <w:r w:rsidR="006418DA">
        <w:rPr>
          <w:rFonts w:ascii="Times New Roman" w:hAnsi="Times New Roman" w:cs="Times New Roman"/>
          <w:sz w:val="24"/>
          <w:szCs w:val="24"/>
        </w:rPr>
        <w:t xml:space="preserve">states with </w:t>
      </w:r>
      <w:r w:rsidR="00EF6570">
        <w:rPr>
          <w:rFonts w:ascii="Times New Roman" w:hAnsi="Times New Roman" w:cs="Times New Roman"/>
          <w:sz w:val="24"/>
          <w:szCs w:val="24"/>
        </w:rPr>
        <w:t xml:space="preserve">rapidly growing EL </w:t>
      </w:r>
      <w:r w:rsidR="006418DA">
        <w:rPr>
          <w:rFonts w:ascii="Times New Roman" w:hAnsi="Times New Roman" w:cs="Times New Roman"/>
          <w:sz w:val="24"/>
          <w:szCs w:val="24"/>
        </w:rPr>
        <w:t>student population</w:t>
      </w:r>
      <w:r w:rsidR="00EF6570">
        <w:rPr>
          <w:rFonts w:ascii="Times New Roman" w:hAnsi="Times New Roman" w:cs="Times New Roman"/>
          <w:sz w:val="24"/>
          <w:szCs w:val="24"/>
        </w:rPr>
        <w:t xml:space="preserve"> only allow for exemption if they have had less than </w:t>
      </w:r>
      <w:r w:rsidR="00CE5CA1">
        <w:rPr>
          <w:rFonts w:ascii="Times New Roman" w:hAnsi="Times New Roman" w:cs="Times New Roman"/>
          <w:sz w:val="24"/>
          <w:szCs w:val="24"/>
        </w:rPr>
        <w:t>two to three</w:t>
      </w:r>
      <w:r w:rsidR="00EF6570">
        <w:rPr>
          <w:rFonts w:ascii="Times New Roman" w:hAnsi="Times New Roman" w:cs="Times New Roman"/>
          <w:sz w:val="24"/>
          <w:szCs w:val="24"/>
        </w:rPr>
        <w:t xml:space="preserve"> years of English instruction. </w:t>
      </w:r>
      <w:r w:rsidR="008A772C">
        <w:rPr>
          <w:rFonts w:ascii="Times New Roman" w:hAnsi="Times New Roman" w:cs="Times New Roman"/>
          <w:sz w:val="24"/>
          <w:szCs w:val="24"/>
        </w:rPr>
        <w:t xml:space="preserve">Hispanic/Latino EL students are extremely important to </w:t>
      </w:r>
    </w:p>
    <w:p w14:paraId="5B5FF36B" w14:textId="301EC061" w:rsidR="00EF6570" w:rsidRPr="0092447C" w:rsidRDefault="00EF6570" w:rsidP="00296B23">
      <w:pPr>
        <w:keepNext/>
        <w:spacing w:line="480" w:lineRule="auto"/>
        <w:rPr>
          <w:i/>
          <w:iCs/>
        </w:rPr>
      </w:pPr>
      <w:r w:rsidRPr="006D6C11">
        <w:rPr>
          <w:rFonts w:ascii="Times New Roman" w:hAnsi="Times New Roman" w:cs="Times New Roman"/>
          <w:b/>
          <w:bCs/>
          <w:color w:val="212121"/>
          <w:sz w:val="24"/>
          <w:szCs w:val="24"/>
          <w:shd w:val="clear" w:color="auto" w:fill="FFFFFF" w:themeFill="background1"/>
        </w:rPr>
        <w:lastRenderedPageBreak/>
        <w:t xml:space="preserve">Table </w:t>
      </w:r>
      <w:r w:rsidR="007B7CA4" w:rsidRPr="006D6C11">
        <w:rPr>
          <w:rFonts w:ascii="Times New Roman" w:hAnsi="Times New Roman" w:cs="Times New Roman"/>
          <w:b/>
          <w:bCs/>
          <w:color w:val="212121"/>
          <w:sz w:val="24"/>
          <w:szCs w:val="24"/>
          <w:shd w:val="clear" w:color="auto" w:fill="FFFFFF" w:themeFill="background1"/>
        </w:rPr>
        <w:t>2.</w:t>
      </w:r>
      <w:r w:rsidR="00647BC2" w:rsidRPr="006D6C11">
        <w:rPr>
          <w:rFonts w:ascii="Times New Roman" w:hAnsi="Times New Roman" w:cs="Times New Roman"/>
          <w:b/>
          <w:bCs/>
          <w:color w:val="212121"/>
          <w:sz w:val="24"/>
          <w:szCs w:val="24"/>
          <w:shd w:val="clear" w:color="auto" w:fill="FFFFFF" w:themeFill="background1"/>
        </w:rPr>
        <w:t xml:space="preserve">1 </w:t>
      </w:r>
      <w:r w:rsidRPr="006D6C11">
        <w:rPr>
          <w:rFonts w:ascii="Times New Roman" w:hAnsi="Times New Roman"/>
          <w:b/>
          <w:color w:val="212121"/>
          <w:sz w:val="24"/>
          <w:shd w:val="clear" w:color="auto" w:fill="FFFFFF" w:themeFill="background1"/>
        </w:rPr>
        <w:t>Good-cause Exemptions by State—Education Commission of the States (2020)</w:t>
      </w:r>
    </w:p>
    <w:tbl>
      <w:tblPr>
        <w:tblStyle w:val="TableGrid"/>
        <w:tblW w:w="9694" w:type="dxa"/>
        <w:tblInd w:w="-185" w:type="dxa"/>
        <w:tblLook w:val="04A0" w:firstRow="1" w:lastRow="0" w:firstColumn="1" w:lastColumn="0" w:noHBand="0" w:noVBand="1"/>
      </w:tblPr>
      <w:tblGrid>
        <w:gridCol w:w="1548"/>
        <w:gridCol w:w="515"/>
        <w:gridCol w:w="460"/>
        <w:gridCol w:w="779"/>
        <w:gridCol w:w="779"/>
        <w:gridCol w:w="459"/>
        <w:gridCol w:w="780"/>
        <w:gridCol w:w="779"/>
        <w:gridCol w:w="479"/>
        <w:gridCol w:w="779"/>
        <w:gridCol w:w="779"/>
        <w:gridCol w:w="779"/>
        <w:gridCol w:w="779"/>
      </w:tblGrid>
      <w:tr w:rsidR="00CE5CA1" w14:paraId="3B9E4601" w14:textId="77777777" w:rsidTr="00E552F1">
        <w:trPr>
          <w:cantSplit/>
          <w:trHeight w:val="1610"/>
        </w:trPr>
        <w:tc>
          <w:tcPr>
            <w:tcW w:w="1548" w:type="dxa"/>
            <w:textDirection w:val="btLr"/>
          </w:tcPr>
          <w:p w14:paraId="0B0A3C39" w14:textId="77777777" w:rsidR="00EF6570" w:rsidRPr="001D7A7F" w:rsidRDefault="00EF6570" w:rsidP="00296B23">
            <w:pPr>
              <w:keepNext/>
              <w:spacing w:line="480" w:lineRule="auto"/>
              <w:ind w:left="113" w:right="113"/>
              <w:jc w:val="center"/>
              <w:rPr>
                <w:rFonts w:ascii="Times New Roman" w:hAnsi="Times New Roman" w:cs="Times New Roman"/>
                <w:b/>
                <w:bCs/>
                <w:color w:val="212121"/>
                <w:sz w:val="20"/>
                <w:szCs w:val="20"/>
                <w:shd w:val="clear" w:color="auto" w:fill="FFFFFF" w:themeFill="background1"/>
              </w:rPr>
            </w:pPr>
          </w:p>
        </w:tc>
        <w:tc>
          <w:tcPr>
            <w:tcW w:w="514" w:type="dxa"/>
            <w:textDirection w:val="btLr"/>
          </w:tcPr>
          <w:p w14:paraId="22B4FCD9" w14:textId="77777777" w:rsidR="00EF6570" w:rsidRPr="00E40F3D" w:rsidRDefault="00EF6570" w:rsidP="00296B23">
            <w:pPr>
              <w:keepNext/>
              <w:ind w:left="113" w:right="113"/>
              <w:jc w:val="center"/>
              <w:rPr>
                <w:rFonts w:ascii="Times New Roman" w:hAnsi="Times New Roman" w:cs="Times New Roman"/>
                <w:b/>
                <w:bCs/>
                <w:color w:val="212121"/>
                <w:sz w:val="20"/>
                <w:szCs w:val="20"/>
                <w:shd w:val="clear" w:color="auto" w:fill="FFFFFF" w:themeFill="background1"/>
              </w:rPr>
            </w:pPr>
            <w:r w:rsidRPr="00E40F3D">
              <w:rPr>
                <w:rFonts w:ascii="Times New Roman" w:hAnsi="Times New Roman" w:cs="Times New Roman"/>
                <w:b/>
                <w:bCs/>
                <w:color w:val="212121"/>
                <w:sz w:val="20"/>
                <w:szCs w:val="20"/>
                <w:shd w:val="clear" w:color="auto" w:fill="FFFFFF" w:themeFill="background1"/>
              </w:rPr>
              <w:t>IEP</w:t>
            </w:r>
          </w:p>
        </w:tc>
        <w:tc>
          <w:tcPr>
            <w:tcW w:w="452" w:type="dxa"/>
            <w:textDirection w:val="btLr"/>
          </w:tcPr>
          <w:p w14:paraId="1454D5C5" w14:textId="77777777" w:rsidR="00EF6570" w:rsidRPr="00E40F3D" w:rsidRDefault="00EF6570" w:rsidP="00296B23">
            <w:pPr>
              <w:keepNext/>
              <w:ind w:left="113" w:right="113"/>
              <w:jc w:val="center"/>
              <w:rPr>
                <w:rFonts w:ascii="Times New Roman" w:hAnsi="Times New Roman" w:cs="Times New Roman"/>
                <w:b/>
                <w:bCs/>
                <w:color w:val="212121"/>
                <w:sz w:val="20"/>
                <w:szCs w:val="20"/>
                <w:shd w:val="clear" w:color="auto" w:fill="FFFFFF" w:themeFill="background1"/>
              </w:rPr>
            </w:pPr>
            <w:r w:rsidRPr="00E40F3D">
              <w:rPr>
                <w:rFonts w:ascii="Times New Roman" w:hAnsi="Times New Roman" w:cs="Times New Roman"/>
                <w:b/>
                <w:bCs/>
                <w:color w:val="212121"/>
                <w:sz w:val="20"/>
                <w:szCs w:val="20"/>
                <w:shd w:val="clear" w:color="auto" w:fill="FFFFFF" w:themeFill="background1"/>
              </w:rPr>
              <w:t>504</w:t>
            </w:r>
          </w:p>
        </w:tc>
        <w:tc>
          <w:tcPr>
            <w:tcW w:w="781" w:type="dxa"/>
            <w:textDirection w:val="btLr"/>
          </w:tcPr>
          <w:p w14:paraId="15999E3E" w14:textId="77777777" w:rsidR="00EF6570" w:rsidRPr="00E40F3D" w:rsidRDefault="00EF6570" w:rsidP="00296B23">
            <w:pPr>
              <w:keepNext/>
              <w:ind w:left="113" w:right="113"/>
              <w:jc w:val="center"/>
              <w:rPr>
                <w:rFonts w:ascii="Times New Roman" w:hAnsi="Times New Roman" w:cs="Times New Roman"/>
                <w:b/>
                <w:bCs/>
                <w:color w:val="212121"/>
                <w:sz w:val="20"/>
                <w:szCs w:val="20"/>
                <w:shd w:val="clear" w:color="auto" w:fill="FFFFFF" w:themeFill="background1"/>
              </w:rPr>
            </w:pPr>
            <w:r w:rsidRPr="00E40F3D">
              <w:rPr>
                <w:rFonts w:ascii="Times New Roman" w:hAnsi="Times New Roman" w:cs="Times New Roman"/>
                <w:b/>
                <w:bCs/>
                <w:color w:val="212121"/>
                <w:sz w:val="20"/>
                <w:szCs w:val="20"/>
                <w:shd w:val="clear" w:color="auto" w:fill="FFFFFF" w:themeFill="background1"/>
              </w:rPr>
              <w:t>EL # Years with English Class</w:t>
            </w:r>
          </w:p>
        </w:tc>
        <w:tc>
          <w:tcPr>
            <w:tcW w:w="781" w:type="dxa"/>
            <w:textDirection w:val="btLr"/>
          </w:tcPr>
          <w:p w14:paraId="4158626D" w14:textId="77777777" w:rsidR="00EF6570" w:rsidRPr="00E40F3D" w:rsidRDefault="00EF6570" w:rsidP="00296B23">
            <w:pPr>
              <w:keepNext/>
              <w:ind w:left="113" w:right="113"/>
              <w:jc w:val="center"/>
              <w:rPr>
                <w:rFonts w:ascii="Times New Roman" w:hAnsi="Times New Roman" w:cs="Times New Roman"/>
                <w:b/>
                <w:bCs/>
                <w:color w:val="212121"/>
                <w:sz w:val="20"/>
                <w:szCs w:val="20"/>
                <w:shd w:val="clear" w:color="auto" w:fill="FFFFFF" w:themeFill="background1"/>
              </w:rPr>
            </w:pPr>
            <w:r w:rsidRPr="00E40F3D">
              <w:rPr>
                <w:rFonts w:ascii="Times New Roman" w:hAnsi="Times New Roman" w:cs="Times New Roman"/>
                <w:b/>
                <w:bCs/>
                <w:color w:val="212121"/>
                <w:sz w:val="20"/>
                <w:szCs w:val="20"/>
                <w:shd w:val="clear" w:color="auto" w:fill="FFFFFF" w:themeFill="background1"/>
              </w:rPr>
              <w:t>Previous Retention # Years</w:t>
            </w:r>
          </w:p>
        </w:tc>
        <w:tc>
          <w:tcPr>
            <w:tcW w:w="452" w:type="dxa"/>
            <w:textDirection w:val="btLr"/>
          </w:tcPr>
          <w:p w14:paraId="76C4C862" w14:textId="77777777" w:rsidR="00EF6570" w:rsidRPr="00E40F3D" w:rsidRDefault="00EF6570" w:rsidP="00296B23">
            <w:pPr>
              <w:keepNext/>
              <w:ind w:left="113" w:right="113"/>
              <w:jc w:val="center"/>
              <w:rPr>
                <w:rFonts w:ascii="Times New Roman" w:hAnsi="Times New Roman" w:cs="Times New Roman"/>
                <w:b/>
                <w:bCs/>
                <w:color w:val="212121"/>
                <w:sz w:val="20"/>
                <w:szCs w:val="20"/>
                <w:shd w:val="clear" w:color="auto" w:fill="FFFFFF" w:themeFill="background1"/>
              </w:rPr>
            </w:pPr>
            <w:r w:rsidRPr="00E40F3D">
              <w:rPr>
                <w:rFonts w:ascii="Times New Roman" w:hAnsi="Times New Roman" w:cs="Times New Roman"/>
                <w:b/>
                <w:bCs/>
                <w:color w:val="212121"/>
                <w:sz w:val="20"/>
                <w:szCs w:val="20"/>
                <w:shd w:val="clear" w:color="auto" w:fill="FFFFFF" w:themeFill="background1"/>
              </w:rPr>
              <w:t>Portfolio</w:t>
            </w:r>
          </w:p>
        </w:tc>
        <w:tc>
          <w:tcPr>
            <w:tcW w:w="782" w:type="dxa"/>
            <w:textDirection w:val="btLr"/>
          </w:tcPr>
          <w:p w14:paraId="7648612B" w14:textId="77777777" w:rsidR="00EF6570" w:rsidRPr="00E40F3D" w:rsidRDefault="00EF6570" w:rsidP="00296B23">
            <w:pPr>
              <w:keepNext/>
              <w:ind w:left="113" w:right="113"/>
              <w:jc w:val="center"/>
              <w:rPr>
                <w:rFonts w:ascii="Times New Roman" w:hAnsi="Times New Roman" w:cs="Times New Roman"/>
                <w:b/>
                <w:bCs/>
                <w:color w:val="212121"/>
                <w:sz w:val="20"/>
                <w:szCs w:val="20"/>
                <w:shd w:val="clear" w:color="auto" w:fill="FFFFFF" w:themeFill="background1"/>
              </w:rPr>
            </w:pPr>
            <w:r w:rsidRPr="00E40F3D">
              <w:rPr>
                <w:rFonts w:ascii="Times New Roman" w:hAnsi="Times New Roman" w:cs="Times New Roman"/>
                <w:b/>
                <w:bCs/>
                <w:color w:val="212121"/>
                <w:sz w:val="20"/>
                <w:szCs w:val="20"/>
                <w:shd w:val="clear" w:color="auto" w:fill="FFFFFF" w:themeFill="background1"/>
              </w:rPr>
              <w:t>Alternate Assessment</w:t>
            </w:r>
          </w:p>
        </w:tc>
        <w:tc>
          <w:tcPr>
            <w:tcW w:w="781" w:type="dxa"/>
            <w:textDirection w:val="btLr"/>
          </w:tcPr>
          <w:p w14:paraId="51C49B57" w14:textId="77777777" w:rsidR="00EF6570" w:rsidRPr="00E40F3D" w:rsidRDefault="00EF6570" w:rsidP="00296B23">
            <w:pPr>
              <w:keepNext/>
              <w:ind w:left="113" w:right="113"/>
              <w:jc w:val="center"/>
              <w:rPr>
                <w:rFonts w:ascii="Times New Roman" w:hAnsi="Times New Roman" w:cs="Times New Roman"/>
                <w:b/>
                <w:bCs/>
                <w:color w:val="212121"/>
                <w:sz w:val="20"/>
                <w:szCs w:val="20"/>
                <w:shd w:val="clear" w:color="auto" w:fill="FFFFFF" w:themeFill="background1"/>
              </w:rPr>
            </w:pPr>
            <w:r w:rsidRPr="00E40F3D">
              <w:rPr>
                <w:rFonts w:ascii="Times New Roman" w:hAnsi="Times New Roman" w:cs="Times New Roman"/>
                <w:b/>
                <w:bCs/>
                <w:color w:val="212121"/>
                <w:sz w:val="20"/>
                <w:szCs w:val="20"/>
                <w:shd w:val="clear" w:color="auto" w:fill="FFFFFF" w:themeFill="background1"/>
              </w:rPr>
              <w:t>Teacher Appeal</w:t>
            </w:r>
            <w:r>
              <w:rPr>
                <w:rFonts w:ascii="Times New Roman" w:hAnsi="Times New Roman" w:cs="Times New Roman"/>
                <w:b/>
                <w:bCs/>
                <w:color w:val="212121"/>
                <w:sz w:val="20"/>
                <w:szCs w:val="20"/>
                <w:shd w:val="clear" w:color="auto" w:fill="FFFFFF" w:themeFill="background1"/>
              </w:rPr>
              <w:t>/Academic Committee with Teachers Appeal</w:t>
            </w:r>
          </w:p>
        </w:tc>
        <w:tc>
          <w:tcPr>
            <w:tcW w:w="479" w:type="dxa"/>
            <w:textDirection w:val="btLr"/>
          </w:tcPr>
          <w:p w14:paraId="7E884805" w14:textId="77777777" w:rsidR="00EF6570" w:rsidRPr="00E40F3D" w:rsidRDefault="00EF6570" w:rsidP="00296B23">
            <w:pPr>
              <w:keepNext/>
              <w:ind w:left="113" w:right="113"/>
              <w:jc w:val="center"/>
              <w:rPr>
                <w:rFonts w:ascii="Times New Roman" w:hAnsi="Times New Roman" w:cs="Times New Roman"/>
                <w:b/>
                <w:bCs/>
                <w:color w:val="212121"/>
                <w:sz w:val="20"/>
                <w:szCs w:val="20"/>
                <w:shd w:val="clear" w:color="auto" w:fill="FFFFFF" w:themeFill="background1"/>
              </w:rPr>
            </w:pPr>
            <w:r w:rsidRPr="00E40F3D">
              <w:rPr>
                <w:rFonts w:ascii="Times New Roman" w:hAnsi="Times New Roman" w:cs="Times New Roman"/>
                <w:b/>
                <w:bCs/>
                <w:color w:val="212121"/>
                <w:sz w:val="20"/>
                <w:szCs w:val="20"/>
                <w:shd w:val="clear" w:color="auto" w:fill="FFFFFF" w:themeFill="background1"/>
              </w:rPr>
              <w:t>Parent Appeal</w:t>
            </w:r>
          </w:p>
        </w:tc>
        <w:tc>
          <w:tcPr>
            <w:tcW w:w="781" w:type="dxa"/>
            <w:textDirection w:val="btLr"/>
          </w:tcPr>
          <w:p w14:paraId="4D3FEBD7" w14:textId="77777777" w:rsidR="00EF6570" w:rsidRPr="00E40F3D" w:rsidRDefault="00EF6570" w:rsidP="00296B23">
            <w:pPr>
              <w:keepNext/>
              <w:ind w:left="113" w:right="113"/>
              <w:jc w:val="center"/>
              <w:rPr>
                <w:rFonts w:ascii="Times New Roman" w:hAnsi="Times New Roman" w:cs="Times New Roman"/>
                <w:b/>
                <w:bCs/>
                <w:color w:val="212121"/>
                <w:sz w:val="20"/>
                <w:szCs w:val="20"/>
                <w:shd w:val="clear" w:color="auto" w:fill="FFFFFF" w:themeFill="background1"/>
              </w:rPr>
            </w:pPr>
            <w:r w:rsidRPr="00E40F3D">
              <w:rPr>
                <w:rFonts w:ascii="Times New Roman" w:hAnsi="Times New Roman" w:cs="Times New Roman"/>
                <w:b/>
                <w:bCs/>
                <w:color w:val="212121"/>
                <w:sz w:val="20"/>
                <w:szCs w:val="20"/>
                <w:shd w:val="clear" w:color="auto" w:fill="FFFFFF" w:themeFill="background1"/>
              </w:rPr>
              <w:t># Years with interventions</w:t>
            </w:r>
          </w:p>
        </w:tc>
        <w:tc>
          <w:tcPr>
            <w:tcW w:w="781" w:type="dxa"/>
            <w:textDirection w:val="btLr"/>
          </w:tcPr>
          <w:p w14:paraId="2847730B" w14:textId="77777777" w:rsidR="00EF6570" w:rsidRPr="00E40F3D" w:rsidRDefault="00EF6570" w:rsidP="00296B23">
            <w:pPr>
              <w:keepNext/>
              <w:ind w:left="113" w:right="113"/>
              <w:jc w:val="center"/>
              <w:rPr>
                <w:rFonts w:ascii="Times New Roman" w:hAnsi="Times New Roman" w:cs="Times New Roman"/>
                <w:b/>
                <w:bCs/>
                <w:color w:val="212121"/>
                <w:sz w:val="20"/>
                <w:szCs w:val="20"/>
                <w:shd w:val="clear" w:color="auto" w:fill="FFFFFF" w:themeFill="background1"/>
              </w:rPr>
            </w:pPr>
            <w:r w:rsidRPr="00E40F3D">
              <w:rPr>
                <w:rFonts w:ascii="Times New Roman" w:hAnsi="Times New Roman" w:cs="Times New Roman"/>
                <w:b/>
                <w:bCs/>
                <w:color w:val="212121"/>
                <w:sz w:val="20"/>
                <w:szCs w:val="20"/>
                <w:shd w:val="clear" w:color="auto" w:fill="FFFFFF" w:themeFill="background1"/>
              </w:rPr>
              <w:t>New to district/not adequate foundation # Years</w:t>
            </w:r>
          </w:p>
        </w:tc>
        <w:tc>
          <w:tcPr>
            <w:tcW w:w="781" w:type="dxa"/>
            <w:textDirection w:val="btLr"/>
          </w:tcPr>
          <w:p w14:paraId="581541F7" w14:textId="77777777" w:rsidR="00EF6570" w:rsidRPr="00E40F3D" w:rsidRDefault="00EF6570" w:rsidP="00296B23">
            <w:pPr>
              <w:keepNext/>
              <w:ind w:left="113" w:right="113"/>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Mandatory Summer School</w:t>
            </w:r>
          </w:p>
        </w:tc>
        <w:tc>
          <w:tcPr>
            <w:tcW w:w="781" w:type="dxa"/>
            <w:textDirection w:val="btLr"/>
          </w:tcPr>
          <w:p w14:paraId="429079D2" w14:textId="77777777" w:rsidR="00EF6570" w:rsidRPr="00E40F3D" w:rsidRDefault="00EF6570" w:rsidP="00296B23">
            <w:pPr>
              <w:keepNext/>
              <w:ind w:left="113" w:right="113"/>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After-school Tutoring/Altered Day</w:t>
            </w:r>
          </w:p>
        </w:tc>
      </w:tr>
      <w:tr w:rsidR="00CE5CA1" w14:paraId="301FBDF9" w14:textId="77777777" w:rsidTr="00E552F1">
        <w:trPr>
          <w:trHeight w:val="20"/>
        </w:trPr>
        <w:tc>
          <w:tcPr>
            <w:tcW w:w="1548" w:type="dxa"/>
          </w:tcPr>
          <w:p w14:paraId="41F0709A" w14:textId="77777777" w:rsidR="00EF6570" w:rsidRPr="00854E92"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sidRPr="00854E92">
              <w:rPr>
                <w:rFonts w:ascii="Times New Roman" w:hAnsi="Times New Roman" w:cs="Times New Roman"/>
                <w:b/>
                <w:bCs/>
                <w:color w:val="212121"/>
                <w:sz w:val="20"/>
                <w:szCs w:val="20"/>
                <w:shd w:val="clear" w:color="auto" w:fill="FFFFFF" w:themeFill="background1"/>
              </w:rPr>
              <w:t>Alabama</w:t>
            </w:r>
          </w:p>
        </w:tc>
        <w:tc>
          <w:tcPr>
            <w:tcW w:w="514" w:type="dxa"/>
          </w:tcPr>
          <w:p w14:paraId="401C8E6D"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c>
          <w:tcPr>
            <w:tcW w:w="452" w:type="dxa"/>
          </w:tcPr>
          <w:p w14:paraId="2290B435"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c>
          <w:tcPr>
            <w:tcW w:w="781" w:type="dxa"/>
          </w:tcPr>
          <w:p w14:paraId="245E091B"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2</w:t>
            </w:r>
          </w:p>
        </w:tc>
        <w:tc>
          <w:tcPr>
            <w:tcW w:w="781" w:type="dxa"/>
          </w:tcPr>
          <w:p w14:paraId="46901EF5"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1</w:t>
            </w:r>
          </w:p>
        </w:tc>
        <w:tc>
          <w:tcPr>
            <w:tcW w:w="452" w:type="dxa"/>
          </w:tcPr>
          <w:p w14:paraId="22008827"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2" w:type="dxa"/>
          </w:tcPr>
          <w:p w14:paraId="09741045"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44A0E136"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479" w:type="dxa"/>
          </w:tcPr>
          <w:p w14:paraId="6AECACA8"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14A89348"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2</w:t>
            </w:r>
          </w:p>
        </w:tc>
        <w:tc>
          <w:tcPr>
            <w:tcW w:w="781" w:type="dxa"/>
          </w:tcPr>
          <w:p w14:paraId="2226FA83"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4C6546C3"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64587224"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r>
      <w:tr w:rsidR="00CE5CA1" w14:paraId="1677BB9E" w14:textId="77777777" w:rsidTr="00E552F1">
        <w:trPr>
          <w:trHeight w:val="20"/>
        </w:trPr>
        <w:tc>
          <w:tcPr>
            <w:tcW w:w="1548" w:type="dxa"/>
          </w:tcPr>
          <w:p w14:paraId="4CC7CCB4" w14:textId="77777777" w:rsidR="00EF6570" w:rsidRPr="00854E92"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sidRPr="00854E92">
              <w:rPr>
                <w:rFonts w:ascii="Times New Roman" w:hAnsi="Times New Roman" w:cs="Times New Roman"/>
                <w:b/>
                <w:bCs/>
                <w:color w:val="212121"/>
                <w:sz w:val="20"/>
                <w:szCs w:val="20"/>
                <w:shd w:val="clear" w:color="auto" w:fill="FFFFFF" w:themeFill="background1"/>
              </w:rPr>
              <w:t>Arizona</w:t>
            </w:r>
          </w:p>
        </w:tc>
        <w:tc>
          <w:tcPr>
            <w:tcW w:w="514" w:type="dxa"/>
          </w:tcPr>
          <w:p w14:paraId="2804E7AA"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c>
          <w:tcPr>
            <w:tcW w:w="452" w:type="dxa"/>
          </w:tcPr>
          <w:p w14:paraId="5F38292A"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08902A3F"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2</w:t>
            </w:r>
          </w:p>
        </w:tc>
        <w:tc>
          <w:tcPr>
            <w:tcW w:w="781" w:type="dxa"/>
          </w:tcPr>
          <w:p w14:paraId="1DB15B47"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452" w:type="dxa"/>
          </w:tcPr>
          <w:p w14:paraId="38076299"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2" w:type="dxa"/>
          </w:tcPr>
          <w:p w14:paraId="0E5E5D14"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c>
          <w:tcPr>
            <w:tcW w:w="781" w:type="dxa"/>
          </w:tcPr>
          <w:p w14:paraId="55258568"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479" w:type="dxa"/>
          </w:tcPr>
          <w:p w14:paraId="1B7BC904"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76DB56F2"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57A38078"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36844D7E"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c>
          <w:tcPr>
            <w:tcW w:w="781" w:type="dxa"/>
          </w:tcPr>
          <w:p w14:paraId="0C9DA2B5"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r>
      <w:tr w:rsidR="00CE5CA1" w14:paraId="323D5252" w14:textId="77777777" w:rsidTr="00E552F1">
        <w:trPr>
          <w:trHeight w:val="20"/>
        </w:trPr>
        <w:tc>
          <w:tcPr>
            <w:tcW w:w="1548" w:type="dxa"/>
          </w:tcPr>
          <w:p w14:paraId="0A656947"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sidRPr="00854E92">
              <w:rPr>
                <w:rFonts w:ascii="Times New Roman" w:hAnsi="Times New Roman" w:cs="Times New Roman"/>
                <w:b/>
                <w:bCs/>
                <w:color w:val="212121"/>
                <w:sz w:val="20"/>
                <w:szCs w:val="20"/>
                <w:shd w:val="clear" w:color="auto" w:fill="FFFFFF" w:themeFill="background1"/>
              </w:rPr>
              <w:t>California</w:t>
            </w:r>
          </w:p>
        </w:tc>
        <w:tc>
          <w:tcPr>
            <w:tcW w:w="514" w:type="dxa"/>
          </w:tcPr>
          <w:p w14:paraId="6F848A34"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452" w:type="dxa"/>
          </w:tcPr>
          <w:p w14:paraId="4AB6DCAF"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643CFFB6"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132AD6AA"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452" w:type="dxa"/>
          </w:tcPr>
          <w:p w14:paraId="6D7A00A9"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2" w:type="dxa"/>
          </w:tcPr>
          <w:p w14:paraId="7C78497A"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2DA7D7B7"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c>
          <w:tcPr>
            <w:tcW w:w="479" w:type="dxa"/>
          </w:tcPr>
          <w:p w14:paraId="1B0B4DD7"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1BB5FA17"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2F47F4B0"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7682BD7B"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10AC04B5"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r>
      <w:tr w:rsidR="00CE5CA1" w14:paraId="0F414FE6" w14:textId="77777777" w:rsidTr="00E552F1">
        <w:trPr>
          <w:trHeight w:val="20"/>
        </w:trPr>
        <w:tc>
          <w:tcPr>
            <w:tcW w:w="1548" w:type="dxa"/>
          </w:tcPr>
          <w:p w14:paraId="758BE0F6" w14:textId="77777777" w:rsidR="00EF6570" w:rsidRPr="00854E92"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sidRPr="00854E92">
              <w:rPr>
                <w:rFonts w:ascii="Times New Roman" w:hAnsi="Times New Roman" w:cs="Times New Roman"/>
                <w:b/>
                <w:bCs/>
                <w:color w:val="212121"/>
                <w:sz w:val="20"/>
                <w:szCs w:val="20"/>
                <w:shd w:val="clear" w:color="auto" w:fill="FFFFFF" w:themeFill="background1"/>
              </w:rPr>
              <w:t>Connecticut</w:t>
            </w:r>
          </w:p>
        </w:tc>
        <w:tc>
          <w:tcPr>
            <w:tcW w:w="514" w:type="dxa"/>
          </w:tcPr>
          <w:p w14:paraId="12424105"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452" w:type="dxa"/>
          </w:tcPr>
          <w:p w14:paraId="12C515D7"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2DE39559"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0EE552AC"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452" w:type="dxa"/>
          </w:tcPr>
          <w:p w14:paraId="0EA15413"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2" w:type="dxa"/>
          </w:tcPr>
          <w:p w14:paraId="5E230A3C"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014C7585"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479" w:type="dxa"/>
          </w:tcPr>
          <w:p w14:paraId="6D451AFF"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0F29A4DF"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4BA6C42C"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57C0988F"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c>
          <w:tcPr>
            <w:tcW w:w="781" w:type="dxa"/>
          </w:tcPr>
          <w:p w14:paraId="12A99838"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r>
      <w:tr w:rsidR="00CE5CA1" w14:paraId="75A2D5E7" w14:textId="77777777" w:rsidTr="00E552F1">
        <w:trPr>
          <w:trHeight w:val="20"/>
        </w:trPr>
        <w:tc>
          <w:tcPr>
            <w:tcW w:w="1548" w:type="dxa"/>
          </w:tcPr>
          <w:p w14:paraId="57A2DCD5" w14:textId="77777777" w:rsidR="00EF6570" w:rsidRPr="00854E92"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sidRPr="00854E92">
              <w:rPr>
                <w:rFonts w:ascii="Times New Roman" w:hAnsi="Times New Roman" w:cs="Times New Roman"/>
                <w:b/>
                <w:bCs/>
                <w:color w:val="212121"/>
                <w:sz w:val="20"/>
                <w:szCs w:val="20"/>
                <w:shd w:val="clear" w:color="auto" w:fill="FFFFFF" w:themeFill="background1"/>
              </w:rPr>
              <w:t>Delaware</w:t>
            </w:r>
          </w:p>
        </w:tc>
        <w:tc>
          <w:tcPr>
            <w:tcW w:w="514" w:type="dxa"/>
          </w:tcPr>
          <w:p w14:paraId="1DFEACA6"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452" w:type="dxa"/>
          </w:tcPr>
          <w:p w14:paraId="4E322AE7"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75A4CE82"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4E935553"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2</w:t>
            </w:r>
          </w:p>
        </w:tc>
        <w:tc>
          <w:tcPr>
            <w:tcW w:w="452" w:type="dxa"/>
          </w:tcPr>
          <w:p w14:paraId="053D33FD"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2" w:type="dxa"/>
          </w:tcPr>
          <w:p w14:paraId="1800146E"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c>
          <w:tcPr>
            <w:tcW w:w="781" w:type="dxa"/>
          </w:tcPr>
          <w:p w14:paraId="561C772F"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c>
          <w:tcPr>
            <w:tcW w:w="479" w:type="dxa"/>
          </w:tcPr>
          <w:p w14:paraId="1D151AE5"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c>
          <w:tcPr>
            <w:tcW w:w="781" w:type="dxa"/>
          </w:tcPr>
          <w:p w14:paraId="4DB58E58"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4922A6ED"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516AAD96"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c>
          <w:tcPr>
            <w:tcW w:w="781" w:type="dxa"/>
          </w:tcPr>
          <w:p w14:paraId="04922505"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r>
      <w:tr w:rsidR="00CE5CA1" w14:paraId="3DD1FCF3" w14:textId="77777777" w:rsidTr="00E552F1">
        <w:trPr>
          <w:trHeight w:val="20"/>
        </w:trPr>
        <w:tc>
          <w:tcPr>
            <w:tcW w:w="1548" w:type="dxa"/>
            <w:shd w:val="clear" w:color="auto" w:fill="auto"/>
          </w:tcPr>
          <w:p w14:paraId="02F4FBC1" w14:textId="77777777" w:rsidR="00EF6570" w:rsidRPr="00854E92"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sidRPr="00854E92">
              <w:rPr>
                <w:rFonts w:ascii="Times New Roman" w:hAnsi="Times New Roman" w:cs="Times New Roman"/>
                <w:b/>
                <w:bCs/>
                <w:color w:val="212121"/>
                <w:sz w:val="20"/>
                <w:szCs w:val="20"/>
                <w:shd w:val="clear" w:color="auto" w:fill="FFFFFF" w:themeFill="background1"/>
              </w:rPr>
              <w:t>Florida</w:t>
            </w:r>
          </w:p>
        </w:tc>
        <w:tc>
          <w:tcPr>
            <w:tcW w:w="514" w:type="dxa"/>
          </w:tcPr>
          <w:p w14:paraId="0B6ABFE8"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c>
          <w:tcPr>
            <w:tcW w:w="452" w:type="dxa"/>
          </w:tcPr>
          <w:p w14:paraId="1950E1E1"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c>
          <w:tcPr>
            <w:tcW w:w="781" w:type="dxa"/>
          </w:tcPr>
          <w:p w14:paraId="4EF640DB"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2</w:t>
            </w:r>
          </w:p>
        </w:tc>
        <w:tc>
          <w:tcPr>
            <w:tcW w:w="781" w:type="dxa"/>
          </w:tcPr>
          <w:p w14:paraId="5822F121"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1</w:t>
            </w:r>
          </w:p>
        </w:tc>
        <w:tc>
          <w:tcPr>
            <w:tcW w:w="452" w:type="dxa"/>
          </w:tcPr>
          <w:p w14:paraId="4F895FCC"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c>
          <w:tcPr>
            <w:tcW w:w="782" w:type="dxa"/>
          </w:tcPr>
          <w:p w14:paraId="642CE2A9"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c>
          <w:tcPr>
            <w:tcW w:w="781" w:type="dxa"/>
          </w:tcPr>
          <w:p w14:paraId="29004729"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479" w:type="dxa"/>
          </w:tcPr>
          <w:p w14:paraId="0AB6BA9A"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1F215D18"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2</w:t>
            </w:r>
          </w:p>
        </w:tc>
        <w:tc>
          <w:tcPr>
            <w:tcW w:w="781" w:type="dxa"/>
          </w:tcPr>
          <w:p w14:paraId="5DFD2F91"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5516C350"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654FB4A5"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r>
      <w:tr w:rsidR="00CE5CA1" w14:paraId="7E5F8E74" w14:textId="77777777" w:rsidTr="00E552F1">
        <w:trPr>
          <w:trHeight w:val="20"/>
        </w:trPr>
        <w:tc>
          <w:tcPr>
            <w:tcW w:w="1548" w:type="dxa"/>
          </w:tcPr>
          <w:p w14:paraId="3BE1DC68" w14:textId="77777777" w:rsidR="00EF6570" w:rsidRPr="001D7A7F"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sidRPr="00854E92">
              <w:rPr>
                <w:rFonts w:ascii="Times New Roman" w:hAnsi="Times New Roman" w:cs="Times New Roman"/>
                <w:b/>
                <w:bCs/>
                <w:color w:val="212121"/>
                <w:sz w:val="20"/>
                <w:szCs w:val="20"/>
                <w:shd w:val="clear" w:color="auto" w:fill="FFFFFF" w:themeFill="background1"/>
              </w:rPr>
              <w:t>Georgia</w:t>
            </w:r>
          </w:p>
        </w:tc>
        <w:tc>
          <w:tcPr>
            <w:tcW w:w="514" w:type="dxa"/>
          </w:tcPr>
          <w:p w14:paraId="62D14B5C"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452" w:type="dxa"/>
          </w:tcPr>
          <w:p w14:paraId="1244F080"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79CB1D70"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003541B6"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452" w:type="dxa"/>
          </w:tcPr>
          <w:p w14:paraId="16268583"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2" w:type="dxa"/>
          </w:tcPr>
          <w:p w14:paraId="5EDCB460"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5400C183"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c>
          <w:tcPr>
            <w:tcW w:w="479" w:type="dxa"/>
          </w:tcPr>
          <w:p w14:paraId="3C0CAD8F"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c>
          <w:tcPr>
            <w:tcW w:w="781" w:type="dxa"/>
          </w:tcPr>
          <w:p w14:paraId="4D6B212A"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21E41669"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463C7EEE"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19DE4090"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r>
      <w:tr w:rsidR="00CE5CA1" w14:paraId="2B30C3D3" w14:textId="77777777" w:rsidTr="00E552F1">
        <w:trPr>
          <w:trHeight w:val="20"/>
        </w:trPr>
        <w:tc>
          <w:tcPr>
            <w:tcW w:w="1548" w:type="dxa"/>
          </w:tcPr>
          <w:p w14:paraId="32E8F68C" w14:textId="77777777" w:rsidR="00EF6570" w:rsidRPr="001D7A7F"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sidRPr="00854E92">
              <w:rPr>
                <w:rFonts w:ascii="Times New Roman" w:hAnsi="Times New Roman" w:cs="Times New Roman"/>
                <w:b/>
                <w:bCs/>
                <w:color w:val="212121"/>
                <w:sz w:val="20"/>
                <w:szCs w:val="20"/>
                <w:shd w:val="clear" w:color="auto" w:fill="FFFFFF" w:themeFill="background1"/>
              </w:rPr>
              <w:t>Indiana</w:t>
            </w:r>
          </w:p>
        </w:tc>
        <w:tc>
          <w:tcPr>
            <w:tcW w:w="514" w:type="dxa"/>
          </w:tcPr>
          <w:p w14:paraId="2E471CD2"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c>
          <w:tcPr>
            <w:tcW w:w="452" w:type="dxa"/>
          </w:tcPr>
          <w:p w14:paraId="79297476"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4665BA58"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c>
          <w:tcPr>
            <w:tcW w:w="781" w:type="dxa"/>
          </w:tcPr>
          <w:p w14:paraId="47AA95F7"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2</w:t>
            </w:r>
          </w:p>
        </w:tc>
        <w:tc>
          <w:tcPr>
            <w:tcW w:w="452" w:type="dxa"/>
          </w:tcPr>
          <w:p w14:paraId="7647EFF5"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2" w:type="dxa"/>
          </w:tcPr>
          <w:p w14:paraId="40CD71EE"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24988EE7"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479" w:type="dxa"/>
          </w:tcPr>
          <w:p w14:paraId="0BAF0CC9"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558A3ED4"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3399339E"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175DFDC2"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0BDCA84A"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r>
      <w:tr w:rsidR="00CE5CA1" w14:paraId="1085ADCB" w14:textId="77777777" w:rsidTr="00E552F1">
        <w:trPr>
          <w:trHeight w:val="20"/>
        </w:trPr>
        <w:tc>
          <w:tcPr>
            <w:tcW w:w="1548" w:type="dxa"/>
          </w:tcPr>
          <w:p w14:paraId="08D53E30" w14:textId="77777777" w:rsidR="00EF6570" w:rsidRPr="001D7A7F"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sidRPr="00854E92">
              <w:rPr>
                <w:rFonts w:ascii="Times New Roman" w:hAnsi="Times New Roman" w:cs="Times New Roman"/>
                <w:b/>
                <w:bCs/>
                <w:color w:val="212121"/>
                <w:sz w:val="20"/>
                <w:szCs w:val="20"/>
                <w:shd w:val="clear" w:color="auto" w:fill="FFFFFF" w:themeFill="background1"/>
              </w:rPr>
              <w:t>Maryland</w:t>
            </w:r>
          </w:p>
        </w:tc>
        <w:tc>
          <w:tcPr>
            <w:tcW w:w="514" w:type="dxa"/>
          </w:tcPr>
          <w:p w14:paraId="77BF6451"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452" w:type="dxa"/>
          </w:tcPr>
          <w:p w14:paraId="04787010"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1B6FDA60"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2D195012"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452" w:type="dxa"/>
          </w:tcPr>
          <w:p w14:paraId="3F21890C"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2" w:type="dxa"/>
          </w:tcPr>
          <w:p w14:paraId="04936848"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26143A3F"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479" w:type="dxa"/>
          </w:tcPr>
          <w:p w14:paraId="710B3D2E"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5736F3B0"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c>
          <w:tcPr>
            <w:tcW w:w="781" w:type="dxa"/>
          </w:tcPr>
          <w:p w14:paraId="722F8904"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24A855BE"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68EE1417"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r>
      <w:tr w:rsidR="00CE5CA1" w14:paraId="48F3A6EF" w14:textId="77777777" w:rsidTr="00E552F1">
        <w:trPr>
          <w:trHeight w:val="20"/>
        </w:trPr>
        <w:tc>
          <w:tcPr>
            <w:tcW w:w="1548" w:type="dxa"/>
          </w:tcPr>
          <w:p w14:paraId="73690CC0" w14:textId="77777777" w:rsidR="00EF6570" w:rsidRPr="001D7A7F"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sidRPr="00854E92">
              <w:rPr>
                <w:rFonts w:ascii="Times New Roman" w:hAnsi="Times New Roman" w:cs="Times New Roman"/>
                <w:b/>
                <w:bCs/>
                <w:color w:val="212121"/>
                <w:sz w:val="20"/>
                <w:szCs w:val="20"/>
                <w:shd w:val="clear" w:color="auto" w:fill="FFFFFF" w:themeFill="background1"/>
              </w:rPr>
              <w:t>Michigan</w:t>
            </w:r>
          </w:p>
        </w:tc>
        <w:tc>
          <w:tcPr>
            <w:tcW w:w="514" w:type="dxa"/>
          </w:tcPr>
          <w:p w14:paraId="201B10F2"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c>
          <w:tcPr>
            <w:tcW w:w="452" w:type="dxa"/>
          </w:tcPr>
          <w:p w14:paraId="4965DCAB"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c>
          <w:tcPr>
            <w:tcW w:w="781" w:type="dxa"/>
          </w:tcPr>
          <w:p w14:paraId="63CF7445"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3</w:t>
            </w:r>
          </w:p>
        </w:tc>
        <w:tc>
          <w:tcPr>
            <w:tcW w:w="781" w:type="dxa"/>
          </w:tcPr>
          <w:p w14:paraId="28AC6757"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452" w:type="dxa"/>
          </w:tcPr>
          <w:p w14:paraId="79053A23"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2" w:type="dxa"/>
          </w:tcPr>
          <w:p w14:paraId="58944022"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4A6D3616"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479" w:type="dxa"/>
          </w:tcPr>
          <w:p w14:paraId="5AC0CCBF"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c>
          <w:tcPr>
            <w:tcW w:w="781" w:type="dxa"/>
          </w:tcPr>
          <w:p w14:paraId="317BA4AA"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6F68C919"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2</w:t>
            </w:r>
          </w:p>
        </w:tc>
        <w:tc>
          <w:tcPr>
            <w:tcW w:w="781" w:type="dxa"/>
          </w:tcPr>
          <w:p w14:paraId="21F7BEE4"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3862FF94"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r>
      <w:tr w:rsidR="00CE5CA1" w14:paraId="3867827A" w14:textId="77777777" w:rsidTr="00E552F1">
        <w:trPr>
          <w:trHeight w:val="20"/>
        </w:trPr>
        <w:tc>
          <w:tcPr>
            <w:tcW w:w="1548" w:type="dxa"/>
            <w:shd w:val="clear" w:color="auto" w:fill="auto"/>
          </w:tcPr>
          <w:p w14:paraId="4657F451" w14:textId="77777777" w:rsidR="00EF6570" w:rsidRPr="001D7A7F"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sidRPr="001D7A7F">
              <w:rPr>
                <w:rFonts w:ascii="Times New Roman" w:hAnsi="Times New Roman" w:cs="Times New Roman"/>
                <w:b/>
                <w:bCs/>
                <w:color w:val="212121"/>
                <w:sz w:val="20"/>
                <w:szCs w:val="20"/>
                <w:shd w:val="clear" w:color="auto" w:fill="FFFFFF" w:themeFill="background1"/>
              </w:rPr>
              <w:t>Mississippi</w:t>
            </w:r>
          </w:p>
        </w:tc>
        <w:tc>
          <w:tcPr>
            <w:tcW w:w="514" w:type="dxa"/>
            <w:shd w:val="clear" w:color="auto" w:fill="auto"/>
          </w:tcPr>
          <w:p w14:paraId="3744AAEE"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c>
          <w:tcPr>
            <w:tcW w:w="452" w:type="dxa"/>
            <w:shd w:val="clear" w:color="auto" w:fill="auto"/>
          </w:tcPr>
          <w:p w14:paraId="605E4EB1"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c>
          <w:tcPr>
            <w:tcW w:w="781" w:type="dxa"/>
            <w:shd w:val="clear" w:color="auto" w:fill="auto"/>
          </w:tcPr>
          <w:p w14:paraId="1CFDBB2A"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2</w:t>
            </w:r>
          </w:p>
        </w:tc>
        <w:tc>
          <w:tcPr>
            <w:tcW w:w="781" w:type="dxa"/>
            <w:shd w:val="clear" w:color="auto" w:fill="auto"/>
          </w:tcPr>
          <w:p w14:paraId="4D01EC16"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2</w:t>
            </w:r>
          </w:p>
        </w:tc>
        <w:tc>
          <w:tcPr>
            <w:tcW w:w="452" w:type="dxa"/>
            <w:shd w:val="clear" w:color="auto" w:fill="auto"/>
          </w:tcPr>
          <w:p w14:paraId="5DCAD9D0"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2" w:type="dxa"/>
            <w:shd w:val="clear" w:color="auto" w:fill="auto"/>
          </w:tcPr>
          <w:p w14:paraId="4A12E7E3"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c>
          <w:tcPr>
            <w:tcW w:w="781" w:type="dxa"/>
            <w:shd w:val="clear" w:color="auto" w:fill="auto"/>
          </w:tcPr>
          <w:p w14:paraId="5256DBCF"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479" w:type="dxa"/>
            <w:shd w:val="clear" w:color="auto" w:fill="auto"/>
          </w:tcPr>
          <w:p w14:paraId="693B8710"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shd w:val="clear" w:color="auto" w:fill="auto"/>
          </w:tcPr>
          <w:p w14:paraId="2BB95C1D"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shd w:val="clear" w:color="auto" w:fill="auto"/>
          </w:tcPr>
          <w:p w14:paraId="010F7C36"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shd w:val="clear" w:color="auto" w:fill="auto"/>
          </w:tcPr>
          <w:p w14:paraId="4A1CD585"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shd w:val="clear" w:color="auto" w:fill="auto"/>
          </w:tcPr>
          <w:p w14:paraId="4F38281B"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r>
      <w:tr w:rsidR="00CE5CA1" w14:paraId="0DFA7F74" w14:textId="77777777" w:rsidTr="00E552F1">
        <w:trPr>
          <w:trHeight w:val="20"/>
        </w:trPr>
        <w:tc>
          <w:tcPr>
            <w:tcW w:w="1548" w:type="dxa"/>
          </w:tcPr>
          <w:p w14:paraId="76056705" w14:textId="77777777" w:rsidR="00EF6570" w:rsidRPr="001D7A7F"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Missouri</w:t>
            </w:r>
          </w:p>
        </w:tc>
        <w:tc>
          <w:tcPr>
            <w:tcW w:w="514" w:type="dxa"/>
          </w:tcPr>
          <w:p w14:paraId="484E2FD0"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c>
          <w:tcPr>
            <w:tcW w:w="452" w:type="dxa"/>
          </w:tcPr>
          <w:p w14:paraId="7A8D2848"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144F5DAD"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43C971B7"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452" w:type="dxa"/>
          </w:tcPr>
          <w:p w14:paraId="221C5858"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2" w:type="dxa"/>
          </w:tcPr>
          <w:p w14:paraId="3475D9CC"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283138EF"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479" w:type="dxa"/>
          </w:tcPr>
          <w:p w14:paraId="0361E9CB"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5E52B05D"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2544D2A7"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5C52159A"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c>
          <w:tcPr>
            <w:tcW w:w="781" w:type="dxa"/>
          </w:tcPr>
          <w:p w14:paraId="541392FB"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r>
      <w:tr w:rsidR="00CE5CA1" w14:paraId="1B01F3B2" w14:textId="77777777" w:rsidTr="00E552F1">
        <w:trPr>
          <w:trHeight w:val="20"/>
        </w:trPr>
        <w:tc>
          <w:tcPr>
            <w:tcW w:w="1548" w:type="dxa"/>
          </w:tcPr>
          <w:p w14:paraId="5DF83791" w14:textId="77777777" w:rsidR="00EF6570" w:rsidRPr="001D7A7F"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sidRPr="00854E92">
              <w:rPr>
                <w:rFonts w:ascii="Times New Roman" w:hAnsi="Times New Roman" w:cs="Times New Roman"/>
                <w:b/>
                <w:bCs/>
                <w:color w:val="212121"/>
                <w:sz w:val="20"/>
                <w:szCs w:val="20"/>
                <w:shd w:val="clear" w:color="auto" w:fill="FFFFFF" w:themeFill="background1"/>
              </w:rPr>
              <w:t>N. Carolina</w:t>
            </w:r>
          </w:p>
        </w:tc>
        <w:tc>
          <w:tcPr>
            <w:tcW w:w="514" w:type="dxa"/>
          </w:tcPr>
          <w:p w14:paraId="167898E2"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c>
          <w:tcPr>
            <w:tcW w:w="452" w:type="dxa"/>
          </w:tcPr>
          <w:p w14:paraId="2B8DDC76"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7C4F63D8"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2</w:t>
            </w:r>
          </w:p>
        </w:tc>
        <w:tc>
          <w:tcPr>
            <w:tcW w:w="781" w:type="dxa"/>
          </w:tcPr>
          <w:p w14:paraId="0CB65287"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1</w:t>
            </w:r>
          </w:p>
        </w:tc>
        <w:tc>
          <w:tcPr>
            <w:tcW w:w="452" w:type="dxa"/>
          </w:tcPr>
          <w:p w14:paraId="4988BEAA"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c>
          <w:tcPr>
            <w:tcW w:w="782" w:type="dxa"/>
          </w:tcPr>
          <w:p w14:paraId="1E074D63"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19308956"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479" w:type="dxa"/>
          </w:tcPr>
          <w:p w14:paraId="76116ED2"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15D5728A"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3897E28A"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35DA89C5"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1BE428E7"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r>
      <w:tr w:rsidR="00CE5CA1" w14:paraId="5FF9C917" w14:textId="77777777" w:rsidTr="00E552F1">
        <w:trPr>
          <w:trHeight w:val="20"/>
        </w:trPr>
        <w:tc>
          <w:tcPr>
            <w:tcW w:w="1548" w:type="dxa"/>
          </w:tcPr>
          <w:p w14:paraId="34EEBBF9" w14:textId="77777777" w:rsidR="00EF6570" w:rsidRPr="001D7A7F"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sidRPr="001D7A7F">
              <w:rPr>
                <w:rFonts w:ascii="Times New Roman" w:hAnsi="Times New Roman" w:cs="Times New Roman"/>
                <w:b/>
                <w:bCs/>
                <w:color w:val="212121"/>
                <w:sz w:val="20"/>
                <w:szCs w:val="20"/>
                <w:shd w:val="clear" w:color="auto" w:fill="FFFFFF" w:themeFill="background1"/>
              </w:rPr>
              <w:t>Ohio</w:t>
            </w:r>
          </w:p>
        </w:tc>
        <w:tc>
          <w:tcPr>
            <w:tcW w:w="514" w:type="dxa"/>
          </w:tcPr>
          <w:p w14:paraId="45ADFDCC"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c>
          <w:tcPr>
            <w:tcW w:w="452" w:type="dxa"/>
          </w:tcPr>
          <w:p w14:paraId="3EEE59BF"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58F5B7AC"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3</w:t>
            </w:r>
          </w:p>
        </w:tc>
        <w:tc>
          <w:tcPr>
            <w:tcW w:w="781" w:type="dxa"/>
          </w:tcPr>
          <w:p w14:paraId="65941FAB"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1</w:t>
            </w:r>
          </w:p>
        </w:tc>
        <w:tc>
          <w:tcPr>
            <w:tcW w:w="452" w:type="dxa"/>
          </w:tcPr>
          <w:p w14:paraId="7E8FC952"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2" w:type="dxa"/>
          </w:tcPr>
          <w:p w14:paraId="6D2B45B3"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c>
          <w:tcPr>
            <w:tcW w:w="781" w:type="dxa"/>
          </w:tcPr>
          <w:p w14:paraId="301DC80F"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479" w:type="dxa"/>
          </w:tcPr>
          <w:p w14:paraId="0190ADD0"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2668A72E"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2</w:t>
            </w:r>
          </w:p>
        </w:tc>
        <w:tc>
          <w:tcPr>
            <w:tcW w:w="781" w:type="dxa"/>
          </w:tcPr>
          <w:p w14:paraId="17E26668"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637F68D3"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29E56253"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r>
      <w:tr w:rsidR="00CE5CA1" w14:paraId="62C2EDD7" w14:textId="77777777" w:rsidTr="00E552F1">
        <w:trPr>
          <w:trHeight w:val="20"/>
        </w:trPr>
        <w:tc>
          <w:tcPr>
            <w:tcW w:w="1548" w:type="dxa"/>
          </w:tcPr>
          <w:p w14:paraId="0CA46760" w14:textId="77777777" w:rsidR="00EF6570" w:rsidRPr="001D7A7F"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sidRPr="00854E92">
              <w:rPr>
                <w:rFonts w:ascii="Times New Roman" w:hAnsi="Times New Roman" w:cs="Times New Roman"/>
                <w:b/>
                <w:bCs/>
                <w:color w:val="212121"/>
                <w:sz w:val="20"/>
                <w:szCs w:val="20"/>
                <w:shd w:val="clear" w:color="auto" w:fill="FFFFFF" w:themeFill="background1"/>
              </w:rPr>
              <w:t>Oklahoma</w:t>
            </w:r>
          </w:p>
        </w:tc>
        <w:tc>
          <w:tcPr>
            <w:tcW w:w="514" w:type="dxa"/>
          </w:tcPr>
          <w:p w14:paraId="1A1E968F"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c>
          <w:tcPr>
            <w:tcW w:w="452" w:type="dxa"/>
          </w:tcPr>
          <w:p w14:paraId="2282A6C5"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09449D99"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2</w:t>
            </w:r>
          </w:p>
        </w:tc>
        <w:tc>
          <w:tcPr>
            <w:tcW w:w="781" w:type="dxa"/>
          </w:tcPr>
          <w:p w14:paraId="285EBBBE"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452" w:type="dxa"/>
          </w:tcPr>
          <w:p w14:paraId="55553499"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c>
          <w:tcPr>
            <w:tcW w:w="782" w:type="dxa"/>
          </w:tcPr>
          <w:p w14:paraId="40CFC3D9"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c>
          <w:tcPr>
            <w:tcW w:w="781" w:type="dxa"/>
          </w:tcPr>
          <w:p w14:paraId="7D9935BE"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479" w:type="dxa"/>
          </w:tcPr>
          <w:p w14:paraId="79AFB906"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655A16E2"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2</w:t>
            </w:r>
          </w:p>
        </w:tc>
        <w:tc>
          <w:tcPr>
            <w:tcW w:w="781" w:type="dxa"/>
          </w:tcPr>
          <w:p w14:paraId="4C2CD81C"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6F6B753F"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087DF23E"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r>
      <w:tr w:rsidR="00CE5CA1" w14:paraId="4216B96F" w14:textId="77777777" w:rsidTr="00E552F1">
        <w:trPr>
          <w:trHeight w:val="20"/>
        </w:trPr>
        <w:tc>
          <w:tcPr>
            <w:tcW w:w="1548" w:type="dxa"/>
          </w:tcPr>
          <w:p w14:paraId="6B2B4F95" w14:textId="77777777" w:rsidR="00EF6570" w:rsidRPr="001D7A7F"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sidRPr="00854E92">
              <w:rPr>
                <w:rFonts w:ascii="Times New Roman" w:hAnsi="Times New Roman" w:cs="Times New Roman"/>
                <w:b/>
                <w:bCs/>
                <w:color w:val="212121"/>
                <w:sz w:val="20"/>
                <w:szCs w:val="20"/>
                <w:shd w:val="clear" w:color="auto" w:fill="FFFFFF" w:themeFill="background1"/>
              </w:rPr>
              <w:t>S. Carolina</w:t>
            </w:r>
          </w:p>
        </w:tc>
        <w:tc>
          <w:tcPr>
            <w:tcW w:w="514" w:type="dxa"/>
          </w:tcPr>
          <w:p w14:paraId="7798F858"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c>
          <w:tcPr>
            <w:tcW w:w="452" w:type="dxa"/>
          </w:tcPr>
          <w:p w14:paraId="427C337E"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31D0356D"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2</w:t>
            </w:r>
          </w:p>
        </w:tc>
        <w:tc>
          <w:tcPr>
            <w:tcW w:w="781" w:type="dxa"/>
          </w:tcPr>
          <w:p w14:paraId="1B9E6979"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1</w:t>
            </w:r>
          </w:p>
        </w:tc>
        <w:tc>
          <w:tcPr>
            <w:tcW w:w="452" w:type="dxa"/>
          </w:tcPr>
          <w:p w14:paraId="2740F663"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c>
          <w:tcPr>
            <w:tcW w:w="782" w:type="dxa"/>
          </w:tcPr>
          <w:p w14:paraId="02390CFC"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c>
          <w:tcPr>
            <w:tcW w:w="781" w:type="dxa"/>
          </w:tcPr>
          <w:p w14:paraId="61B3CAEE"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479" w:type="dxa"/>
          </w:tcPr>
          <w:p w14:paraId="497CECD2"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58961565"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2</w:t>
            </w:r>
          </w:p>
        </w:tc>
        <w:tc>
          <w:tcPr>
            <w:tcW w:w="781" w:type="dxa"/>
          </w:tcPr>
          <w:p w14:paraId="10BFAD1E"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2461212E"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c>
          <w:tcPr>
            <w:tcW w:w="781" w:type="dxa"/>
          </w:tcPr>
          <w:p w14:paraId="3D42ADEA"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r>
      <w:tr w:rsidR="00CE5CA1" w14:paraId="77C4AD9E" w14:textId="77777777" w:rsidTr="00854E92">
        <w:trPr>
          <w:trHeight w:val="503"/>
        </w:trPr>
        <w:tc>
          <w:tcPr>
            <w:tcW w:w="1548" w:type="dxa"/>
          </w:tcPr>
          <w:p w14:paraId="7CD49F7A" w14:textId="77777777" w:rsidR="00EF6570" w:rsidRPr="001D7A7F"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sidRPr="001D7A7F">
              <w:rPr>
                <w:rFonts w:ascii="Times New Roman" w:hAnsi="Times New Roman" w:cs="Times New Roman"/>
                <w:b/>
                <w:bCs/>
                <w:color w:val="212121"/>
                <w:sz w:val="20"/>
                <w:szCs w:val="20"/>
                <w:shd w:val="clear" w:color="auto" w:fill="FFFFFF" w:themeFill="background1"/>
              </w:rPr>
              <w:t>Tennessee*</w:t>
            </w:r>
          </w:p>
          <w:p w14:paraId="03F70874" w14:textId="77777777" w:rsidR="00EF6570" w:rsidRPr="001D7A7F"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514" w:type="dxa"/>
          </w:tcPr>
          <w:p w14:paraId="370C0ACE"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c>
          <w:tcPr>
            <w:tcW w:w="452" w:type="dxa"/>
          </w:tcPr>
          <w:p w14:paraId="6407514F"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c>
          <w:tcPr>
            <w:tcW w:w="781" w:type="dxa"/>
          </w:tcPr>
          <w:p w14:paraId="07C720B0"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2</w:t>
            </w:r>
          </w:p>
        </w:tc>
        <w:tc>
          <w:tcPr>
            <w:tcW w:w="781" w:type="dxa"/>
          </w:tcPr>
          <w:p w14:paraId="7D3DC35F"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1</w:t>
            </w:r>
          </w:p>
        </w:tc>
        <w:tc>
          <w:tcPr>
            <w:tcW w:w="452" w:type="dxa"/>
          </w:tcPr>
          <w:p w14:paraId="457CFFA2"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2" w:type="dxa"/>
          </w:tcPr>
          <w:p w14:paraId="6767C7E2"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c>
          <w:tcPr>
            <w:tcW w:w="781" w:type="dxa"/>
          </w:tcPr>
          <w:p w14:paraId="136C27BC"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479" w:type="dxa"/>
          </w:tcPr>
          <w:p w14:paraId="373D09B9"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c>
          <w:tcPr>
            <w:tcW w:w="781" w:type="dxa"/>
          </w:tcPr>
          <w:p w14:paraId="3BAAE16A"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259665DE"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15CEBEA2"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c>
          <w:tcPr>
            <w:tcW w:w="781" w:type="dxa"/>
          </w:tcPr>
          <w:p w14:paraId="3773FD2E"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r>
      <w:tr w:rsidR="00CE5CA1" w14:paraId="69F64214" w14:textId="77777777" w:rsidTr="00854E92">
        <w:trPr>
          <w:trHeight w:val="20"/>
        </w:trPr>
        <w:tc>
          <w:tcPr>
            <w:tcW w:w="1548" w:type="dxa"/>
            <w:shd w:val="clear" w:color="auto" w:fill="auto"/>
          </w:tcPr>
          <w:p w14:paraId="4F45736B" w14:textId="77777777" w:rsidR="00EF6570" w:rsidRPr="00854E92"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sidRPr="00854E92">
              <w:rPr>
                <w:rFonts w:ascii="Times New Roman" w:hAnsi="Times New Roman" w:cs="Times New Roman"/>
                <w:b/>
                <w:bCs/>
                <w:color w:val="212121"/>
                <w:sz w:val="20"/>
                <w:szCs w:val="20"/>
                <w:shd w:val="clear" w:color="auto" w:fill="FFFFFF" w:themeFill="background1"/>
              </w:rPr>
              <w:t>Texas</w:t>
            </w:r>
          </w:p>
        </w:tc>
        <w:tc>
          <w:tcPr>
            <w:tcW w:w="514" w:type="dxa"/>
          </w:tcPr>
          <w:p w14:paraId="3669B4CD"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c>
          <w:tcPr>
            <w:tcW w:w="452" w:type="dxa"/>
          </w:tcPr>
          <w:p w14:paraId="1049E9A7"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7E956296"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43F41A2A"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452" w:type="dxa"/>
          </w:tcPr>
          <w:p w14:paraId="069C98E6"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2" w:type="dxa"/>
          </w:tcPr>
          <w:p w14:paraId="40A268A6"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319591E1"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r>
              <w:rPr>
                <w:rFonts w:ascii="Times New Roman" w:hAnsi="Times New Roman" w:cs="Times New Roman"/>
                <w:b/>
                <w:bCs/>
                <w:color w:val="212121"/>
                <w:sz w:val="20"/>
                <w:szCs w:val="20"/>
                <w:shd w:val="clear" w:color="auto" w:fill="FFFFFF" w:themeFill="background1"/>
              </w:rPr>
              <w:t>X</w:t>
            </w:r>
          </w:p>
        </w:tc>
        <w:tc>
          <w:tcPr>
            <w:tcW w:w="479" w:type="dxa"/>
          </w:tcPr>
          <w:p w14:paraId="520A3BF4"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6DAAE9F6"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50DE78E7" w14:textId="77777777" w:rsidR="00EF6570" w:rsidRPr="0034343E"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01D11D8C"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c>
          <w:tcPr>
            <w:tcW w:w="781" w:type="dxa"/>
          </w:tcPr>
          <w:p w14:paraId="4E673F5A" w14:textId="77777777" w:rsidR="00EF6570" w:rsidRDefault="00EF6570" w:rsidP="00296B23">
            <w:pPr>
              <w:keepNext/>
              <w:spacing w:line="480" w:lineRule="auto"/>
              <w:jc w:val="center"/>
              <w:rPr>
                <w:rFonts w:ascii="Times New Roman" w:hAnsi="Times New Roman" w:cs="Times New Roman"/>
                <w:b/>
                <w:bCs/>
                <w:color w:val="212121"/>
                <w:sz w:val="20"/>
                <w:szCs w:val="20"/>
                <w:shd w:val="clear" w:color="auto" w:fill="FFFFFF" w:themeFill="background1"/>
              </w:rPr>
            </w:pPr>
          </w:p>
        </w:tc>
      </w:tr>
    </w:tbl>
    <w:p w14:paraId="6EE8A8B5" w14:textId="77777777" w:rsidR="00296B23" w:rsidRDefault="00296B23" w:rsidP="00296B23">
      <w:pPr>
        <w:pStyle w:val="Heading3"/>
      </w:pPr>
      <w:r>
        <w:br w:type="page"/>
      </w:r>
    </w:p>
    <w:p w14:paraId="62ECBBC1" w14:textId="7A4BFCB8" w:rsidR="006D6C11" w:rsidRDefault="006D6C11" w:rsidP="006D6C11">
      <w:pPr>
        <w:spacing w:line="480" w:lineRule="auto"/>
      </w:pPr>
      <w:r>
        <w:rPr>
          <w:rFonts w:ascii="Times New Roman" w:hAnsi="Times New Roman" w:cs="Times New Roman"/>
          <w:sz w:val="24"/>
          <w:szCs w:val="24"/>
        </w:rPr>
        <w:lastRenderedPageBreak/>
        <w:t>pay attention to as they are the most rapidly growing population in the United States (Frey, 2021).</w:t>
      </w:r>
    </w:p>
    <w:p w14:paraId="69437CDC" w14:textId="10ECAE70" w:rsidR="00EF6570" w:rsidRDefault="00EF6570" w:rsidP="00296B23">
      <w:pPr>
        <w:pStyle w:val="Heading3"/>
      </w:pPr>
      <w:bookmarkStart w:id="32" w:name="_Toc164083387"/>
      <w:r>
        <w:t>Research on EL Retention</w:t>
      </w:r>
      <w:bookmarkEnd w:id="32"/>
    </w:p>
    <w:p w14:paraId="5D19E673" w14:textId="51608A65" w:rsidR="00EF6570" w:rsidRDefault="00EF6570" w:rsidP="00296B23">
      <w:pPr>
        <w:keepNext/>
        <w:spacing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Ozek</w:t>
      </w:r>
      <w:proofErr w:type="spellEnd"/>
      <w:r w:rsidR="00B26436">
        <w:rPr>
          <w:rFonts w:ascii="Times New Roman" w:hAnsi="Times New Roman" w:cs="Times New Roman"/>
          <w:sz w:val="24"/>
          <w:szCs w:val="24"/>
        </w:rPr>
        <w:t xml:space="preserve"> and </w:t>
      </w:r>
      <w:proofErr w:type="spellStart"/>
      <w:r w:rsidR="00B26436">
        <w:rPr>
          <w:rFonts w:ascii="Times New Roman" w:hAnsi="Times New Roman" w:cs="Times New Roman"/>
          <w:sz w:val="24"/>
          <w:szCs w:val="24"/>
        </w:rPr>
        <w:t>Figlio</w:t>
      </w:r>
      <w:proofErr w:type="spellEnd"/>
      <w:r>
        <w:rPr>
          <w:rFonts w:ascii="Times New Roman" w:hAnsi="Times New Roman" w:cs="Times New Roman"/>
          <w:sz w:val="24"/>
          <w:szCs w:val="24"/>
        </w:rPr>
        <w:t xml:space="preserve"> (2019) recently published research on 40,000 ELs from Florida who repeated </w:t>
      </w:r>
      <w:r w:rsidR="00CE5CA1">
        <w:rPr>
          <w:rFonts w:ascii="Times New Roman" w:hAnsi="Times New Roman" w:cs="Times New Roman"/>
          <w:sz w:val="24"/>
          <w:szCs w:val="24"/>
        </w:rPr>
        <w:t xml:space="preserve">third </w:t>
      </w:r>
      <w:r>
        <w:rPr>
          <w:rFonts w:ascii="Times New Roman" w:hAnsi="Times New Roman" w:cs="Times New Roman"/>
          <w:sz w:val="24"/>
          <w:szCs w:val="24"/>
        </w:rPr>
        <w:t xml:space="preserve">grade based on the Florida Formula. They found that EL students that repeated </w:t>
      </w:r>
      <w:r w:rsidR="00CE5CA1">
        <w:rPr>
          <w:rFonts w:ascii="Times New Roman" w:hAnsi="Times New Roman" w:cs="Times New Roman"/>
          <w:sz w:val="24"/>
          <w:szCs w:val="24"/>
        </w:rPr>
        <w:t xml:space="preserve">third </w:t>
      </w:r>
      <w:r>
        <w:rPr>
          <w:rFonts w:ascii="Times New Roman" w:hAnsi="Times New Roman" w:cs="Times New Roman"/>
          <w:sz w:val="24"/>
          <w:szCs w:val="24"/>
        </w:rPr>
        <w:t xml:space="preserve">grade “learned English faster and took more advanced classes in middle and high school than their peers, who also struggled to learn the language, but moved on to </w:t>
      </w:r>
      <w:r w:rsidR="0092447C">
        <w:rPr>
          <w:rFonts w:ascii="Times New Roman" w:hAnsi="Times New Roman" w:cs="Times New Roman"/>
          <w:sz w:val="24"/>
          <w:szCs w:val="24"/>
        </w:rPr>
        <w:t>fourth</w:t>
      </w:r>
      <w:r w:rsidR="00CE5CA1">
        <w:rPr>
          <w:rFonts w:ascii="Times New Roman" w:hAnsi="Times New Roman" w:cs="Times New Roman"/>
          <w:sz w:val="24"/>
          <w:szCs w:val="24"/>
        </w:rPr>
        <w:t xml:space="preserve"> </w:t>
      </w:r>
      <w:r>
        <w:rPr>
          <w:rFonts w:ascii="Times New Roman" w:hAnsi="Times New Roman" w:cs="Times New Roman"/>
          <w:sz w:val="24"/>
          <w:szCs w:val="24"/>
        </w:rPr>
        <w:t xml:space="preserve">grade” (Mitchell, 2019, p.1). The Working Group on </w:t>
      </w:r>
      <w:r w:rsidR="006418DA">
        <w:rPr>
          <w:rFonts w:ascii="Times New Roman" w:hAnsi="Times New Roman" w:cs="Times New Roman"/>
          <w:sz w:val="24"/>
          <w:szCs w:val="24"/>
        </w:rPr>
        <w:t>E</w:t>
      </w:r>
      <w:r>
        <w:rPr>
          <w:rFonts w:ascii="Times New Roman" w:hAnsi="Times New Roman" w:cs="Times New Roman"/>
          <w:sz w:val="24"/>
          <w:szCs w:val="24"/>
        </w:rPr>
        <w:t xml:space="preserve">L policy challenged the findings by questioning if it was the retention that impacted the students or “targeted reading instruction and related academic support students received, the teachers leading the instruction, or some combination of those factors” (Mitchell, 2019, p.2). </w:t>
      </w:r>
    </w:p>
    <w:p w14:paraId="43419D4C" w14:textId="33651B7B" w:rsidR="00EF6570" w:rsidRPr="00BF097E" w:rsidRDefault="00EF6570" w:rsidP="00296B23">
      <w:pPr>
        <w:keepNext/>
        <w:spacing w:line="480" w:lineRule="auto"/>
        <w:ind w:firstLine="720"/>
        <w:rPr>
          <w:rFonts w:ascii="Times New Roman" w:hAnsi="Times New Roman" w:cs="Times New Roman"/>
          <w:b/>
          <w:bCs/>
          <w:sz w:val="24"/>
          <w:szCs w:val="24"/>
        </w:rPr>
      </w:pPr>
      <w:r w:rsidRPr="008C0149">
        <w:rPr>
          <w:rFonts w:ascii="Times New Roman" w:hAnsi="Times New Roman" w:cs="Times New Roman"/>
          <w:sz w:val="24"/>
          <w:szCs w:val="24"/>
        </w:rPr>
        <w:t>Mora (2002) looked more specifically at Proposition 227 in California. Mora’s research shares that “the effects of an inadequate academic foundation for children are cumulative” (Mora, 2002, p. 37) and that Latino students that fail (or a</w:t>
      </w:r>
      <w:r>
        <w:rPr>
          <w:rFonts w:ascii="Times New Roman" w:hAnsi="Times New Roman" w:cs="Times New Roman"/>
          <w:sz w:val="24"/>
          <w:szCs w:val="24"/>
        </w:rPr>
        <w:t>re</w:t>
      </w:r>
      <w:r w:rsidRPr="008C0149">
        <w:rPr>
          <w:rFonts w:ascii="Times New Roman" w:hAnsi="Times New Roman" w:cs="Times New Roman"/>
          <w:sz w:val="24"/>
          <w:szCs w:val="24"/>
        </w:rPr>
        <w:t xml:space="preserve"> retained) one grade level or more are more likely to become disengaged from their learning and education and drop out. This is noted in the most recent data from Tennessee and will be discussed later in the chapter. </w:t>
      </w:r>
    </w:p>
    <w:p w14:paraId="473C3FEE" w14:textId="77777777" w:rsidR="00EF6570" w:rsidRPr="00E552F1" w:rsidRDefault="00EF6570" w:rsidP="00296B23">
      <w:pPr>
        <w:pStyle w:val="Heading4"/>
      </w:pPr>
      <w:bookmarkStart w:id="33" w:name="_Toc164083388"/>
      <w:r w:rsidRPr="00E552F1">
        <w:t>Federal Policy and EL Students (Historical Perspective)</w:t>
      </w:r>
      <w:bookmarkEnd w:id="33"/>
    </w:p>
    <w:p w14:paraId="590FD2BB" w14:textId="46BFE56A" w:rsidR="00DC09B4" w:rsidRDefault="00CE5CA1" w:rsidP="0033138E">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EF6570">
        <w:rPr>
          <w:rFonts w:ascii="Times New Roman" w:hAnsi="Times New Roman" w:cs="Times New Roman"/>
          <w:sz w:val="24"/>
          <w:szCs w:val="24"/>
        </w:rPr>
        <w:t xml:space="preserve">he United States Constitution does not mention education, although a strong educational system clearly supports a globally competitive infrastructure to keep the United States as a world power. Education is fundamentally left at the discretion of each state, which creates significant variation in law and policy. The federal government then steers and influences states through policy and funding. If states choose to benefit from federal dollars, then they must adhere to federal policies. </w:t>
      </w:r>
    </w:p>
    <w:p w14:paraId="0251C570" w14:textId="00ABC777" w:rsidR="00EB3431" w:rsidRDefault="00EF6570" w:rsidP="00DC09B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Federal policies around EL student education have worked to reduce variability in practices across states, extinguish discriminatory behavior, and provide a road map to excellence for states to follow. These federal laws are important</w:t>
      </w:r>
      <w:r w:rsidR="009F1BBA">
        <w:rPr>
          <w:rFonts w:ascii="Times New Roman" w:hAnsi="Times New Roman" w:cs="Times New Roman"/>
          <w:sz w:val="24"/>
          <w:szCs w:val="24"/>
        </w:rPr>
        <w:t xml:space="preserve"> to this study</w:t>
      </w:r>
      <w:r>
        <w:rPr>
          <w:rFonts w:ascii="Times New Roman" w:hAnsi="Times New Roman" w:cs="Times New Roman"/>
          <w:sz w:val="24"/>
          <w:szCs w:val="24"/>
        </w:rPr>
        <w:t xml:space="preserve"> because the </w:t>
      </w:r>
      <w:r>
        <w:rPr>
          <w:rFonts w:ascii="Times New Roman" w:hAnsi="Times New Roman" w:cs="Times New Roman"/>
          <w:b/>
          <w:bCs/>
          <w:sz w:val="24"/>
          <w:szCs w:val="24"/>
        </w:rPr>
        <w:t>“</w:t>
      </w:r>
      <w:r>
        <w:rPr>
          <w:rFonts w:ascii="Times New Roman" w:hAnsi="Times New Roman" w:cs="Times New Roman"/>
          <w:sz w:val="24"/>
          <w:szCs w:val="24"/>
        </w:rPr>
        <w:t xml:space="preserve">marginalization of English-learners </w:t>
      </w:r>
      <w:r w:rsidR="00CC3258">
        <w:rPr>
          <w:rFonts w:ascii="Times New Roman" w:hAnsi="Times New Roman" w:cs="Times New Roman"/>
          <w:sz w:val="24"/>
          <w:szCs w:val="24"/>
        </w:rPr>
        <w:t>dates to</w:t>
      </w:r>
      <w:r>
        <w:rPr>
          <w:rFonts w:ascii="Times New Roman" w:hAnsi="Times New Roman" w:cs="Times New Roman"/>
          <w:sz w:val="24"/>
          <w:szCs w:val="24"/>
        </w:rPr>
        <w:t xml:space="preserve"> the start of compulsory schooling, when it was common for educators to apply labels such as ‘unteachable,’ ‘imbeciles,’ and ‘dunces’ to students learning English and retain them in a misguided attempt to solve a problem” (Callahan et al., 2019, p.5).  As a country that has been described as a “melting pot”, the U.S. has a horrific record of dehumanizing immigrants and people of color, different ethnicities, and of lower socio-economic status. The </w:t>
      </w:r>
      <w:r w:rsidR="00CE5CA1">
        <w:rPr>
          <w:rFonts w:ascii="Times New Roman" w:hAnsi="Times New Roman" w:cs="Times New Roman"/>
          <w:sz w:val="24"/>
          <w:szCs w:val="24"/>
        </w:rPr>
        <w:t>sub</w:t>
      </w:r>
      <w:r w:rsidR="00FC5E1F">
        <w:rPr>
          <w:rFonts w:ascii="Times New Roman" w:hAnsi="Times New Roman" w:cs="Times New Roman"/>
          <w:sz w:val="24"/>
          <w:szCs w:val="24"/>
        </w:rPr>
        <w:t>s</w:t>
      </w:r>
      <w:r w:rsidR="00CE5CA1">
        <w:rPr>
          <w:rFonts w:ascii="Times New Roman" w:hAnsi="Times New Roman" w:cs="Times New Roman"/>
          <w:sz w:val="24"/>
          <w:szCs w:val="24"/>
        </w:rPr>
        <w:t>equent</w:t>
      </w:r>
      <w:r>
        <w:rPr>
          <w:rFonts w:ascii="Times New Roman" w:hAnsi="Times New Roman" w:cs="Times New Roman"/>
          <w:sz w:val="24"/>
          <w:szCs w:val="24"/>
        </w:rPr>
        <w:t xml:space="preserve"> sections will discuss the historical perspective of federal policies as they relate to EL education and </w:t>
      </w:r>
      <w:r w:rsidR="00BD470D">
        <w:rPr>
          <w:rFonts w:ascii="Times New Roman" w:hAnsi="Times New Roman" w:cs="Times New Roman"/>
          <w:sz w:val="24"/>
          <w:szCs w:val="24"/>
        </w:rPr>
        <w:t>the rights</w:t>
      </w:r>
      <w:r>
        <w:rPr>
          <w:rFonts w:ascii="Times New Roman" w:hAnsi="Times New Roman" w:cs="Times New Roman"/>
          <w:sz w:val="24"/>
          <w:szCs w:val="24"/>
        </w:rPr>
        <w:t xml:space="preserve"> of EL students. </w:t>
      </w:r>
    </w:p>
    <w:p w14:paraId="1909C7AF" w14:textId="72E28A76" w:rsidR="00EF6570" w:rsidRPr="006418DA" w:rsidRDefault="00EF6570" w:rsidP="00296B23">
      <w:pPr>
        <w:pStyle w:val="Heading4"/>
      </w:pPr>
      <w:bookmarkStart w:id="34" w:name="_Toc164083389"/>
      <w:r w:rsidRPr="006418DA">
        <w:t>Creation of Office of Civil Rights</w:t>
      </w:r>
      <w:r w:rsidR="006418DA">
        <w:t xml:space="preserve"> (</w:t>
      </w:r>
      <w:r w:rsidRPr="006418DA">
        <w:t>1964</w:t>
      </w:r>
      <w:r w:rsidR="006418DA">
        <w:t xml:space="preserve">) and </w:t>
      </w:r>
      <w:r w:rsidR="006418DA" w:rsidRPr="006418DA">
        <w:t>Elementary and Secondary Education Act (ESE</w:t>
      </w:r>
      <w:r w:rsidR="006418DA">
        <w:t>A, 1965)</w:t>
      </w:r>
      <w:bookmarkEnd w:id="34"/>
    </w:p>
    <w:p w14:paraId="273E325B" w14:textId="4AD0FA9C" w:rsidR="00EF6570" w:rsidRDefault="00EF6570" w:rsidP="0033138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creation of the Office of Civil Rights (OCR) protects the provision of equal education to limited-English proficient students under Title VI requirements of the Civil Rights Act of 1964. According to the home page on the U.S. Department of Education website:</w:t>
      </w:r>
    </w:p>
    <w:p w14:paraId="181EA63A" w14:textId="4E2B1594" w:rsidR="00EF6570" w:rsidRDefault="00EF6570" w:rsidP="0033138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School districts receiving federal financial assistance may not, </w:t>
      </w:r>
      <w:proofErr w:type="gramStart"/>
      <w:r>
        <w:rPr>
          <w:rFonts w:ascii="Times New Roman" w:hAnsi="Times New Roman" w:cs="Times New Roman"/>
          <w:sz w:val="24"/>
          <w:szCs w:val="24"/>
        </w:rPr>
        <w:t>on the basis of</w:t>
      </w:r>
      <w:proofErr w:type="gramEnd"/>
      <w:r>
        <w:rPr>
          <w:rFonts w:ascii="Times New Roman" w:hAnsi="Times New Roman" w:cs="Times New Roman"/>
          <w:sz w:val="24"/>
          <w:szCs w:val="24"/>
        </w:rPr>
        <w:t xml:space="preserve"> race, color, or national origin:</w:t>
      </w:r>
    </w:p>
    <w:p w14:paraId="6ADBB863" w14:textId="0160B6B0" w:rsidR="00EF6570" w:rsidRDefault="00EF6570" w:rsidP="00EF657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Provide services, financial aid, or other benefits that are different or provide them in a different manner</w:t>
      </w:r>
      <w:r w:rsidR="0020118B">
        <w:rPr>
          <w:rFonts w:ascii="Times New Roman" w:hAnsi="Times New Roman" w:cs="Times New Roman"/>
          <w:sz w:val="24"/>
          <w:szCs w:val="24"/>
        </w:rPr>
        <w:t>.</w:t>
      </w:r>
    </w:p>
    <w:p w14:paraId="0A3DAC73" w14:textId="77777777" w:rsidR="00EF6570" w:rsidRDefault="00EF6570" w:rsidP="00EF657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Restrict an individual’s enjoyment of an advantage or privilege enjoyed by </w:t>
      </w:r>
      <w:proofErr w:type="gramStart"/>
      <w:r>
        <w:rPr>
          <w:rFonts w:ascii="Times New Roman" w:hAnsi="Times New Roman" w:cs="Times New Roman"/>
          <w:sz w:val="24"/>
          <w:szCs w:val="24"/>
        </w:rPr>
        <w:t>others;</w:t>
      </w:r>
      <w:proofErr w:type="gramEnd"/>
    </w:p>
    <w:p w14:paraId="7B0D5C44" w14:textId="77777777" w:rsidR="00EF6570" w:rsidRDefault="00EF6570" w:rsidP="00EF657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Deny an individual the right to participate in federally assisted programs; and</w:t>
      </w:r>
    </w:p>
    <w:p w14:paraId="1835330F" w14:textId="6CE74F0B" w:rsidR="00EF6570" w:rsidRPr="006418DA" w:rsidRDefault="00EF6570" w:rsidP="00EF6570">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Defeat or substantially impair the objectives</w:t>
      </w:r>
      <w:r w:rsidR="009F1BBA">
        <w:rPr>
          <w:rFonts w:ascii="Times New Roman" w:hAnsi="Times New Roman" w:cs="Times New Roman"/>
          <w:sz w:val="24"/>
          <w:szCs w:val="24"/>
        </w:rPr>
        <w:t>.</w:t>
      </w:r>
    </w:p>
    <w:p w14:paraId="0174170B" w14:textId="65E79F9C" w:rsidR="00EF6570" w:rsidRDefault="00EF6570" w:rsidP="0033138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1965, President Johnson signed the Elementary and Secondary Education Act into law. He stated that, “Our first national goal should be to provide a fully educational opportunity.’ The roots of this act were based in civil rights law. This act created Title I, which provided federal financial assistance to local districts to help support students from low-income families. At that time, students from low-income families receive “pull-out” instruction, separated from the mainstream classrooms. At the time EL students were considered LEP (Limited English Proficient) students and were not fully addressed until specific amendments were passed. ESEA was amended 4 times between 1965-1980, each time creating stricter guidelines on how Title I financial support could be used (Hunt Institute, 2016).</w:t>
      </w:r>
    </w:p>
    <w:p w14:paraId="5DA4B538" w14:textId="77777777" w:rsidR="00EF6570" w:rsidRPr="006418DA" w:rsidRDefault="00EF6570" w:rsidP="00296B23">
      <w:pPr>
        <w:pStyle w:val="Heading4"/>
      </w:pPr>
      <w:bookmarkStart w:id="35" w:name="_Toc164083390"/>
      <w:r w:rsidRPr="006418DA">
        <w:t>Bilingual Education Act (BEA)—1968</w:t>
      </w:r>
      <w:bookmarkEnd w:id="35"/>
    </w:p>
    <w:p w14:paraId="12C91657" w14:textId="2BC19584" w:rsidR="00EF6570" w:rsidRPr="007349B0" w:rsidRDefault="00EF6570" w:rsidP="0033138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Bilingual Education Act, passed in 1968, was the first recognition that students learning English for the first time need specialized instruction. The bill, sponsored by U.S. Senator Ralph Yarborough of Texas, was developed because of increased immigration from Mexico. It strongly favored bilingual education, and federal funding was designated for the implementation of such programs.  This Act was an amendment to ESEA, and President Johnson signed it into law (Bilingual Education Act, 1968). This Act created a competitive grant process for local education agencies to provide additional funding for EL students. </w:t>
      </w:r>
    </w:p>
    <w:p w14:paraId="476AC340" w14:textId="77777777" w:rsidR="00EF6570" w:rsidRPr="006418DA" w:rsidRDefault="00EF6570" w:rsidP="00296B23">
      <w:pPr>
        <w:pStyle w:val="Heading4"/>
      </w:pPr>
      <w:bookmarkStart w:id="36" w:name="_Toc164083391"/>
      <w:r w:rsidRPr="006418DA">
        <w:t>Lau vs. Nichols-1974</w:t>
      </w:r>
      <w:bookmarkEnd w:id="36"/>
    </w:p>
    <w:p w14:paraId="65D13834" w14:textId="77777777" w:rsidR="00EF6570" w:rsidRDefault="00EF6570" w:rsidP="00B73BCD">
      <w:pPr>
        <w:spacing w:after="0" w:line="480" w:lineRule="auto"/>
        <w:ind w:firstLine="720"/>
        <w:contextualSpacing/>
        <w:outlineLvl w:val="0"/>
        <w:rPr>
          <w:rFonts w:ascii="Times New Roman" w:hAnsi="Times New Roman" w:cs="Times New Roman"/>
          <w:sz w:val="24"/>
          <w:szCs w:val="24"/>
        </w:rPr>
      </w:pPr>
      <w:bookmarkStart w:id="37" w:name="_Toc164083392"/>
      <w:r w:rsidRPr="00545D81">
        <w:rPr>
          <w:rFonts w:ascii="Times New Roman" w:hAnsi="Times New Roman" w:cs="Times New Roman"/>
          <w:sz w:val="24"/>
          <w:szCs w:val="24"/>
        </w:rPr>
        <w:t xml:space="preserve">Furthering the </w:t>
      </w:r>
      <w:r>
        <w:rPr>
          <w:rFonts w:ascii="Times New Roman" w:hAnsi="Times New Roman" w:cs="Times New Roman"/>
          <w:sz w:val="24"/>
          <w:szCs w:val="24"/>
        </w:rPr>
        <w:t>f</w:t>
      </w:r>
      <w:r w:rsidRPr="00545D81">
        <w:rPr>
          <w:rFonts w:ascii="Times New Roman" w:hAnsi="Times New Roman" w:cs="Times New Roman"/>
          <w:sz w:val="24"/>
          <w:szCs w:val="24"/>
        </w:rPr>
        <w:t xml:space="preserve">ederal guidance on retention of </w:t>
      </w:r>
      <w:r>
        <w:rPr>
          <w:rFonts w:ascii="Times New Roman" w:hAnsi="Times New Roman" w:cs="Times New Roman"/>
          <w:sz w:val="24"/>
          <w:szCs w:val="24"/>
        </w:rPr>
        <w:t>ELs</w:t>
      </w:r>
      <w:r w:rsidRPr="00545D81">
        <w:rPr>
          <w:rFonts w:ascii="Times New Roman" w:hAnsi="Times New Roman" w:cs="Times New Roman"/>
          <w:sz w:val="24"/>
          <w:szCs w:val="24"/>
        </w:rPr>
        <w:t xml:space="preserve"> is the Supreme Court Case</w:t>
      </w:r>
      <w:bookmarkEnd w:id="37"/>
      <w:r w:rsidRPr="00545D81">
        <w:rPr>
          <w:rFonts w:ascii="Times New Roman" w:hAnsi="Times New Roman" w:cs="Times New Roman"/>
          <w:sz w:val="24"/>
          <w:szCs w:val="24"/>
        </w:rPr>
        <w:t xml:space="preserve"> </w:t>
      </w:r>
    </w:p>
    <w:p w14:paraId="35EE135A" w14:textId="51314CBB" w:rsidR="00EB3431" w:rsidRPr="006418DA" w:rsidRDefault="00EF6570" w:rsidP="00DB3D50">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Pr="00724AE6">
        <w:rPr>
          <w:rFonts w:ascii="Times New Roman" w:hAnsi="Times New Roman" w:cs="Times New Roman"/>
          <w:i/>
          <w:iCs/>
          <w:sz w:val="24"/>
          <w:szCs w:val="24"/>
        </w:rPr>
        <w:t>Lau vs. Nichols</w:t>
      </w:r>
      <w:r>
        <w:rPr>
          <w:rFonts w:ascii="Times New Roman" w:hAnsi="Times New Roman" w:cs="Times New Roman"/>
          <w:sz w:val="24"/>
          <w:szCs w:val="24"/>
        </w:rPr>
        <w:t xml:space="preserve"> (1974). This case was brought about by Chinese immigrants in California that were being discriminated against according to </w:t>
      </w:r>
      <w:r w:rsidRPr="00724AE6">
        <w:rPr>
          <w:rFonts w:ascii="Times New Roman" w:hAnsi="Times New Roman" w:cs="Times New Roman"/>
          <w:i/>
          <w:iCs/>
          <w:sz w:val="24"/>
          <w:szCs w:val="24"/>
        </w:rPr>
        <w:t>Brown v. Education</w:t>
      </w:r>
      <w:r>
        <w:rPr>
          <w:rFonts w:ascii="Times New Roman" w:hAnsi="Times New Roman" w:cs="Times New Roman"/>
          <w:sz w:val="24"/>
          <w:szCs w:val="24"/>
        </w:rPr>
        <w:t xml:space="preserve"> and Title VI.  Senator Humphrey declared, “Simple justice requires that public funds, to which all taxpayers of all races contribute, not be spent in any fashion which encourages, entrenches, subsidizes, or results in </w:t>
      </w:r>
      <w:r>
        <w:rPr>
          <w:rFonts w:ascii="Times New Roman" w:hAnsi="Times New Roman" w:cs="Times New Roman"/>
          <w:sz w:val="24"/>
          <w:szCs w:val="24"/>
        </w:rPr>
        <w:lastRenderedPageBreak/>
        <w:t>racial discrimination.” (</w:t>
      </w:r>
      <w:r w:rsidRPr="00DB3D50">
        <w:rPr>
          <w:rFonts w:ascii="Times New Roman" w:hAnsi="Times New Roman" w:cs="Times New Roman"/>
          <w:i/>
          <w:iCs/>
          <w:sz w:val="24"/>
          <w:szCs w:val="24"/>
        </w:rPr>
        <w:t>Lau vs. Nichols</w:t>
      </w:r>
      <w:r>
        <w:rPr>
          <w:rFonts w:ascii="Times New Roman" w:hAnsi="Times New Roman" w:cs="Times New Roman"/>
          <w:sz w:val="24"/>
          <w:szCs w:val="24"/>
        </w:rPr>
        <w:t>, 1974</w:t>
      </w:r>
      <w:r>
        <w:t xml:space="preserve">). </w:t>
      </w:r>
      <w:r w:rsidRPr="00566E03">
        <w:rPr>
          <w:rFonts w:ascii="Times New Roman" w:hAnsi="Times New Roman" w:cs="Times New Roman"/>
          <w:sz w:val="24"/>
          <w:szCs w:val="24"/>
        </w:rPr>
        <w:t>It is because of this landmark case that schools cannot</w:t>
      </w:r>
      <w:r>
        <w:rPr>
          <w:rFonts w:ascii="Times New Roman" w:hAnsi="Times New Roman" w:cs="Times New Roman"/>
          <w:sz w:val="24"/>
          <w:szCs w:val="24"/>
        </w:rPr>
        <w:t xml:space="preserve"> and should not</w:t>
      </w:r>
      <w:r w:rsidRPr="00566E03">
        <w:rPr>
          <w:rFonts w:ascii="Times New Roman" w:hAnsi="Times New Roman" w:cs="Times New Roman"/>
          <w:sz w:val="24"/>
          <w:szCs w:val="24"/>
        </w:rPr>
        <w:t xml:space="preserve"> retain a student based solely on the fact that they do not yet speak English. Should a school make a retention/promotion decision based solely on a student’s language proficiency it would be considered discriminatory. </w:t>
      </w:r>
    </w:p>
    <w:p w14:paraId="3338711D" w14:textId="1936AD51" w:rsidR="00EF6570" w:rsidRPr="006418DA" w:rsidRDefault="00EF6570" w:rsidP="00296B23">
      <w:pPr>
        <w:pStyle w:val="Heading4"/>
      </w:pPr>
      <w:bookmarkStart w:id="38" w:name="_Toc164083393"/>
      <w:r w:rsidRPr="006418DA">
        <w:t>America 2000/Goals 2000</w:t>
      </w:r>
      <w:bookmarkEnd w:id="38"/>
    </w:p>
    <w:p w14:paraId="17583111" w14:textId="44AA12E4" w:rsidR="00EF6570" w:rsidRDefault="00EF6570" w:rsidP="00FB5C4D">
      <w:pPr>
        <w:spacing w:line="480" w:lineRule="auto"/>
        <w:ind w:firstLine="720"/>
        <w:rPr>
          <w:rFonts w:ascii="Times New Roman" w:hAnsi="Times New Roman" w:cs="Times New Roman"/>
          <w:sz w:val="24"/>
          <w:szCs w:val="24"/>
        </w:rPr>
      </w:pPr>
      <w:r>
        <w:rPr>
          <w:rFonts w:ascii="Times New Roman" w:hAnsi="Times New Roman" w:cs="Times New Roman"/>
          <w:sz w:val="24"/>
          <w:szCs w:val="24"/>
        </w:rPr>
        <w:t>George H.W. Bush served as president during the rise of standards-based reform. His agenda included the America 2000 plan. America 2000 was created and supported by business leaders and a desire for excellence in U.S. schools. By strengthening our education system, the goal was to make the U.S. more globally</w:t>
      </w:r>
      <w:r w:rsidRPr="008C0149">
        <w:rPr>
          <w:rFonts w:ascii="Times New Roman" w:hAnsi="Times New Roman" w:cs="Times New Roman"/>
          <w:sz w:val="24"/>
          <w:szCs w:val="24"/>
        </w:rPr>
        <w:t xml:space="preserve"> </w:t>
      </w:r>
      <w:r>
        <w:rPr>
          <w:rFonts w:ascii="Times New Roman" w:hAnsi="Times New Roman" w:cs="Times New Roman"/>
          <w:sz w:val="24"/>
          <w:szCs w:val="24"/>
        </w:rPr>
        <w:t>competitive. America 2000 included optional school choice, national standards, and national assessments. It failed to pass in Congress, but it certainly set the stage and created more momentum around federal involvement in education reform (Hunt Institute, 2016).</w:t>
      </w:r>
    </w:p>
    <w:p w14:paraId="2D5F1040" w14:textId="4BA393D6" w:rsidR="00EF6570" w:rsidRPr="00107274" w:rsidRDefault="00EF6570" w:rsidP="00FB5C4D">
      <w:pPr>
        <w:spacing w:line="480" w:lineRule="auto"/>
        <w:ind w:firstLine="720"/>
        <w:rPr>
          <w:rFonts w:ascii="Times New Roman" w:hAnsi="Times New Roman" w:cs="Times New Roman"/>
          <w:b/>
          <w:bCs/>
          <w:sz w:val="24"/>
          <w:szCs w:val="24"/>
        </w:rPr>
      </w:pPr>
      <w:r>
        <w:rPr>
          <w:rFonts w:ascii="Times New Roman" w:hAnsi="Times New Roman" w:cs="Times New Roman"/>
          <w:sz w:val="24"/>
          <w:szCs w:val="24"/>
        </w:rPr>
        <w:t xml:space="preserve">President Clinton used the platform of America 2000 when creating the Goals 2000: Educate America Act when he took office. He also reauthorized ESEA and created the Improving America’s Schools Act (IASA). “Under IASA, the states were required to ensure that Title I-eligible students were taught inclusively and provide evidence that learning goals and curricular opportunities were the same for </w:t>
      </w:r>
      <w:r w:rsidRPr="002357BE">
        <w:rPr>
          <w:rFonts w:ascii="Times New Roman" w:hAnsi="Times New Roman" w:cs="Times New Roman"/>
          <w:sz w:val="24"/>
          <w:szCs w:val="24"/>
          <w:u w:val="single"/>
        </w:rPr>
        <w:t>all</w:t>
      </w:r>
      <w:r>
        <w:rPr>
          <w:rFonts w:ascii="Times New Roman" w:hAnsi="Times New Roman" w:cs="Times New Roman"/>
          <w:sz w:val="24"/>
          <w:szCs w:val="24"/>
        </w:rPr>
        <w:t xml:space="preserve"> students” (Hunt Institute, 2016, p 2). Both plans were based in standards-based reform, with goals to impact schools at a national level, although there still was significant variation and decision-making power left to states. </w:t>
      </w:r>
    </w:p>
    <w:p w14:paraId="32FF2E22" w14:textId="3F4350EC" w:rsidR="00EF6570" w:rsidRPr="006418DA" w:rsidRDefault="00EF6570" w:rsidP="00296B23">
      <w:pPr>
        <w:pStyle w:val="Heading4"/>
      </w:pPr>
      <w:bookmarkStart w:id="39" w:name="_Toc164083394"/>
      <w:r w:rsidRPr="006418DA">
        <w:t>No Child Left Behind Act (NCLB); (Public Law 107-110)-</w:t>
      </w:r>
      <w:r w:rsidR="00EC71BF" w:rsidRPr="006418DA">
        <w:t>2001.</w:t>
      </w:r>
      <w:bookmarkEnd w:id="39"/>
    </w:p>
    <w:p w14:paraId="0299A1C0" w14:textId="5D6B5EDE" w:rsidR="00EF6570" w:rsidRPr="00CB0CA0" w:rsidRDefault="00EF6570" w:rsidP="00FB5C4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No Child Left Behind Act (NCLB), enacted under President G.W. Bush, continued the standards-based reform movement (Wright, 2010). NCLB created new levels of accountability for any </w:t>
      </w:r>
      <w:r w:rsidR="00933B05">
        <w:rPr>
          <w:rFonts w:ascii="Times New Roman" w:hAnsi="Times New Roman" w:cs="Times New Roman"/>
          <w:sz w:val="24"/>
          <w:szCs w:val="24"/>
        </w:rPr>
        <w:t>state</w:t>
      </w:r>
      <w:r>
        <w:rPr>
          <w:rFonts w:ascii="Times New Roman" w:hAnsi="Times New Roman" w:cs="Times New Roman"/>
          <w:sz w:val="24"/>
          <w:szCs w:val="24"/>
        </w:rPr>
        <w:t xml:space="preserve"> receiving federal funding. There were significant changes that </w:t>
      </w:r>
      <w:r>
        <w:rPr>
          <w:rFonts w:ascii="Times New Roman" w:hAnsi="Times New Roman" w:cs="Times New Roman"/>
          <w:sz w:val="24"/>
          <w:szCs w:val="24"/>
        </w:rPr>
        <w:lastRenderedPageBreak/>
        <w:t xml:space="preserve">benefitted EL students under Title I, especially if EL students were also low socio-economic status. The biggest benefit of NCLB for EL students came from the creation of Title III. </w:t>
      </w:r>
    </w:p>
    <w:p w14:paraId="673F8307" w14:textId="77777777" w:rsidR="00296B23" w:rsidRDefault="00EF6570" w:rsidP="00DA3F47">
      <w:pPr>
        <w:pStyle w:val="Heading4"/>
      </w:pPr>
      <w:bookmarkStart w:id="40" w:name="_Toc164083395"/>
      <w:r w:rsidRPr="006418DA">
        <w:t>Title III</w:t>
      </w:r>
      <w:r>
        <w:t>.</w:t>
      </w:r>
      <w:bookmarkEnd w:id="40"/>
    </w:p>
    <w:p w14:paraId="5ADEFC98" w14:textId="7E93C911" w:rsidR="00EF6570" w:rsidRDefault="00EF6570" w:rsidP="00EF657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Title III was developed under NCLB to support language instruction for ELs and immigrant students. Prior to NCLB, grant funding for EL instruction and </w:t>
      </w:r>
      <w:r w:rsidR="00933B05">
        <w:rPr>
          <w:rFonts w:ascii="Times New Roman" w:hAnsi="Times New Roman" w:cs="Times New Roman"/>
          <w:sz w:val="24"/>
          <w:szCs w:val="24"/>
        </w:rPr>
        <w:t>support</w:t>
      </w:r>
      <w:r>
        <w:rPr>
          <w:rFonts w:ascii="Times New Roman" w:hAnsi="Times New Roman" w:cs="Times New Roman"/>
          <w:sz w:val="24"/>
          <w:szCs w:val="24"/>
        </w:rPr>
        <w:t xml:space="preserve"> was a competitive process; Title III created a funding formula which benefited more districts and funding nearly doubled (Wright, 2010).  Title III has a part A and B. Part A focuses on English language acquisition, enhancement, and academic achievement act. Part B covers general provisions. $884,959,633 of Federal funds have been appropriated to support Title III (Office of Elementary &amp; Secondary Education, ret. 3/23), Unlike BEA, Title III and NCLB gave more flexibility to state preference in type of language instruction models states used. According to Wright (2010)</w:t>
      </w:r>
    </w:p>
    <w:p w14:paraId="378D35C1" w14:textId="7D1402A7" w:rsidR="00EF6570" w:rsidRDefault="00EF6570" w:rsidP="00EF6570">
      <w:pPr>
        <w:spacing w:line="480" w:lineRule="auto"/>
        <w:rPr>
          <w:rFonts w:ascii="Times New Roman" w:hAnsi="Times New Roman" w:cs="Times New Roman"/>
          <w:sz w:val="24"/>
          <w:szCs w:val="24"/>
        </w:rPr>
      </w:pPr>
      <w:r>
        <w:rPr>
          <w:rFonts w:ascii="Times New Roman" w:hAnsi="Times New Roman" w:cs="Times New Roman"/>
          <w:sz w:val="24"/>
          <w:szCs w:val="24"/>
        </w:rPr>
        <w:t xml:space="preserve">Any program for LEP (Limited English Proficient) students must meet only two requirements: </w:t>
      </w:r>
    </w:p>
    <w:p w14:paraId="3F53F21F" w14:textId="77777777" w:rsidR="00EF6570" w:rsidRDefault="00EF6570" w:rsidP="00EF6570">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teach English, and</w:t>
      </w:r>
    </w:p>
    <w:p w14:paraId="127C7445" w14:textId="218C5E1C" w:rsidR="00EF6570" w:rsidRPr="00452EC0" w:rsidRDefault="00EF6570" w:rsidP="00EF6570">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teach academic content, as outlined in state English proficiency (ELP) and academic standards. (Wright, 2010</w:t>
      </w:r>
      <w:r w:rsidR="00DD5C30">
        <w:rPr>
          <w:rFonts w:ascii="Times New Roman" w:hAnsi="Times New Roman" w:cs="Times New Roman"/>
          <w:sz w:val="24"/>
          <w:szCs w:val="24"/>
        </w:rPr>
        <w:t>)</w:t>
      </w:r>
      <w:r>
        <w:rPr>
          <w:rFonts w:ascii="Times New Roman" w:hAnsi="Times New Roman" w:cs="Times New Roman"/>
          <w:sz w:val="24"/>
          <w:szCs w:val="24"/>
        </w:rPr>
        <w:t xml:space="preserve"> </w:t>
      </w:r>
    </w:p>
    <w:p w14:paraId="4E7CE5FF" w14:textId="7B235A97" w:rsidR="00EF6570" w:rsidRDefault="00EF6570" w:rsidP="00FB5C4D">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the Office of Elementary and Secondary Education</w:t>
      </w:r>
      <w:r w:rsidR="00CE5CA1">
        <w:rPr>
          <w:rFonts w:ascii="Times New Roman" w:hAnsi="Times New Roman" w:cs="Times New Roman"/>
          <w:sz w:val="24"/>
          <w:szCs w:val="24"/>
        </w:rPr>
        <w:t xml:space="preserve"> in the U.S. Department of Education (</w:t>
      </w:r>
      <w:r w:rsidR="003158C0">
        <w:rPr>
          <w:rFonts w:ascii="Times New Roman" w:hAnsi="Times New Roman" w:cs="Times New Roman"/>
          <w:sz w:val="24"/>
          <w:szCs w:val="24"/>
        </w:rPr>
        <w:t>2023</w:t>
      </w:r>
      <w:r w:rsidR="00CE5CA1">
        <w:rPr>
          <w:rFonts w:ascii="Times New Roman" w:hAnsi="Times New Roman" w:cs="Times New Roman"/>
          <w:sz w:val="24"/>
          <w:szCs w:val="24"/>
        </w:rPr>
        <w:t>), t</w:t>
      </w:r>
      <w:r>
        <w:rPr>
          <w:rFonts w:ascii="Times New Roman" w:hAnsi="Times New Roman" w:cs="Times New Roman"/>
          <w:sz w:val="24"/>
          <w:szCs w:val="24"/>
        </w:rPr>
        <w:t xml:space="preserve">he purposes of Part </w:t>
      </w:r>
      <w:r w:rsidR="00DB3D50">
        <w:rPr>
          <w:rFonts w:ascii="Times New Roman" w:hAnsi="Times New Roman" w:cs="Times New Roman"/>
          <w:sz w:val="24"/>
          <w:szCs w:val="24"/>
        </w:rPr>
        <w:t>A (</w:t>
      </w:r>
      <w:r>
        <w:rPr>
          <w:rFonts w:ascii="Times New Roman" w:hAnsi="Times New Roman" w:cs="Times New Roman"/>
          <w:sz w:val="24"/>
          <w:szCs w:val="24"/>
        </w:rPr>
        <w:t>NCLB §3102). are</w:t>
      </w:r>
    </w:p>
    <w:p w14:paraId="28904752" w14:textId="40BFBC47" w:rsidR="00EF6570" w:rsidRPr="00724AE6" w:rsidRDefault="00EF6570" w:rsidP="00EF6570">
      <w:pPr>
        <w:pStyle w:val="NormalWeb"/>
        <w:numPr>
          <w:ilvl w:val="0"/>
          <w:numId w:val="4"/>
        </w:numPr>
        <w:shd w:val="clear" w:color="auto" w:fill="FFFFFF"/>
        <w:spacing w:before="0" w:beforeAutospacing="0" w:line="480" w:lineRule="auto"/>
      </w:pPr>
      <w:r w:rsidRPr="00724AE6">
        <w:t xml:space="preserve">to help ensure that English learners, including immigrant children and youth, attain English proficiency and develop high levels of academic achievement in </w:t>
      </w:r>
      <w:r w:rsidR="005A7936" w:rsidRPr="00724AE6">
        <w:t>English.</w:t>
      </w:r>
    </w:p>
    <w:p w14:paraId="420CECE8" w14:textId="14985FCC" w:rsidR="00EF6570" w:rsidRPr="00724AE6" w:rsidRDefault="00EF6570" w:rsidP="00EF6570">
      <w:pPr>
        <w:pStyle w:val="NormalWeb"/>
        <w:numPr>
          <w:ilvl w:val="0"/>
          <w:numId w:val="4"/>
        </w:numPr>
        <w:shd w:val="clear" w:color="auto" w:fill="FFFFFF"/>
        <w:spacing w:before="0" w:beforeAutospacing="0" w:line="480" w:lineRule="auto"/>
      </w:pPr>
      <w:r w:rsidRPr="00724AE6">
        <w:lastRenderedPageBreak/>
        <w:t xml:space="preserve">to assist all English learners, including immigrant children and youth, to achieve at high levels in academic subjects so that all English learners can meet the same challenging State academic standards that all children are expected to </w:t>
      </w:r>
      <w:r w:rsidR="005A7936" w:rsidRPr="00724AE6">
        <w:t>meet.</w:t>
      </w:r>
    </w:p>
    <w:p w14:paraId="04E94B23" w14:textId="737CB607" w:rsidR="00EF6570" w:rsidRPr="00724AE6" w:rsidRDefault="00EF6570" w:rsidP="00EF6570">
      <w:pPr>
        <w:pStyle w:val="NormalWeb"/>
        <w:numPr>
          <w:ilvl w:val="0"/>
          <w:numId w:val="4"/>
        </w:numPr>
        <w:shd w:val="clear" w:color="auto" w:fill="FFFFFF"/>
        <w:spacing w:before="0" w:beforeAutospacing="0" w:line="480" w:lineRule="auto"/>
      </w:pPr>
      <w:r w:rsidRPr="00724AE6">
        <w:t xml:space="preserve">to assist teachers (including preschool teachers), principals and other school leaders, State educational agencies, local educational agencies, and schools in establishing, implementing, and sustaining effective language instruction educational programs designed to assist in teaching English learners, including immigrant children and </w:t>
      </w:r>
      <w:r w:rsidR="005A7936" w:rsidRPr="00724AE6">
        <w:t>youth.</w:t>
      </w:r>
    </w:p>
    <w:p w14:paraId="04F442CD" w14:textId="77777777" w:rsidR="00EF6570" w:rsidRPr="00724AE6" w:rsidRDefault="00EF6570" w:rsidP="00EF6570">
      <w:pPr>
        <w:pStyle w:val="NormalWeb"/>
        <w:numPr>
          <w:ilvl w:val="0"/>
          <w:numId w:val="4"/>
        </w:numPr>
        <w:shd w:val="clear" w:color="auto" w:fill="FFFFFF"/>
        <w:spacing w:before="0" w:beforeAutospacing="0" w:line="480" w:lineRule="auto"/>
      </w:pPr>
      <w:r w:rsidRPr="00724AE6">
        <w:t>to assist teachers (including preschool teachers), principals and other school leaders, State educational agencies, and local educational agencies to develop and enhance their capacity to provide effective instructional programs designed to prepare English learners, including immigrant children and youth, to enter all-English instructional settings; and</w:t>
      </w:r>
    </w:p>
    <w:p w14:paraId="29B37815" w14:textId="77777777" w:rsidR="00EF6570" w:rsidRPr="00724AE6" w:rsidRDefault="00EF6570" w:rsidP="00EF6570">
      <w:pPr>
        <w:pStyle w:val="NormalWeb"/>
        <w:numPr>
          <w:ilvl w:val="0"/>
          <w:numId w:val="4"/>
        </w:numPr>
        <w:shd w:val="clear" w:color="auto" w:fill="FFFFFF"/>
        <w:spacing w:before="0" w:beforeAutospacing="0" w:line="480" w:lineRule="auto"/>
      </w:pPr>
      <w:r w:rsidRPr="00724AE6">
        <w:t>to promote parental, family, and community participation in language instruction educational programs for the parents, families, and communities of English learners.</w:t>
      </w:r>
    </w:p>
    <w:p w14:paraId="65128DA6" w14:textId="77777777" w:rsidR="00EF6570" w:rsidRDefault="00EF6570" w:rsidP="00FB5C4D">
      <w:pPr>
        <w:spacing w:line="480" w:lineRule="auto"/>
        <w:ind w:firstLine="720"/>
        <w:rPr>
          <w:rFonts w:ascii="Times New Roman" w:hAnsi="Times New Roman" w:cs="Times New Roman"/>
          <w:sz w:val="24"/>
          <w:szCs w:val="24"/>
        </w:rPr>
      </w:pPr>
      <w:r>
        <w:rPr>
          <w:rFonts w:ascii="Times New Roman" w:hAnsi="Times New Roman" w:cs="Times New Roman"/>
          <w:sz w:val="24"/>
          <w:szCs w:val="24"/>
        </w:rPr>
        <w:t>Part B includes general provisions, including a glossary of terms and definitions for child, eligible entity, English learner with a disability, immigrant children and youth, Indian tribe, language instruction and educational program, native American and native American language, Native Hawaiian or Native American Pacific Islander Native Language Educational Organization, Native Language, Paraprofessional, special qualified agency, state, and tribally sanctioned educational authority.</w:t>
      </w:r>
    </w:p>
    <w:p w14:paraId="563E4E41" w14:textId="43223EB5" w:rsidR="00582CFC" w:rsidRDefault="00EF6570" w:rsidP="00FB5C4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primary goal of Title III is to help EL students attain English proficiency (Wright, 2010). NCLB §3126 stipulates that none of the Title III requirements “shall be construed to negate of supersede State law”. Typically, federal law trumps state law. This stipulation could play a role in principals’ sensemaking when working with EL students and state policy. </w:t>
      </w:r>
    </w:p>
    <w:p w14:paraId="1722193E" w14:textId="6193CF6B" w:rsidR="00EF6570" w:rsidRDefault="006418DA" w:rsidP="00296B23">
      <w:pPr>
        <w:pStyle w:val="Heading3"/>
      </w:pPr>
      <w:bookmarkStart w:id="41" w:name="_Toc164083396"/>
      <w:r>
        <w:lastRenderedPageBreak/>
        <w:t>Conclusion</w:t>
      </w:r>
      <w:bookmarkEnd w:id="41"/>
    </w:p>
    <w:p w14:paraId="6CBF638C" w14:textId="6EB7654E" w:rsidR="006418DA" w:rsidRDefault="00EF6570" w:rsidP="00FB5C4D">
      <w:pPr>
        <w:spacing w:line="480" w:lineRule="auto"/>
        <w:ind w:firstLine="720"/>
        <w:rPr>
          <w:rFonts w:ascii="Times New Roman" w:hAnsi="Times New Roman" w:cs="Times New Roman"/>
          <w:sz w:val="24"/>
          <w:szCs w:val="24"/>
        </w:rPr>
        <w:sectPr w:rsidR="006418DA" w:rsidSect="009947FE">
          <w:headerReference w:type="default" r:id="rId16"/>
          <w:footerReference w:type="even" r:id="rId17"/>
          <w:footerReference w:type="default" r:id="rId18"/>
          <w:pgSz w:w="12240" w:h="15840"/>
          <w:pgMar w:top="1440" w:right="1440" w:bottom="1440" w:left="1440" w:header="720" w:footer="720" w:gutter="0"/>
          <w:pgNumType w:start="1"/>
          <w:cols w:space="720"/>
          <w:docGrid w:linePitch="360"/>
        </w:sectPr>
      </w:pPr>
      <w:r>
        <w:rPr>
          <w:rFonts w:ascii="Times New Roman" w:hAnsi="Times New Roman" w:cs="Times New Roman"/>
          <w:sz w:val="24"/>
          <w:szCs w:val="24"/>
        </w:rPr>
        <w:t xml:space="preserve">The purpose of this study is to examine how school principals’ make sense of both external forces (federal law, state law, and Tennessee Code of </w:t>
      </w:r>
      <w:r w:rsidR="00132B40">
        <w:rPr>
          <w:rFonts w:ascii="Times New Roman" w:hAnsi="Times New Roman" w:cs="Times New Roman"/>
          <w:sz w:val="24"/>
          <w:szCs w:val="24"/>
        </w:rPr>
        <w:t>Ethics) and</w:t>
      </w:r>
      <w:r w:rsidR="00CE5CA1">
        <w:rPr>
          <w:rFonts w:ascii="Times New Roman" w:hAnsi="Times New Roman" w:cs="Times New Roman"/>
          <w:sz w:val="24"/>
          <w:szCs w:val="24"/>
        </w:rPr>
        <w:t xml:space="preserve"> internal forces (experience, relationships, etc.) while making ethically sound retention decisions for students classified as English learners</w:t>
      </w:r>
      <w:r>
        <w:rPr>
          <w:rFonts w:ascii="Times New Roman" w:hAnsi="Times New Roman" w:cs="Times New Roman"/>
          <w:sz w:val="24"/>
          <w:szCs w:val="24"/>
        </w:rPr>
        <w:t xml:space="preserve">. There currently is a gap in research in this area, and it is needed in this quickly changing political climate. Individual principals have significant impact on schools and student achievement (Grissom et al., 2021). </w:t>
      </w:r>
      <w:r w:rsidR="00CE5CA1">
        <w:rPr>
          <w:rFonts w:ascii="Times New Roman" w:hAnsi="Times New Roman" w:cs="Times New Roman"/>
          <w:sz w:val="24"/>
          <w:szCs w:val="24"/>
        </w:rPr>
        <w:t>Tennessee elementary principals are in a difficult space with the current third grade retention/promotion law (T.C.A.§ 49-6-3115) and the limited good cause exemptions in place, especially for EL</w:t>
      </w:r>
      <w:r w:rsidR="00CE5CA1" w:rsidRPr="006F2244">
        <w:rPr>
          <w:rFonts w:ascii="Times New Roman" w:hAnsi="Times New Roman" w:cs="Times New Roman"/>
          <w:sz w:val="24"/>
          <w:szCs w:val="24"/>
        </w:rPr>
        <w:t xml:space="preserve"> </w:t>
      </w:r>
      <w:r w:rsidR="00CE5CA1">
        <w:rPr>
          <w:rFonts w:ascii="Times New Roman" w:hAnsi="Times New Roman" w:cs="Times New Roman"/>
          <w:sz w:val="24"/>
          <w:szCs w:val="24"/>
        </w:rPr>
        <w:t>student</w:t>
      </w:r>
      <w:r w:rsidR="00DD5C30">
        <w:rPr>
          <w:rFonts w:ascii="Times New Roman" w:hAnsi="Times New Roman" w:cs="Times New Roman"/>
          <w:sz w:val="24"/>
          <w:szCs w:val="24"/>
        </w:rPr>
        <w:t>s</w:t>
      </w:r>
      <w:r w:rsidR="00CE5CA1">
        <w:rPr>
          <w:rFonts w:ascii="Times New Roman" w:hAnsi="Times New Roman" w:cs="Times New Roman"/>
          <w:sz w:val="24"/>
          <w:szCs w:val="24"/>
        </w:rPr>
        <w:t xml:space="preserve">. </w:t>
      </w:r>
      <w:r>
        <w:rPr>
          <w:rFonts w:ascii="Times New Roman" w:hAnsi="Times New Roman" w:cs="Times New Roman"/>
          <w:sz w:val="24"/>
          <w:szCs w:val="24"/>
        </w:rPr>
        <w:t>Learning more about their sensemaking of multiple laws at the same time is important.</w:t>
      </w:r>
    </w:p>
    <w:p w14:paraId="2B430F9B" w14:textId="3266B412" w:rsidR="00AC3216" w:rsidRPr="00AC3216" w:rsidRDefault="00AC3216" w:rsidP="00296B23">
      <w:pPr>
        <w:pStyle w:val="Heading1"/>
      </w:pPr>
      <w:bookmarkStart w:id="42" w:name="_Toc164083397"/>
      <w:r w:rsidRPr="00AC3216">
        <w:lastRenderedPageBreak/>
        <w:t xml:space="preserve">CHAPTER </w:t>
      </w:r>
      <w:r w:rsidR="006D6C11">
        <w:t>THREE</w:t>
      </w:r>
      <w:r w:rsidR="003D75E5">
        <w:t>:</w:t>
      </w:r>
      <w:r w:rsidR="00296B23">
        <w:t xml:space="preserve"> </w:t>
      </w:r>
      <w:r w:rsidRPr="00AC3216">
        <w:t>REASEARCH METHODS</w:t>
      </w:r>
      <w:bookmarkEnd w:id="42"/>
    </w:p>
    <w:p w14:paraId="46BA7AB6" w14:textId="4609C81C" w:rsidR="00AC3216" w:rsidRPr="00AC3216" w:rsidRDefault="00296B23" w:rsidP="00296B23">
      <w:pPr>
        <w:pStyle w:val="Heading2"/>
      </w:pPr>
      <w:bookmarkStart w:id="43" w:name="_Toc164083398"/>
      <w:r>
        <w:t>INTRODUCTION</w:t>
      </w:r>
      <w:bookmarkEnd w:id="43"/>
    </w:p>
    <w:p w14:paraId="2DBCB90C" w14:textId="02BEB3D1" w:rsidR="00B155ED" w:rsidRDefault="00AC3216" w:rsidP="00910335">
      <w:pPr>
        <w:spacing w:line="480" w:lineRule="auto"/>
        <w:ind w:firstLine="720"/>
        <w:rPr>
          <w:rFonts w:ascii="Times New Roman" w:hAnsi="Times New Roman" w:cs="Times New Roman"/>
          <w:b/>
          <w:bCs/>
          <w:sz w:val="24"/>
          <w:szCs w:val="24"/>
        </w:rPr>
      </w:pPr>
      <w:r w:rsidRPr="00AC3216">
        <w:rPr>
          <w:rFonts w:ascii="Times New Roman" w:hAnsi="Times New Roman" w:cs="Times New Roman"/>
          <w:sz w:val="24"/>
          <w:szCs w:val="24"/>
        </w:rPr>
        <w:t xml:space="preserve">Discovering how principals integrate ethical decision making through the sensemaking framework is a way of examining complex and challenging </w:t>
      </w:r>
      <w:r w:rsidR="006418DA">
        <w:rPr>
          <w:rFonts w:ascii="Times New Roman" w:hAnsi="Times New Roman" w:cs="Times New Roman"/>
          <w:sz w:val="24"/>
          <w:szCs w:val="24"/>
        </w:rPr>
        <w:t>policy</w:t>
      </w:r>
      <w:r w:rsidRPr="00AC3216">
        <w:rPr>
          <w:rFonts w:ascii="Times New Roman" w:hAnsi="Times New Roman" w:cs="Times New Roman"/>
          <w:sz w:val="24"/>
          <w:szCs w:val="24"/>
        </w:rPr>
        <w:t xml:space="preserve"> dilemmas</w:t>
      </w:r>
      <w:r w:rsidR="006418DA">
        <w:rPr>
          <w:rFonts w:ascii="Times New Roman" w:hAnsi="Times New Roman" w:cs="Times New Roman"/>
          <w:sz w:val="24"/>
          <w:szCs w:val="24"/>
        </w:rPr>
        <w:t xml:space="preserve"> in education</w:t>
      </w:r>
      <w:r w:rsidRPr="00AC3216">
        <w:rPr>
          <w:rFonts w:ascii="Times New Roman" w:hAnsi="Times New Roman" w:cs="Times New Roman"/>
          <w:sz w:val="24"/>
          <w:szCs w:val="24"/>
        </w:rPr>
        <w:t xml:space="preserve">. Elementary principals have a unique and complex role that requires sensemaking </w:t>
      </w:r>
      <w:r w:rsidR="006418DA">
        <w:rPr>
          <w:rFonts w:ascii="Times New Roman" w:hAnsi="Times New Roman" w:cs="Times New Roman"/>
          <w:sz w:val="24"/>
          <w:szCs w:val="24"/>
        </w:rPr>
        <w:t>and</w:t>
      </w:r>
      <w:r w:rsidRPr="00AC3216">
        <w:rPr>
          <w:rFonts w:ascii="Times New Roman" w:hAnsi="Times New Roman" w:cs="Times New Roman"/>
          <w:sz w:val="24"/>
          <w:szCs w:val="24"/>
        </w:rPr>
        <w:t xml:space="preserve"> ethical decision-making</w:t>
      </w:r>
      <w:r w:rsidR="00EE0A4A" w:rsidRPr="00AC3216">
        <w:rPr>
          <w:rFonts w:ascii="Times New Roman" w:hAnsi="Times New Roman" w:cs="Times New Roman"/>
          <w:sz w:val="24"/>
          <w:szCs w:val="24"/>
        </w:rPr>
        <w:t xml:space="preserve">. </w:t>
      </w:r>
      <w:r w:rsidR="006418DA">
        <w:rPr>
          <w:rFonts w:ascii="Times New Roman" w:hAnsi="Times New Roman" w:cs="Times New Roman"/>
          <w:sz w:val="24"/>
          <w:szCs w:val="24"/>
        </w:rPr>
        <w:t xml:space="preserve">To </w:t>
      </w:r>
      <w:r w:rsidRPr="00AC3216">
        <w:rPr>
          <w:rFonts w:ascii="Times New Roman" w:hAnsi="Times New Roman" w:cs="Times New Roman"/>
          <w:sz w:val="24"/>
          <w:szCs w:val="24"/>
        </w:rPr>
        <w:t>examine how elementary school principals make sense of intersecting policy around the Tennessee 3</w:t>
      </w:r>
      <w:r w:rsidRPr="00AC3216">
        <w:rPr>
          <w:rFonts w:ascii="Times New Roman" w:hAnsi="Times New Roman" w:cs="Times New Roman"/>
          <w:sz w:val="24"/>
          <w:szCs w:val="24"/>
          <w:vertAlign w:val="superscript"/>
        </w:rPr>
        <w:t>rd</w:t>
      </w:r>
      <w:r w:rsidRPr="00AC3216">
        <w:rPr>
          <w:rFonts w:ascii="Times New Roman" w:hAnsi="Times New Roman" w:cs="Times New Roman"/>
          <w:sz w:val="24"/>
          <w:szCs w:val="24"/>
        </w:rPr>
        <w:t xml:space="preserve"> </w:t>
      </w:r>
      <w:r w:rsidR="00487AF0" w:rsidRPr="00AC3216">
        <w:rPr>
          <w:rFonts w:ascii="Times New Roman" w:hAnsi="Times New Roman" w:cs="Times New Roman"/>
          <w:sz w:val="24"/>
          <w:szCs w:val="24"/>
        </w:rPr>
        <w:t>grade retention</w:t>
      </w:r>
      <w:r w:rsidRPr="00AC3216">
        <w:rPr>
          <w:rFonts w:ascii="Times New Roman" w:hAnsi="Times New Roman" w:cs="Times New Roman"/>
          <w:sz w:val="24"/>
          <w:szCs w:val="24"/>
        </w:rPr>
        <w:t xml:space="preserve"> law </w:t>
      </w:r>
      <w:r w:rsidR="00F624A2">
        <w:rPr>
          <w:rFonts w:ascii="Times New Roman" w:hAnsi="Times New Roman" w:cs="Times New Roman"/>
          <w:sz w:val="24"/>
          <w:szCs w:val="24"/>
        </w:rPr>
        <w:t xml:space="preserve">and </w:t>
      </w:r>
      <w:r w:rsidRPr="00AC3216">
        <w:rPr>
          <w:rFonts w:ascii="Times New Roman" w:hAnsi="Times New Roman" w:cs="Times New Roman"/>
          <w:sz w:val="24"/>
          <w:szCs w:val="24"/>
        </w:rPr>
        <w:t>federal policy on EL students</w:t>
      </w:r>
      <w:r w:rsidR="006418DA">
        <w:rPr>
          <w:rFonts w:ascii="Times New Roman" w:hAnsi="Times New Roman" w:cs="Times New Roman"/>
          <w:sz w:val="24"/>
          <w:szCs w:val="24"/>
        </w:rPr>
        <w:t xml:space="preserve">, </w:t>
      </w:r>
      <w:r w:rsidRPr="00AC3216">
        <w:rPr>
          <w:rFonts w:ascii="Times New Roman" w:hAnsi="Times New Roman" w:cs="Times New Roman"/>
          <w:sz w:val="24"/>
          <w:szCs w:val="24"/>
        </w:rPr>
        <w:t xml:space="preserve">I conducted a basic qualitative research study on </w:t>
      </w:r>
      <w:r w:rsidR="006418DA">
        <w:rPr>
          <w:rFonts w:ascii="Times New Roman" w:hAnsi="Times New Roman" w:cs="Times New Roman"/>
          <w:sz w:val="24"/>
          <w:szCs w:val="24"/>
        </w:rPr>
        <w:t>how</w:t>
      </w:r>
      <w:r w:rsidRPr="00AC3216">
        <w:rPr>
          <w:rFonts w:ascii="Times New Roman" w:hAnsi="Times New Roman" w:cs="Times New Roman"/>
          <w:sz w:val="24"/>
          <w:szCs w:val="24"/>
        </w:rPr>
        <w:t xml:space="preserve"> principal</w:t>
      </w:r>
      <w:r w:rsidR="006418DA">
        <w:rPr>
          <w:rFonts w:ascii="Times New Roman" w:hAnsi="Times New Roman" w:cs="Times New Roman"/>
          <w:sz w:val="24"/>
          <w:szCs w:val="24"/>
        </w:rPr>
        <w:t>s made</w:t>
      </w:r>
      <w:r w:rsidRPr="00AC3216">
        <w:rPr>
          <w:rFonts w:ascii="Times New Roman" w:hAnsi="Times New Roman" w:cs="Times New Roman"/>
          <w:sz w:val="24"/>
          <w:szCs w:val="24"/>
        </w:rPr>
        <w:t xml:space="preserve"> sense</w:t>
      </w:r>
      <w:r w:rsidR="006418DA">
        <w:rPr>
          <w:rFonts w:ascii="Times New Roman" w:hAnsi="Times New Roman" w:cs="Times New Roman"/>
          <w:sz w:val="24"/>
          <w:szCs w:val="24"/>
        </w:rPr>
        <w:t xml:space="preserve"> of and implemented of </w:t>
      </w:r>
      <w:r w:rsidRPr="00AC3216">
        <w:rPr>
          <w:rFonts w:ascii="Times New Roman" w:hAnsi="Times New Roman" w:cs="Times New Roman"/>
          <w:sz w:val="24"/>
          <w:szCs w:val="24"/>
        </w:rPr>
        <w:t xml:space="preserve">T.C.A. § 49-6-3115 </w:t>
      </w:r>
      <w:r w:rsidR="006418DA">
        <w:rPr>
          <w:rFonts w:ascii="Times New Roman" w:hAnsi="Times New Roman" w:cs="Times New Roman"/>
          <w:sz w:val="24"/>
          <w:szCs w:val="24"/>
        </w:rPr>
        <w:t xml:space="preserve">and </w:t>
      </w:r>
      <w:r w:rsidRPr="00AC3216">
        <w:rPr>
          <w:rFonts w:ascii="Times New Roman" w:hAnsi="Times New Roman" w:cs="Times New Roman"/>
          <w:sz w:val="24"/>
          <w:szCs w:val="24"/>
        </w:rPr>
        <w:t>Title III. The basic qualitative research design is a form of constructivist research in which “individuals construct reality in interaction with their social worlds” (Merriam &amp; Tisdell, 2016, p. 37). I worked to better understand principal experiences through a virtual interview in which a semi-structured protocol was used</w:t>
      </w:r>
      <w:r w:rsidR="00EE0A4A" w:rsidRPr="00AC3216">
        <w:rPr>
          <w:rFonts w:ascii="Times New Roman" w:hAnsi="Times New Roman" w:cs="Times New Roman"/>
          <w:sz w:val="24"/>
          <w:szCs w:val="24"/>
        </w:rPr>
        <w:t xml:space="preserve">. </w:t>
      </w:r>
      <w:r w:rsidRPr="00AC3216">
        <w:rPr>
          <w:rFonts w:ascii="Times New Roman" w:hAnsi="Times New Roman" w:cs="Times New Roman"/>
          <w:sz w:val="24"/>
          <w:szCs w:val="24"/>
        </w:rPr>
        <w:t>Using this design,</w:t>
      </w:r>
      <w:r w:rsidR="0005368B">
        <w:rPr>
          <w:rFonts w:ascii="Times New Roman" w:hAnsi="Times New Roman" w:cs="Times New Roman"/>
          <w:sz w:val="24"/>
          <w:szCs w:val="24"/>
        </w:rPr>
        <w:t xml:space="preserve"> I</w:t>
      </w:r>
      <w:r w:rsidRPr="00AC3216">
        <w:rPr>
          <w:rFonts w:ascii="Times New Roman" w:hAnsi="Times New Roman" w:cs="Times New Roman"/>
          <w:sz w:val="24"/>
          <w:szCs w:val="24"/>
        </w:rPr>
        <w:t xml:space="preserve"> learn</w:t>
      </w:r>
      <w:r w:rsidR="00AB550E">
        <w:rPr>
          <w:rFonts w:ascii="Times New Roman" w:hAnsi="Times New Roman" w:cs="Times New Roman"/>
          <w:sz w:val="24"/>
          <w:szCs w:val="24"/>
        </w:rPr>
        <w:t>ed</w:t>
      </w:r>
      <w:r w:rsidRPr="00AC3216">
        <w:rPr>
          <w:rFonts w:ascii="Times New Roman" w:hAnsi="Times New Roman" w:cs="Times New Roman"/>
          <w:sz w:val="24"/>
          <w:szCs w:val="24"/>
        </w:rPr>
        <w:t xml:space="preserve"> each leaders’ unique experiences as it related to the </w:t>
      </w:r>
      <w:r w:rsidR="00572F28">
        <w:rPr>
          <w:rFonts w:ascii="Times New Roman" w:hAnsi="Times New Roman" w:cs="Times New Roman"/>
          <w:sz w:val="24"/>
          <w:szCs w:val="24"/>
        </w:rPr>
        <w:t xml:space="preserve">interpreting and implementing </w:t>
      </w:r>
      <w:r w:rsidRPr="00AC3216">
        <w:rPr>
          <w:rFonts w:ascii="Times New Roman" w:hAnsi="Times New Roman" w:cs="Times New Roman"/>
          <w:sz w:val="24"/>
          <w:szCs w:val="24"/>
        </w:rPr>
        <w:t>current</w:t>
      </w:r>
      <w:r w:rsidR="00572F28">
        <w:rPr>
          <w:rFonts w:ascii="Times New Roman" w:hAnsi="Times New Roman" w:cs="Times New Roman"/>
          <w:sz w:val="24"/>
          <w:szCs w:val="24"/>
        </w:rPr>
        <w:t xml:space="preserve"> federal EL and state literacy proficiency</w:t>
      </w:r>
      <w:r w:rsidRPr="00AC3216">
        <w:rPr>
          <w:rFonts w:ascii="Times New Roman" w:hAnsi="Times New Roman" w:cs="Times New Roman"/>
          <w:sz w:val="24"/>
          <w:szCs w:val="24"/>
        </w:rPr>
        <w:t xml:space="preserve"> laws. The main research question I explore</w:t>
      </w:r>
      <w:r w:rsidR="006418DA">
        <w:rPr>
          <w:rFonts w:ascii="Times New Roman" w:hAnsi="Times New Roman" w:cs="Times New Roman"/>
          <w:sz w:val="24"/>
          <w:szCs w:val="24"/>
        </w:rPr>
        <w:t>d</w:t>
      </w:r>
      <w:r w:rsidRPr="00AC3216">
        <w:rPr>
          <w:rFonts w:ascii="Times New Roman" w:hAnsi="Times New Roman" w:cs="Times New Roman"/>
          <w:sz w:val="24"/>
          <w:szCs w:val="24"/>
        </w:rPr>
        <w:t xml:space="preserve"> </w:t>
      </w:r>
      <w:r w:rsidR="006418DA">
        <w:rPr>
          <w:rFonts w:ascii="Times New Roman" w:hAnsi="Times New Roman" w:cs="Times New Roman"/>
          <w:sz w:val="24"/>
          <w:szCs w:val="24"/>
        </w:rPr>
        <w:t>wa</w:t>
      </w:r>
      <w:r w:rsidRPr="00AC3216">
        <w:rPr>
          <w:rFonts w:ascii="Times New Roman" w:hAnsi="Times New Roman" w:cs="Times New Roman"/>
          <w:sz w:val="24"/>
          <w:szCs w:val="24"/>
        </w:rPr>
        <w:t>s:</w:t>
      </w:r>
      <w:r w:rsidR="00C95AC8" w:rsidRPr="00C95AC8">
        <w:rPr>
          <w:rFonts w:ascii="Times New Roman" w:hAnsi="Times New Roman" w:cs="Times New Roman"/>
          <w:sz w:val="24"/>
          <w:szCs w:val="24"/>
        </w:rPr>
        <w:t xml:space="preserve"> </w:t>
      </w:r>
      <w:r w:rsidR="00C95AC8">
        <w:rPr>
          <w:rFonts w:ascii="Times New Roman" w:hAnsi="Times New Roman" w:cs="Times New Roman"/>
          <w:sz w:val="24"/>
          <w:szCs w:val="24"/>
        </w:rPr>
        <w:t xml:space="preserve">How has the third-grade retention law changed principals’ practices </w:t>
      </w:r>
      <w:r w:rsidR="00D86C01">
        <w:rPr>
          <w:rFonts w:ascii="Times New Roman" w:hAnsi="Times New Roman" w:cs="Times New Roman"/>
          <w:sz w:val="24"/>
          <w:szCs w:val="24"/>
        </w:rPr>
        <w:t>regarding</w:t>
      </w:r>
      <w:r w:rsidR="00C95AC8">
        <w:rPr>
          <w:rFonts w:ascii="Times New Roman" w:hAnsi="Times New Roman" w:cs="Times New Roman"/>
          <w:sz w:val="24"/>
          <w:szCs w:val="24"/>
        </w:rPr>
        <w:t xml:space="preserve"> the retention of EL students?</w:t>
      </w:r>
      <w:r w:rsidRPr="00AC3216">
        <w:rPr>
          <w:rFonts w:ascii="Times New Roman" w:hAnsi="Times New Roman" w:cs="Times New Roman"/>
          <w:sz w:val="24"/>
          <w:szCs w:val="24"/>
        </w:rPr>
        <w:t xml:space="preserve"> I also explore</w:t>
      </w:r>
      <w:r w:rsidR="006418DA">
        <w:rPr>
          <w:rFonts w:ascii="Times New Roman" w:hAnsi="Times New Roman" w:cs="Times New Roman"/>
          <w:sz w:val="24"/>
          <w:szCs w:val="24"/>
        </w:rPr>
        <w:t xml:space="preserve">d </w:t>
      </w:r>
      <w:r w:rsidRPr="00AC3216">
        <w:rPr>
          <w:rFonts w:ascii="Times New Roman" w:hAnsi="Times New Roman" w:cs="Times New Roman"/>
          <w:sz w:val="24"/>
          <w:szCs w:val="24"/>
        </w:rPr>
        <w:t xml:space="preserve">the following sub-questions: </w:t>
      </w:r>
      <w:r w:rsidR="00C95AC8" w:rsidRPr="006418DA">
        <w:rPr>
          <w:rFonts w:ascii="Times New Roman" w:hAnsi="Times New Roman" w:cs="Times New Roman"/>
          <w:sz w:val="24"/>
          <w:szCs w:val="24"/>
        </w:rPr>
        <w:t xml:space="preserve">What policies, if any, were considered when changing </w:t>
      </w:r>
      <w:r w:rsidR="00451BDC" w:rsidRPr="006418DA">
        <w:rPr>
          <w:rFonts w:ascii="Times New Roman" w:hAnsi="Times New Roman" w:cs="Times New Roman"/>
          <w:sz w:val="24"/>
          <w:szCs w:val="24"/>
        </w:rPr>
        <w:t>practices?</w:t>
      </w:r>
      <w:r w:rsidR="00572F28">
        <w:rPr>
          <w:rFonts w:ascii="Times New Roman" w:hAnsi="Times New Roman" w:cs="Times New Roman"/>
          <w:sz w:val="24"/>
          <w:szCs w:val="24"/>
        </w:rPr>
        <w:t xml:space="preserve"> and </w:t>
      </w:r>
      <w:r w:rsidR="00D86C01" w:rsidRPr="006418DA">
        <w:rPr>
          <w:rFonts w:ascii="Times New Roman" w:hAnsi="Times New Roman" w:cs="Times New Roman"/>
          <w:sz w:val="24"/>
          <w:szCs w:val="24"/>
        </w:rPr>
        <w:t>how</w:t>
      </w:r>
      <w:r w:rsidR="00C95AC8" w:rsidRPr="006418DA">
        <w:rPr>
          <w:rFonts w:ascii="Times New Roman" w:hAnsi="Times New Roman" w:cs="Times New Roman"/>
          <w:sz w:val="24"/>
          <w:szCs w:val="24"/>
        </w:rPr>
        <w:t xml:space="preserve"> were </w:t>
      </w:r>
      <w:r w:rsidR="00451BDC" w:rsidRPr="006418DA">
        <w:rPr>
          <w:rFonts w:ascii="Times New Roman" w:hAnsi="Times New Roman" w:cs="Times New Roman"/>
          <w:sz w:val="24"/>
          <w:szCs w:val="24"/>
        </w:rPr>
        <w:t>the</w:t>
      </w:r>
      <w:r w:rsidR="00C95AC8" w:rsidRPr="006418DA">
        <w:rPr>
          <w:rFonts w:ascii="Times New Roman" w:hAnsi="Times New Roman" w:cs="Times New Roman"/>
          <w:sz w:val="24"/>
          <w:szCs w:val="24"/>
        </w:rPr>
        <w:t xml:space="preserve"> policies prioritized? </w:t>
      </w:r>
    </w:p>
    <w:p w14:paraId="3CCB30A3" w14:textId="31DE06EE" w:rsidR="00AC3216" w:rsidRPr="00572F28" w:rsidRDefault="00572F28" w:rsidP="00296B23">
      <w:pPr>
        <w:pStyle w:val="Heading3"/>
      </w:pPr>
      <w:bookmarkStart w:id="44" w:name="_Toc164083399"/>
      <w:r w:rsidRPr="006418DA">
        <w:t>Sample</w:t>
      </w:r>
      <w:bookmarkEnd w:id="44"/>
    </w:p>
    <w:p w14:paraId="5A15B255" w14:textId="27EA3C80" w:rsidR="00AC3216" w:rsidRPr="00AC3216" w:rsidRDefault="00AC3216" w:rsidP="00FB5C4D">
      <w:pPr>
        <w:spacing w:line="480" w:lineRule="auto"/>
        <w:ind w:firstLine="720"/>
        <w:rPr>
          <w:rFonts w:ascii="Times New Roman" w:hAnsi="Times New Roman" w:cs="Times New Roman"/>
          <w:sz w:val="24"/>
          <w:szCs w:val="24"/>
        </w:rPr>
      </w:pPr>
      <w:r w:rsidRPr="00AC3216">
        <w:rPr>
          <w:rFonts w:ascii="Times New Roman" w:hAnsi="Times New Roman" w:cs="Times New Roman"/>
          <w:sz w:val="24"/>
          <w:szCs w:val="24"/>
        </w:rPr>
        <w:t>According to Tennessee Department of Education, (2022) there are 1,152 public elementary schools that participated in the 2022 TN Ready assessment in Tennessee. I recruited principals throughout Tennessee with the goal of identifying nine principals</w:t>
      </w:r>
      <w:r w:rsidR="00EC0349">
        <w:rPr>
          <w:rFonts w:ascii="Times New Roman" w:hAnsi="Times New Roman" w:cs="Times New Roman"/>
          <w:sz w:val="24"/>
          <w:szCs w:val="24"/>
        </w:rPr>
        <w:t>.</w:t>
      </w:r>
      <w:r w:rsidRPr="00AC3216">
        <w:rPr>
          <w:rFonts w:ascii="Times New Roman" w:hAnsi="Times New Roman" w:cs="Times New Roman"/>
          <w:sz w:val="24"/>
          <w:szCs w:val="24"/>
        </w:rPr>
        <w:t xml:space="preserve"> Each of the participants are principals of elementary schools with students in </w:t>
      </w:r>
      <w:r w:rsidR="00AE7CE7">
        <w:rPr>
          <w:rFonts w:ascii="Times New Roman" w:hAnsi="Times New Roman" w:cs="Times New Roman"/>
          <w:sz w:val="24"/>
          <w:szCs w:val="24"/>
        </w:rPr>
        <w:t>third</w:t>
      </w:r>
      <w:r w:rsidR="00AE7CE7" w:rsidRPr="00AC3216">
        <w:rPr>
          <w:rFonts w:ascii="Times New Roman" w:hAnsi="Times New Roman" w:cs="Times New Roman"/>
          <w:sz w:val="24"/>
          <w:szCs w:val="24"/>
        </w:rPr>
        <w:t xml:space="preserve"> </w:t>
      </w:r>
      <w:r w:rsidRPr="00AC3216">
        <w:rPr>
          <w:rFonts w:ascii="Times New Roman" w:hAnsi="Times New Roman" w:cs="Times New Roman"/>
          <w:sz w:val="24"/>
          <w:szCs w:val="24"/>
        </w:rPr>
        <w:t xml:space="preserve">grade, had a minimum of five years of administrative experience, and led a school that received Title 1 funding with </w:t>
      </w:r>
      <w:r w:rsidRPr="00AC3216">
        <w:rPr>
          <w:rFonts w:ascii="Times New Roman" w:hAnsi="Times New Roman" w:cs="Times New Roman"/>
          <w:sz w:val="24"/>
          <w:szCs w:val="24"/>
        </w:rPr>
        <w:lastRenderedPageBreak/>
        <w:t xml:space="preserve">serving more than five percent of EL students. I chose principals that had a </w:t>
      </w:r>
      <w:r w:rsidR="0003411A" w:rsidRPr="00AC3216">
        <w:rPr>
          <w:rFonts w:ascii="Times New Roman" w:hAnsi="Times New Roman" w:cs="Times New Roman"/>
          <w:sz w:val="24"/>
          <w:szCs w:val="24"/>
        </w:rPr>
        <w:t>minimum of</w:t>
      </w:r>
      <w:r w:rsidRPr="00AC3216">
        <w:rPr>
          <w:rFonts w:ascii="Times New Roman" w:hAnsi="Times New Roman" w:cs="Times New Roman"/>
          <w:sz w:val="24"/>
          <w:szCs w:val="24"/>
        </w:rPr>
        <w:t xml:space="preserve"> five years of administrative experience because I wanted to learn more about their previous retention practices and how that compared to any new practices they adopted in response to T.C.A § 49-6-3115. A minimum of five years was required due to instability in educational processes and policy implementation in the years following the global pandemic; I hoped to tap into principals’ </w:t>
      </w:r>
      <w:r w:rsidR="00036336">
        <w:rPr>
          <w:rFonts w:ascii="Times New Roman" w:hAnsi="Times New Roman" w:cs="Times New Roman"/>
          <w:sz w:val="24"/>
          <w:szCs w:val="24"/>
        </w:rPr>
        <w:t xml:space="preserve">retention </w:t>
      </w:r>
      <w:r w:rsidRPr="00AC3216">
        <w:rPr>
          <w:rFonts w:ascii="Times New Roman" w:hAnsi="Times New Roman" w:cs="Times New Roman"/>
          <w:sz w:val="24"/>
          <w:szCs w:val="24"/>
        </w:rPr>
        <w:t>experiences</w:t>
      </w:r>
      <w:r w:rsidR="00036336">
        <w:rPr>
          <w:rFonts w:ascii="Times New Roman" w:hAnsi="Times New Roman" w:cs="Times New Roman"/>
          <w:sz w:val="24"/>
          <w:szCs w:val="24"/>
        </w:rPr>
        <w:t xml:space="preserve"> both</w:t>
      </w:r>
      <w:r w:rsidRPr="00AC3216">
        <w:rPr>
          <w:rFonts w:ascii="Times New Roman" w:hAnsi="Times New Roman" w:cs="Times New Roman"/>
          <w:sz w:val="24"/>
          <w:szCs w:val="24"/>
        </w:rPr>
        <w:t xml:space="preserve"> prior to </w:t>
      </w:r>
      <w:r w:rsidR="0084316D">
        <w:rPr>
          <w:rFonts w:ascii="Times New Roman" w:hAnsi="Times New Roman" w:cs="Times New Roman"/>
          <w:sz w:val="24"/>
          <w:szCs w:val="24"/>
        </w:rPr>
        <w:t xml:space="preserve">the </w:t>
      </w:r>
      <w:r w:rsidRPr="00AC3216">
        <w:rPr>
          <w:rFonts w:ascii="Times New Roman" w:hAnsi="Times New Roman" w:cs="Times New Roman"/>
          <w:sz w:val="24"/>
          <w:szCs w:val="24"/>
        </w:rPr>
        <w:t>COVID-19</w:t>
      </w:r>
      <w:r w:rsidR="0084316D">
        <w:rPr>
          <w:rFonts w:ascii="Times New Roman" w:hAnsi="Times New Roman" w:cs="Times New Roman"/>
          <w:sz w:val="24"/>
          <w:szCs w:val="24"/>
        </w:rPr>
        <w:t xml:space="preserve"> pandemic</w:t>
      </w:r>
      <w:r w:rsidR="00036336">
        <w:rPr>
          <w:rFonts w:ascii="Times New Roman" w:hAnsi="Times New Roman" w:cs="Times New Roman"/>
          <w:sz w:val="24"/>
          <w:szCs w:val="24"/>
        </w:rPr>
        <w:t xml:space="preserve"> and after</w:t>
      </w:r>
      <w:r w:rsidRPr="00AC3216">
        <w:rPr>
          <w:rFonts w:ascii="Times New Roman" w:hAnsi="Times New Roman" w:cs="Times New Roman"/>
          <w:sz w:val="24"/>
          <w:szCs w:val="24"/>
        </w:rPr>
        <w:t xml:space="preserve">. </w:t>
      </w:r>
    </w:p>
    <w:p w14:paraId="485F0219" w14:textId="601FBD09" w:rsidR="00AC3216" w:rsidRPr="00AC3216" w:rsidRDefault="00AC3216" w:rsidP="00FB5C4D">
      <w:pPr>
        <w:spacing w:line="480" w:lineRule="auto"/>
        <w:ind w:firstLine="720"/>
        <w:rPr>
          <w:rFonts w:ascii="Times New Roman" w:hAnsi="Times New Roman" w:cs="Times New Roman"/>
          <w:sz w:val="24"/>
          <w:szCs w:val="24"/>
        </w:rPr>
      </w:pPr>
      <w:r w:rsidRPr="00AC3216">
        <w:rPr>
          <w:rFonts w:ascii="Times New Roman" w:hAnsi="Times New Roman" w:cs="Times New Roman"/>
          <w:sz w:val="24"/>
          <w:szCs w:val="24"/>
        </w:rPr>
        <w:t xml:space="preserve">Participants were selected for this study through a purposeful selection process. I began this process by searching Tennessee Department of Education data downloads for districts that had multiple elementary schools with EL populations higher than 5% of the school population. I used 5% because that is the threshold used in reporting from the state data source. By choosing districts with multiple elementary schools that fit the qualifications, it allowed for a larger selection of school principals since I was looking for principals with more than </w:t>
      </w:r>
      <w:r w:rsidR="00AE7CE7">
        <w:rPr>
          <w:rFonts w:ascii="Times New Roman" w:hAnsi="Times New Roman" w:cs="Times New Roman"/>
          <w:sz w:val="24"/>
          <w:szCs w:val="24"/>
        </w:rPr>
        <w:t>five</w:t>
      </w:r>
      <w:r w:rsidRPr="00AC3216">
        <w:rPr>
          <w:rFonts w:ascii="Times New Roman" w:hAnsi="Times New Roman" w:cs="Times New Roman"/>
          <w:sz w:val="24"/>
          <w:szCs w:val="24"/>
        </w:rPr>
        <w:t xml:space="preserve"> years administrative experience in Title 1 schools.  I then selected seven districts from</w:t>
      </w:r>
      <w:r w:rsidR="00572F28">
        <w:rPr>
          <w:rFonts w:ascii="Times New Roman" w:hAnsi="Times New Roman" w:cs="Times New Roman"/>
          <w:sz w:val="24"/>
          <w:szCs w:val="24"/>
        </w:rPr>
        <w:t xml:space="preserve"> the</w:t>
      </w:r>
      <w:r w:rsidRPr="00AC3216">
        <w:rPr>
          <w:rFonts w:ascii="Times New Roman" w:hAnsi="Times New Roman" w:cs="Times New Roman"/>
          <w:sz w:val="24"/>
          <w:szCs w:val="24"/>
        </w:rPr>
        <w:t xml:space="preserve"> state to begin to narrow the principal selection.  These districts were purposefully selected </w:t>
      </w:r>
      <w:r w:rsidR="00572F28">
        <w:rPr>
          <w:rFonts w:ascii="Times New Roman" w:hAnsi="Times New Roman" w:cs="Times New Roman"/>
          <w:sz w:val="24"/>
          <w:szCs w:val="24"/>
        </w:rPr>
        <w:t>through a convenience sampling process, drawing on University of Tennessee</w:t>
      </w:r>
      <w:r w:rsidR="00572F28" w:rsidRPr="00AC3216">
        <w:rPr>
          <w:rFonts w:ascii="Times New Roman" w:hAnsi="Times New Roman" w:cs="Times New Roman"/>
          <w:sz w:val="24"/>
          <w:szCs w:val="24"/>
        </w:rPr>
        <w:t xml:space="preserve"> </w:t>
      </w:r>
      <w:r w:rsidRPr="00AC3216">
        <w:rPr>
          <w:rFonts w:ascii="Times New Roman" w:hAnsi="Times New Roman" w:cs="Times New Roman"/>
          <w:sz w:val="24"/>
          <w:szCs w:val="24"/>
        </w:rPr>
        <w:t>connections to districts or other professional connections to school districts across the state. Additionally, I considered that some of the larger districts would have more elementary schools</w:t>
      </w:r>
      <w:r w:rsidR="00572F28">
        <w:rPr>
          <w:rFonts w:ascii="Times New Roman" w:hAnsi="Times New Roman" w:cs="Times New Roman"/>
          <w:sz w:val="24"/>
          <w:szCs w:val="24"/>
        </w:rPr>
        <w:t xml:space="preserve"> and</w:t>
      </w:r>
      <w:r w:rsidRPr="00AC3216">
        <w:rPr>
          <w:rFonts w:ascii="Times New Roman" w:hAnsi="Times New Roman" w:cs="Times New Roman"/>
          <w:sz w:val="24"/>
          <w:szCs w:val="24"/>
        </w:rPr>
        <w:t xml:space="preserve"> therefore, a greater opportunity to find principals that met the criteria for participation.  Table </w:t>
      </w:r>
      <w:r w:rsidR="00047364">
        <w:rPr>
          <w:rFonts w:ascii="Times New Roman" w:hAnsi="Times New Roman" w:cs="Times New Roman"/>
          <w:sz w:val="24"/>
          <w:szCs w:val="24"/>
        </w:rPr>
        <w:t>3.1</w:t>
      </w:r>
      <w:r w:rsidRPr="00AC3216">
        <w:rPr>
          <w:rFonts w:ascii="Times New Roman" w:hAnsi="Times New Roman" w:cs="Times New Roman"/>
          <w:sz w:val="24"/>
          <w:szCs w:val="24"/>
        </w:rPr>
        <w:t xml:space="preserve"> represents the initial selection of districts. </w:t>
      </w:r>
    </w:p>
    <w:p w14:paraId="07C95899" w14:textId="7BF97649" w:rsidR="007E69C0" w:rsidRPr="004535B3" w:rsidRDefault="00AC3216" w:rsidP="00296B23">
      <w:pPr>
        <w:keepNext/>
        <w:spacing w:line="480" w:lineRule="auto"/>
        <w:rPr>
          <w:rFonts w:ascii="Times New Roman" w:hAnsi="Times New Roman" w:cs="Times New Roman"/>
          <w:b/>
          <w:bCs/>
          <w:i/>
          <w:iCs/>
          <w:sz w:val="24"/>
          <w:szCs w:val="24"/>
        </w:rPr>
      </w:pPr>
      <w:r w:rsidRPr="00E552F1">
        <w:rPr>
          <w:rFonts w:ascii="Times New Roman" w:hAnsi="Times New Roman"/>
          <w:b/>
          <w:sz w:val="24"/>
        </w:rPr>
        <w:lastRenderedPageBreak/>
        <w:t xml:space="preserve">Table </w:t>
      </w:r>
      <w:r w:rsidR="004741D4" w:rsidRPr="004535B3">
        <w:rPr>
          <w:rFonts w:ascii="Times New Roman" w:hAnsi="Times New Roman" w:cs="Times New Roman"/>
          <w:b/>
          <w:bCs/>
          <w:sz w:val="24"/>
          <w:szCs w:val="24"/>
        </w:rPr>
        <w:t>3.1</w:t>
      </w:r>
      <w:r w:rsidR="007E69C0" w:rsidRPr="004535B3">
        <w:rPr>
          <w:rFonts w:ascii="Times New Roman" w:hAnsi="Times New Roman" w:cs="Times New Roman"/>
          <w:b/>
          <w:bCs/>
          <w:i/>
          <w:iCs/>
          <w:sz w:val="24"/>
          <w:szCs w:val="24"/>
        </w:rPr>
        <w:t xml:space="preserve"> </w:t>
      </w:r>
      <w:r w:rsidRPr="00E552F1">
        <w:rPr>
          <w:rFonts w:ascii="Times New Roman" w:hAnsi="Times New Roman"/>
          <w:b/>
          <w:i/>
          <w:sz w:val="24"/>
        </w:rPr>
        <w:t>Districts Used in Initial Selection Process based on EL population</w:t>
      </w:r>
      <w:r w:rsidR="005C3BF3" w:rsidRPr="00E552F1">
        <w:rPr>
          <w:rFonts w:ascii="Times New Roman" w:hAnsi="Times New Roman"/>
          <w:b/>
          <w:i/>
          <w:sz w:val="24"/>
        </w:rPr>
        <w:t xml:space="preserve"> of 5% or higher</w:t>
      </w:r>
      <w:r w:rsidR="00047364" w:rsidRPr="004535B3">
        <w:rPr>
          <w:rFonts w:ascii="Times New Roman" w:hAnsi="Times New Roman" w:cs="Times New Roman"/>
          <w:b/>
          <w:bCs/>
          <w:i/>
          <w:iCs/>
          <w:sz w:val="24"/>
          <w:szCs w:val="24"/>
        </w:rPr>
        <w:t>.</w:t>
      </w:r>
    </w:p>
    <w:tbl>
      <w:tblPr>
        <w:tblStyle w:val="TableGrid"/>
        <w:tblW w:w="0" w:type="auto"/>
        <w:tblLook w:val="04A0" w:firstRow="1" w:lastRow="0" w:firstColumn="1" w:lastColumn="0" w:noHBand="0" w:noVBand="1"/>
      </w:tblPr>
      <w:tblGrid>
        <w:gridCol w:w="3116"/>
        <w:gridCol w:w="3117"/>
        <w:gridCol w:w="3117"/>
      </w:tblGrid>
      <w:tr w:rsidR="00AC3216" w:rsidRPr="00AC3216" w14:paraId="3DFD7FD6" w14:textId="77777777" w:rsidTr="00E552F1">
        <w:tc>
          <w:tcPr>
            <w:tcW w:w="3116" w:type="dxa"/>
          </w:tcPr>
          <w:p w14:paraId="7F9B998F" w14:textId="77777777" w:rsidR="00AC3216" w:rsidRPr="00AC3216" w:rsidRDefault="00AC3216" w:rsidP="00296B23">
            <w:pPr>
              <w:keepNext/>
              <w:contextualSpacing/>
              <w:rPr>
                <w:rFonts w:ascii="Times New Roman" w:hAnsi="Times New Roman" w:cs="Times New Roman"/>
                <w:sz w:val="24"/>
                <w:szCs w:val="24"/>
              </w:rPr>
            </w:pPr>
            <w:r w:rsidRPr="00AC3216">
              <w:rPr>
                <w:rFonts w:ascii="Times New Roman" w:hAnsi="Times New Roman" w:cs="Times New Roman"/>
                <w:sz w:val="24"/>
                <w:szCs w:val="24"/>
              </w:rPr>
              <w:t>Lenoir City Schools</w:t>
            </w:r>
          </w:p>
        </w:tc>
        <w:tc>
          <w:tcPr>
            <w:tcW w:w="3117" w:type="dxa"/>
          </w:tcPr>
          <w:p w14:paraId="0F5EF24C" w14:textId="77777777" w:rsidR="00AC3216" w:rsidRPr="00AC3216" w:rsidRDefault="00AC3216" w:rsidP="00296B23">
            <w:pPr>
              <w:keepNext/>
              <w:contextualSpacing/>
              <w:rPr>
                <w:rFonts w:ascii="Times New Roman" w:hAnsi="Times New Roman" w:cs="Times New Roman"/>
                <w:sz w:val="24"/>
                <w:szCs w:val="24"/>
              </w:rPr>
            </w:pPr>
            <w:r w:rsidRPr="00AC3216">
              <w:rPr>
                <w:rFonts w:ascii="Times New Roman" w:hAnsi="Times New Roman" w:cs="Times New Roman"/>
                <w:sz w:val="24"/>
                <w:szCs w:val="24"/>
              </w:rPr>
              <w:t>Murfreesboro</w:t>
            </w:r>
          </w:p>
        </w:tc>
        <w:tc>
          <w:tcPr>
            <w:tcW w:w="3117" w:type="dxa"/>
          </w:tcPr>
          <w:p w14:paraId="4881FE16" w14:textId="77777777" w:rsidR="00AC3216" w:rsidRPr="00AC3216" w:rsidRDefault="00AC3216" w:rsidP="00296B23">
            <w:pPr>
              <w:keepNext/>
              <w:contextualSpacing/>
              <w:rPr>
                <w:rFonts w:ascii="Times New Roman" w:hAnsi="Times New Roman" w:cs="Times New Roman"/>
                <w:sz w:val="24"/>
                <w:szCs w:val="24"/>
              </w:rPr>
            </w:pPr>
            <w:r w:rsidRPr="00AC3216">
              <w:rPr>
                <w:rFonts w:ascii="Times New Roman" w:hAnsi="Times New Roman" w:cs="Times New Roman"/>
                <w:sz w:val="24"/>
                <w:szCs w:val="24"/>
              </w:rPr>
              <w:t>Memphis-Shelby County Schools</w:t>
            </w:r>
          </w:p>
        </w:tc>
      </w:tr>
      <w:tr w:rsidR="00AC3216" w:rsidRPr="00AC3216" w14:paraId="797CAA1C" w14:textId="77777777" w:rsidTr="00E552F1">
        <w:tc>
          <w:tcPr>
            <w:tcW w:w="3116" w:type="dxa"/>
          </w:tcPr>
          <w:p w14:paraId="411E1985" w14:textId="77777777" w:rsidR="00AC3216" w:rsidRPr="00AC3216" w:rsidRDefault="00AC3216" w:rsidP="00296B23">
            <w:pPr>
              <w:keepNext/>
              <w:contextualSpacing/>
              <w:rPr>
                <w:rFonts w:ascii="Times New Roman" w:hAnsi="Times New Roman" w:cs="Times New Roman"/>
                <w:sz w:val="24"/>
                <w:szCs w:val="24"/>
              </w:rPr>
            </w:pPr>
            <w:r w:rsidRPr="00AC3216">
              <w:rPr>
                <w:rFonts w:ascii="Times New Roman" w:hAnsi="Times New Roman" w:cs="Times New Roman"/>
                <w:sz w:val="24"/>
                <w:szCs w:val="24"/>
              </w:rPr>
              <w:t>Knox County Schools</w:t>
            </w:r>
          </w:p>
        </w:tc>
        <w:tc>
          <w:tcPr>
            <w:tcW w:w="3117" w:type="dxa"/>
          </w:tcPr>
          <w:p w14:paraId="3AC5E8EB" w14:textId="77777777" w:rsidR="00AC3216" w:rsidRPr="00AC3216" w:rsidRDefault="00AC3216" w:rsidP="00296B23">
            <w:pPr>
              <w:keepNext/>
              <w:contextualSpacing/>
              <w:rPr>
                <w:rFonts w:ascii="Times New Roman" w:hAnsi="Times New Roman" w:cs="Times New Roman"/>
                <w:sz w:val="24"/>
                <w:szCs w:val="24"/>
              </w:rPr>
            </w:pPr>
            <w:r w:rsidRPr="00AC3216">
              <w:rPr>
                <w:rFonts w:ascii="Times New Roman" w:hAnsi="Times New Roman" w:cs="Times New Roman"/>
                <w:sz w:val="24"/>
                <w:szCs w:val="24"/>
              </w:rPr>
              <w:t>Metro-Nashville Public Schools</w:t>
            </w:r>
          </w:p>
        </w:tc>
        <w:tc>
          <w:tcPr>
            <w:tcW w:w="3117" w:type="dxa"/>
          </w:tcPr>
          <w:p w14:paraId="558564E6" w14:textId="77777777" w:rsidR="00AC3216" w:rsidRPr="00AC3216" w:rsidRDefault="00AC3216" w:rsidP="00296B23">
            <w:pPr>
              <w:keepNext/>
              <w:contextualSpacing/>
              <w:rPr>
                <w:rFonts w:ascii="Times New Roman" w:hAnsi="Times New Roman" w:cs="Times New Roman"/>
                <w:sz w:val="24"/>
                <w:szCs w:val="24"/>
              </w:rPr>
            </w:pPr>
            <w:r w:rsidRPr="00AC3216">
              <w:rPr>
                <w:rFonts w:ascii="Times New Roman" w:hAnsi="Times New Roman" w:cs="Times New Roman"/>
                <w:sz w:val="24"/>
                <w:szCs w:val="24"/>
              </w:rPr>
              <w:t>Germantown</w:t>
            </w:r>
          </w:p>
        </w:tc>
      </w:tr>
      <w:tr w:rsidR="00AC3216" w:rsidRPr="00AC3216" w14:paraId="5C9E634A" w14:textId="77777777" w:rsidTr="00E552F1">
        <w:tc>
          <w:tcPr>
            <w:tcW w:w="3116" w:type="dxa"/>
          </w:tcPr>
          <w:p w14:paraId="3E96FD37" w14:textId="77777777" w:rsidR="00AC3216" w:rsidRPr="00AC3216" w:rsidRDefault="00AC3216" w:rsidP="00296B23">
            <w:pPr>
              <w:keepNext/>
              <w:contextualSpacing/>
              <w:rPr>
                <w:rFonts w:ascii="Times New Roman" w:hAnsi="Times New Roman" w:cs="Times New Roman"/>
                <w:sz w:val="24"/>
                <w:szCs w:val="24"/>
              </w:rPr>
            </w:pPr>
            <w:r w:rsidRPr="00AC3216">
              <w:rPr>
                <w:rFonts w:ascii="Times New Roman" w:hAnsi="Times New Roman" w:cs="Times New Roman"/>
                <w:sz w:val="24"/>
                <w:szCs w:val="24"/>
              </w:rPr>
              <w:t>Hamilton County Schools</w:t>
            </w:r>
          </w:p>
        </w:tc>
        <w:tc>
          <w:tcPr>
            <w:tcW w:w="3117" w:type="dxa"/>
          </w:tcPr>
          <w:p w14:paraId="417D095D" w14:textId="2B337C2C" w:rsidR="00AC3216" w:rsidRPr="00AC3216" w:rsidRDefault="00A22063" w:rsidP="00296B23">
            <w:pPr>
              <w:keepNext/>
              <w:contextualSpacing/>
              <w:rPr>
                <w:rFonts w:ascii="Times New Roman" w:hAnsi="Times New Roman" w:cs="Times New Roman"/>
                <w:sz w:val="24"/>
                <w:szCs w:val="24"/>
              </w:rPr>
            </w:pPr>
            <w:r>
              <w:rPr>
                <w:rFonts w:ascii="Times New Roman" w:hAnsi="Times New Roman" w:cs="Times New Roman"/>
                <w:sz w:val="24"/>
                <w:szCs w:val="24"/>
              </w:rPr>
              <w:t>Franklin Special School District</w:t>
            </w:r>
          </w:p>
        </w:tc>
        <w:tc>
          <w:tcPr>
            <w:tcW w:w="3117" w:type="dxa"/>
          </w:tcPr>
          <w:p w14:paraId="74DCFB37" w14:textId="77777777" w:rsidR="00AC3216" w:rsidRPr="00AC3216" w:rsidRDefault="00AC3216" w:rsidP="00296B23">
            <w:pPr>
              <w:keepNext/>
              <w:contextualSpacing/>
              <w:rPr>
                <w:rFonts w:ascii="Times New Roman" w:hAnsi="Times New Roman" w:cs="Times New Roman"/>
                <w:sz w:val="24"/>
                <w:szCs w:val="24"/>
              </w:rPr>
            </w:pPr>
            <w:r w:rsidRPr="00AC3216">
              <w:rPr>
                <w:rFonts w:ascii="Times New Roman" w:hAnsi="Times New Roman" w:cs="Times New Roman"/>
                <w:sz w:val="24"/>
                <w:szCs w:val="24"/>
              </w:rPr>
              <w:t>Bartlett</w:t>
            </w:r>
          </w:p>
        </w:tc>
      </w:tr>
      <w:tr w:rsidR="00AC3216" w:rsidRPr="00AC3216" w14:paraId="39569E91" w14:textId="77777777" w:rsidTr="00E552F1">
        <w:tc>
          <w:tcPr>
            <w:tcW w:w="3116" w:type="dxa"/>
          </w:tcPr>
          <w:p w14:paraId="435406E4" w14:textId="77777777" w:rsidR="00AC3216" w:rsidRPr="00AC3216" w:rsidRDefault="00AC3216" w:rsidP="00296B23">
            <w:pPr>
              <w:keepNext/>
              <w:contextualSpacing/>
              <w:rPr>
                <w:rFonts w:ascii="Times New Roman" w:hAnsi="Times New Roman" w:cs="Times New Roman"/>
                <w:sz w:val="24"/>
                <w:szCs w:val="24"/>
              </w:rPr>
            </w:pPr>
            <w:r w:rsidRPr="00AC3216">
              <w:rPr>
                <w:rFonts w:ascii="Times New Roman" w:hAnsi="Times New Roman" w:cs="Times New Roman"/>
                <w:sz w:val="24"/>
                <w:szCs w:val="24"/>
              </w:rPr>
              <w:t>Johnson City</w:t>
            </w:r>
          </w:p>
        </w:tc>
        <w:tc>
          <w:tcPr>
            <w:tcW w:w="3117" w:type="dxa"/>
          </w:tcPr>
          <w:p w14:paraId="09994015" w14:textId="77777777" w:rsidR="00AC3216" w:rsidRPr="00AC3216" w:rsidRDefault="00AC3216" w:rsidP="00296B23">
            <w:pPr>
              <w:keepNext/>
              <w:contextualSpacing/>
              <w:rPr>
                <w:rFonts w:ascii="Times New Roman" w:hAnsi="Times New Roman" w:cs="Times New Roman"/>
                <w:sz w:val="24"/>
                <w:szCs w:val="24"/>
              </w:rPr>
            </w:pPr>
            <w:r w:rsidRPr="00AC3216">
              <w:rPr>
                <w:rFonts w:ascii="Times New Roman" w:hAnsi="Times New Roman" w:cs="Times New Roman"/>
                <w:sz w:val="24"/>
                <w:szCs w:val="24"/>
              </w:rPr>
              <w:t>Warren County</w:t>
            </w:r>
          </w:p>
        </w:tc>
        <w:tc>
          <w:tcPr>
            <w:tcW w:w="3117" w:type="dxa"/>
          </w:tcPr>
          <w:p w14:paraId="573C24A4" w14:textId="77777777" w:rsidR="00AC3216" w:rsidRPr="00AC3216" w:rsidRDefault="00AC3216" w:rsidP="00296B23">
            <w:pPr>
              <w:keepNext/>
              <w:contextualSpacing/>
              <w:rPr>
                <w:rFonts w:ascii="Times New Roman" w:hAnsi="Times New Roman" w:cs="Times New Roman"/>
                <w:sz w:val="24"/>
                <w:szCs w:val="24"/>
              </w:rPr>
            </w:pPr>
            <w:r w:rsidRPr="00AC3216">
              <w:rPr>
                <w:rFonts w:ascii="Times New Roman" w:hAnsi="Times New Roman" w:cs="Times New Roman"/>
                <w:sz w:val="24"/>
                <w:szCs w:val="24"/>
              </w:rPr>
              <w:t>Collierville</w:t>
            </w:r>
          </w:p>
        </w:tc>
      </w:tr>
      <w:tr w:rsidR="00AC3216" w:rsidRPr="00AC3216" w14:paraId="3B4D46AB" w14:textId="77777777" w:rsidTr="00E552F1">
        <w:tc>
          <w:tcPr>
            <w:tcW w:w="3116" w:type="dxa"/>
          </w:tcPr>
          <w:p w14:paraId="4B0DE53C" w14:textId="77777777" w:rsidR="00AC3216" w:rsidRPr="00AC3216" w:rsidRDefault="00AC3216" w:rsidP="00296B23">
            <w:pPr>
              <w:keepNext/>
              <w:contextualSpacing/>
              <w:rPr>
                <w:rFonts w:ascii="Times New Roman" w:hAnsi="Times New Roman" w:cs="Times New Roman"/>
                <w:sz w:val="24"/>
                <w:szCs w:val="24"/>
              </w:rPr>
            </w:pPr>
            <w:r w:rsidRPr="00AC3216">
              <w:rPr>
                <w:rFonts w:ascii="Times New Roman" w:hAnsi="Times New Roman" w:cs="Times New Roman"/>
                <w:sz w:val="24"/>
                <w:szCs w:val="24"/>
              </w:rPr>
              <w:t>Maryville City</w:t>
            </w:r>
          </w:p>
        </w:tc>
        <w:tc>
          <w:tcPr>
            <w:tcW w:w="3117" w:type="dxa"/>
          </w:tcPr>
          <w:p w14:paraId="6F20105A" w14:textId="77777777" w:rsidR="00AC3216" w:rsidRPr="00AC3216" w:rsidRDefault="00AC3216" w:rsidP="00296B23">
            <w:pPr>
              <w:keepNext/>
              <w:contextualSpacing/>
              <w:rPr>
                <w:rFonts w:ascii="Times New Roman" w:hAnsi="Times New Roman" w:cs="Times New Roman"/>
                <w:sz w:val="24"/>
                <w:szCs w:val="24"/>
              </w:rPr>
            </w:pPr>
            <w:r w:rsidRPr="00AC3216">
              <w:rPr>
                <w:rFonts w:ascii="Times New Roman" w:hAnsi="Times New Roman" w:cs="Times New Roman"/>
                <w:sz w:val="24"/>
                <w:szCs w:val="24"/>
              </w:rPr>
              <w:t>Rutherford County</w:t>
            </w:r>
          </w:p>
        </w:tc>
        <w:tc>
          <w:tcPr>
            <w:tcW w:w="3117" w:type="dxa"/>
          </w:tcPr>
          <w:p w14:paraId="3C203991" w14:textId="77777777" w:rsidR="00AC3216" w:rsidRPr="00AC3216" w:rsidRDefault="00AC3216" w:rsidP="00296B23">
            <w:pPr>
              <w:keepNext/>
              <w:contextualSpacing/>
              <w:rPr>
                <w:rFonts w:ascii="Times New Roman" w:hAnsi="Times New Roman" w:cs="Times New Roman"/>
                <w:sz w:val="24"/>
                <w:szCs w:val="24"/>
              </w:rPr>
            </w:pPr>
            <w:r w:rsidRPr="00AC3216">
              <w:rPr>
                <w:rFonts w:ascii="Times New Roman" w:hAnsi="Times New Roman" w:cs="Times New Roman"/>
                <w:sz w:val="24"/>
                <w:szCs w:val="24"/>
              </w:rPr>
              <w:t>Obion County</w:t>
            </w:r>
          </w:p>
        </w:tc>
      </w:tr>
      <w:tr w:rsidR="00AC3216" w:rsidRPr="00AC3216" w14:paraId="79A17770" w14:textId="77777777" w:rsidTr="00E552F1">
        <w:tc>
          <w:tcPr>
            <w:tcW w:w="3116" w:type="dxa"/>
          </w:tcPr>
          <w:p w14:paraId="1E9CE38B" w14:textId="77777777" w:rsidR="00AC3216" w:rsidRPr="00AC3216" w:rsidRDefault="00AC3216" w:rsidP="00296B23">
            <w:pPr>
              <w:keepNext/>
              <w:contextualSpacing/>
              <w:rPr>
                <w:rFonts w:ascii="Times New Roman" w:hAnsi="Times New Roman" w:cs="Times New Roman"/>
                <w:sz w:val="24"/>
                <w:szCs w:val="24"/>
              </w:rPr>
            </w:pPr>
            <w:r w:rsidRPr="00AC3216">
              <w:rPr>
                <w:rFonts w:ascii="Times New Roman" w:hAnsi="Times New Roman" w:cs="Times New Roman"/>
                <w:sz w:val="24"/>
                <w:szCs w:val="24"/>
              </w:rPr>
              <w:t>Sevier County</w:t>
            </w:r>
          </w:p>
        </w:tc>
        <w:tc>
          <w:tcPr>
            <w:tcW w:w="3117" w:type="dxa"/>
          </w:tcPr>
          <w:p w14:paraId="03D201AC" w14:textId="77777777" w:rsidR="00AC3216" w:rsidRPr="00AC3216" w:rsidRDefault="00AC3216" w:rsidP="00296B23">
            <w:pPr>
              <w:keepNext/>
              <w:contextualSpacing/>
              <w:rPr>
                <w:rFonts w:ascii="Times New Roman" w:hAnsi="Times New Roman" w:cs="Times New Roman"/>
                <w:sz w:val="24"/>
                <w:szCs w:val="24"/>
              </w:rPr>
            </w:pPr>
            <w:r w:rsidRPr="00AC3216">
              <w:rPr>
                <w:rFonts w:ascii="Times New Roman" w:hAnsi="Times New Roman" w:cs="Times New Roman"/>
                <w:sz w:val="24"/>
                <w:szCs w:val="24"/>
              </w:rPr>
              <w:t>Maury County</w:t>
            </w:r>
          </w:p>
        </w:tc>
        <w:tc>
          <w:tcPr>
            <w:tcW w:w="3117" w:type="dxa"/>
          </w:tcPr>
          <w:p w14:paraId="2A96E37A" w14:textId="77777777" w:rsidR="00AC3216" w:rsidRPr="00AC3216" w:rsidRDefault="00AC3216" w:rsidP="00296B23">
            <w:pPr>
              <w:keepNext/>
              <w:contextualSpacing/>
              <w:rPr>
                <w:rFonts w:ascii="Times New Roman" w:hAnsi="Times New Roman" w:cs="Times New Roman"/>
                <w:sz w:val="24"/>
                <w:szCs w:val="24"/>
              </w:rPr>
            </w:pPr>
            <w:r w:rsidRPr="00AC3216">
              <w:rPr>
                <w:rFonts w:ascii="Times New Roman" w:hAnsi="Times New Roman" w:cs="Times New Roman"/>
                <w:sz w:val="24"/>
                <w:szCs w:val="24"/>
              </w:rPr>
              <w:t>Crockett County</w:t>
            </w:r>
          </w:p>
        </w:tc>
      </w:tr>
      <w:tr w:rsidR="00AC3216" w:rsidRPr="00AC3216" w14:paraId="5CC7441F" w14:textId="77777777" w:rsidTr="00E552F1">
        <w:tc>
          <w:tcPr>
            <w:tcW w:w="3116" w:type="dxa"/>
          </w:tcPr>
          <w:p w14:paraId="427005C3" w14:textId="4C31DA3B" w:rsidR="00AC3216" w:rsidRPr="00AC3216" w:rsidRDefault="00AC3216" w:rsidP="00296B23">
            <w:pPr>
              <w:keepNext/>
              <w:contextualSpacing/>
              <w:rPr>
                <w:rFonts w:ascii="Times New Roman" w:hAnsi="Times New Roman" w:cs="Times New Roman"/>
                <w:sz w:val="24"/>
                <w:szCs w:val="24"/>
              </w:rPr>
            </w:pPr>
            <w:r w:rsidRPr="00AC3216">
              <w:rPr>
                <w:rFonts w:ascii="Times New Roman" w:hAnsi="Times New Roman" w:cs="Times New Roman"/>
                <w:sz w:val="24"/>
                <w:szCs w:val="24"/>
              </w:rPr>
              <w:t>Hamblen</w:t>
            </w:r>
            <w:r w:rsidR="00E8073E">
              <w:rPr>
                <w:rFonts w:ascii="Times New Roman" w:hAnsi="Times New Roman" w:cs="Times New Roman"/>
                <w:sz w:val="24"/>
                <w:szCs w:val="24"/>
              </w:rPr>
              <w:t xml:space="preserve"> County</w:t>
            </w:r>
          </w:p>
        </w:tc>
        <w:tc>
          <w:tcPr>
            <w:tcW w:w="3117" w:type="dxa"/>
          </w:tcPr>
          <w:p w14:paraId="5E99F044" w14:textId="77777777" w:rsidR="00AC3216" w:rsidRPr="00AC3216" w:rsidRDefault="00AC3216" w:rsidP="00296B23">
            <w:pPr>
              <w:keepNext/>
              <w:contextualSpacing/>
              <w:rPr>
                <w:rFonts w:ascii="Times New Roman" w:hAnsi="Times New Roman" w:cs="Times New Roman"/>
                <w:sz w:val="24"/>
                <w:szCs w:val="24"/>
              </w:rPr>
            </w:pPr>
            <w:r w:rsidRPr="00AC3216">
              <w:rPr>
                <w:rFonts w:ascii="Times New Roman" w:hAnsi="Times New Roman" w:cs="Times New Roman"/>
                <w:sz w:val="24"/>
                <w:szCs w:val="24"/>
              </w:rPr>
              <w:t>Putnam County</w:t>
            </w:r>
          </w:p>
        </w:tc>
        <w:tc>
          <w:tcPr>
            <w:tcW w:w="3117" w:type="dxa"/>
          </w:tcPr>
          <w:p w14:paraId="52A34628" w14:textId="77777777" w:rsidR="00AC3216" w:rsidRPr="00AC3216" w:rsidRDefault="00AC3216" w:rsidP="00296B23">
            <w:pPr>
              <w:keepNext/>
              <w:contextualSpacing/>
              <w:rPr>
                <w:rFonts w:ascii="Times New Roman" w:hAnsi="Times New Roman" w:cs="Times New Roman"/>
                <w:sz w:val="24"/>
                <w:szCs w:val="24"/>
              </w:rPr>
            </w:pPr>
            <w:r w:rsidRPr="00AC3216">
              <w:rPr>
                <w:rFonts w:ascii="Times New Roman" w:hAnsi="Times New Roman" w:cs="Times New Roman"/>
                <w:sz w:val="24"/>
                <w:szCs w:val="24"/>
              </w:rPr>
              <w:t>Madison County</w:t>
            </w:r>
          </w:p>
        </w:tc>
      </w:tr>
    </w:tbl>
    <w:p w14:paraId="5931E3C0" w14:textId="6DE80A59" w:rsidR="00296B23" w:rsidRDefault="00296B23" w:rsidP="00AC3216">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66676D5F" w14:textId="4A481480" w:rsidR="003E77F1" w:rsidRDefault="00AC3216" w:rsidP="00FB5C4D">
      <w:pPr>
        <w:spacing w:line="480" w:lineRule="auto"/>
        <w:ind w:firstLine="720"/>
        <w:rPr>
          <w:rFonts w:ascii="Times New Roman" w:hAnsi="Times New Roman" w:cs="Times New Roman"/>
          <w:sz w:val="24"/>
          <w:szCs w:val="24"/>
        </w:rPr>
      </w:pPr>
      <w:r w:rsidRPr="00AC3216">
        <w:rPr>
          <w:rFonts w:ascii="Times New Roman" w:hAnsi="Times New Roman" w:cs="Times New Roman"/>
          <w:sz w:val="24"/>
          <w:szCs w:val="24"/>
        </w:rPr>
        <w:lastRenderedPageBreak/>
        <w:t xml:space="preserve">After the broad selection of districts, I then </w:t>
      </w:r>
      <w:r w:rsidR="00DD5C30">
        <w:rPr>
          <w:rFonts w:ascii="Times New Roman" w:hAnsi="Times New Roman" w:cs="Times New Roman"/>
          <w:sz w:val="24"/>
          <w:szCs w:val="24"/>
        </w:rPr>
        <w:t>use</w:t>
      </w:r>
      <w:r w:rsidR="004A5558">
        <w:rPr>
          <w:rFonts w:ascii="Times New Roman" w:hAnsi="Times New Roman" w:cs="Times New Roman"/>
          <w:sz w:val="24"/>
          <w:szCs w:val="24"/>
        </w:rPr>
        <w:t>d</w:t>
      </w:r>
      <w:r w:rsidR="00ED0C58">
        <w:rPr>
          <w:rFonts w:ascii="Times New Roman" w:hAnsi="Times New Roman" w:cs="Times New Roman"/>
          <w:sz w:val="24"/>
          <w:szCs w:val="24"/>
        </w:rPr>
        <w:t xml:space="preserve"> the </w:t>
      </w:r>
      <w:r w:rsidR="007978D4">
        <w:rPr>
          <w:rFonts w:ascii="Times New Roman" w:hAnsi="Times New Roman" w:cs="Times New Roman"/>
          <w:sz w:val="24"/>
          <w:szCs w:val="24"/>
        </w:rPr>
        <w:t>publicly</w:t>
      </w:r>
      <w:r w:rsidR="00ED0C58">
        <w:rPr>
          <w:rFonts w:ascii="Times New Roman" w:hAnsi="Times New Roman" w:cs="Times New Roman"/>
          <w:sz w:val="24"/>
          <w:szCs w:val="24"/>
        </w:rPr>
        <w:t xml:space="preserve"> published TN Report Card to compare the latest principal</w:t>
      </w:r>
      <w:r w:rsidR="001F63AB">
        <w:rPr>
          <w:rFonts w:ascii="Times New Roman" w:hAnsi="Times New Roman" w:cs="Times New Roman"/>
          <w:sz w:val="24"/>
          <w:szCs w:val="24"/>
        </w:rPr>
        <w:t>’s</w:t>
      </w:r>
      <w:r w:rsidR="00ED0C58">
        <w:rPr>
          <w:rFonts w:ascii="Times New Roman" w:hAnsi="Times New Roman" w:cs="Times New Roman"/>
          <w:sz w:val="24"/>
          <w:szCs w:val="24"/>
        </w:rPr>
        <w:t xml:space="preserve"> name and that on individual school websites. </w:t>
      </w:r>
      <w:r w:rsidR="001F63AB">
        <w:rPr>
          <w:rFonts w:ascii="Times New Roman" w:hAnsi="Times New Roman" w:cs="Times New Roman"/>
          <w:sz w:val="24"/>
          <w:szCs w:val="24"/>
        </w:rPr>
        <w:t xml:space="preserve"> I eliminated any names that did not match, as that meant a principal had not been there for 5 years or more. </w:t>
      </w:r>
      <w:r w:rsidR="00553565">
        <w:rPr>
          <w:rFonts w:ascii="Times New Roman" w:hAnsi="Times New Roman" w:cs="Times New Roman"/>
          <w:sz w:val="24"/>
          <w:szCs w:val="24"/>
        </w:rPr>
        <w:t xml:space="preserve">This narrowed the selection pool to 337 schools. </w:t>
      </w:r>
      <w:r w:rsidR="00844D11">
        <w:rPr>
          <w:rFonts w:ascii="Times New Roman" w:hAnsi="Times New Roman" w:cs="Times New Roman"/>
          <w:sz w:val="24"/>
          <w:szCs w:val="24"/>
        </w:rPr>
        <w:t>I then sent individual emails to each of the 337 principals</w:t>
      </w:r>
      <w:r w:rsidR="00C34F1B">
        <w:rPr>
          <w:rFonts w:ascii="Times New Roman" w:hAnsi="Times New Roman" w:cs="Times New Roman"/>
          <w:sz w:val="24"/>
          <w:szCs w:val="24"/>
        </w:rPr>
        <w:t xml:space="preserve">, with the initial </w:t>
      </w:r>
      <w:r w:rsidR="00C550F1">
        <w:rPr>
          <w:rFonts w:ascii="Times New Roman" w:hAnsi="Times New Roman" w:cs="Times New Roman"/>
          <w:sz w:val="24"/>
          <w:szCs w:val="24"/>
        </w:rPr>
        <w:t xml:space="preserve">introductory email that was approved by IRB. Many of the emails bounced back with error messages, or principals </w:t>
      </w:r>
      <w:r w:rsidR="00CE25D9">
        <w:rPr>
          <w:rFonts w:ascii="Times New Roman" w:hAnsi="Times New Roman" w:cs="Times New Roman"/>
          <w:sz w:val="24"/>
          <w:szCs w:val="24"/>
        </w:rPr>
        <w:t xml:space="preserve">responded with being unable to be a part of the study because they did not have the years of experience </w:t>
      </w:r>
      <w:r w:rsidR="00A2052C">
        <w:rPr>
          <w:rFonts w:ascii="Times New Roman" w:hAnsi="Times New Roman" w:cs="Times New Roman"/>
          <w:sz w:val="24"/>
          <w:szCs w:val="24"/>
        </w:rPr>
        <w:t xml:space="preserve">needed for the study, </w:t>
      </w:r>
      <w:r w:rsidR="00CE25D9">
        <w:rPr>
          <w:rFonts w:ascii="Times New Roman" w:hAnsi="Times New Roman" w:cs="Times New Roman"/>
          <w:sz w:val="24"/>
          <w:szCs w:val="24"/>
        </w:rPr>
        <w:t xml:space="preserve">or </w:t>
      </w:r>
      <w:r w:rsidR="007F0324">
        <w:rPr>
          <w:rFonts w:ascii="Times New Roman" w:hAnsi="Times New Roman" w:cs="Times New Roman"/>
          <w:sz w:val="24"/>
          <w:szCs w:val="24"/>
        </w:rPr>
        <w:t>their school was no longer a Title 1 school.</w:t>
      </w:r>
      <w:r w:rsidR="00A2052C">
        <w:rPr>
          <w:rFonts w:ascii="Times New Roman" w:hAnsi="Times New Roman" w:cs="Times New Roman"/>
          <w:sz w:val="24"/>
          <w:szCs w:val="24"/>
        </w:rPr>
        <w:t xml:space="preserve"> </w:t>
      </w:r>
      <w:r w:rsidR="007F0324">
        <w:rPr>
          <w:rFonts w:ascii="Times New Roman" w:hAnsi="Times New Roman" w:cs="Times New Roman"/>
          <w:sz w:val="24"/>
          <w:szCs w:val="24"/>
        </w:rPr>
        <w:t xml:space="preserve"> </w:t>
      </w:r>
      <w:r w:rsidR="00FD1939">
        <w:rPr>
          <w:rFonts w:ascii="Times New Roman" w:hAnsi="Times New Roman" w:cs="Times New Roman"/>
          <w:sz w:val="24"/>
          <w:szCs w:val="24"/>
        </w:rPr>
        <w:t>This step narrowed down</w:t>
      </w:r>
      <w:r w:rsidR="00966E38">
        <w:rPr>
          <w:rFonts w:ascii="Times New Roman" w:hAnsi="Times New Roman" w:cs="Times New Roman"/>
          <w:sz w:val="24"/>
          <w:szCs w:val="24"/>
        </w:rPr>
        <w:t xml:space="preserve"> the field to 2</w:t>
      </w:r>
      <w:r w:rsidR="00A7715D">
        <w:rPr>
          <w:rFonts w:ascii="Times New Roman" w:hAnsi="Times New Roman" w:cs="Times New Roman"/>
          <w:sz w:val="24"/>
          <w:szCs w:val="24"/>
        </w:rPr>
        <w:t>38 possible participants. From that group I had</w:t>
      </w:r>
      <w:r w:rsidR="00FF3BE2">
        <w:rPr>
          <w:rFonts w:ascii="Times New Roman" w:hAnsi="Times New Roman" w:cs="Times New Roman"/>
          <w:sz w:val="24"/>
          <w:szCs w:val="24"/>
        </w:rPr>
        <w:t xml:space="preserve"> </w:t>
      </w:r>
      <w:r w:rsidR="00D2035D">
        <w:rPr>
          <w:rFonts w:ascii="Times New Roman" w:hAnsi="Times New Roman" w:cs="Times New Roman"/>
          <w:sz w:val="24"/>
          <w:szCs w:val="24"/>
        </w:rPr>
        <w:t>fifteen</w:t>
      </w:r>
      <w:r w:rsidR="00FF3BE2">
        <w:rPr>
          <w:rFonts w:ascii="Times New Roman" w:hAnsi="Times New Roman" w:cs="Times New Roman"/>
          <w:sz w:val="24"/>
          <w:szCs w:val="24"/>
        </w:rPr>
        <w:t xml:space="preserve"> </w:t>
      </w:r>
      <w:r w:rsidR="009D1A75">
        <w:rPr>
          <w:rFonts w:ascii="Times New Roman" w:hAnsi="Times New Roman" w:cs="Times New Roman"/>
          <w:sz w:val="24"/>
          <w:szCs w:val="24"/>
        </w:rPr>
        <w:t>positively respond</w:t>
      </w:r>
      <w:r w:rsidR="00091ED2">
        <w:rPr>
          <w:rFonts w:ascii="Times New Roman" w:hAnsi="Times New Roman" w:cs="Times New Roman"/>
          <w:sz w:val="24"/>
          <w:szCs w:val="24"/>
        </w:rPr>
        <w:t xml:space="preserve"> that they would like to learn more about the study, and I sent the </w:t>
      </w:r>
      <w:r w:rsidR="007F2D52">
        <w:rPr>
          <w:rFonts w:ascii="Times New Roman" w:hAnsi="Times New Roman" w:cs="Times New Roman"/>
          <w:sz w:val="24"/>
          <w:szCs w:val="24"/>
        </w:rPr>
        <w:t xml:space="preserve">consent document to all </w:t>
      </w:r>
      <w:r w:rsidR="00DD5C30">
        <w:rPr>
          <w:rFonts w:ascii="Times New Roman" w:hAnsi="Times New Roman" w:cs="Times New Roman"/>
          <w:sz w:val="24"/>
          <w:szCs w:val="24"/>
        </w:rPr>
        <w:t>15</w:t>
      </w:r>
      <w:r w:rsidR="007F2D52">
        <w:rPr>
          <w:rFonts w:ascii="Times New Roman" w:hAnsi="Times New Roman" w:cs="Times New Roman"/>
          <w:sz w:val="24"/>
          <w:szCs w:val="24"/>
        </w:rPr>
        <w:t xml:space="preserve">. </w:t>
      </w:r>
      <w:r w:rsidR="00D2035D">
        <w:rPr>
          <w:rFonts w:ascii="Times New Roman" w:hAnsi="Times New Roman" w:cs="Times New Roman"/>
          <w:sz w:val="24"/>
          <w:szCs w:val="24"/>
        </w:rPr>
        <w:t xml:space="preserve">I was able to successfully schedule interviews with the nine participants </w:t>
      </w:r>
      <w:r w:rsidR="00DD5C30">
        <w:rPr>
          <w:rFonts w:ascii="Times New Roman" w:hAnsi="Times New Roman" w:cs="Times New Roman"/>
          <w:sz w:val="24"/>
          <w:szCs w:val="24"/>
        </w:rPr>
        <w:t>in</w:t>
      </w:r>
      <w:r w:rsidR="00D2035D">
        <w:rPr>
          <w:rFonts w:ascii="Times New Roman" w:hAnsi="Times New Roman" w:cs="Times New Roman"/>
          <w:sz w:val="24"/>
          <w:szCs w:val="24"/>
        </w:rPr>
        <w:t xml:space="preserve"> the study. </w:t>
      </w:r>
      <w:r w:rsidRPr="00AC3216">
        <w:rPr>
          <w:rFonts w:ascii="Times New Roman" w:hAnsi="Times New Roman" w:cs="Times New Roman"/>
          <w:sz w:val="24"/>
          <w:szCs w:val="24"/>
        </w:rPr>
        <w:t xml:space="preserve">The demographic data from </w:t>
      </w:r>
      <w:r w:rsidR="00A2406C">
        <w:rPr>
          <w:rFonts w:ascii="Times New Roman" w:hAnsi="Times New Roman" w:cs="Times New Roman"/>
          <w:sz w:val="24"/>
          <w:szCs w:val="24"/>
        </w:rPr>
        <w:t xml:space="preserve">all responses and </w:t>
      </w:r>
      <w:r w:rsidRPr="00AC3216">
        <w:rPr>
          <w:rFonts w:ascii="Times New Roman" w:hAnsi="Times New Roman" w:cs="Times New Roman"/>
          <w:sz w:val="24"/>
          <w:szCs w:val="24"/>
        </w:rPr>
        <w:t>each final participant is included in Table 3.</w:t>
      </w:r>
      <w:r w:rsidR="00DD5C30">
        <w:rPr>
          <w:rFonts w:ascii="Times New Roman" w:hAnsi="Times New Roman" w:cs="Times New Roman"/>
          <w:sz w:val="24"/>
          <w:szCs w:val="24"/>
        </w:rPr>
        <w:t>2.</w:t>
      </w:r>
      <w:r w:rsidR="00463B4E">
        <w:rPr>
          <w:rFonts w:ascii="Times New Roman" w:hAnsi="Times New Roman" w:cs="Times New Roman"/>
          <w:sz w:val="24"/>
          <w:szCs w:val="24"/>
        </w:rPr>
        <w:t xml:space="preserve"> </w:t>
      </w:r>
    </w:p>
    <w:p w14:paraId="75723417" w14:textId="77777777" w:rsidR="00463B4E" w:rsidRPr="00463B4E" w:rsidRDefault="00463B4E" w:rsidP="00512104">
      <w:pPr>
        <w:pStyle w:val="Heading3"/>
      </w:pPr>
      <w:bookmarkStart w:id="45" w:name="_Toc164083400"/>
      <w:r w:rsidRPr="00463B4E">
        <w:t>Instrumentation</w:t>
      </w:r>
      <w:bookmarkEnd w:id="45"/>
    </w:p>
    <w:p w14:paraId="39453B6F" w14:textId="72350C3C" w:rsidR="00463B4E" w:rsidRPr="00463B4E" w:rsidRDefault="00463B4E" w:rsidP="00463B4E">
      <w:pPr>
        <w:spacing w:line="480" w:lineRule="auto"/>
        <w:ind w:firstLine="720"/>
        <w:rPr>
          <w:rFonts w:ascii="Times New Roman" w:hAnsi="Times New Roman" w:cs="Times New Roman"/>
          <w:sz w:val="24"/>
          <w:szCs w:val="24"/>
        </w:rPr>
      </w:pPr>
      <w:r w:rsidRPr="00463B4E">
        <w:rPr>
          <w:rFonts w:ascii="Times New Roman" w:hAnsi="Times New Roman" w:cs="Times New Roman"/>
          <w:sz w:val="24"/>
          <w:szCs w:val="24"/>
        </w:rPr>
        <w:t xml:space="preserve">I used peer feedback and face validity (Nevo, 1985) to help refine both my interview questions and research design. I created a first draft of interview questions and used a pilot interview protocol by interviewing three colleagues in my district. The pilot study, “assures methodological </w:t>
      </w:r>
      <w:proofErr w:type="spellStart"/>
      <w:r w:rsidRPr="00463B4E">
        <w:rPr>
          <w:rFonts w:ascii="Times New Roman" w:hAnsi="Times New Roman" w:cs="Times New Roman"/>
          <w:sz w:val="24"/>
          <w:szCs w:val="24"/>
        </w:rPr>
        <w:t>rigour</w:t>
      </w:r>
      <w:proofErr w:type="spellEnd"/>
      <w:r w:rsidRPr="00463B4E">
        <w:rPr>
          <w:rFonts w:ascii="Times New Roman" w:hAnsi="Times New Roman" w:cs="Times New Roman"/>
          <w:sz w:val="24"/>
          <w:szCs w:val="24"/>
        </w:rPr>
        <w:t xml:space="preserve">, which may result in high quality research and scientifically sound work” (Shakir &amp; </w:t>
      </w:r>
      <w:proofErr w:type="spellStart"/>
      <w:r w:rsidRPr="00463B4E">
        <w:rPr>
          <w:rFonts w:ascii="Times New Roman" w:hAnsi="Times New Roman" w:cs="Times New Roman"/>
          <w:sz w:val="24"/>
          <w:szCs w:val="24"/>
        </w:rPr>
        <w:t>Rhaman</w:t>
      </w:r>
      <w:proofErr w:type="spellEnd"/>
      <w:r w:rsidRPr="00463B4E">
        <w:rPr>
          <w:rFonts w:ascii="Times New Roman" w:hAnsi="Times New Roman" w:cs="Times New Roman"/>
          <w:sz w:val="24"/>
          <w:szCs w:val="24"/>
        </w:rPr>
        <w:t xml:space="preserve">, 2022, p.1620). From these interviews, I used the pilot participant’s feedback and answers to make changes to the interview protocol. This method allowed for fine tuning of the interview protocol, making sure that through the questions I was able to get the information needed to answer the research questions. From this method, I found that a combination of data sources would need to be used in the study. As such, I asked participants prior to the interview to have some basic data on hand for the on-line interview. </w:t>
      </w:r>
    </w:p>
    <w:p w14:paraId="28DBBE30" w14:textId="3FA856D6" w:rsidR="00AC3216" w:rsidRPr="00582CFC" w:rsidRDefault="003E77F1" w:rsidP="00962CE2">
      <w:pPr>
        <w:rPr>
          <w:rFonts w:ascii="Times New Roman" w:hAnsi="Times New Roman" w:cs="Times New Roman"/>
          <w:sz w:val="24"/>
          <w:szCs w:val="24"/>
        </w:rPr>
      </w:pPr>
      <w:r>
        <w:rPr>
          <w:rFonts w:ascii="Times New Roman" w:hAnsi="Times New Roman" w:cs="Times New Roman"/>
          <w:sz w:val="24"/>
          <w:szCs w:val="24"/>
        </w:rPr>
        <w:br w:type="page"/>
      </w:r>
      <w:r w:rsidR="00AC3216" w:rsidRPr="00BE7263">
        <w:rPr>
          <w:rFonts w:ascii="Times New Roman" w:hAnsi="Times New Roman" w:cs="Times New Roman"/>
          <w:b/>
          <w:bCs/>
          <w:sz w:val="24"/>
          <w:szCs w:val="24"/>
        </w:rPr>
        <w:lastRenderedPageBreak/>
        <w:t>Table 3</w:t>
      </w:r>
      <w:r w:rsidR="00782E58" w:rsidRPr="00BE7263">
        <w:rPr>
          <w:rFonts w:ascii="Times New Roman" w:hAnsi="Times New Roman" w:cs="Times New Roman"/>
          <w:b/>
          <w:bCs/>
          <w:sz w:val="24"/>
          <w:szCs w:val="24"/>
        </w:rPr>
        <w:t xml:space="preserve">.2 </w:t>
      </w:r>
      <w:r w:rsidR="00AC3216" w:rsidRPr="00E552F1">
        <w:rPr>
          <w:rFonts w:ascii="Times New Roman" w:hAnsi="Times New Roman"/>
          <w:b/>
          <w:i/>
          <w:sz w:val="24"/>
        </w:rPr>
        <w:t>Demographic Data of Tennessee Principals Interviewed</w:t>
      </w:r>
    </w:p>
    <w:tbl>
      <w:tblPr>
        <w:tblStyle w:val="TableGrid"/>
        <w:tblW w:w="0" w:type="auto"/>
        <w:tblLook w:val="04A0" w:firstRow="1" w:lastRow="0" w:firstColumn="1" w:lastColumn="0" w:noHBand="0" w:noVBand="1"/>
      </w:tblPr>
      <w:tblGrid>
        <w:gridCol w:w="1463"/>
        <w:gridCol w:w="1296"/>
        <w:gridCol w:w="1252"/>
        <w:gridCol w:w="1583"/>
        <w:gridCol w:w="1325"/>
        <w:gridCol w:w="1301"/>
        <w:gridCol w:w="1130"/>
      </w:tblGrid>
      <w:tr w:rsidR="001C6B11" w:rsidRPr="00AC3216" w14:paraId="74AB0F90" w14:textId="77777777" w:rsidTr="00E552F1">
        <w:tc>
          <w:tcPr>
            <w:tcW w:w="1463" w:type="dxa"/>
          </w:tcPr>
          <w:p w14:paraId="7B6292E3" w14:textId="77777777" w:rsidR="00AC3216" w:rsidRPr="00AC3216" w:rsidRDefault="00AC3216" w:rsidP="00582CFC">
            <w:pPr>
              <w:contextualSpacing/>
              <w:jc w:val="center"/>
              <w:rPr>
                <w:rFonts w:ascii="Times New Roman" w:hAnsi="Times New Roman" w:cs="Times New Roman"/>
                <w:sz w:val="24"/>
                <w:szCs w:val="24"/>
              </w:rPr>
            </w:pPr>
            <w:r w:rsidRPr="00AC3216">
              <w:rPr>
                <w:rFonts w:ascii="Times New Roman" w:hAnsi="Times New Roman" w:cs="Times New Roman"/>
                <w:sz w:val="24"/>
                <w:szCs w:val="24"/>
              </w:rPr>
              <w:t>Participant</w:t>
            </w:r>
          </w:p>
        </w:tc>
        <w:tc>
          <w:tcPr>
            <w:tcW w:w="1296" w:type="dxa"/>
          </w:tcPr>
          <w:p w14:paraId="0FAA0082" w14:textId="77777777" w:rsidR="00AC3216" w:rsidRPr="00AC3216" w:rsidRDefault="00AC3216" w:rsidP="00582CFC">
            <w:pPr>
              <w:contextualSpacing/>
              <w:rPr>
                <w:rFonts w:ascii="Times New Roman" w:hAnsi="Times New Roman" w:cs="Times New Roman"/>
                <w:sz w:val="24"/>
                <w:szCs w:val="24"/>
              </w:rPr>
            </w:pPr>
            <w:r w:rsidRPr="00AC3216">
              <w:rPr>
                <w:rFonts w:ascii="Times New Roman" w:hAnsi="Times New Roman" w:cs="Times New Roman"/>
                <w:sz w:val="24"/>
                <w:szCs w:val="24"/>
              </w:rPr>
              <w:t>Years of Experience</w:t>
            </w:r>
          </w:p>
        </w:tc>
        <w:tc>
          <w:tcPr>
            <w:tcW w:w="1252" w:type="dxa"/>
          </w:tcPr>
          <w:p w14:paraId="07E24064" w14:textId="77777777" w:rsidR="00AC3216" w:rsidRPr="00AC3216" w:rsidRDefault="00AC3216" w:rsidP="00582CFC">
            <w:pPr>
              <w:contextualSpacing/>
              <w:rPr>
                <w:rFonts w:ascii="Times New Roman" w:hAnsi="Times New Roman" w:cs="Times New Roman"/>
                <w:sz w:val="24"/>
                <w:szCs w:val="24"/>
              </w:rPr>
            </w:pPr>
            <w:r w:rsidRPr="00AC3216">
              <w:rPr>
                <w:rFonts w:ascii="Times New Roman" w:hAnsi="Times New Roman" w:cs="Times New Roman"/>
                <w:sz w:val="24"/>
                <w:szCs w:val="24"/>
              </w:rPr>
              <w:t>Principal Gender</w:t>
            </w:r>
          </w:p>
        </w:tc>
        <w:tc>
          <w:tcPr>
            <w:tcW w:w="1583" w:type="dxa"/>
          </w:tcPr>
          <w:p w14:paraId="0DCCE28C" w14:textId="77777777" w:rsidR="00AC3216" w:rsidRPr="00AC3216" w:rsidRDefault="00AC3216" w:rsidP="00582CFC">
            <w:pPr>
              <w:contextualSpacing/>
              <w:rPr>
                <w:rFonts w:ascii="Times New Roman" w:hAnsi="Times New Roman" w:cs="Times New Roman"/>
                <w:sz w:val="24"/>
                <w:szCs w:val="24"/>
              </w:rPr>
            </w:pPr>
            <w:r w:rsidRPr="00AC3216">
              <w:rPr>
                <w:rFonts w:ascii="Times New Roman" w:hAnsi="Times New Roman" w:cs="Times New Roman"/>
                <w:sz w:val="24"/>
                <w:szCs w:val="24"/>
              </w:rPr>
              <w:t>EL Learners % of Population</w:t>
            </w:r>
          </w:p>
        </w:tc>
        <w:tc>
          <w:tcPr>
            <w:tcW w:w="1325" w:type="dxa"/>
          </w:tcPr>
          <w:p w14:paraId="081BBA67" w14:textId="77777777" w:rsidR="00AC3216" w:rsidRPr="00AC3216" w:rsidRDefault="00AC3216" w:rsidP="00582CFC">
            <w:pPr>
              <w:contextualSpacing/>
              <w:rPr>
                <w:rFonts w:ascii="Times New Roman" w:hAnsi="Times New Roman" w:cs="Times New Roman"/>
                <w:sz w:val="24"/>
                <w:szCs w:val="24"/>
              </w:rPr>
            </w:pPr>
            <w:r w:rsidRPr="00AC3216">
              <w:rPr>
                <w:rFonts w:ascii="Times New Roman" w:hAnsi="Times New Roman" w:cs="Times New Roman"/>
                <w:sz w:val="24"/>
                <w:szCs w:val="24"/>
              </w:rPr>
              <w:t>Free and Reduced Lunch %</w:t>
            </w:r>
          </w:p>
        </w:tc>
        <w:tc>
          <w:tcPr>
            <w:tcW w:w="1301" w:type="dxa"/>
          </w:tcPr>
          <w:p w14:paraId="334B6CDE" w14:textId="77777777" w:rsidR="00AC3216" w:rsidRDefault="00127D47" w:rsidP="00582CFC">
            <w:pPr>
              <w:contextualSpacing/>
              <w:rPr>
                <w:rFonts w:ascii="Times New Roman" w:hAnsi="Times New Roman" w:cs="Times New Roman"/>
                <w:sz w:val="24"/>
                <w:szCs w:val="24"/>
              </w:rPr>
            </w:pPr>
            <w:r>
              <w:rPr>
                <w:rFonts w:ascii="Times New Roman" w:hAnsi="Times New Roman" w:cs="Times New Roman"/>
                <w:sz w:val="24"/>
                <w:szCs w:val="24"/>
              </w:rPr>
              <w:t>Suburban,</w:t>
            </w:r>
          </w:p>
          <w:p w14:paraId="41DF078F" w14:textId="77777777" w:rsidR="00127D47" w:rsidRDefault="00127D47" w:rsidP="00582CFC">
            <w:pPr>
              <w:contextualSpacing/>
              <w:rPr>
                <w:rFonts w:ascii="Times New Roman" w:hAnsi="Times New Roman" w:cs="Times New Roman"/>
                <w:sz w:val="24"/>
                <w:szCs w:val="24"/>
              </w:rPr>
            </w:pPr>
            <w:r>
              <w:rPr>
                <w:rFonts w:ascii="Times New Roman" w:hAnsi="Times New Roman" w:cs="Times New Roman"/>
                <w:sz w:val="24"/>
                <w:szCs w:val="24"/>
              </w:rPr>
              <w:t>Urban,</w:t>
            </w:r>
          </w:p>
          <w:p w14:paraId="2ACAB4F8" w14:textId="7D7A1260" w:rsidR="00127D47" w:rsidRPr="00AC3216" w:rsidRDefault="00127D47" w:rsidP="00582CFC">
            <w:pPr>
              <w:contextualSpacing/>
              <w:rPr>
                <w:rFonts w:ascii="Times New Roman" w:hAnsi="Times New Roman" w:cs="Times New Roman"/>
                <w:sz w:val="24"/>
                <w:szCs w:val="24"/>
              </w:rPr>
            </w:pPr>
            <w:r>
              <w:rPr>
                <w:rFonts w:ascii="Times New Roman" w:hAnsi="Times New Roman" w:cs="Times New Roman"/>
                <w:sz w:val="24"/>
                <w:szCs w:val="24"/>
              </w:rPr>
              <w:t>Rural</w:t>
            </w:r>
          </w:p>
        </w:tc>
        <w:tc>
          <w:tcPr>
            <w:tcW w:w="1130" w:type="dxa"/>
          </w:tcPr>
          <w:p w14:paraId="3D8D66BC" w14:textId="3BCE5EB5" w:rsidR="00AC3216" w:rsidRPr="00AC3216" w:rsidRDefault="001C6B11" w:rsidP="00582CFC">
            <w:pPr>
              <w:contextualSpacing/>
              <w:rPr>
                <w:rFonts w:ascii="Times New Roman" w:hAnsi="Times New Roman" w:cs="Times New Roman"/>
                <w:sz w:val="24"/>
                <w:szCs w:val="24"/>
              </w:rPr>
            </w:pPr>
            <w:r>
              <w:rPr>
                <w:rFonts w:ascii="Times New Roman" w:hAnsi="Times New Roman" w:cs="Times New Roman"/>
                <w:sz w:val="24"/>
                <w:szCs w:val="24"/>
              </w:rPr>
              <w:t>Total Number of Students</w:t>
            </w:r>
          </w:p>
        </w:tc>
      </w:tr>
      <w:tr w:rsidR="001C6B11" w:rsidRPr="00AC3216" w14:paraId="6D49C8B4" w14:textId="77777777" w:rsidTr="00E552F1">
        <w:tc>
          <w:tcPr>
            <w:tcW w:w="1463" w:type="dxa"/>
          </w:tcPr>
          <w:p w14:paraId="6180FC46" w14:textId="7BFB03A3" w:rsidR="00AC3216" w:rsidRPr="00AC3216" w:rsidRDefault="009B0E87" w:rsidP="00582CFC">
            <w:pPr>
              <w:contextualSpacing/>
              <w:jc w:val="center"/>
              <w:rPr>
                <w:rFonts w:ascii="Times New Roman" w:hAnsi="Times New Roman" w:cs="Times New Roman"/>
                <w:sz w:val="24"/>
                <w:szCs w:val="24"/>
              </w:rPr>
            </w:pPr>
            <w:r>
              <w:rPr>
                <w:rFonts w:ascii="Times New Roman" w:hAnsi="Times New Roman" w:cs="Times New Roman"/>
                <w:sz w:val="24"/>
                <w:szCs w:val="24"/>
              </w:rPr>
              <w:t>1</w:t>
            </w:r>
          </w:p>
        </w:tc>
        <w:tc>
          <w:tcPr>
            <w:tcW w:w="1296" w:type="dxa"/>
          </w:tcPr>
          <w:p w14:paraId="2C5AF81A" w14:textId="06DEFE77" w:rsidR="00AC3216" w:rsidRPr="00AC3216" w:rsidRDefault="006B6BE8" w:rsidP="007A5F47">
            <w:pPr>
              <w:contextualSpacing/>
              <w:jc w:val="center"/>
              <w:rPr>
                <w:rFonts w:ascii="Times New Roman" w:hAnsi="Times New Roman" w:cs="Times New Roman"/>
                <w:sz w:val="24"/>
                <w:szCs w:val="24"/>
              </w:rPr>
            </w:pPr>
            <w:r>
              <w:rPr>
                <w:rFonts w:ascii="Times New Roman" w:hAnsi="Times New Roman" w:cs="Times New Roman"/>
                <w:sz w:val="24"/>
                <w:szCs w:val="24"/>
              </w:rPr>
              <w:t>23</w:t>
            </w:r>
          </w:p>
        </w:tc>
        <w:tc>
          <w:tcPr>
            <w:tcW w:w="1252" w:type="dxa"/>
          </w:tcPr>
          <w:p w14:paraId="38ECBBC9" w14:textId="2204DEEE" w:rsidR="00AC3216" w:rsidRPr="00AC3216" w:rsidRDefault="00F0539E" w:rsidP="007A5F47">
            <w:pPr>
              <w:contextualSpacing/>
              <w:jc w:val="center"/>
              <w:rPr>
                <w:rFonts w:ascii="Times New Roman" w:hAnsi="Times New Roman" w:cs="Times New Roman"/>
                <w:sz w:val="24"/>
                <w:szCs w:val="24"/>
              </w:rPr>
            </w:pPr>
            <w:r>
              <w:rPr>
                <w:rFonts w:ascii="Times New Roman" w:hAnsi="Times New Roman" w:cs="Times New Roman"/>
                <w:sz w:val="24"/>
                <w:szCs w:val="24"/>
              </w:rPr>
              <w:t>F</w:t>
            </w:r>
          </w:p>
        </w:tc>
        <w:tc>
          <w:tcPr>
            <w:tcW w:w="1583" w:type="dxa"/>
          </w:tcPr>
          <w:p w14:paraId="6CECECA7" w14:textId="59626E94" w:rsidR="00AC3216" w:rsidRPr="00AC3216" w:rsidRDefault="00F0539E" w:rsidP="00582CFC">
            <w:pPr>
              <w:contextualSpacing/>
              <w:rPr>
                <w:rFonts w:ascii="Times New Roman" w:hAnsi="Times New Roman" w:cs="Times New Roman"/>
                <w:sz w:val="24"/>
                <w:szCs w:val="24"/>
              </w:rPr>
            </w:pPr>
            <w:r>
              <w:rPr>
                <w:rFonts w:ascii="Times New Roman" w:hAnsi="Times New Roman" w:cs="Times New Roman"/>
                <w:sz w:val="24"/>
                <w:szCs w:val="24"/>
              </w:rPr>
              <w:t>20%</w:t>
            </w:r>
            <w:r w:rsidR="00127D47">
              <w:rPr>
                <w:rFonts w:ascii="Times New Roman" w:hAnsi="Times New Roman" w:cs="Times New Roman"/>
                <w:sz w:val="24"/>
                <w:szCs w:val="24"/>
              </w:rPr>
              <w:t xml:space="preserve"> (Low)</w:t>
            </w:r>
          </w:p>
        </w:tc>
        <w:tc>
          <w:tcPr>
            <w:tcW w:w="1325" w:type="dxa"/>
          </w:tcPr>
          <w:p w14:paraId="583FAC51" w14:textId="4059C7D6" w:rsidR="00AC3216" w:rsidRPr="00AC3216" w:rsidRDefault="00F0539E" w:rsidP="007A5F47">
            <w:pPr>
              <w:contextualSpacing/>
              <w:jc w:val="center"/>
              <w:rPr>
                <w:rFonts w:ascii="Times New Roman" w:hAnsi="Times New Roman" w:cs="Times New Roman"/>
                <w:sz w:val="24"/>
                <w:szCs w:val="24"/>
              </w:rPr>
            </w:pPr>
            <w:r>
              <w:rPr>
                <w:rFonts w:ascii="Times New Roman" w:hAnsi="Times New Roman" w:cs="Times New Roman"/>
                <w:sz w:val="24"/>
                <w:szCs w:val="24"/>
              </w:rPr>
              <w:t>65%</w:t>
            </w:r>
          </w:p>
        </w:tc>
        <w:tc>
          <w:tcPr>
            <w:tcW w:w="1301" w:type="dxa"/>
          </w:tcPr>
          <w:p w14:paraId="1DC27DC3" w14:textId="63A21A80" w:rsidR="00AC3216" w:rsidRPr="00AC3216" w:rsidRDefault="00127D47" w:rsidP="00582CFC">
            <w:pPr>
              <w:contextualSpacing/>
              <w:rPr>
                <w:rFonts w:ascii="Times New Roman" w:hAnsi="Times New Roman" w:cs="Times New Roman"/>
                <w:sz w:val="24"/>
                <w:szCs w:val="24"/>
              </w:rPr>
            </w:pPr>
            <w:r>
              <w:rPr>
                <w:rFonts w:ascii="Times New Roman" w:hAnsi="Times New Roman" w:cs="Times New Roman"/>
                <w:sz w:val="24"/>
                <w:szCs w:val="24"/>
              </w:rPr>
              <w:t>Suburban</w:t>
            </w:r>
          </w:p>
        </w:tc>
        <w:tc>
          <w:tcPr>
            <w:tcW w:w="1130" w:type="dxa"/>
          </w:tcPr>
          <w:p w14:paraId="495F6F9D" w14:textId="4AF5C2B2" w:rsidR="00AC3216" w:rsidRPr="00AC3216" w:rsidRDefault="007A5F47" w:rsidP="007A5F47">
            <w:pPr>
              <w:contextualSpacing/>
              <w:jc w:val="center"/>
              <w:rPr>
                <w:rFonts w:ascii="Times New Roman" w:hAnsi="Times New Roman" w:cs="Times New Roman"/>
                <w:sz w:val="24"/>
                <w:szCs w:val="24"/>
              </w:rPr>
            </w:pPr>
            <w:r>
              <w:rPr>
                <w:rFonts w:ascii="Times New Roman" w:hAnsi="Times New Roman" w:cs="Times New Roman"/>
                <w:sz w:val="24"/>
                <w:szCs w:val="24"/>
              </w:rPr>
              <w:t>381</w:t>
            </w:r>
          </w:p>
        </w:tc>
      </w:tr>
      <w:tr w:rsidR="001C6B11" w:rsidRPr="00AC3216" w14:paraId="76EE4FF7" w14:textId="77777777" w:rsidTr="00E552F1">
        <w:tc>
          <w:tcPr>
            <w:tcW w:w="1463" w:type="dxa"/>
          </w:tcPr>
          <w:p w14:paraId="42A58618" w14:textId="69D429C6" w:rsidR="00AC3216" w:rsidRPr="00AC3216" w:rsidRDefault="009B0E87" w:rsidP="00582CFC">
            <w:pPr>
              <w:contextualSpacing/>
              <w:jc w:val="center"/>
              <w:rPr>
                <w:rFonts w:ascii="Times New Roman" w:hAnsi="Times New Roman" w:cs="Times New Roman"/>
                <w:sz w:val="24"/>
                <w:szCs w:val="24"/>
              </w:rPr>
            </w:pPr>
            <w:r>
              <w:rPr>
                <w:rFonts w:ascii="Times New Roman" w:hAnsi="Times New Roman" w:cs="Times New Roman"/>
                <w:sz w:val="24"/>
                <w:szCs w:val="24"/>
              </w:rPr>
              <w:t>2</w:t>
            </w:r>
          </w:p>
        </w:tc>
        <w:tc>
          <w:tcPr>
            <w:tcW w:w="1296" w:type="dxa"/>
          </w:tcPr>
          <w:p w14:paraId="6316255A" w14:textId="27CCCF92" w:rsidR="00AC3216" w:rsidRPr="00AC3216" w:rsidRDefault="00031491" w:rsidP="007A5F47">
            <w:pPr>
              <w:contextualSpacing/>
              <w:jc w:val="center"/>
              <w:rPr>
                <w:rFonts w:ascii="Times New Roman" w:hAnsi="Times New Roman" w:cs="Times New Roman"/>
                <w:sz w:val="24"/>
                <w:szCs w:val="24"/>
              </w:rPr>
            </w:pPr>
            <w:r>
              <w:rPr>
                <w:rFonts w:ascii="Times New Roman" w:hAnsi="Times New Roman" w:cs="Times New Roman"/>
                <w:sz w:val="24"/>
                <w:szCs w:val="24"/>
              </w:rPr>
              <w:t>6</w:t>
            </w:r>
          </w:p>
        </w:tc>
        <w:tc>
          <w:tcPr>
            <w:tcW w:w="1252" w:type="dxa"/>
          </w:tcPr>
          <w:p w14:paraId="63A3D758" w14:textId="6BE1729D" w:rsidR="00AC3216" w:rsidRPr="00AC3216" w:rsidRDefault="00F0539E" w:rsidP="007A5F47">
            <w:pPr>
              <w:contextualSpacing/>
              <w:jc w:val="center"/>
              <w:rPr>
                <w:rFonts w:ascii="Times New Roman" w:hAnsi="Times New Roman" w:cs="Times New Roman"/>
                <w:sz w:val="24"/>
                <w:szCs w:val="24"/>
              </w:rPr>
            </w:pPr>
            <w:r>
              <w:rPr>
                <w:rFonts w:ascii="Times New Roman" w:hAnsi="Times New Roman" w:cs="Times New Roman"/>
                <w:sz w:val="24"/>
                <w:szCs w:val="24"/>
              </w:rPr>
              <w:t>F</w:t>
            </w:r>
          </w:p>
        </w:tc>
        <w:tc>
          <w:tcPr>
            <w:tcW w:w="1583" w:type="dxa"/>
          </w:tcPr>
          <w:p w14:paraId="1F892928" w14:textId="6FA74E14" w:rsidR="00AC3216" w:rsidRPr="00AC3216" w:rsidRDefault="00F02ED8" w:rsidP="00582CFC">
            <w:pPr>
              <w:contextualSpacing/>
              <w:rPr>
                <w:rFonts w:ascii="Times New Roman" w:hAnsi="Times New Roman" w:cs="Times New Roman"/>
                <w:sz w:val="24"/>
                <w:szCs w:val="24"/>
              </w:rPr>
            </w:pPr>
            <w:r>
              <w:rPr>
                <w:rFonts w:ascii="Times New Roman" w:hAnsi="Times New Roman" w:cs="Times New Roman"/>
                <w:sz w:val="24"/>
                <w:szCs w:val="24"/>
              </w:rPr>
              <w:t>17% (Low)</w:t>
            </w:r>
          </w:p>
        </w:tc>
        <w:tc>
          <w:tcPr>
            <w:tcW w:w="1325" w:type="dxa"/>
          </w:tcPr>
          <w:p w14:paraId="6BFCA35E" w14:textId="7A03AA1F" w:rsidR="00AC3216" w:rsidRPr="00AC3216" w:rsidRDefault="00031491" w:rsidP="007A5F47">
            <w:pPr>
              <w:contextualSpacing/>
              <w:jc w:val="center"/>
              <w:rPr>
                <w:rFonts w:ascii="Times New Roman" w:hAnsi="Times New Roman" w:cs="Times New Roman"/>
                <w:sz w:val="24"/>
                <w:szCs w:val="24"/>
              </w:rPr>
            </w:pPr>
            <w:r>
              <w:rPr>
                <w:rFonts w:ascii="Times New Roman" w:hAnsi="Times New Roman" w:cs="Times New Roman"/>
                <w:sz w:val="24"/>
                <w:szCs w:val="24"/>
              </w:rPr>
              <w:t>69%</w:t>
            </w:r>
          </w:p>
        </w:tc>
        <w:tc>
          <w:tcPr>
            <w:tcW w:w="1301" w:type="dxa"/>
          </w:tcPr>
          <w:p w14:paraId="5614440F" w14:textId="6A226F07" w:rsidR="00AC3216" w:rsidRPr="00AC3216" w:rsidRDefault="00127D47" w:rsidP="00582CFC">
            <w:pPr>
              <w:contextualSpacing/>
              <w:rPr>
                <w:rFonts w:ascii="Times New Roman" w:hAnsi="Times New Roman" w:cs="Times New Roman"/>
                <w:sz w:val="24"/>
                <w:szCs w:val="24"/>
              </w:rPr>
            </w:pPr>
            <w:r>
              <w:rPr>
                <w:rFonts w:ascii="Times New Roman" w:hAnsi="Times New Roman" w:cs="Times New Roman"/>
                <w:sz w:val="24"/>
                <w:szCs w:val="24"/>
              </w:rPr>
              <w:t>Urban</w:t>
            </w:r>
          </w:p>
        </w:tc>
        <w:tc>
          <w:tcPr>
            <w:tcW w:w="1130" w:type="dxa"/>
          </w:tcPr>
          <w:p w14:paraId="6283D77A" w14:textId="3D1325D9" w:rsidR="00AC3216" w:rsidRPr="00AC3216" w:rsidRDefault="007A5F47" w:rsidP="007A5F47">
            <w:pPr>
              <w:contextualSpacing/>
              <w:jc w:val="center"/>
              <w:rPr>
                <w:rFonts w:ascii="Times New Roman" w:hAnsi="Times New Roman" w:cs="Times New Roman"/>
                <w:sz w:val="24"/>
                <w:szCs w:val="24"/>
              </w:rPr>
            </w:pPr>
            <w:r>
              <w:rPr>
                <w:rFonts w:ascii="Times New Roman" w:hAnsi="Times New Roman" w:cs="Times New Roman"/>
                <w:sz w:val="24"/>
                <w:szCs w:val="24"/>
              </w:rPr>
              <w:t>353</w:t>
            </w:r>
          </w:p>
        </w:tc>
      </w:tr>
      <w:tr w:rsidR="001C6B11" w:rsidRPr="00AC3216" w14:paraId="55E4E29E" w14:textId="77777777" w:rsidTr="00E552F1">
        <w:tc>
          <w:tcPr>
            <w:tcW w:w="1463" w:type="dxa"/>
          </w:tcPr>
          <w:p w14:paraId="2F7E9F1B" w14:textId="1E640901" w:rsidR="00AC3216" w:rsidRPr="00AC3216" w:rsidRDefault="009B0E87" w:rsidP="00582CFC">
            <w:pPr>
              <w:contextualSpacing/>
              <w:jc w:val="center"/>
              <w:rPr>
                <w:rFonts w:ascii="Times New Roman" w:hAnsi="Times New Roman" w:cs="Times New Roman"/>
                <w:sz w:val="24"/>
                <w:szCs w:val="24"/>
              </w:rPr>
            </w:pPr>
            <w:r>
              <w:rPr>
                <w:rFonts w:ascii="Times New Roman" w:hAnsi="Times New Roman" w:cs="Times New Roman"/>
                <w:sz w:val="24"/>
                <w:szCs w:val="24"/>
              </w:rPr>
              <w:t>3</w:t>
            </w:r>
          </w:p>
        </w:tc>
        <w:tc>
          <w:tcPr>
            <w:tcW w:w="1296" w:type="dxa"/>
          </w:tcPr>
          <w:p w14:paraId="27AAA9B3" w14:textId="0939AB5C" w:rsidR="00AC3216" w:rsidRPr="00AC3216" w:rsidRDefault="00F949D9" w:rsidP="007A5F47">
            <w:pPr>
              <w:contextualSpacing/>
              <w:jc w:val="center"/>
              <w:rPr>
                <w:rFonts w:ascii="Times New Roman" w:hAnsi="Times New Roman" w:cs="Times New Roman"/>
                <w:sz w:val="24"/>
                <w:szCs w:val="24"/>
              </w:rPr>
            </w:pPr>
            <w:r>
              <w:rPr>
                <w:rFonts w:ascii="Times New Roman" w:hAnsi="Times New Roman" w:cs="Times New Roman"/>
                <w:sz w:val="24"/>
                <w:szCs w:val="24"/>
              </w:rPr>
              <w:t>7</w:t>
            </w:r>
          </w:p>
        </w:tc>
        <w:tc>
          <w:tcPr>
            <w:tcW w:w="1252" w:type="dxa"/>
          </w:tcPr>
          <w:p w14:paraId="593CF82A" w14:textId="046F8C64" w:rsidR="00AC3216" w:rsidRPr="00AC3216" w:rsidRDefault="00F949D9" w:rsidP="007A5F47">
            <w:pPr>
              <w:contextualSpacing/>
              <w:jc w:val="center"/>
              <w:rPr>
                <w:rFonts w:ascii="Times New Roman" w:hAnsi="Times New Roman" w:cs="Times New Roman"/>
                <w:sz w:val="24"/>
                <w:szCs w:val="24"/>
              </w:rPr>
            </w:pPr>
            <w:r>
              <w:rPr>
                <w:rFonts w:ascii="Times New Roman" w:hAnsi="Times New Roman" w:cs="Times New Roman"/>
                <w:sz w:val="24"/>
                <w:szCs w:val="24"/>
              </w:rPr>
              <w:t>F</w:t>
            </w:r>
          </w:p>
        </w:tc>
        <w:tc>
          <w:tcPr>
            <w:tcW w:w="1583" w:type="dxa"/>
          </w:tcPr>
          <w:p w14:paraId="13094FAF" w14:textId="6BAB58C5" w:rsidR="00AC3216" w:rsidRPr="00AC3216" w:rsidRDefault="00F02ED8" w:rsidP="00582CFC">
            <w:pPr>
              <w:contextualSpacing/>
              <w:rPr>
                <w:rFonts w:ascii="Times New Roman" w:hAnsi="Times New Roman" w:cs="Times New Roman"/>
                <w:sz w:val="24"/>
                <w:szCs w:val="24"/>
              </w:rPr>
            </w:pPr>
            <w:r>
              <w:rPr>
                <w:rFonts w:ascii="Times New Roman" w:hAnsi="Times New Roman" w:cs="Times New Roman"/>
                <w:sz w:val="24"/>
                <w:szCs w:val="24"/>
              </w:rPr>
              <w:t>7% (Low)</w:t>
            </w:r>
          </w:p>
        </w:tc>
        <w:tc>
          <w:tcPr>
            <w:tcW w:w="1325" w:type="dxa"/>
          </w:tcPr>
          <w:p w14:paraId="674299AE" w14:textId="07EEAFDB" w:rsidR="00AC3216" w:rsidRPr="00AC3216" w:rsidRDefault="0080166A" w:rsidP="007A5F47">
            <w:pPr>
              <w:contextualSpacing/>
              <w:jc w:val="center"/>
              <w:rPr>
                <w:rFonts w:ascii="Times New Roman" w:hAnsi="Times New Roman" w:cs="Times New Roman"/>
                <w:sz w:val="24"/>
                <w:szCs w:val="24"/>
              </w:rPr>
            </w:pPr>
            <w:r>
              <w:rPr>
                <w:rFonts w:ascii="Times New Roman" w:hAnsi="Times New Roman" w:cs="Times New Roman"/>
                <w:sz w:val="24"/>
                <w:szCs w:val="24"/>
              </w:rPr>
              <w:t>38%</w:t>
            </w:r>
          </w:p>
        </w:tc>
        <w:tc>
          <w:tcPr>
            <w:tcW w:w="1301" w:type="dxa"/>
          </w:tcPr>
          <w:p w14:paraId="010E8F64" w14:textId="6D14492C" w:rsidR="00AC3216" w:rsidRPr="00AC3216" w:rsidRDefault="00127D47" w:rsidP="00582CFC">
            <w:pPr>
              <w:contextualSpacing/>
              <w:rPr>
                <w:rFonts w:ascii="Times New Roman" w:hAnsi="Times New Roman" w:cs="Times New Roman"/>
                <w:sz w:val="24"/>
                <w:szCs w:val="24"/>
              </w:rPr>
            </w:pPr>
            <w:r>
              <w:rPr>
                <w:rFonts w:ascii="Times New Roman" w:hAnsi="Times New Roman" w:cs="Times New Roman"/>
                <w:sz w:val="24"/>
                <w:szCs w:val="24"/>
              </w:rPr>
              <w:t>Urban</w:t>
            </w:r>
          </w:p>
        </w:tc>
        <w:tc>
          <w:tcPr>
            <w:tcW w:w="1130" w:type="dxa"/>
          </w:tcPr>
          <w:p w14:paraId="269FA760" w14:textId="62D34B4E" w:rsidR="00AC3216" w:rsidRPr="00AC3216" w:rsidRDefault="007A5F47" w:rsidP="007A5F47">
            <w:pPr>
              <w:contextualSpacing/>
              <w:jc w:val="center"/>
              <w:rPr>
                <w:rFonts w:ascii="Times New Roman" w:hAnsi="Times New Roman" w:cs="Times New Roman"/>
                <w:sz w:val="24"/>
                <w:szCs w:val="24"/>
              </w:rPr>
            </w:pPr>
            <w:r>
              <w:rPr>
                <w:rFonts w:ascii="Times New Roman" w:hAnsi="Times New Roman" w:cs="Times New Roman"/>
                <w:sz w:val="24"/>
                <w:szCs w:val="24"/>
              </w:rPr>
              <w:t>503</w:t>
            </w:r>
          </w:p>
        </w:tc>
      </w:tr>
      <w:tr w:rsidR="001C6B11" w:rsidRPr="00AC3216" w14:paraId="6074631E" w14:textId="77777777" w:rsidTr="00E552F1">
        <w:tc>
          <w:tcPr>
            <w:tcW w:w="1463" w:type="dxa"/>
          </w:tcPr>
          <w:p w14:paraId="48D6BD73" w14:textId="44C81514" w:rsidR="00AC3216" w:rsidRPr="00AC3216" w:rsidRDefault="009B0E87" w:rsidP="00582CFC">
            <w:pPr>
              <w:contextualSpacing/>
              <w:jc w:val="center"/>
              <w:rPr>
                <w:rFonts w:ascii="Times New Roman" w:hAnsi="Times New Roman" w:cs="Times New Roman"/>
                <w:sz w:val="24"/>
                <w:szCs w:val="24"/>
              </w:rPr>
            </w:pPr>
            <w:r>
              <w:rPr>
                <w:rFonts w:ascii="Times New Roman" w:hAnsi="Times New Roman" w:cs="Times New Roman"/>
                <w:sz w:val="24"/>
                <w:szCs w:val="24"/>
              </w:rPr>
              <w:t>4</w:t>
            </w:r>
          </w:p>
        </w:tc>
        <w:tc>
          <w:tcPr>
            <w:tcW w:w="1296" w:type="dxa"/>
          </w:tcPr>
          <w:p w14:paraId="712EB21A" w14:textId="7FC4589F" w:rsidR="00AC3216" w:rsidRPr="00AC3216" w:rsidRDefault="004C34DE" w:rsidP="007A5F47">
            <w:pPr>
              <w:contextualSpacing/>
              <w:jc w:val="center"/>
              <w:rPr>
                <w:rFonts w:ascii="Times New Roman" w:hAnsi="Times New Roman" w:cs="Times New Roman"/>
                <w:sz w:val="24"/>
                <w:szCs w:val="24"/>
              </w:rPr>
            </w:pPr>
            <w:r>
              <w:rPr>
                <w:rFonts w:ascii="Times New Roman" w:hAnsi="Times New Roman" w:cs="Times New Roman"/>
                <w:sz w:val="24"/>
                <w:szCs w:val="24"/>
              </w:rPr>
              <w:t>10</w:t>
            </w:r>
          </w:p>
        </w:tc>
        <w:tc>
          <w:tcPr>
            <w:tcW w:w="1252" w:type="dxa"/>
          </w:tcPr>
          <w:p w14:paraId="27737AAB" w14:textId="2A88BCAE" w:rsidR="00AC3216" w:rsidRPr="00AC3216" w:rsidRDefault="004C34DE" w:rsidP="007A5F47">
            <w:pPr>
              <w:contextualSpacing/>
              <w:jc w:val="center"/>
              <w:rPr>
                <w:rFonts w:ascii="Times New Roman" w:hAnsi="Times New Roman" w:cs="Times New Roman"/>
                <w:sz w:val="24"/>
                <w:szCs w:val="24"/>
              </w:rPr>
            </w:pPr>
            <w:r>
              <w:rPr>
                <w:rFonts w:ascii="Times New Roman" w:hAnsi="Times New Roman" w:cs="Times New Roman"/>
                <w:sz w:val="24"/>
                <w:szCs w:val="24"/>
              </w:rPr>
              <w:t>M</w:t>
            </w:r>
          </w:p>
        </w:tc>
        <w:tc>
          <w:tcPr>
            <w:tcW w:w="1583" w:type="dxa"/>
          </w:tcPr>
          <w:p w14:paraId="1435C944" w14:textId="19E7128E" w:rsidR="00AC3216" w:rsidRPr="00AC3216" w:rsidRDefault="00786B58" w:rsidP="00582CFC">
            <w:pPr>
              <w:contextualSpacing/>
              <w:rPr>
                <w:rFonts w:ascii="Times New Roman" w:hAnsi="Times New Roman" w:cs="Times New Roman"/>
                <w:sz w:val="24"/>
                <w:szCs w:val="24"/>
              </w:rPr>
            </w:pPr>
            <w:r>
              <w:rPr>
                <w:rFonts w:ascii="Times New Roman" w:hAnsi="Times New Roman" w:cs="Times New Roman"/>
                <w:sz w:val="24"/>
                <w:szCs w:val="24"/>
              </w:rPr>
              <w:t>22% (Med.)</w:t>
            </w:r>
          </w:p>
        </w:tc>
        <w:tc>
          <w:tcPr>
            <w:tcW w:w="1325" w:type="dxa"/>
          </w:tcPr>
          <w:p w14:paraId="6E76F2B1" w14:textId="51FABCDC" w:rsidR="00AC3216" w:rsidRPr="00AC3216" w:rsidRDefault="0080166A" w:rsidP="007A5F47">
            <w:pPr>
              <w:contextualSpacing/>
              <w:jc w:val="center"/>
              <w:rPr>
                <w:rFonts w:ascii="Times New Roman" w:hAnsi="Times New Roman" w:cs="Times New Roman"/>
                <w:sz w:val="24"/>
                <w:szCs w:val="24"/>
              </w:rPr>
            </w:pPr>
            <w:r>
              <w:rPr>
                <w:rFonts w:ascii="Times New Roman" w:hAnsi="Times New Roman" w:cs="Times New Roman"/>
                <w:sz w:val="24"/>
                <w:szCs w:val="24"/>
              </w:rPr>
              <w:t>40%</w:t>
            </w:r>
          </w:p>
        </w:tc>
        <w:tc>
          <w:tcPr>
            <w:tcW w:w="1301" w:type="dxa"/>
          </w:tcPr>
          <w:p w14:paraId="64496AF5" w14:textId="4556B206" w:rsidR="00AC3216" w:rsidRPr="00AC3216" w:rsidRDefault="002E4599" w:rsidP="00582CFC">
            <w:pPr>
              <w:contextualSpacing/>
              <w:rPr>
                <w:rFonts w:ascii="Times New Roman" w:hAnsi="Times New Roman" w:cs="Times New Roman"/>
                <w:sz w:val="24"/>
                <w:szCs w:val="24"/>
              </w:rPr>
            </w:pPr>
            <w:r>
              <w:rPr>
                <w:rFonts w:ascii="Times New Roman" w:hAnsi="Times New Roman" w:cs="Times New Roman"/>
                <w:sz w:val="24"/>
                <w:szCs w:val="24"/>
              </w:rPr>
              <w:t>Urban</w:t>
            </w:r>
          </w:p>
        </w:tc>
        <w:tc>
          <w:tcPr>
            <w:tcW w:w="1130" w:type="dxa"/>
          </w:tcPr>
          <w:p w14:paraId="6F99202D" w14:textId="3CC6B321" w:rsidR="00AC3216" w:rsidRPr="00AC3216" w:rsidRDefault="007A5F47" w:rsidP="007A5F47">
            <w:pPr>
              <w:contextualSpacing/>
              <w:jc w:val="center"/>
              <w:rPr>
                <w:rFonts w:ascii="Times New Roman" w:hAnsi="Times New Roman" w:cs="Times New Roman"/>
                <w:sz w:val="24"/>
                <w:szCs w:val="24"/>
              </w:rPr>
            </w:pPr>
            <w:r>
              <w:rPr>
                <w:rFonts w:ascii="Times New Roman" w:hAnsi="Times New Roman" w:cs="Times New Roman"/>
                <w:sz w:val="24"/>
                <w:szCs w:val="24"/>
              </w:rPr>
              <w:t>252</w:t>
            </w:r>
          </w:p>
        </w:tc>
      </w:tr>
      <w:tr w:rsidR="001C6B11" w:rsidRPr="00AC3216" w14:paraId="1E8E1B10" w14:textId="77777777" w:rsidTr="00E552F1">
        <w:tc>
          <w:tcPr>
            <w:tcW w:w="1463" w:type="dxa"/>
          </w:tcPr>
          <w:p w14:paraId="6C0B7101" w14:textId="2FE6D55C" w:rsidR="00AC3216" w:rsidRPr="00AC3216" w:rsidRDefault="009B0E87" w:rsidP="00582CFC">
            <w:pPr>
              <w:contextualSpacing/>
              <w:jc w:val="center"/>
              <w:rPr>
                <w:rFonts w:ascii="Times New Roman" w:hAnsi="Times New Roman" w:cs="Times New Roman"/>
                <w:sz w:val="24"/>
                <w:szCs w:val="24"/>
              </w:rPr>
            </w:pPr>
            <w:r>
              <w:rPr>
                <w:rFonts w:ascii="Times New Roman" w:hAnsi="Times New Roman" w:cs="Times New Roman"/>
                <w:sz w:val="24"/>
                <w:szCs w:val="24"/>
              </w:rPr>
              <w:t>5</w:t>
            </w:r>
          </w:p>
        </w:tc>
        <w:tc>
          <w:tcPr>
            <w:tcW w:w="1296" w:type="dxa"/>
          </w:tcPr>
          <w:p w14:paraId="0DFB1DEA" w14:textId="302A33D3" w:rsidR="00AC3216" w:rsidRPr="00AC3216" w:rsidRDefault="00F0539E" w:rsidP="007A5F47">
            <w:pPr>
              <w:contextualSpacing/>
              <w:jc w:val="center"/>
              <w:rPr>
                <w:rFonts w:ascii="Times New Roman" w:hAnsi="Times New Roman" w:cs="Times New Roman"/>
                <w:sz w:val="24"/>
                <w:szCs w:val="24"/>
              </w:rPr>
            </w:pPr>
            <w:r>
              <w:rPr>
                <w:rFonts w:ascii="Times New Roman" w:hAnsi="Times New Roman" w:cs="Times New Roman"/>
                <w:sz w:val="24"/>
                <w:szCs w:val="24"/>
              </w:rPr>
              <w:t>13</w:t>
            </w:r>
          </w:p>
        </w:tc>
        <w:tc>
          <w:tcPr>
            <w:tcW w:w="1252" w:type="dxa"/>
          </w:tcPr>
          <w:p w14:paraId="75B758DF" w14:textId="35896AFF" w:rsidR="00AC3216" w:rsidRPr="00AC3216" w:rsidRDefault="00911BC9" w:rsidP="007A5F47">
            <w:pPr>
              <w:contextualSpacing/>
              <w:jc w:val="center"/>
              <w:rPr>
                <w:rFonts w:ascii="Times New Roman" w:hAnsi="Times New Roman" w:cs="Times New Roman"/>
                <w:sz w:val="24"/>
                <w:szCs w:val="24"/>
              </w:rPr>
            </w:pPr>
            <w:r>
              <w:rPr>
                <w:rFonts w:ascii="Times New Roman" w:hAnsi="Times New Roman" w:cs="Times New Roman"/>
                <w:sz w:val="24"/>
                <w:szCs w:val="24"/>
              </w:rPr>
              <w:t>M</w:t>
            </w:r>
          </w:p>
        </w:tc>
        <w:tc>
          <w:tcPr>
            <w:tcW w:w="1583" w:type="dxa"/>
          </w:tcPr>
          <w:p w14:paraId="15D94C10" w14:textId="35D29E6C" w:rsidR="00AC3216" w:rsidRPr="00AC3216" w:rsidRDefault="00786B58" w:rsidP="00582CFC">
            <w:pPr>
              <w:contextualSpacing/>
              <w:rPr>
                <w:rFonts w:ascii="Times New Roman" w:hAnsi="Times New Roman" w:cs="Times New Roman"/>
                <w:sz w:val="24"/>
                <w:szCs w:val="24"/>
              </w:rPr>
            </w:pPr>
            <w:r>
              <w:rPr>
                <w:rFonts w:ascii="Times New Roman" w:hAnsi="Times New Roman" w:cs="Times New Roman"/>
                <w:sz w:val="24"/>
                <w:szCs w:val="24"/>
              </w:rPr>
              <w:t>28% (Med.)</w:t>
            </w:r>
          </w:p>
        </w:tc>
        <w:tc>
          <w:tcPr>
            <w:tcW w:w="1325" w:type="dxa"/>
          </w:tcPr>
          <w:p w14:paraId="4C47CEC3" w14:textId="4CBD7E4A" w:rsidR="00AC3216" w:rsidRPr="00AC3216" w:rsidRDefault="00FB792A" w:rsidP="007A5F47">
            <w:pPr>
              <w:contextualSpacing/>
              <w:jc w:val="center"/>
              <w:rPr>
                <w:rFonts w:ascii="Times New Roman" w:hAnsi="Times New Roman" w:cs="Times New Roman"/>
                <w:sz w:val="24"/>
                <w:szCs w:val="24"/>
              </w:rPr>
            </w:pPr>
            <w:r>
              <w:rPr>
                <w:rFonts w:ascii="Times New Roman" w:hAnsi="Times New Roman" w:cs="Times New Roman"/>
                <w:sz w:val="24"/>
                <w:szCs w:val="24"/>
              </w:rPr>
              <w:t>43%</w:t>
            </w:r>
          </w:p>
        </w:tc>
        <w:tc>
          <w:tcPr>
            <w:tcW w:w="1301" w:type="dxa"/>
          </w:tcPr>
          <w:p w14:paraId="79D3FD95" w14:textId="409D99BF" w:rsidR="00AC3216" w:rsidRPr="00AC3216" w:rsidRDefault="002E4599" w:rsidP="00582CFC">
            <w:pPr>
              <w:contextualSpacing/>
              <w:rPr>
                <w:rFonts w:ascii="Times New Roman" w:hAnsi="Times New Roman" w:cs="Times New Roman"/>
                <w:sz w:val="24"/>
                <w:szCs w:val="24"/>
              </w:rPr>
            </w:pPr>
            <w:r>
              <w:rPr>
                <w:rFonts w:ascii="Times New Roman" w:hAnsi="Times New Roman" w:cs="Times New Roman"/>
                <w:sz w:val="24"/>
                <w:szCs w:val="24"/>
              </w:rPr>
              <w:t>Urban</w:t>
            </w:r>
          </w:p>
        </w:tc>
        <w:tc>
          <w:tcPr>
            <w:tcW w:w="1130" w:type="dxa"/>
          </w:tcPr>
          <w:p w14:paraId="54B428CD" w14:textId="081838CE" w:rsidR="00AC3216" w:rsidRPr="00AC3216" w:rsidRDefault="007A5F47" w:rsidP="007A5F47">
            <w:pPr>
              <w:contextualSpacing/>
              <w:jc w:val="center"/>
              <w:rPr>
                <w:rFonts w:ascii="Times New Roman" w:hAnsi="Times New Roman" w:cs="Times New Roman"/>
                <w:sz w:val="24"/>
                <w:szCs w:val="24"/>
              </w:rPr>
            </w:pPr>
            <w:r>
              <w:rPr>
                <w:rFonts w:ascii="Times New Roman" w:hAnsi="Times New Roman" w:cs="Times New Roman"/>
                <w:sz w:val="24"/>
                <w:szCs w:val="24"/>
              </w:rPr>
              <w:t>311</w:t>
            </w:r>
          </w:p>
        </w:tc>
      </w:tr>
      <w:tr w:rsidR="001C6B11" w:rsidRPr="00AC3216" w14:paraId="550DCAB7" w14:textId="77777777" w:rsidTr="00E552F1">
        <w:tc>
          <w:tcPr>
            <w:tcW w:w="1463" w:type="dxa"/>
          </w:tcPr>
          <w:p w14:paraId="4CB0FF71" w14:textId="565DFF16" w:rsidR="00AC3216" w:rsidRPr="00AC3216" w:rsidRDefault="009B0E87" w:rsidP="00582CFC">
            <w:pPr>
              <w:contextualSpacing/>
              <w:jc w:val="center"/>
              <w:rPr>
                <w:rFonts w:ascii="Times New Roman" w:hAnsi="Times New Roman" w:cs="Times New Roman"/>
                <w:sz w:val="24"/>
                <w:szCs w:val="24"/>
              </w:rPr>
            </w:pPr>
            <w:r>
              <w:rPr>
                <w:rFonts w:ascii="Times New Roman" w:hAnsi="Times New Roman" w:cs="Times New Roman"/>
                <w:sz w:val="24"/>
                <w:szCs w:val="24"/>
              </w:rPr>
              <w:t>6</w:t>
            </w:r>
          </w:p>
        </w:tc>
        <w:tc>
          <w:tcPr>
            <w:tcW w:w="1296" w:type="dxa"/>
          </w:tcPr>
          <w:p w14:paraId="3D446898" w14:textId="3A041D1F" w:rsidR="00AC3216" w:rsidRPr="00AC3216" w:rsidRDefault="00F949D9" w:rsidP="007A5F47">
            <w:pPr>
              <w:contextualSpacing/>
              <w:jc w:val="center"/>
              <w:rPr>
                <w:rFonts w:ascii="Times New Roman" w:hAnsi="Times New Roman" w:cs="Times New Roman"/>
                <w:sz w:val="24"/>
                <w:szCs w:val="24"/>
              </w:rPr>
            </w:pPr>
            <w:r>
              <w:rPr>
                <w:rFonts w:ascii="Times New Roman" w:hAnsi="Times New Roman" w:cs="Times New Roman"/>
                <w:sz w:val="24"/>
                <w:szCs w:val="24"/>
              </w:rPr>
              <w:t>17</w:t>
            </w:r>
          </w:p>
        </w:tc>
        <w:tc>
          <w:tcPr>
            <w:tcW w:w="1252" w:type="dxa"/>
          </w:tcPr>
          <w:p w14:paraId="046D6132" w14:textId="466992FF" w:rsidR="00AC3216" w:rsidRPr="00AC3216" w:rsidRDefault="00F949D9" w:rsidP="007A5F47">
            <w:pPr>
              <w:contextualSpacing/>
              <w:jc w:val="center"/>
              <w:rPr>
                <w:rFonts w:ascii="Times New Roman" w:hAnsi="Times New Roman" w:cs="Times New Roman"/>
                <w:sz w:val="24"/>
                <w:szCs w:val="24"/>
              </w:rPr>
            </w:pPr>
            <w:r>
              <w:rPr>
                <w:rFonts w:ascii="Times New Roman" w:hAnsi="Times New Roman" w:cs="Times New Roman"/>
                <w:sz w:val="24"/>
                <w:szCs w:val="24"/>
              </w:rPr>
              <w:t>M</w:t>
            </w:r>
          </w:p>
        </w:tc>
        <w:tc>
          <w:tcPr>
            <w:tcW w:w="1583" w:type="dxa"/>
          </w:tcPr>
          <w:p w14:paraId="733663B3" w14:textId="3372FEE9" w:rsidR="00AC3216" w:rsidRPr="00AC3216" w:rsidRDefault="00911BC9" w:rsidP="00582CFC">
            <w:pPr>
              <w:contextualSpacing/>
              <w:rPr>
                <w:rFonts w:ascii="Times New Roman" w:hAnsi="Times New Roman" w:cs="Times New Roman"/>
                <w:sz w:val="24"/>
                <w:szCs w:val="24"/>
              </w:rPr>
            </w:pPr>
            <w:r>
              <w:rPr>
                <w:rFonts w:ascii="Times New Roman" w:hAnsi="Times New Roman" w:cs="Times New Roman"/>
                <w:sz w:val="24"/>
                <w:szCs w:val="24"/>
              </w:rPr>
              <w:t>65%</w:t>
            </w:r>
            <w:r w:rsidR="00786B58">
              <w:rPr>
                <w:rFonts w:ascii="Times New Roman" w:hAnsi="Times New Roman" w:cs="Times New Roman"/>
                <w:sz w:val="24"/>
                <w:szCs w:val="24"/>
              </w:rPr>
              <w:t xml:space="preserve"> (High)</w:t>
            </w:r>
          </w:p>
        </w:tc>
        <w:tc>
          <w:tcPr>
            <w:tcW w:w="1325" w:type="dxa"/>
          </w:tcPr>
          <w:p w14:paraId="089BAE23" w14:textId="3D2D865E" w:rsidR="00AC3216" w:rsidRPr="00AC3216" w:rsidRDefault="00127D47" w:rsidP="007A5F47">
            <w:pPr>
              <w:contextualSpacing/>
              <w:jc w:val="center"/>
              <w:rPr>
                <w:rFonts w:ascii="Times New Roman" w:hAnsi="Times New Roman" w:cs="Times New Roman"/>
                <w:sz w:val="24"/>
                <w:szCs w:val="24"/>
              </w:rPr>
            </w:pPr>
            <w:r>
              <w:rPr>
                <w:rFonts w:ascii="Times New Roman" w:hAnsi="Times New Roman" w:cs="Times New Roman"/>
                <w:sz w:val="24"/>
                <w:szCs w:val="24"/>
              </w:rPr>
              <w:t>95%</w:t>
            </w:r>
          </w:p>
        </w:tc>
        <w:tc>
          <w:tcPr>
            <w:tcW w:w="1301" w:type="dxa"/>
          </w:tcPr>
          <w:p w14:paraId="57741B9A" w14:textId="54BE7424" w:rsidR="00AC3216" w:rsidRPr="00AC3216" w:rsidRDefault="002E4599" w:rsidP="00582CFC">
            <w:pPr>
              <w:contextualSpacing/>
              <w:rPr>
                <w:rFonts w:ascii="Times New Roman" w:hAnsi="Times New Roman" w:cs="Times New Roman"/>
                <w:sz w:val="24"/>
                <w:szCs w:val="24"/>
              </w:rPr>
            </w:pPr>
            <w:r>
              <w:rPr>
                <w:rFonts w:ascii="Times New Roman" w:hAnsi="Times New Roman" w:cs="Times New Roman"/>
                <w:sz w:val="24"/>
                <w:szCs w:val="24"/>
              </w:rPr>
              <w:t>Suburban</w:t>
            </w:r>
          </w:p>
        </w:tc>
        <w:tc>
          <w:tcPr>
            <w:tcW w:w="1130" w:type="dxa"/>
          </w:tcPr>
          <w:p w14:paraId="1C53C734" w14:textId="5761EE12" w:rsidR="00AC3216" w:rsidRPr="00AC3216" w:rsidRDefault="007A5F47" w:rsidP="007A5F47">
            <w:pPr>
              <w:contextualSpacing/>
              <w:jc w:val="center"/>
              <w:rPr>
                <w:rFonts w:ascii="Times New Roman" w:hAnsi="Times New Roman" w:cs="Times New Roman"/>
                <w:sz w:val="24"/>
                <w:szCs w:val="24"/>
              </w:rPr>
            </w:pPr>
            <w:r>
              <w:rPr>
                <w:rFonts w:ascii="Times New Roman" w:hAnsi="Times New Roman" w:cs="Times New Roman"/>
                <w:sz w:val="24"/>
                <w:szCs w:val="24"/>
              </w:rPr>
              <w:t>488</w:t>
            </w:r>
          </w:p>
        </w:tc>
      </w:tr>
      <w:tr w:rsidR="001C6B11" w:rsidRPr="00AC3216" w14:paraId="27D3E0E7" w14:textId="77777777" w:rsidTr="00E552F1">
        <w:tc>
          <w:tcPr>
            <w:tcW w:w="1463" w:type="dxa"/>
          </w:tcPr>
          <w:p w14:paraId="0D26AA7F" w14:textId="4C1C9F1A" w:rsidR="00AC3216" w:rsidRPr="00AC3216" w:rsidRDefault="009B0E87" w:rsidP="000E1DA0">
            <w:pPr>
              <w:contextualSpacing/>
              <w:jc w:val="center"/>
              <w:rPr>
                <w:rFonts w:ascii="Times New Roman" w:hAnsi="Times New Roman" w:cs="Times New Roman"/>
                <w:sz w:val="24"/>
                <w:szCs w:val="24"/>
              </w:rPr>
            </w:pPr>
            <w:r>
              <w:rPr>
                <w:rFonts w:ascii="Times New Roman" w:hAnsi="Times New Roman" w:cs="Times New Roman"/>
                <w:sz w:val="24"/>
                <w:szCs w:val="24"/>
              </w:rPr>
              <w:t>7</w:t>
            </w:r>
          </w:p>
        </w:tc>
        <w:tc>
          <w:tcPr>
            <w:tcW w:w="1296" w:type="dxa"/>
          </w:tcPr>
          <w:p w14:paraId="1F677FB6" w14:textId="6C1C2ACA" w:rsidR="00AC3216" w:rsidRPr="00AC3216" w:rsidRDefault="00844CD2" w:rsidP="007A5F47">
            <w:pPr>
              <w:contextualSpacing/>
              <w:jc w:val="center"/>
              <w:rPr>
                <w:rFonts w:ascii="Times New Roman" w:hAnsi="Times New Roman" w:cs="Times New Roman"/>
                <w:sz w:val="24"/>
                <w:szCs w:val="24"/>
              </w:rPr>
            </w:pPr>
            <w:r>
              <w:rPr>
                <w:rFonts w:ascii="Times New Roman" w:hAnsi="Times New Roman" w:cs="Times New Roman"/>
                <w:sz w:val="24"/>
                <w:szCs w:val="24"/>
              </w:rPr>
              <w:t>6</w:t>
            </w:r>
          </w:p>
        </w:tc>
        <w:tc>
          <w:tcPr>
            <w:tcW w:w="1252" w:type="dxa"/>
          </w:tcPr>
          <w:p w14:paraId="609B3E16" w14:textId="73DA830A" w:rsidR="00AC3216" w:rsidRPr="00AC3216" w:rsidRDefault="00911BC9" w:rsidP="007A5F47">
            <w:pPr>
              <w:contextualSpacing/>
              <w:jc w:val="center"/>
              <w:rPr>
                <w:rFonts w:ascii="Times New Roman" w:hAnsi="Times New Roman" w:cs="Times New Roman"/>
                <w:sz w:val="24"/>
                <w:szCs w:val="24"/>
              </w:rPr>
            </w:pPr>
            <w:r>
              <w:rPr>
                <w:rFonts w:ascii="Times New Roman" w:hAnsi="Times New Roman" w:cs="Times New Roman"/>
                <w:sz w:val="24"/>
                <w:szCs w:val="24"/>
              </w:rPr>
              <w:t>M</w:t>
            </w:r>
          </w:p>
        </w:tc>
        <w:tc>
          <w:tcPr>
            <w:tcW w:w="1583" w:type="dxa"/>
          </w:tcPr>
          <w:p w14:paraId="3EA9AB15" w14:textId="01E85430" w:rsidR="00AC3216" w:rsidRPr="00AC3216" w:rsidRDefault="00911BC9" w:rsidP="000E1DA0">
            <w:pPr>
              <w:contextualSpacing/>
              <w:rPr>
                <w:rFonts w:ascii="Times New Roman" w:hAnsi="Times New Roman" w:cs="Times New Roman"/>
                <w:sz w:val="24"/>
                <w:szCs w:val="24"/>
              </w:rPr>
            </w:pPr>
            <w:r>
              <w:rPr>
                <w:rFonts w:ascii="Times New Roman" w:hAnsi="Times New Roman" w:cs="Times New Roman"/>
                <w:sz w:val="24"/>
                <w:szCs w:val="24"/>
              </w:rPr>
              <w:t>80%</w:t>
            </w:r>
            <w:r w:rsidR="009E4846">
              <w:rPr>
                <w:rFonts w:ascii="Times New Roman" w:hAnsi="Times New Roman" w:cs="Times New Roman"/>
                <w:sz w:val="24"/>
                <w:szCs w:val="24"/>
              </w:rPr>
              <w:t xml:space="preserve"> (High)</w:t>
            </w:r>
          </w:p>
        </w:tc>
        <w:tc>
          <w:tcPr>
            <w:tcW w:w="1325" w:type="dxa"/>
          </w:tcPr>
          <w:p w14:paraId="0E151D59" w14:textId="2E56D6CD" w:rsidR="00AC3216" w:rsidRPr="00AC3216" w:rsidRDefault="00FB792A" w:rsidP="007A5F47">
            <w:pPr>
              <w:contextualSpacing/>
              <w:jc w:val="center"/>
              <w:rPr>
                <w:rFonts w:ascii="Times New Roman" w:hAnsi="Times New Roman" w:cs="Times New Roman"/>
                <w:sz w:val="24"/>
                <w:szCs w:val="24"/>
              </w:rPr>
            </w:pPr>
            <w:r>
              <w:rPr>
                <w:rFonts w:ascii="Times New Roman" w:hAnsi="Times New Roman" w:cs="Times New Roman"/>
                <w:sz w:val="24"/>
                <w:szCs w:val="24"/>
              </w:rPr>
              <w:t>35%</w:t>
            </w:r>
          </w:p>
        </w:tc>
        <w:tc>
          <w:tcPr>
            <w:tcW w:w="1301" w:type="dxa"/>
          </w:tcPr>
          <w:p w14:paraId="5B139534" w14:textId="2561454D" w:rsidR="00AC3216" w:rsidRPr="00AC3216" w:rsidRDefault="002E4599" w:rsidP="000E1DA0">
            <w:pPr>
              <w:contextualSpacing/>
              <w:rPr>
                <w:rFonts w:ascii="Times New Roman" w:hAnsi="Times New Roman" w:cs="Times New Roman"/>
                <w:sz w:val="24"/>
                <w:szCs w:val="24"/>
              </w:rPr>
            </w:pPr>
            <w:r>
              <w:rPr>
                <w:rFonts w:ascii="Times New Roman" w:hAnsi="Times New Roman" w:cs="Times New Roman"/>
                <w:sz w:val="24"/>
                <w:szCs w:val="24"/>
              </w:rPr>
              <w:t>Urban</w:t>
            </w:r>
          </w:p>
        </w:tc>
        <w:tc>
          <w:tcPr>
            <w:tcW w:w="1130" w:type="dxa"/>
          </w:tcPr>
          <w:p w14:paraId="194FDCBC" w14:textId="5AF17EBF" w:rsidR="00AC3216" w:rsidRPr="00AC3216" w:rsidRDefault="007A5F47" w:rsidP="007A5F47">
            <w:pPr>
              <w:contextualSpacing/>
              <w:jc w:val="center"/>
              <w:rPr>
                <w:rFonts w:ascii="Times New Roman" w:hAnsi="Times New Roman" w:cs="Times New Roman"/>
                <w:sz w:val="24"/>
                <w:szCs w:val="24"/>
              </w:rPr>
            </w:pPr>
            <w:r>
              <w:rPr>
                <w:rFonts w:ascii="Times New Roman" w:hAnsi="Times New Roman" w:cs="Times New Roman"/>
                <w:sz w:val="24"/>
                <w:szCs w:val="24"/>
              </w:rPr>
              <w:t>659</w:t>
            </w:r>
          </w:p>
        </w:tc>
      </w:tr>
      <w:tr w:rsidR="001C6B11" w:rsidRPr="00AC3216" w14:paraId="59A46F23" w14:textId="77777777" w:rsidTr="00E552F1">
        <w:tc>
          <w:tcPr>
            <w:tcW w:w="1463" w:type="dxa"/>
          </w:tcPr>
          <w:p w14:paraId="0667D823" w14:textId="71A7F916" w:rsidR="00AC3216" w:rsidRPr="00AC3216" w:rsidRDefault="009B0E87" w:rsidP="00582CFC">
            <w:pPr>
              <w:contextualSpacing/>
              <w:jc w:val="center"/>
              <w:rPr>
                <w:rFonts w:ascii="Times New Roman" w:hAnsi="Times New Roman" w:cs="Times New Roman"/>
                <w:sz w:val="24"/>
                <w:szCs w:val="24"/>
              </w:rPr>
            </w:pPr>
            <w:r>
              <w:rPr>
                <w:rFonts w:ascii="Times New Roman" w:hAnsi="Times New Roman" w:cs="Times New Roman"/>
                <w:sz w:val="24"/>
                <w:szCs w:val="24"/>
              </w:rPr>
              <w:t>8</w:t>
            </w:r>
          </w:p>
        </w:tc>
        <w:tc>
          <w:tcPr>
            <w:tcW w:w="1296" w:type="dxa"/>
          </w:tcPr>
          <w:p w14:paraId="58DB5E80" w14:textId="5821C17B" w:rsidR="00AC3216" w:rsidRPr="00AC3216" w:rsidRDefault="00844CD2" w:rsidP="007A5F47">
            <w:pPr>
              <w:contextualSpacing/>
              <w:jc w:val="center"/>
              <w:rPr>
                <w:rFonts w:ascii="Times New Roman" w:hAnsi="Times New Roman" w:cs="Times New Roman"/>
                <w:sz w:val="24"/>
                <w:szCs w:val="24"/>
              </w:rPr>
            </w:pPr>
            <w:r>
              <w:rPr>
                <w:rFonts w:ascii="Times New Roman" w:hAnsi="Times New Roman" w:cs="Times New Roman"/>
                <w:sz w:val="24"/>
                <w:szCs w:val="24"/>
              </w:rPr>
              <w:t>8</w:t>
            </w:r>
          </w:p>
        </w:tc>
        <w:tc>
          <w:tcPr>
            <w:tcW w:w="1252" w:type="dxa"/>
          </w:tcPr>
          <w:p w14:paraId="72C53FA5" w14:textId="20E1FEA3" w:rsidR="00AC3216" w:rsidRPr="00AC3216" w:rsidRDefault="00911BC9" w:rsidP="007A5F47">
            <w:pPr>
              <w:contextualSpacing/>
              <w:jc w:val="center"/>
              <w:rPr>
                <w:rFonts w:ascii="Times New Roman" w:hAnsi="Times New Roman" w:cs="Times New Roman"/>
                <w:sz w:val="24"/>
                <w:szCs w:val="24"/>
              </w:rPr>
            </w:pPr>
            <w:r>
              <w:rPr>
                <w:rFonts w:ascii="Times New Roman" w:hAnsi="Times New Roman" w:cs="Times New Roman"/>
                <w:sz w:val="24"/>
                <w:szCs w:val="24"/>
              </w:rPr>
              <w:t>F</w:t>
            </w:r>
          </w:p>
        </w:tc>
        <w:tc>
          <w:tcPr>
            <w:tcW w:w="1583" w:type="dxa"/>
          </w:tcPr>
          <w:p w14:paraId="14279368" w14:textId="40FADF1E" w:rsidR="00AC3216" w:rsidRPr="00AC3216" w:rsidRDefault="00911BC9" w:rsidP="00582CFC">
            <w:pPr>
              <w:contextualSpacing/>
              <w:rPr>
                <w:rFonts w:ascii="Times New Roman" w:hAnsi="Times New Roman" w:cs="Times New Roman"/>
                <w:sz w:val="24"/>
                <w:szCs w:val="24"/>
              </w:rPr>
            </w:pPr>
            <w:r>
              <w:rPr>
                <w:rFonts w:ascii="Times New Roman" w:hAnsi="Times New Roman" w:cs="Times New Roman"/>
                <w:sz w:val="24"/>
                <w:szCs w:val="24"/>
              </w:rPr>
              <w:t>30</w:t>
            </w:r>
            <w:r w:rsidR="00127D47">
              <w:rPr>
                <w:rFonts w:ascii="Times New Roman" w:hAnsi="Times New Roman" w:cs="Times New Roman"/>
                <w:sz w:val="24"/>
                <w:szCs w:val="24"/>
              </w:rPr>
              <w:t>%</w:t>
            </w:r>
            <w:r w:rsidR="009E4846">
              <w:rPr>
                <w:rFonts w:ascii="Times New Roman" w:hAnsi="Times New Roman" w:cs="Times New Roman"/>
                <w:sz w:val="24"/>
                <w:szCs w:val="24"/>
              </w:rPr>
              <w:t xml:space="preserve"> (Med.)</w:t>
            </w:r>
          </w:p>
        </w:tc>
        <w:tc>
          <w:tcPr>
            <w:tcW w:w="1325" w:type="dxa"/>
          </w:tcPr>
          <w:p w14:paraId="4D4EB700" w14:textId="621FC2FE" w:rsidR="00AC3216" w:rsidRPr="00AC3216" w:rsidRDefault="00FB792A" w:rsidP="007A5F47">
            <w:pPr>
              <w:contextualSpacing/>
              <w:jc w:val="center"/>
              <w:rPr>
                <w:rFonts w:ascii="Times New Roman" w:hAnsi="Times New Roman" w:cs="Times New Roman"/>
                <w:sz w:val="24"/>
                <w:szCs w:val="24"/>
              </w:rPr>
            </w:pPr>
            <w:r>
              <w:rPr>
                <w:rFonts w:ascii="Times New Roman" w:hAnsi="Times New Roman" w:cs="Times New Roman"/>
                <w:sz w:val="24"/>
                <w:szCs w:val="24"/>
              </w:rPr>
              <w:t>41%</w:t>
            </w:r>
          </w:p>
        </w:tc>
        <w:tc>
          <w:tcPr>
            <w:tcW w:w="1301" w:type="dxa"/>
          </w:tcPr>
          <w:p w14:paraId="5FCF5A02" w14:textId="45F2B93C" w:rsidR="00AC3216" w:rsidRPr="00AC3216" w:rsidRDefault="002E4599" w:rsidP="00582CFC">
            <w:pPr>
              <w:contextualSpacing/>
              <w:rPr>
                <w:rFonts w:ascii="Times New Roman" w:hAnsi="Times New Roman" w:cs="Times New Roman"/>
                <w:sz w:val="24"/>
                <w:szCs w:val="24"/>
              </w:rPr>
            </w:pPr>
            <w:r>
              <w:rPr>
                <w:rFonts w:ascii="Times New Roman" w:hAnsi="Times New Roman" w:cs="Times New Roman"/>
                <w:sz w:val="24"/>
                <w:szCs w:val="24"/>
              </w:rPr>
              <w:t>Suburban</w:t>
            </w:r>
          </w:p>
        </w:tc>
        <w:tc>
          <w:tcPr>
            <w:tcW w:w="1130" w:type="dxa"/>
          </w:tcPr>
          <w:p w14:paraId="30BCE4DB" w14:textId="6990C80C" w:rsidR="00AC3216" w:rsidRPr="00AC3216" w:rsidRDefault="007A5F47" w:rsidP="007A5F47">
            <w:pPr>
              <w:contextualSpacing/>
              <w:jc w:val="center"/>
              <w:rPr>
                <w:rFonts w:ascii="Times New Roman" w:hAnsi="Times New Roman" w:cs="Times New Roman"/>
                <w:sz w:val="24"/>
                <w:szCs w:val="24"/>
              </w:rPr>
            </w:pPr>
            <w:r>
              <w:rPr>
                <w:rFonts w:ascii="Times New Roman" w:hAnsi="Times New Roman" w:cs="Times New Roman"/>
                <w:sz w:val="24"/>
                <w:szCs w:val="24"/>
              </w:rPr>
              <w:t>451</w:t>
            </w:r>
          </w:p>
        </w:tc>
      </w:tr>
      <w:tr w:rsidR="001C6B11" w:rsidRPr="00AC3216" w14:paraId="17B42972" w14:textId="77777777" w:rsidTr="00E552F1">
        <w:tc>
          <w:tcPr>
            <w:tcW w:w="1463" w:type="dxa"/>
          </w:tcPr>
          <w:p w14:paraId="144879CB" w14:textId="5E9B5F81" w:rsidR="00AC3216" w:rsidRPr="00AC3216" w:rsidRDefault="009B0E87" w:rsidP="00582CFC">
            <w:pPr>
              <w:contextualSpacing/>
              <w:jc w:val="center"/>
              <w:rPr>
                <w:rFonts w:ascii="Times New Roman" w:hAnsi="Times New Roman" w:cs="Times New Roman"/>
                <w:sz w:val="24"/>
                <w:szCs w:val="24"/>
              </w:rPr>
            </w:pPr>
            <w:r>
              <w:rPr>
                <w:rFonts w:ascii="Times New Roman" w:hAnsi="Times New Roman" w:cs="Times New Roman"/>
                <w:sz w:val="24"/>
                <w:szCs w:val="24"/>
              </w:rPr>
              <w:t>9</w:t>
            </w:r>
          </w:p>
        </w:tc>
        <w:tc>
          <w:tcPr>
            <w:tcW w:w="1296" w:type="dxa"/>
          </w:tcPr>
          <w:p w14:paraId="3B751FB0" w14:textId="3B9DE424" w:rsidR="00AC3216" w:rsidRPr="00AC3216" w:rsidRDefault="00F0539E" w:rsidP="007A5F47">
            <w:pPr>
              <w:contextualSpacing/>
              <w:jc w:val="center"/>
              <w:rPr>
                <w:rFonts w:ascii="Times New Roman" w:hAnsi="Times New Roman" w:cs="Times New Roman"/>
                <w:sz w:val="24"/>
                <w:szCs w:val="24"/>
              </w:rPr>
            </w:pPr>
            <w:r>
              <w:rPr>
                <w:rFonts w:ascii="Times New Roman" w:hAnsi="Times New Roman" w:cs="Times New Roman"/>
                <w:sz w:val="24"/>
                <w:szCs w:val="24"/>
              </w:rPr>
              <w:t>1</w:t>
            </w:r>
            <w:r w:rsidR="00844CD2">
              <w:rPr>
                <w:rFonts w:ascii="Times New Roman" w:hAnsi="Times New Roman" w:cs="Times New Roman"/>
                <w:sz w:val="24"/>
                <w:szCs w:val="24"/>
              </w:rPr>
              <w:t>3</w:t>
            </w:r>
          </w:p>
        </w:tc>
        <w:tc>
          <w:tcPr>
            <w:tcW w:w="1252" w:type="dxa"/>
          </w:tcPr>
          <w:p w14:paraId="174D6C98" w14:textId="3345FDCA" w:rsidR="00AC3216" w:rsidRPr="00AC3216" w:rsidRDefault="00844CD2" w:rsidP="007A5F47">
            <w:pPr>
              <w:contextualSpacing/>
              <w:jc w:val="center"/>
              <w:rPr>
                <w:rFonts w:ascii="Times New Roman" w:hAnsi="Times New Roman" w:cs="Times New Roman"/>
                <w:sz w:val="24"/>
                <w:szCs w:val="24"/>
              </w:rPr>
            </w:pPr>
            <w:r>
              <w:rPr>
                <w:rFonts w:ascii="Times New Roman" w:hAnsi="Times New Roman" w:cs="Times New Roman"/>
                <w:sz w:val="24"/>
                <w:szCs w:val="24"/>
              </w:rPr>
              <w:t>M</w:t>
            </w:r>
          </w:p>
        </w:tc>
        <w:tc>
          <w:tcPr>
            <w:tcW w:w="1583" w:type="dxa"/>
          </w:tcPr>
          <w:p w14:paraId="104BCBE7" w14:textId="169751AB" w:rsidR="00AC3216" w:rsidRPr="00AC3216" w:rsidRDefault="00127D47" w:rsidP="00582CFC">
            <w:pPr>
              <w:contextualSpacing/>
              <w:rPr>
                <w:rFonts w:ascii="Times New Roman" w:hAnsi="Times New Roman" w:cs="Times New Roman"/>
                <w:sz w:val="24"/>
                <w:szCs w:val="24"/>
              </w:rPr>
            </w:pPr>
            <w:r>
              <w:rPr>
                <w:rFonts w:ascii="Times New Roman" w:hAnsi="Times New Roman" w:cs="Times New Roman"/>
                <w:sz w:val="24"/>
                <w:szCs w:val="24"/>
              </w:rPr>
              <w:t>70%</w:t>
            </w:r>
            <w:r w:rsidR="009E4846">
              <w:rPr>
                <w:rFonts w:ascii="Times New Roman" w:hAnsi="Times New Roman" w:cs="Times New Roman"/>
                <w:sz w:val="24"/>
                <w:szCs w:val="24"/>
              </w:rPr>
              <w:t xml:space="preserve"> (High)</w:t>
            </w:r>
          </w:p>
        </w:tc>
        <w:tc>
          <w:tcPr>
            <w:tcW w:w="1325" w:type="dxa"/>
          </w:tcPr>
          <w:p w14:paraId="46DA17BD" w14:textId="09FD3855" w:rsidR="00AC3216" w:rsidRPr="00AC3216" w:rsidRDefault="001C6B11" w:rsidP="007A5F47">
            <w:pPr>
              <w:contextualSpacing/>
              <w:jc w:val="center"/>
              <w:rPr>
                <w:rFonts w:ascii="Times New Roman" w:hAnsi="Times New Roman" w:cs="Times New Roman"/>
                <w:sz w:val="24"/>
                <w:szCs w:val="24"/>
              </w:rPr>
            </w:pPr>
            <w:r>
              <w:rPr>
                <w:rFonts w:ascii="Times New Roman" w:hAnsi="Times New Roman" w:cs="Times New Roman"/>
                <w:sz w:val="24"/>
                <w:szCs w:val="24"/>
              </w:rPr>
              <w:t>59%</w:t>
            </w:r>
          </w:p>
        </w:tc>
        <w:tc>
          <w:tcPr>
            <w:tcW w:w="1301" w:type="dxa"/>
          </w:tcPr>
          <w:p w14:paraId="37CD77B1" w14:textId="1075927F" w:rsidR="00AC3216" w:rsidRPr="00AC3216" w:rsidRDefault="002E4599" w:rsidP="00582CFC">
            <w:pPr>
              <w:contextualSpacing/>
              <w:rPr>
                <w:rFonts w:ascii="Times New Roman" w:hAnsi="Times New Roman" w:cs="Times New Roman"/>
                <w:sz w:val="24"/>
                <w:szCs w:val="24"/>
              </w:rPr>
            </w:pPr>
            <w:r>
              <w:rPr>
                <w:rFonts w:ascii="Times New Roman" w:hAnsi="Times New Roman" w:cs="Times New Roman"/>
                <w:sz w:val="24"/>
                <w:szCs w:val="24"/>
              </w:rPr>
              <w:t>Urban</w:t>
            </w:r>
          </w:p>
        </w:tc>
        <w:tc>
          <w:tcPr>
            <w:tcW w:w="1130" w:type="dxa"/>
          </w:tcPr>
          <w:p w14:paraId="60758675" w14:textId="57DA7384" w:rsidR="00AC3216" w:rsidRPr="00AC3216" w:rsidRDefault="007A5F47" w:rsidP="007A5F47">
            <w:pPr>
              <w:contextualSpacing/>
              <w:jc w:val="center"/>
              <w:rPr>
                <w:rFonts w:ascii="Times New Roman" w:hAnsi="Times New Roman" w:cs="Times New Roman"/>
                <w:sz w:val="24"/>
                <w:szCs w:val="24"/>
              </w:rPr>
            </w:pPr>
            <w:r>
              <w:rPr>
                <w:rFonts w:ascii="Times New Roman" w:hAnsi="Times New Roman" w:cs="Times New Roman"/>
                <w:sz w:val="24"/>
                <w:szCs w:val="24"/>
              </w:rPr>
              <w:t>485</w:t>
            </w:r>
          </w:p>
        </w:tc>
      </w:tr>
    </w:tbl>
    <w:p w14:paraId="09A00F7E" w14:textId="20084746" w:rsidR="00296B23" w:rsidRDefault="00296B23" w:rsidP="00B73BCD">
      <w:pPr>
        <w:spacing w:line="480" w:lineRule="auto"/>
        <w:jc w:val="center"/>
        <w:outlineLvl w:val="0"/>
        <w:rPr>
          <w:rFonts w:ascii="Times New Roman" w:hAnsi="Times New Roman" w:cs="Times New Roman"/>
          <w:b/>
          <w:bCs/>
          <w:sz w:val="24"/>
          <w:szCs w:val="24"/>
        </w:rPr>
      </w:pPr>
      <w:r>
        <w:rPr>
          <w:rFonts w:ascii="Times New Roman" w:hAnsi="Times New Roman" w:cs="Times New Roman"/>
          <w:b/>
          <w:bCs/>
          <w:sz w:val="24"/>
          <w:szCs w:val="24"/>
        </w:rPr>
        <w:br w:type="page"/>
      </w:r>
    </w:p>
    <w:p w14:paraId="637A7A2E" w14:textId="3B8DC214" w:rsidR="00463B4E" w:rsidRDefault="00962CE2" w:rsidP="00AC3216">
      <w:pPr>
        <w:spacing w:line="480" w:lineRule="auto"/>
        <w:ind w:firstLine="720"/>
        <w:rPr>
          <w:rFonts w:ascii="Times New Roman" w:hAnsi="Times New Roman" w:cs="Times New Roman"/>
          <w:sz w:val="24"/>
          <w:szCs w:val="24"/>
        </w:rPr>
      </w:pPr>
      <w:r w:rsidRPr="00463B4E">
        <w:rPr>
          <w:rFonts w:ascii="Times New Roman" w:hAnsi="Times New Roman" w:cs="Times New Roman"/>
          <w:sz w:val="24"/>
          <w:szCs w:val="24"/>
        </w:rPr>
        <w:lastRenderedPageBreak/>
        <w:t xml:space="preserve">I collected qualitative data through a </w:t>
      </w:r>
      <w:r w:rsidR="00463B4E" w:rsidRPr="00463B4E">
        <w:rPr>
          <w:rFonts w:ascii="Times New Roman" w:hAnsi="Times New Roman" w:cs="Times New Roman"/>
          <w:sz w:val="24"/>
          <w:szCs w:val="24"/>
        </w:rPr>
        <w:t>semi-structured interview strategy via virtual interviews through Zoom. This method allowed for respect of the participant’s time and to better understand a principal’s sensemaking and ethical decision making as it pertained to TCA §49-6-3115 and retention of students and, specifically, ELs. This method also allowed for participants to fully elaborate on their individual experiences (Adams, 2015).</w:t>
      </w:r>
    </w:p>
    <w:p w14:paraId="1062E329" w14:textId="051777D6" w:rsidR="00AC3216" w:rsidRPr="00AC3216" w:rsidRDefault="00AC3216" w:rsidP="00AC3216">
      <w:pPr>
        <w:spacing w:line="480" w:lineRule="auto"/>
        <w:ind w:firstLine="720"/>
        <w:rPr>
          <w:rFonts w:ascii="Times New Roman" w:hAnsi="Times New Roman" w:cs="Times New Roman"/>
          <w:sz w:val="24"/>
          <w:szCs w:val="24"/>
        </w:rPr>
      </w:pPr>
      <w:r w:rsidRPr="00AC3216">
        <w:rPr>
          <w:rFonts w:ascii="Times New Roman" w:hAnsi="Times New Roman" w:cs="Times New Roman"/>
          <w:sz w:val="24"/>
          <w:szCs w:val="24"/>
        </w:rPr>
        <w:t xml:space="preserve">After the pilot interview process, I </w:t>
      </w:r>
      <w:r w:rsidR="00582CFC">
        <w:rPr>
          <w:rFonts w:ascii="Times New Roman" w:hAnsi="Times New Roman" w:cs="Times New Roman"/>
          <w:sz w:val="24"/>
          <w:szCs w:val="24"/>
        </w:rPr>
        <w:t>b</w:t>
      </w:r>
      <w:r w:rsidR="00AE7CE7">
        <w:rPr>
          <w:rFonts w:ascii="Times New Roman" w:hAnsi="Times New Roman" w:cs="Times New Roman"/>
          <w:sz w:val="24"/>
          <w:szCs w:val="24"/>
        </w:rPr>
        <w:t>egan</w:t>
      </w:r>
      <w:r w:rsidRPr="00AC3216">
        <w:rPr>
          <w:rFonts w:ascii="Times New Roman" w:hAnsi="Times New Roman" w:cs="Times New Roman"/>
          <w:sz w:val="24"/>
          <w:szCs w:val="24"/>
        </w:rPr>
        <w:t xml:space="preserve"> the actual study in </w:t>
      </w:r>
      <w:r w:rsidR="00614F55">
        <w:rPr>
          <w:rFonts w:ascii="Times New Roman" w:hAnsi="Times New Roman" w:cs="Times New Roman"/>
          <w:sz w:val="24"/>
          <w:szCs w:val="24"/>
        </w:rPr>
        <w:t>winter 2023-2024</w:t>
      </w:r>
      <w:r w:rsidR="004C6F0C">
        <w:rPr>
          <w:rFonts w:ascii="Times New Roman" w:hAnsi="Times New Roman" w:cs="Times New Roman"/>
          <w:sz w:val="24"/>
          <w:szCs w:val="24"/>
        </w:rPr>
        <w:t>.</w:t>
      </w:r>
      <w:r w:rsidRPr="00AC3216">
        <w:rPr>
          <w:rFonts w:ascii="Times New Roman" w:hAnsi="Times New Roman" w:cs="Times New Roman"/>
          <w:sz w:val="24"/>
          <w:szCs w:val="24"/>
        </w:rPr>
        <w:t xml:space="preserve"> A week prior to each scheduled interview I sent a</w:t>
      </w:r>
      <w:r w:rsidR="00595283">
        <w:rPr>
          <w:rFonts w:ascii="Times New Roman" w:hAnsi="Times New Roman" w:cs="Times New Roman"/>
          <w:sz w:val="24"/>
          <w:szCs w:val="24"/>
        </w:rPr>
        <w:t xml:space="preserve">n email reminder of our upcoming virtual </w:t>
      </w:r>
      <w:r w:rsidR="00FF3BE2">
        <w:rPr>
          <w:rFonts w:ascii="Times New Roman" w:hAnsi="Times New Roman" w:cs="Times New Roman"/>
          <w:sz w:val="24"/>
          <w:szCs w:val="24"/>
        </w:rPr>
        <w:t>interview and</w:t>
      </w:r>
      <w:r w:rsidR="00595283">
        <w:rPr>
          <w:rFonts w:ascii="Times New Roman" w:hAnsi="Times New Roman" w:cs="Times New Roman"/>
          <w:sz w:val="24"/>
          <w:szCs w:val="24"/>
        </w:rPr>
        <w:t xml:space="preserve"> asked </w:t>
      </w:r>
      <w:r w:rsidR="000C3D27">
        <w:rPr>
          <w:rFonts w:ascii="Times New Roman" w:hAnsi="Times New Roman" w:cs="Times New Roman"/>
          <w:sz w:val="24"/>
          <w:szCs w:val="24"/>
        </w:rPr>
        <w:t>participants</w:t>
      </w:r>
      <w:r w:rsidR="00595283">
        <w:rPr>
          <w:rFonts w:ascii="Times New Roman" w:hAnsi="Times New Roman" w:cs="Times New Roman"/>
          <w:sz w:val="24"/>
          <w:szCs w:val="24"/>
        </w:rPr>
        <w:t xml:space="preserve"> to </w:t>
      </w:r>
      <w:r w:rsidR="005F4975">
        <w:rPr>
          <w:rFonts w:ascii="Times New Roman" w:hAnsi="Times New Roman" w:cs="Times New Roman"/>
          <w:sz w:val="24"/>
          <w:szCs w:val="24"/>
        </w:rPr>
        <w:t>bring to the interview some very basic demographic information</w:t>
      </w:r>
      <w:r w:rsidRPr="00AC3216">
        <w:rPr>
          <w:rFonts w:ascii="Times New Roman" w:hAnsi="Times New Roman" w:cs="Times New Roman"/>
          <w:sz w:val="24"/>
          <w:szCs w:val="24"/>
        </w:rPr>
        <w:t xml:space="preserve"> on the</w:t>
      </w:r>
      <w:r w:rsidR="00065F68">
        <w:rPr>
          <w:rFonts w:ascii="Times New Roman" w:hAnsi="Times New Roman" w:cs="Times New Roman"/>
          <w:sz w:val="24"/>
          <w:szCs w:val="24"/>
        </w:rPr>
        <w:t xml:space="preserve">ir </w:t>
      </w:r>
      <w:r w:rsidR="00FB5186">
        <w:rPr>
          <w:rFonts w:ascii="Times New Roman" w:hAnsi="Times New Roman" w:cs="Times New Roman"/>
          <w:sz w:val="24"/>
          <w:szCs w:val="24"/>
        </w:rPr>
        <w:t>school.</w:t>
      </w:r>
      <w:r w:rsidRPr="00AC3216">
        <w:rPr>
          <w:rFonts w:ascii="Times New Roman" w:hAnsi="Times New Roman" w:cs="Times New Roman"/>
          <w:sz w:val="24"/>
          <w:szCs w:val="24"/>
        </w:rPr>
        <w:t xml:space="preserve"> </w:t>
      </w:r>
      <w:r w:rsidR="005F4975">
        <w:rPr>
          <w:rFonts w:ascii="Times New Roman" w:hAnsi="Times New Roman" w:cs="Times New Roman"/>
          <w:sz w:val="24"/>
          <w:szCs w:val="24"/>
        </w:rPr>
        <w:t xml:space="preserve">By providing each participant a reminder and </w:t>
      </w:r>
      <w:r w:rsidR="00DA5FA4">
        <w:rPr>
          <w:rFonts w:ascii="Times New Roman" w:hAnsi="Times New Roman" w:cs="Times New Roman"/>
          <w:sz w:val="24"/>
          <w:szCs w:val="24"/>
        </w:rPr>
        <w:t>information on what would be needed</w:t>
      </w:r>
      <w:r w:rsidR="00420519">
        <w:rPr>
          <w:rFonts w:ascii="Times New Roman" w:hAnsi="Times New Roman" w:cs="Times New Roman"/>
          <w:sz w:val="24"/>
          <w:szCs w:val="24"/>
        </w:rPr>
        <w:t>,</w:t>
      </w:r>
      <w:r w:rsidR="00DA5FA4">
        <w:rPr>
          <w:rFonts w:ascii="Times New Roman" w:hAnsi="Times New Roman" w:cs="Times New Roman"/>
          <w:sz w:val="24"/>
          <w:szCs w:val="24"/>
        </w:rPr>
        <w:t xml:space="preserve"> I hoped to </w:t>
      </w:r>
      <w:r w:rsidRPr="00AC3216">
        <w:rPr>
          <w:rFonts w:ascii="Times New Roman" w:hAnsi="Times New Roman" w:cs="Times New Roman"/>
          <w:sz w:val="24"/>
          <w:szCs w:val="24"/>
        </w:rPr>
        <w:t>honor</w:t>
      </w:r>
      <w:r w:rsidR="000C3D27">
        <w:rPr>
          <w:rFonts w:ascii="Times New Roman" w:hAnsi="Times New Roman" w:cs="Times New Roman"/>
          <w:sz w:val="24"/>
          <w:szCs w:val="24"/>
        </w:rPr>
        <w:t xml:space="preserve"> </w:t>
      </w:r>
      <w:r w:rsidRPr="00AC3216">
        <w:rPr>
          <w:rFonts w:ascii="Times New Roman" w:hAnsi="Times New Roman" w:cs="Times New Roman"/>
          <w:sz w:val="24"/>
          <w:szCs w:val="24"/>
        </w:rPr>
        <w:t xml:space="preserve">the participants busy schedules as much as possible. While I can find demographic data online, the information online would not be recent. The published online data would be from the prior year (2021-2022) and would not be as up to date as I needed for this study. </w:t>
      </w:r>
    </w:p>
    <w:p w14:paraId="3CB14422" w14:textId="3255B61B" w:rsidR="00AC3216" w:rsidRPr="00AC3216" w:rsidRDefault="00C4737B" w:rsidP="00AC321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 asked </w:t>
      </w:r>
      <w:r w:rsidR="00AC3216" w:rsidRPr="00AC3216">
        <w:rPr>
          <w:rFonts w:ascii="Times New Roman" w:hAnsi="Times New Roman" w:cs="Times New Roman"/>
          <w:sz w:val="24"/>
          <w:szCs w:val="24"/>
        </w:rPr>
        <w:t xml:space="preserve">each participant to share their years of experience, total number of </w:t>
      </w:r>
      <w:r w:rsidR="00AE7CE7">
        <w:rPr>
          <w:rFonts w:ascii="Times New Roman" w:hAnsi="Times New Roman" w:cs="Times New Roman"/>
          <w:sz w:val="24"/>
          <w:szCs w:val="24"/>
        </w:rPr>
        <w:t>third</w:t>
      </w:r>
      <w:r w:rsidR="00AE7CE7" w:rsidRPr="00AC3216">
        <w:rPr>
          <w:rFonts w:ascii="Times New Roman" w:hAnsi="Times New Roman" w:cs="Times New Roman"/>
          <w:sz w:val="24"/>
          <w:szCs w:val="24"/>
        </w:rPr>
        <w:t xml:space="preserve"> </w:t>
      </w:r>
      <w:r w:rsidR="00AC3216" w:rsidRPr="00AC3216">
        <w:rPr>
          <w:rFonts w:ascii="Times New Roman" w:hAnsi="Times New Roman" w:cs="Times New Roman"/>
          <w:sz w:val="24"/>
          <w:szCs w:val="24"/>
        </w:rPr>
        <w:t>graders in the 2022-2023 school year,</w:t>
      </w:r>
      <w:r w:rsidR="00CA2B71">
        <w:rPr>
          <w:rFonts w:ascii="Times New Roman" w:hAnsi="Times New Roman" w:cs="Times New Roman"/>
          <w:sz w:val="24"/>
          <w:szCs w:val="24"/>
        </w:rPr>
        <w:t xml:space="preserve"> and </w:t>
      </w:r>
      <w:r w:rsidR="00AC3216" w:rsidRPr="00AC3216">
        <w:rPr>
          <w:rFonts w:ascii="Times New Roman" w:hAnsi="Times New Roman" w:cs="Times New Roman"/>
          <w:sz w:val="24"/>
          <w:szCs w:val="24"/>
        </w:rPr>
        <w:t xml:space="preserve">total number of EL students in that cohort of students. I </w:t>
      </w:r>
      <w:r w:rsidR="00CA5263">
        <w:rPr>
          <w:rFonts w:ascii="Times New Roman" w:hAnsi="Times New Roman" w:cs="Times New Roman"/>
          <w:sz w:val="24"/>
          <w:szCs w:val="24"/>
        </w:rPr>
        <w:t>obtained additional data from TN Data downloads</w:t>
      </w:r>
      <w:r w:rsidR="00AC3216" w:rsidRPr="00AC3216">
        <w:rPr>
          <w:rFonts w:ascii="Times New Roman" w:hAnsi="Times New Roman" w:cs="Times New Roman"/>
          <w:sz w:val="24"/>
          <w:szCs w:val="24"/>
        </w:rPr>
        <w:t xml:space="preserve">. </w:t>
      </w:r>
    </w:p>
    <w:p w14:paraId="6F23BC5E" w14:textId="2AAFEA3E" w:rsidR="00AE7CE7" w:rsidRDefault="00AC3216" w:rsidP="00FB5C4D">
      <w:pPr>
        <w:spacing w:line="480" w:lineRule="auto"/>
        <w:ind w:firstLine="360"/>
        <w:rPr>
          <w:rFonts w:ascii="Times New Roman" w:hAnsi="Times New Roman" w:cs="Times New Roman"/>
          <w:sz w:val="24"/>
          <w:szCs w:val="24"/>
        </w:rPr>
      </w:pPr>
      <w:r w:rsidRPr="00AC3216">
        <w:rPr>
          <w:rFonts w:ascii="Times New Roman" w:hAnsi="Times New Roman" w:cs="Times New Roman"/>
          <w:sz w:val="24"/>
          <w:szCs w:val="24"/>
        </w:rPr>
        <w:t>During the virtual individual interview, I ask</w:t>
      </w:r>
      <w:r w:rsidR="00AE7CE7">
        <w:rPr>
          <w:rFonts w:ascii="Times New Roman" w:hAnsi="Times New Roman" w:cs="Times New Roman"/>
          <w:sz w:val="24"/>
          <w:szCs w:val="24"/>
        </w:rPr>
        <w:t>ed</w:t>
      </w:r>
      <w:r w:rsidRPr="00AC3216">
        <w:rPr>
          <w:rFonts w:ascii="Times New Roman" w:hAnsi="Times New Roman" w:cs="Times New Roman"/>
          <w:sz w:val="24"/>
          <w:szCs w:val="24"/>
        </w:rPr>
        <w:t xml:space="preserve"> each participant the following questions, allowing for follow-up questions as needed</w:t>
      </w:r>
      <w:r w:rsidR="00AE7CE7">
        <w:rPr>
          <w:rFonts w:ascii="Times New Roman" w:hAnsi="Times New Roman" w:cs="Times New Roman"/>
          <w:sz w:val="24"/>
          <w:szCs w:val="24"/>
        </w:rPr>
        <w:t>:</w:t>
      </w:r>
    </w:p>
    <w:p w14:paraId="516EB962" w14:textId="45C6A513" w:rsidR="00AE7CE7" w:rsidRDefault="00AC3216" w:rsidP="00AE7CE7">
      <w:pPr>
        <w:pStyle w:val="ListParagraph"/>
        <w:numPr>
          <w:ilvl w:val="0"/>
          <w:numId w:val="11"/>
        </w:numPr>
        <w:spacing w:line="480" w:lineRule="auto"/>
        <w:rPr>
          <w:rFonts w:ascii="Times New Roman" w:hAnsi="Times New Roman" w:cs="Times New Roman"/>
          <w:sz w:val="24"/>
          <w:szCs w:val="24"/>
        </w:rPr>
      </w:pPr>
      <w:r w:rsidRPr="00582CFC">
        <w:rPr>
          <w:rFonts w:ascii="Times New Roman" w:hAnsi="Times New Roman" w:cs="Times New Roman"/>
          <w:sz w:val="24"/>
          <w:szCs w:val="24"/>
        </w:rPr>
        <w:t>What is your general philosophy of student retention?</w:t>
      </w:r>
    </w:p>
    <w:p w14:paraId="2D53B652" w14:textId="4A0FABDD" w:rsidR="00AE7CE7" w:rsidRDefault="00AC3216" w:rsidP="00AE7CE7">
      <w:pPr>
        <w:pStyle w:val="ListParagraph"/>
        <w:numPr>
          <w:ilvl w:val="0"/>
          <w:numId w:val="11"/>
        </w:numPr>
        <w:spacing w:line="480" w:lineRule="auto"/>
        <w:rPr>
          <w:rFonts w:ascii="Times New Roman" w:hAnsi="Times New Roman" w:cs="Times New Roman"/>
          <w:sz w:val="24"/>
          <w:szCs w:val="24"/>
        </w:rPr>
      </w:pPr>
      <w:r w:rsidRPr="00582CFC">
        <w:rPr>
          <w:rFonts w:ascii="Times New Roman" w:hAnsi="Times New Roman" w:cs="Times New Roman"/>
          <w:sz w:val="24"/>
          <w:szCs w:val="24"/>
        </w:rPr>
        <w:t>Prior to the implementation T.C.A. §49-6-3115 (more commonly known as the 3</w:t>
      </w:r>
      <w:r w:rsidRPr="00582CFC">
        <w:rPr>
          <w:rFonts w:ascii="Times New Roman" w:hAnsi="Times New Roman" w:cs="Times New Roman"/>
          <w:sz w:val="24"/>
          <w:szCs w:val="24"/>
          <w:vertAlign w:val="superscript"/>
        </w:rPr>
        <w:t>rd</w:t>
      </w:r>
      <w:r w:rsidRPr="00582CFC">
        <w:rPr>
          <w:rFonts w:ascii="Times New Roman" w:hAnsi="Times New Roman" w:cs="Times New Roman"/>
          <w:sz w:val="24"/>
          <w:szCs w:val="24"/>
        </w:rPr>
        <w:t xml:space="preserve"> grade retention/promotion law) in 2022-2023 school year, what factors contributed to your decision making when considering student retention?</w:t>
      </w:r>
    </w:p>
    <w:p w14:paraId="6D71E3BC" w14:textId="3E478371" w:rsidR="00AE7CE7" w:rsidRDefault="00AC3216" w:rsidP="00AE7CE7">
      <w:pPr>
        <w:pStyle w:val="ListParagraph"/>
        <w:numPr>
          <w:ilvl w:val="0"/>
          <w:numId w:val="11"/>
        </w:numPr>
        <w:spacing w:line="480" w:lineRule="auto"/>
        <w:rPr>
          <w:rFonts w:ascii="Times New Roman" w:hAnsi="Times New Roman" w:cs="Times New Roman"/>
          <w:sz w:val="24"/>
          <w:szCs w:val="24"/>
        </w:rPr>
      </w:pPr>
      <w:r w:rsidRPr="00582CFC">
        <w:rPr>
          <w:rFonts w:ascii="Times New Roman" w:hAnsi="Times New Roman" w:cs="Times New Roman"/>
          <w:sz w:val="24"/>
          <w:szCs w:val="24"/>
        </w:rPr>
        <w:lastRenderedPageBreak/>
        <w:t>Did new information factor into your decision-making after implementation of T.C.A.§ 49-6-3115</w:t>
      </w:r>
      <w:r w:rsidR="00AE7CE7">
        <w:rPr>
          <w:rFonts w:ascii="Times New Roman" w:hAnsi="Times New Roman" w:cs="Times New Roman"/>
          <w:sz w:val="24"/>
          <w:szCs w:val="24"/>
        </w:rPr>
        <w:t>?</w:t>
      </w:r>
    </w:p>
    <w:p w14:paraId="50B3E559" w14:textId="64E14442" w:rsidR="00AE7CE7" w:rsidRDefault="00AC3216" w:rsidP="00AE7CE7">
      <w:pPr>
        <w:pStyle w:val="ListParagraph"/>
        <w:numPr>
          <w:ilvl w:val="0"/>
          <w:numId w:val="11"/>
        </w:numPr>
        <w:spacing w:line="480" w:lineRule="auto"/>
        <w:rPr>
          <w:rFonts w:ascii="Times New Roman" w:hAnsi="Times New Roman" w:cs="Times New Roman"/>
          <w:sz w:val="24"/>
          <w:szCs w:val="24"/>
        </w:rPr>
      </w:pPr>
      <w:bookmarkStart w:id="46" w:name="_Hlk132539028"/>
      <w:r w:rsidRPr="00582CFC">
        <w:rPr>
          <w:rFonts w:ascii="Times New Roman" w:hAnsi="Times New Roman" w:cs="Times New Roman"/>
          <w:sz w:val="24"/>
          <w:szCs w:val="24"/>
        </w:rPr>
        <w:t>When specifically considering your English language learners, what factors did you consider when making retention decisions?</w:t>
      </w:r>
    </w:p>
    <w:bookmarkEnd w:id="46"/>
    <w:p w14:paraId="03DAE878" w14:textId="7DA4825B" w:rsidR="00AE7CE7" w:rsidRDefault="00AC3216" w:rsidP="00AE7CE7">
      <w:pPr>
        <w:pStyle w:val="ListParagraph"/>
        <w:numPr>
          <w:ilvl w:val="0"/>
          <w:numId w:val="11"/>
        </w:numPr>
        <w:spacing w:line="480" w:lineRule="auto"/>
        <w:rPr>
          <w:rFonts w:ascii="Times New Roman" w:hAnsi="Times New Roman" w:cs="Times New Roman"/>
          <w:sz w:val="24"/>
          <w:szCs w:val="24"/>
        </w:rPr>
      </w:pPr>
      <w:r w:rsidRPr="00582CFC">
        <w:rPr>
          <w:rFonts w:ascii="Times New Roman" w:hAnsi="Times New Roman" w:cs="Times New Roman"/>
          <w:sz w:val="24"/>
          <w:szCs w:val="24"/>
        </w:rPr>
        <w:t>As a principal, do you feel any ethical tension or conflict when making decisions on retention for ELs?” If so, what ethical dilemmas did you encounter?</w:t>
      </w:r>
    </w:p>
    <w:p w14:paraId="4F890DE8" w14:textId="305E4F40" w:rsidR="00AE7CE7" w:rsidRDefault="00AC3216" w:rsidP="00AE7CE7">
      <w:pPr>
        <w:pStyle w:val="ListParagraph"/>
        <w:numPr>
          <w:ilvl w:val="0"/>
          <w:numId w:val="11"/>
        </w:numPr>
        <w:spacing w:line="480" w:lineRule="auto"/>
        <w:rPr>
          <w:rFonts w:ascii="Times New Roman" w:hAnsi="Times New Roman" w:cs="Times New Roman"/>
          <w:sz w:val="24"/>
          <w:szCs w:val="24"/>
        </w:rPr>
      </w:pPr>
      <w:r w:rsidRPr="00582CFC">
        <w:rPr>
          <w:rFonts w:ascii="Times New Roman" w:hAnsi="Times New Roman" w:cs="Times New Roman"/>
          <w:sz w:val="24"/>
          <w:szCs w:val="24"/>
        </w:rPr>
        <w:t>In what ways did the implementation of T.C.A. §49-6-3115 change your programming, support, or communication practices in 2022-2023?</w:t>
      </w:r>
    </w:p>
    <w:p w14:paraId="097B191B" w14:textId="0BFEE3DD" w:rsidR="00AE7CE7" w:rsidRDefault="00AC3216" w:rsidP="00AE7CE7">
      <w:pPr>
        <w:pStyle w:val="ListParagraph"/>
        <w:numPr>
          <w:ilvl w:val="0"/>
          <w:numId w:val="11"/>
        </w:numPr>
        <w:spacing w:line="480" w:lineRule="auto"/>
        <w:rPr>
          <w:rFonts w:ascii="Times New Roman" w:hAnsi="Times New Roman" w:cs="Times New Roman"/>
          <w:sz w:val="24"/>
          <w:szCs w:val="24"/>
        </w:rPr>
      </w:pPr>
      <w:r w:rsidRPr="00582CFC">
        <w:rPr>
          <w:rFonts w:ascii="Times New Roman" w:hAnsi="Times New Roman" w:cs="Times New Roman"/>
          <w:sz w:val="24"/>
          <w:szCs w:val="24"/>
        </w:rPr>
        <w:t>Do you anticipate any additional changes to your programming, support, or communication during the 2023-2024 school year?</w:t>
      </w:r>
    </w:p>
    <w:p w14:paraId="2E1A5F90" w14:textId="271D467E" w:rsidR="009243D3" w:rsidRPr="000E1DA0" w:rsidRDefault="00AC3216" w:rsidP="00FB5C4D">
      <w:pPr>
        <w:spacing w:line="480" w:lineRule="auto"/>
        <w:ind w:firstLine="720"/>
        <w:rPr>
          <w:rFonts w:ascii="Times New Roman" w:hAnsi="Times New Roman" w:cs="Times New Roman"/>
          <w:sz w:val="24"/>
          <w:szCs w:val="24"/>
        </w:rPr>
      </w:pPr>
      <w:r w:rsidRPr="000E1DA0">
        <w:rPr>
          <w:rFonts w:ascii="Times New Roman" w:hAnsi="Times New Roman" w:cs="Times New Roman"/>
          <w:sz w:val="24"/>
          <w:szCs w:val="24"/>
        </w:rPr>
        <w:t xml:space="preserve">Many of these questions were followed up with “Tell me more”, or “Please, go on.” This semi-structured questioning protocol allowed for each participant’s story to be heard, explored, and shared fully. Merriam and Tisdell (2016) </w:t>
      </w:r>
      <w:r w:rsidR="00FB5186" w:rsidRPr="000E1DA0">
        <w:rPr>
          <w:rFonts w:ascii="Times New Roman" w:hAnsi="Times New Roman" w:cs="Times New Roman"/>
          <w:sz w:val="24"/>
          <w:szCs w:val="24"/>
        </w:rPr>
        <w:t>describe</w:t>
      </w:r>
      <w:r w:rsidRPr="000E1DA0">
        <w:rPr>
          <w:rFonts w:ascii="Times New Roman" w:hAnsi="Times New Roman" w:cs="Times New Roman"/>
          <w:sz w:val="24"/>
          <w:szCs w:val="24"/>
        </w:rPr>
        <w:t xml:space="preserve"> the semi-structured interview process </w:t>
      </w:r>
      <w:r w:rsidR="00420519">
        <w:rPr>
          <w:rFonts w:ascii="Times New Roman" w:hAnsi="Times New Roman" w:cs="Times New Roman"/>
          <w:sz w:val="24"/>
          <w:szCs w:val="24"/>
        </w:rPr>
        <w:t xml:space="preserve">as </w:t>
      </w:r>
      <w:r w:rsidRPr="000E1DA0">
        <w:rPr>
          <w:rFonts w:ascii="Times New Roman" w:hAnsi="Times New Roman" w:cs="Times New Roman"/>
          <w:sz w:val="24"/>
          <w:szCs w:val="24"/>
        </w:rPr>
        <w:t>allow</w:t>
      </w:r>
      <w:r w:rsidR="00420519">
        <w:rPr>
          <w:rFonts w:ascii="Times New Roman" w:hAnsi="Times New Roman" w:cs="Times New Roman"/>
          <w:sz w:val="24"/>
          <w:szCs w:val="24"/>
        </w:rPr>
        <w:t>ing</w:t>
      </w:r>
      <w:r w:rsidRPr="000E1DA0">
        <w:rPr>
          <w:rFonts w:ascii="Times New Roman" w:hAnsi="Times New Roman" w:cs="Times New Roman"/>
          <w:sz w:val="24"/>
          <w:szCs w:val="24"/>
        </w:rPr>
        <w:t xml:space="preserve"> for each individual participant</w:t>
      </w:r>
      <w:r w:rsidR="00420519">
        <w:rPr>
          <w:rFonts w:ascii="Times New Roman" w:hAnsi="Times New Roman" w:cs="Times New Roman"/>
          <w:sz w:val="24"/>
          <w:szCs w:val="24"/>
        </w:rPr>
        <w:t>s</w:t>
      </w:r>
      <w:r w:rsidRPr="000E1DA0">
        <w:rPr>
          <w:rFonts w:ascii="Times New Roman" w:hAnsi="Times New Roman" w:cs="Times New Roman"/>
          <w:sz w:val="24"/>
          <w:szCs w:val="24"/>
        </w:rPr>
        <w:t xml:space="preserve"> to describe their experiences and decision making in their own unique ways. </w:t>
      </w:r>
    </w:p>
    <w:p w14:paraId="4402694A" w14:textId="665BDEDF" w:rsidR="00782E58" w:rsidRDefault="00AC3216" w:rsidP="00DA3F47">
      <w:pPr>
        <w:pStyle w:val="Heading3"/>
        <w:rPr>
          <w:rFonts w:cs="Times New Roman"/>
        </w:rPr>
      </w:pPr>
      <w:bookmarkStart w:id="47" w:name="_Toc164083401"/>
      <w:r w:rsidRPr="00E552F1">
        <w:t>Data Collection</w:t>
      </w:r>
      <w:bookmarkEnd w:id="47"/>
      <w:r w:rsidR="00577476">
        <w:rPr>
          <w:rFonts w:cs="Times New Roman"/>
        </w:rPr>
        <w:t xml:space="preserve"> </w:t>
      </w:r>
    </w:p>
    <w:p w14:paraId="7C3C021D" w14:textId="14BB0ACF" w:rsidR="00AC3216" w:rsidRPr="00AC3216" w:rsidRDefault="00577476" w:rsidP="00FB5C4D">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AC3216" w:rsidRPr="00AC3216">
        <w:rPr>
          <w:rFonts w:ascii="Times New Roman" w:hAnsi="Times New Roman" w:cs="Times New Roman"/>
          <w:sz w:val="24"/>
          <w:szCs w:val="24"/>
        </w:rPr>
        <w:t xml:space="preserve">he interviews were conducted during the </w:t>
      </w:r>
      <w:r w:rsidR="00507E84">
        <w:rPr>
          <w:rFonts w:ascii="Times New Roman" w:hAnsi="Times New Roman" w:cs="Times New Roman"/>
          <w:sz w:val="24"/>
          <w:szCs w:val="24"/>
        </w:rPr>
        <w:t xml:space="preserve">winter </w:t>
      </w:r>
      <w:r w:rsidR="00AC3216" w:rsidRPr="00AC3216">
        <w:rPr>
          <w:rFonts w:ascii="Times New Roman" w:hAnsi="Times New Roman" w:cs="Times New Roman"/>
          <w:sz w:val="24"/>
          <w:szCs w:val="24"/>
        </w:rPr>
        <w:t>of 2023</w:t>
      </w:r>
      <w:r w:rsidR="00507E84">
        <w:rPr>
          <w:rFonts w:ascii="Times New Roman" w:hAnsi="Times New Roman" w:cs="Times New Roman"/>
          <w:sz w:val="24"/>
          <w:szCs w:val="24"/>
        </w:rPr>
        <w:t>-2024</w:t>
      </w:r>
      <w:r w:rsidR="00AC3216" w:rsidRPr="00AC3216">
        <w:rPr>
          <w:rFonts w:ascii="Times New Roman" w:hAnsi="Times New Roman" w:cs="Times New Roman"/>
          <w:sz w:val="24"/>
          <w:szCs w:val="24"/>
        </w:rPr>
        <w:t xml:space="preserve">. Each interview took approximately </w:t>
      </w:r>
      <w:r w:rsidR="00691753">
        <w:rPr>
          <w:rFonts w:ascii="Times New Roman" w:hAnsi="Times New Roman" w:cs="Times New Roman"/>
          <w:sz w:val="24"/>
          <w:szCs w:val="24"/>
        </w:rPr>
        <w:t>30</w:t>
      </w:r>
      <w:r w:rsidR="00AC3216" w:rsidRPr="00AC3216">
        <w:rPr>
          <w:rFonts w:ascii="Times New Roman" w:hAnsi="Times New Roman" w:cs="Times New Roman"/>
          <w:sz w:val="24"/>
          <w:szCs w:val="24"/>
        </w:rPr>
        <w:t xml:space="preserve"> minutes, with some lasting longer due to more elaboration from individual</w:t>
      </w:r>
      <w:r w:rsidR="000C3D27">
        <w:rPr>
          <w:rFonts w:ascii="Times New Roman" w:hAnsi="Times New Roman" w:cs="Times New Roman"/>
          <w:sz w:val="24"/>
          <w:szCs w:val="24"/>
        </w:rPr>
        <w:t xml:space="preserve"> </w:t>
      </w:r>
      <w:r w:rsidR="00AC3216" w:rsidRPr="00AC3216">
        <w:rPr>
          <w:rFonts w:ascii="Times New Roman" w:hAnsi="Times New Roman" w:cs="Times New Roman"/>
          <w:sz w:val="24"/>
          <w:szCs w:val="24"/>
        </w:rPr>
        <w:t>participants. I scheduled a time with each participant for an individual interview through</w:t>
      </w:r>
      <w:r w:rsidR="000A7944">
        <w:rPr>
          <w:rFonts w:ascii="Times New Roman" w:hAnsi="Times New Roman" w:cs="Times New Roman"/>
          <w:sz w:val="24"/>
          <w:szCs w:val="24"/>
        </w:rPr>
        <w:t xml:space="preserve"> Zoom</w:t>
      </w:r>
      <w:r w:rsidR="00AC3216" w:rsidRPr="00AC3216">
        <w:rPr>
          <w:rFonts w:ascii="Times New Roman" w:hAnsi="Times New Roman" w:cs="Times New Roman"/>
          <w:sz w:val="24"/>
          <w:szCs w:val="24"/>
        </w:rPr>
        <w:t xml:space="preserve">. I collected consent from each participant (Appendix A). After interviewing all participants, I captured the audio recording </w:t>
      </w:r>
      <w:r w:rsidR="00691753">
        <w:rPr>
          <w:rFonts w:ascii="Times New Roman" w:hAnsi="Times New Roman" w:cs="Times New Roman"/>
          <w:sz w:val="24"/>
          <w:szCs w:val="24"/>
        </w:rPr>
        <w:t xml:space="preserve">through Zoom </w:t>
      </w:r>
      <w:r w:rsidR="005B2194">
        <w:rPr>
          <w:rFonts w:ascii="Times New Roman" w:hAnsi="Times New Roman" w:cs="Times New Roman"/>
          <w:sz w:val="24"/>
          <w:szCs w:val="24"/>
        </w:rPr>
        <w:t>and downloaded the transcripts</w:t>
      </w:r>
      <w:r w:rsidR="00AC3216" w:rsidRPr="00AC3216">
        <w:rPr>
          <w:rFonts w:ascii="Times New Roman" w:hAnsi="Times New Roman" w:cs="Times New Roman"/>
          <w:sz w:val="24"/>
          <w:szCs w:val="24"/>
        </w:rPr>
        <w:t xml:space="preserve">.  I then listened carefully to the audio recording and verified that the transcription was accurate. I </w:t>
      </w:r>
      <w:r w:rsidR="00691753">
        <w:rPr>
          <w:rFonts w:ascii="Times New Roman" w:hAnsi="Times New Roman" w:cs="Times New Roman"/>
          <w:sz w:val="24"/>
          <w:szCs w:val="24"/>
        </w:rPr>
        <w:t>scrubbed the data of all personally identifiable data</w:t>
      </w:r>
      <w:r w:rsidR="006B6ED0">
        <w:rPr>
          <w:rFonts w:ascii="Times New Roman" w:hAnsi="Times New Roman" w:cs="Times New Roman"/>
          <w:sz w:val="24"/>
          <w:szCs w:val="24"/>
        </w:rPr>
        <w:t xml:space="preserve">, including all formal nouns and other identifying </w:t>
      </w:r>
      <w:r w:rsidR="00BE131C">
        <w:rPr>
          <w:rFonts w:ascii="Times New Roman" w:hAnsi="Times New Roman" w:cs="Times New Roman"/>
          <w:sz w:val="24"/>
          <w:szCs w:val="24"/>
        </w:rPr>
        <w:t>data, and</w:t>
      </w:r>
      <w:r w:rsidR="00691753">
        <w:rPr>
          <w:rFonts w:ascii="Times New Roman" w:hAnsi="Times New Roman" w:cs="Times New Roman"/>
          <w:sz w:val="24"/>
          <w:szCs w:val="24"/>
        </w:rPr>
        <w:t xml:space="preserve"> </w:t>
      </w:r>
      <w:r w:rsidR="00AC3216" w:rsidRPr="00AC3216">
        <w:rPr>
          <w:rFonts w:ascii="Times New Roman" w:hAnsi="Times New Roman" w:cs="Times New Roman"/>
          <w:sz w:val="24"/>
          <w:szCs w:val="24"/>
        </w:rPr>
        <w:lastRenderedPageBreak/>
        <w:t>shared the transcripts with each participant</w:t>
      </w:r>
      <w:r w:rsidR="00CF060E">
        <w:rPr>
          <w:rFonts w:ascii="Times New Roman" w:hAnsi="Times New Roman" w:cs="Times New Roman"/>
          <w:sz w:val="24"/>
          <w:szCs w:val="24"/>
        </w:rPr>
        <w:t>. G</w:t>
      </w:r>
      <w:r w:rsidR="00AC3216" w:rsidRPr="00AC3216">
        <w:rPr>
          <w:rFonts w:ascii="Times New Roman" w:hAnsi="Times New Roman" w:cs="Times New Roman"/>
          <w:sz w:val="24"/>
          <w:szCs w:val="24"/>
        </w:rPr>
        <w:t xml:space="preserve">iving them the opportunity to read over the interview </w:t>
      </w:r>
      <w:r w:rsidR="000C3D27">
        <w:rPr>
          <w:rFonts w:ascii="Times New Roman" w:hAnsi="Times New Roman" w:cs="Times New Roman"/>
          <w:sz w:val="24"/>
          <w:szCs w:val="24"/>
        </w:rPr>
        <w:t xml:space="preserve">and </w:t>
      </w:r>
      <w:r w:rsidR="00AC3216" w:rsidRPr="00AC3216">
        <w:rPr>
          <w:rFonts w:ascii="Times New Roman" w:hAnsi="Times New Roman" w:cs="Times New Roman"/>
          <w:sz w:val="24"/>
          <w:szCs w:val="24"/>
        </w:rPr>
        <w:t>add additional information or clarifying information as needed</w:t>
      </w:r>
      <w:r w:rsidR="001B1F1E">
        <w:rPr>
          <w:rFonts w:ascii="Times New Roman" w:hAnsi="Times New Roman" w:cs="Times New Roman"/>
          <w:sz w:val="24"/>
          <w:szCs w:val="24"/>
        </w:rPr>
        <w:t xml:space="preserve"> (Candela, 2019)</w:t>
      </w:r>
      <w:r w:rsidR="006418DA">
        <w:rPr>
          <w:rFonts w:ascii="Times New Roman" w:hAnsi="Times New Roman" w:cs="Times New Roman"/>
          <w:sz w:val="24"/>
          <w:szCs w:val="24"/>
        </w:rPr>
        <w:t>.</w:t>
      </w:r>
      <w:r w:rsidR="00AC3216" w:rsidRPr="00AC3216">
        <w:rPr>
          <w:rFonts w:ascii="Times New Roman" w:hAnsi="Times New Roman" w:cs="Times New Roman"/>
          <w:sz w:val="24"/>
          <w:szCs w:val="24"/>
        </w:rPr>
        <w:t xml:space="preserve"> I provided a week for each participant to respond. Finally, I </w:t>
      </w:r>
      <w:r w:rsidR="00D5573F">
        <w:rPr>
          <w:rFonts w:ascii="Times New Roman" w:hAnsi="Times New Roman" w:cs="Times New Roman"/>
          <w:sz w:val="24"/>
          <w:szCs w:val="24"/>
        </w:rPr>
        <w:t>reviewed and printed the scrubbed transcripts</w:t>
      </w:r>
      <w:r w:rsidR="00E75157">
        <w:rPr>
          <w:rFonts w:ascii="Times New Roman" w:hAnsi="Times New Roman" w:cs="Times New Roman"/>
          <w:sz w:val="24"/>
          <w:szCs w:val="24"/>
        </w:rPr>
        <w:t>,</w:t>
      </w:r>
      <w:r w:rsidR="00AC3216" w:rsidRPr="00AC3216">
        <w:rPr>
          <w:rFonts w:ascii="Times New Roman" w:hAnsi="Times New Roman" w:cs="Times New Roman"/>
          <w:sz w:val="24"/>
          <w:szCs w:val="24"/>
        </w:rPr>
        <w:t xml:space="preserve"> </w:t>
      </w:r>
      <w:r w:rsidR="00AC256D">
        <w:rPr>
          <w:rFonts w:ascii="Times New Roman" w:hAnsi="Times New Roman" w:cs="Times New Roman"/>
          <w:sz w:val="24"/>
          <w:szCs w:val="24"/>
        </w:rPr>
        <w:t xml:space="preserve">shuffled the printed </w:t>
      </w:r>
      <w:r w:rsidR="00AD07C5">
        <w:rPr>
          <w:rFonts w:ascii="Times New Roman" w:hAnsi="Times New Roman" w:cs="Times New Roman"/>
          <w:sz w:val="24"/>
          <w:szCs w:val="24"/>
        </w:rPr>
        <w:t>pages,</w:t>
      </w:r>
      <w:r w:rsidR="00AC256D">
        <w:rPr>
          <w:rFonts w:ascii="Times New Roman" w:hAnsi="Times New Roman" w:cs="Times New Roman"/>
          <w:sz w:val="24"/>
          <w:szCs w:val="24"/>
        </w:rPr>
        <w:t xml:space="preserve"> and gave each participant a number. </w:t>
      </w:r>
      <w:r w:rsidR="00AC3216" w:rsidRPr="00AC3216">
        <w:rPr>
          <w:rFonts w:ascii="Times New Roman" w:hAnsi="Times New Roman" w:cs="Times New Roman"/>
          <w:sz w:val="24"/>
          <w:szCs w:val="24"/>
        </w:rPr>
        <w:t xml:space="preserve"> This collection process allowed for easy retrieval, sharing the data with the participants to verify accuracy and completeness, and the ability to read and code the data while maintaining anonymity. </w:t>
      </w:r>
    </w:p>
    <w:p w14:paraId="252A02C8" w14:textId="77777777" w:rsidR="00AC3216" w:rsidRPr="00AC3216" w:rsidRDefault="00AC3216" w:rsidP="00296B23">
      <w:pPr>
        <w:pStyle w:val="Heading3"/>
      </w:pPr>
      <w:bookmarkStart w:id="48" w:name="_Toc164083402"/>
      <w:r w:rsidRPr="00AC3216">
        <w:t>Data Analysis</w:t>
      </w:r>
      <w:bookmarkEnd w:id="48"/>
    </w:p>
    <w:p w14:paraId="7C2BC6F7" w14:textId="021207A5" w:rsidR="003C17E2" w:rsidRDefault="00AC3216" w:rsidP="00FB5C4D">
      <w:pPr>
        <w:spacing w:line="480" w:lineRule="auto"/>
        <w:ind w:firstLine="720"/>
        <w:rPr>
          <w:rFonts w:ascii="Times New Roman" w:hAnsi="Times New Roman" w:cs="Times New Roman"/>
          <w:sz w:val="24"/>
          <w:szCs w:val="24"/>
        </w:rPr>
      </w:pPr>
      <w:r w:rsidRPr="00AC3216">
        <w:rPr>
          <w:rFonts w:ascii="Times New Roman" w:hAnsi="Times New Roman" w:cs="Times New Roman"/>
          <w:sz w:val="24"/>
          <w:szCs w:val="24"/>
        </w:rPr>
        <w:t xml:space="preserve">Using a </w:t>
      </w:r>
      <w:r w:rsidR="00D52CA0">
        <w:rPr>
          <w:rFonts w:ascii="Times New Roman" w:hAnsi="Times New Roman" w:cs="Times New Roman"/>
          <w:sz w:val="24"/>
          <w:szCs w:val="24"/>
        </w:rPr>
        <w:t>hybrid</w:t>
      </w:r>
      <w:r w:rsidRPr="00AC3216">
        <w:rPr>
          <w:rFonts w:ascii="Times New Roman" w:hAnsi="Times New Roman" w:cs="Times New Roman"/>
          <w:sz w:val="24"/>
          <w:szCs w:val="24"/>
        </w:rPr>
        <w:t xml:space="preserve"> approach</w:t>
      </w:r>
      <w:r w:rsidR="00420519">
        <w:rPr>
          <w:rFonts w:ascii="Times New Roman" w:hAnsi="Times New Roman" w:cs="Times New Roman"/>
          <w:sz w:val="24"/>
          <w:szCs w:val="24"/>
        </w:rPr>
        <w:t xml:space="preserve"> of both deductive and inductive coding</w:t>
      </w:r>
      <w:r w:rsidRPr="00AC3216">
        <w:rPr>
          <w:rFonts w:ascii="Times New Roman" w:hAnsi="Times New Roman" w:cs="Times New Roman"/>
          <w:sz w:val="24"/>
          <w:szCs w:val="24"/>
        </w:rPr>
        <w:t xml:space="preserve"> allowed me to better understand the variables</w:t>
      </w:r>
      <w:r w:rsidR="00D52CA0">
        <w:rPr>
          <w:rFonts w:ascii="Times New Roman" w:hAnsi="Times New Roman" w:cs="Times New Roman"/>
          <w:sz w:val="24"/>
          <w:szCs w:val="24"/>
        </w:rPr>
        <w:t xml:space="preserve"> and better analyze the data</w:t>
      </w:r>
      <w:r w:rsidRPr="00AC3216">
        <w:rPr>
          <w:rFonts w:ascii="Times New Roman" w:hAnsi="Times New Roman" w:cs="Times New Roman"/>
          <w:sz w:val="24"/>
          <w:szCs w:val="24"/>
        </w:rPr>
        <w:t xml:space="preserve"> to be considered in the study.</w:t>
      </w:r>
      <w:r w:rsidR="00F5667E">
        <w:rPr>
          <w:rFonts w:ascii="Times New Roman" w:hAnsi="Times New Roman" w:cs="Times New Roman"/>
          <w:sz w:val="24"/>
          <w:szCs w:val="24"/>
        </w:rPr>
        <w:t xml:space="preserve">  Xu &amp; Zammit</w:t>
      </w:r>
      <w:r w:rsidR="00722968">
        <w:rPr>
          <w:rFonts w:ascii="Times New Roman" w:hAnsi="Times New Roman" w:cs="Times New Roman"/>
          <w:sz w:val="24"/>
          <w:szCs w:val="24"/>
        </w:rPr>
        <w:t xml:space="preserve"> (2020)</w:t>
      </w:r>
      <w:r w:rsidR="00F5667E">
        <w:rPr>
          <w:rFonts w:ascii="Times New Roman" w:hAnsi="Times New Roman" w:cs="Times New Roman"/>
          <w:sz w:val="24"/>
          <w:szCs w:val="24"/>
        </w:rPr>
        <w:t xml:space="preserve"> describes this approach to thematic </w:t>
      </w:r>
      <w:r w:rsidR="00722968">
        <w:rPr>
          <w:rFonts w:ascii="Times New Roman" w:hAnsi="Times New Roman" w:cs="Times New Roman"/>
          <w:sz w:val="24"/>
          <w:szCs w:val="24"/>
        </w:rPr>
        <w:t>analysis as having specific steps. These steps include, “familiarizing yourself with the data, generating initial codes, searching for themes, reviewing themes, defining and naming themes, and producing the report.” (Xu &amp;Zammit, 2020</w:t>
      </w:r>
      <w:r w:rsidR="00D52CA0">
        <w:rPr>
          <w:rFonts w:ascii="Times New Roman" w:hAnsi="Times New Roman" w:cs="Times New Roman"/>
          <w:sz w:val="24"/>
          <w:szCs w:val="24"/>
        </w:rPr>
        <w:t>, p.2</w:t>
      </w:r>
      <w:r w:rsidR="00FF3BE2">
        <w:rPr>
          <w:rFonts w:ascii="Times New Roman" w:hAnsi="Times New Roman" w:cs="Times New Roman"/>
          <w:sz w:val="24"/>
          <w:szCs w:val="24"/>
        </w:rPr>
        <w:t xml:space="preserve">) </w:t>
      </w:r>
      <w:r w:rsidR="00FF3BE2" w:rsidRPr="00AC3216">
        <w:rPr>
          <w:rFonts w:ascii="Times New Roman" w:hAnsi="Times New Roman" w:cs="Times New Roman"/>
          <w:sz w:val="24"/>
          <w:szCs w:val="24"/>
        </w:rPr>
        <w:t>After</w:t>
      </w:r>
      <w:r w:rsidRPr="00AC3216">
        <w:rPr>
          <w:rFonts w:ascii="Times New Roman" w:hAnsi="Times New Roman" w:cs="Times New Roman"/>
          <w:sz w:val="24"/>
          <w:szCs w:val="24"/>
        </w:rPr>
        <w:t xml:space="preserve"> organizing and reading the de-identified transcripts I began the initial read through of the data. </w:t>
      </w:r>
      <w:r w:rsidR="003C3EE3">
        <w:rPr>
          <w:rFonts w:ascii="Times New Roman" w:hAnsi="Times New Roman" w:cs="Times New Roman"/>
          <w:sz w:val="24"/>
          <w:szCs w:val="24"/>
        </w:rPr>
        <w:t xml:space="preserve">I used a combination of </w:t>
      </w:r>
      <w:r w:rsidR="004F4A7A">
        <w:rPr>
          <w:rFonts w:ascii="Times New Roman" w:hAnsi="Times New Roman" w:cs="Times New Roman"/>
          <w:sz w:val="24"/>
          <w:szCs w:val="24"/>
        </w:rPr>
        <w:t xml:space="preserve">inductive and deductive coding when analyzing the data. </w:t>
      </w:r>
      <w:r w:rsidR="00211013">
        <w:rPr>
          <w:rFonts w:ascii="Times New Roman" w:hAnsi="Times New Roman" w:cs="Times New Roman"/>
          <w:sz w:val="24"/>
          <w:szCs w:val="24"/>
        </w:rPr>
        <w:t xml:space="preserve">I used </w:t>
      </w:r>
      <w:r w:rsidR="00691B23">
        <w:rPr>
          <w:rFonts w:ascii="Times New Roman" w:hAnsi="Times New Roman" w:cs="Times New Roman"/>
          <w:sz w:val="24"/>
          <w:szCs w:val="24"/>
        </w:rPr>
        <w:t xml:space="preserve">hand coding in both the inductive and deductive coding processes. </w:t>
      </w:r>
      <w:r w:rsidR="001B1F1E">
        <w:rPr>
          <w:rFonts w:ascii="Times New Roman" w:hAnsi="Times New Roman" w:cs="Times New Roman"/>
          <w:sz w:val="24"/>
          <w:szCs w:val="24"/>
        </w:rPr>
        <w:t xml:space="preserve"> </w:t>
      </w:r>
      <w:r w:rsidRPr="00AC3216">
        <w:rPr>
          <w:rFonts w:ascii="Times New Roman" w:hAnsi="Times New Roman" w:cs="Times New Roman"/>
          <w:sz w:val="24"/>
          <w:szCs w:val="24"/>
        </w:rPr>
        <w:t>On the first initial read through, I used an inductive coding method, “looking for bits and pieces and from them deriving tentative categories.” (Merriam &amp; Tisdell, 2016, p. 210)</w:t>
      </w:r>
      <w:r w:rsidR="003C17E2">
        <w:rPr>
          <w:rFonts w:ascii="Times New Roman" w:hAnsi="Times New Roman" w:cs="Times New Roman"/>
          <w:sz w:val="24"/>
          <w:szCs w:val="24"/>
        </w:rPr>
        <w:t xml:space="preserve">. This initial coding method allowed for a story to be told without expectations or presuppositions. </w:t>
      </w:r>
    </w:p>
    <w:p w14:paraId="7F25714C" w14:textId="075D7550" w:rsidR="00AC3216" w:rsidRDefault="003C17E2" w:rsidP="006418D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then reread the </w:t>
      </w:r>
      <w:r w:rsidR="00DE34D0">
        <w:rPr>
          <w:rFonts w:ascii="Times New Roman" w:hAnsi="Times New Roman" w:cs="Times New Roman"/>
          <w:sz w:val="24"/>
          <w:szCs w:val="24"/>
        </w:rPr>
        <w:t xml:space="preserve">transcripts, with a deductive “content </w:t>
      </w:r>
      <w:r w:rsidR="001B1F1E">
        <w:rPr>
          <w:rFonts w:ascii="Times New Roman" w:hAnsi="Times New Roman" w:cs="Times New Roman"/>
          <w:sz w:val="24"/>
          <w:szCs w:val="24"/>
        </w:rPr>
        <w:t>coding” approach</w:t>
      </w:r>
      <w:r w:rsidR="00DE34D0">
        <w:rPr>
          <w:rFonts w:ascii="Times New Roman" w:hAnsi="Times New Roman" w:cs="Times New Roman"/>
          <w:sz w:val="24"/>
          <w:szCs w:val="24"/>
        </w:rPr>
        <w:t xml:space="preserve"> used in by Caughron</w:t>
      </w:r>
      <w:r w:rsidR="006418DA">
        <w:rPr>
          <w:rFonts w:ascii="Times New Roman" w:hAnsi="Times New Roman" w:cs="Times New Roman"/>
          <w:sz w:val="24"/>
          <w:szCs w:val="24"/>
        </w:rPr>
        <w:t xml:space="preserve"> et al.’s (2011) </w:t>
      </w:r>
      <w:r w:rsidR="00FB1BAF">
        <w:rPr>
          <w:rFonts w:ascii="Times New Roman" w:hAnsi="Times New Roman" w:cs="Times New Roman"/>
          <w:sz w:val="24"/>
          <w:szCs w:val="24"/>
        </w:rPr>
        <w:t xml:space="preserve">study of </w:t>
      </w:r>
      <w:r w:rsidR="003E5FE7">
        <w:rPr>
          <w:rFonts w:ascii="Times New Roman" w:hAnsi="Times New Roman" w:cs="Times New Roman"/>
          <w:sz w:val="24"/>
          <w:szCs w:val="24"/>
        </w:rPr>
        <w:t>Sensemaking Strategies for Ethical Decision Making</w:t>
      </w:r>
      <w:r w:rsidR="00722968">
        <w:rPr>
          <w:rFonts w:ascii="Times New Roman" w:hAnsi="Times New Roman" w:cs="Times New Roman"/>
          <w:sz w:val="24"/>
          <w:szCs w:val="24"/>
        </w:rPr>
        <w:t xml:space="preserve"> which began the searching for already established </w:t>
      </w:r>
      <w:r w:rsidR="00D52CA0">
        <w:rPr>
          <w:rFonts w:ascii="Times New Roman" w:hAnsi="Times New Roman" w:cs="Times New Roman"/>
          <w:sz w:val="24"/>
          <w:szCs w:val="24"/>
        </w:rPr>
        <w:t>themes.</w:t>
      </w:r>
      <w:r w:rsidR="00FB5DD7">
        <w:rPr>
          <w:rFonts w:ascii="Times New Roman" w:hAnsi="Times New Roman" w:cs="Times New Roman"/>
          <w:sz w:val="24"/>
          <w:szCs w:val="24"/>
        </w:rPr>
        <w:t xml:space="preserve"> This content coding used three different types of </w:t>
      </w:r>
      <w:r w:rsidR="001B1F1E">
        <w:rPr>
          <w:rFonts w:ascii="Times New Roman" w:hAnsi="Times New Roman" w:cs="Times New Roman"/>
          <w:sz w:val="24"/>
          <w:szCs w:val="24"/>
        </w:rPr>
        <w:t>variables:</w:t>
      </w:r>
      <w:r w:rsidR="006858D1">
        <w:rPr>
          <w:rFonts w:ascii="Times New Roman" w:hAnsi="Times New Roman" w:cs="Times New Roman"/>
          <w:sz w:val="24"/>
          <w:szCs w:val="24"/>
        </w:rPr>
        <w:t xml:space="preserve"> strategy use, sensemaking, and ethicality. </w:t>
      </w:r>
      <w:r w:rsidR="003E5FE7">
        <w:rPr>
          <w:rFonts w:ascii="Times New Roman" w:hAnsi="Times New Roman" w:cs="Times New Roman"/>
          <w:sz w:val="24"/>
          <w:szCs w:val="24"/>
        </w:rPr>
        <w:t>I used the definitions as described in the study.</w:t>
      </w:r>
      <w:r w:rsidR="00DE34D0">
        <w:rPr>
          <w:rFonts w:ascii="Times New Roman" w:hAnsi="Times New Roman" w:cs="Times New Roman"/>
          <w:sz w:val="24"/>
          <w:szCs w:val="24"/>
        </w:rPr>
        <w:t xml:space="preserve"> </w:t>
      </w:r>
      <w:r w:rsidR="00AC3216" w:rsidRPr="00AC3216">
        <w:rPr>
          <w:rFonts w:ascii="Times New Roman" w:hAnsi="Times New Roman" w:cs="Times New Roman"/>
          <w:sz w:val="24"/>
          <w:szCs w:val="24"/>
        </w:rPr>
        <w:t xml:space="preserve"> </w:t>
      </w:r>
      <w:r w:rsidR="003E5FE7">
        <w:rPr>
          <w:rFonts w:ascii="Times New Roman" w:hAnsi="Times New Roman" w:cs="Times New Roman"/>
          <w:sz w:val="24"/>
          <w:szCs w:val="24"/>
        </w:rPr>
        <w:t>This deductive method</w:t>
      </w:r>
      <w:r w:rsidR="00CD7E69">
        <w:rPr>
          <w:rFonts w:ascii="Times New Roman" w:hAnsi="Times New Roman" w:cs="Times New Roman"/>
          <w:sz w:val="24"/>
          <w:szCs w:val="24"/>
        </w:rPr>
        <w:t xml:space="preserve"> created a structured way of analyzing the data</w:t>
      </w:r>
      <w:r w:rsidR="00811331">
        <w:rPr>
          <w:rFonts w:ascii="Times New Roman" w:hAnsi="Times New Roman" w:cs="Times New Roman"/>
          <w:sz w:val="24"/>
          <w:szCs w:val="24"/>
        </w:rPr>
        <w:t>.</w:t>
      </w:r>
      <w:r w:rsidR="00E9247B">
        <w:rPr>
          <w:rFonts w:ascii="Times New Roman" w:hAnsi="Times New Roman" w:cs="Times New Roman"/>
          <w:sz w:val="24"/>
          <w:szCs w:val="24"/>
        </w:rPr>
        <w:t xml:space="preserve"> I did not use </w:t>
      </w:r>
      <w:r w:rsidR="00E9247B">
        <w:rPr>
          <w:rFonts w:ascii="Times New Roman" w:hAnsi="Times New Roman" w:cs="Times New Roman"/>
          <w:sz w:val="24"/>
          <w:szCs w:val="24"/>
        </w:rPr>
        <w:lastRenderedPageBreak/>
        <w:t>the Caughron</w:t>
      </w:r>
      <w:r w:rsidR="006418DA">
        <w:rPr>
          <w:rFonts w:ascii="Times New Roman" w:hAnsi="Times New Roman" w:cs="Times New Roman"/>
          <w:sz w:val="24"/>
          <w:szCs w:val="24"/>
        </w:rPr>
        <w:t xml:space="preserve"> et al. (2011)</w:t>
      </w:r>
      <w:r w:rsidR="00E9247B">
        <w:rPr>
          <w:rFonts w:ascii="Times New Roman" w:hAnsi="Times New Roman" w:cs="Times New Roman"/>
          <w:sz w:val="24"/>
          <w:szCs w:val="24"/>
        </w:rPr>
        <w:t xml:space="preserve"> Likert Scale as described in his study</w:t>
      </w:r>
      <w:r w:rsidR="005933EB">
        <w:rPr>
          <w:rFonts w:ascii="Times New Roman" w:hAnsi="Times New Roman" w:cs="Times New Roman"/>
          <w:sz w:val="24"/>
          <w:szCs w:val="24"/>
        </w:rPr>
        <w:t>;</w:t>
      </w:r>
      <w:r w:rsidR="004806B7">
        <w:rPr>
          <w:rFonts w:ascii="Times New Roman" w:hAnsi="Times New Roman" w:cs="Times New Roman"/>
          <w:sz w:val="24"/>
          <w:szCs w:val="24"/>
        </w:rPr>
        <w:t xml:space="preserve"> I only used the deductive method </w:t>
      </w:r>
      <w:r w:rsidR="00420519">
        <w:rPr>
          <w:rFonts w:ascii="Times New Roman" w:hAnsi="Times New Roman" w:cs="Times New Roman"/>
          <w:sz w:val="24"/>
          <w:szCs w:val="24"/>
        </w:rPr>
        <w:t>through Caughron’s categories</w:t>
      </w:r>
      <w:r w:rsidR="004806B7">
        <w:rPr>
          <w:rFonts w:ascii="Times New Roman" w:hAnsi="Times New Roman" w:cs="Times New Roman"/>
          <w:sz w:val="24"/>
          <w:szCs w:val="24"/>
        </w:rPr>
        <w:t xml:space="preserve"> to create structure and understanding to responses</w:t>
      </w:r>
      <w:r w:rsidR="006E7CFF" w:rsidRPr="00AC3216">
        <w:rPr>
          <w:rFonts w:ascii="Times New Roman" w:hAnsi="Times New Roman" w:cs="Times New Roman"/>
          <w:sz w:val="24"/>
          <w:szCs w:val="24"/>
        </w:rPr>
        <w:t xml:space="preserve">. </w:t>
      </w:r>
      <w:r w:rsidR="00AC3216" w:rsidRPr="00AC3216">
        <w:rPr>
          <w:rFonts w:ascii="Times New Roman" w:hAnsi="Times New Roman" w:cs="Times New Roman"/>
          <w:sz w:val="24"/>
          <w:szCs w:val="24"/>
        </w:rPr>
        <w:t xml:space="preserve">This allowed for identification of central themes that corresponded and answered the research questions. </w:t>
      </w:r>
      <w:r w:rsidR="0085744D">
        <w:rPr>
          <w:rFonts w:ascii="Times New Roman" w:hAnsi="Times New Roman" w:cs="Times New Roman"/>
          <w:sz w:val="24"/>
          <w:szCs w:val="24"/>
        </w:rPr>
        <w:t>I applied Weick’s</w:t>
      </w:r>
      <w:r w:rsidR="004C3843">
        <w:rPr>
          <w:rFonts w:ascii="Times New Roman" w:hAnsi="Times New Roman" w:cs="Times New Roman"/>
          <w:sz w:val="24"/>
          <w:szCs w:val="24"/>
        </w:rPr>
        <w:t xml:space="preserve"> </w:t>
      </w:r>
      <w:r w:rsidR="007E08AA">
        <w:rPr>
          <w:rFonts w:ascii="Times New Roman" w:hAnsi="Times New Roman" w:cs="Times New Roman"/>
          <w:sz w:val="24"/>
          <w:szCs w:val="24"/>
        </w:rPr>
        <w:t>(19</w:t>
      </w:r>
      <w:r w:rsidR="00180ABD">
        <w:rPr>
          <w:rFonts w:ascii="Times New Roman" w:hAnsi="Times New Roman" w:cs="Times New Roman"/>
          <w:sz w:val="24"/>
          <w:szCs w:val="24"/>
        </w:rPr>
        <w:t>95</w:t>
      </w:r>
      <w:r w:rsidR="007E08AA">
        <w:rPr>
          <w:rFonts w:ascii="Times New Roman" w:hAnsi="Times New Roman" w:cs="Times New Roman"/>
          <w:sz w:val="24"/>
          <w:szCs w:val="24"/>
        </w:rPr>
        <w:t>)</w:t>
      </w:r>
      <w:r w:rsidR="0085744D">
        <w:rPr>
          <w:rFonts w:ascii="Times New Roman" w:hAnsi="Times New Roman" w:cs="Times New Roman"/>
          <w:sz w:val="24"/>
          <w:szCs w:val="24"/>
        </w:rPr>
        <w:t xml:space="preserve"> sensemaking theory and categories to the </w:t>
      </w:r>
      <w:r w:rsidR="000C0A1F">
        <w:rPr>
          <w:rFonts w:ascii="Times New Roman" w:hAnsi="Times New Roman" w:cs="Times New Roman"/>
          <w:sz w:val="24"/>
          <w:szCs w:val="24"/>
        </w:rPr>
        <w:t xml:space="preserve">sensemaking portion of </w:t>
      </w:r>
      <w:r w:rsidR="004C3843">
        <w:rPr>
          <w:rFonts w:ascii="Times New Roman" w:hAnsi="Times New Roman" w:cs="Times New Roman"/>
          <w:sz w:val="24"/>
          <w:szCs w:val="24"/>
        </w:rPr>
        <w:t>Caughron’s content coding</w:t>
      </w:r>
      <w:r w:rsidR="00AC3216" w:rsidRPr="00AC3216">
        <w:rPr>
          <w:rFonts w:ascii="Times New Roman" w:hAnsi="Times New Roman" w:cs="Times New Roman"/>
          <w:sz w:val="24"/>
          <w:szCs w:val="24"/>
        </w:rPr>
        <w:t xml:space="preserve">. </w:t>
      </w:r>
    </w:p>
    <w:p w14:paraId="24897792" w14:textId="2A01002A" w:rsidR="00722968" w:rsidRPr="00AC3216" w:rsidRDefault="00722968" w:rsidP="006418D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reviewing the identified themes from inductive and deductive coding, I was able to define and name the themes when reporting them in the findings section of this paper. This hybrid approach allowed for the “flexibility [of] discovering both descriptive meaning and interpretive meanings that appeared interesting and relevant to the research agenda.” </w:t>
      </w:r>
      <w:r w:rsidR="00FF3BE2">
        <w:rPr>
          <w:rFonts w:ascii="Times New Roman" w:hAnsi="Times New Roman" w:cs="Times New Roman"/>
          <w:sz w:val="24"/>
          <w:szCs w:val="24"/>
        </w:rPr>
        <w:t>(</w:t>
      </w:r>
      <w:r>
        <w:rPr>
          <w:rFonts w:ascii="Times New Roman" w:hAnsi="Times New Roman" w:cs="Times New Roman"/>
          <w:sz w:val="24"/>
          <w:szCs w:val="24"/>
        </w:rPr>
        <w:t>Wu &amp; Zammit, 2020, p. 7)</w:t>
      </w:r>
      <w:r w:rsidR="00FF3BE2">
        <w:rPr>
          <w:rFonts w:ascii="Times New Roman" w:hAnsi="Times New Roman" w:cs="Times New Roman"/>
          <w:sz w:val="24"/>
          <w:szCs w:val="24"/>
        </w:rPr>
        <w:t xml:space="preserve"> Using the deductive codes developed by Caughron and Weick</w:t>
      </w:r>
      <w:r w:rsidR="00D52CA0">
        <w:rPr>
          <w:rFonts w:ascii="Times New Roman" w:hAnsi="Times New Roman" w:cs="Times New Roman"/>
          <w:sz w:val="24"/>
          <w:szCs w:val="24"/>
        </w:rPr>
        <w:t>’s theoretical frameworks</w:t>
      </w:r>
      <w:r w:rsidR="00FF3BE2">
        <w:rPr>
          <w:rFonts w:ascii="Times New Roman" w:hAnsi="Times New Roman" w:cs="Times New Roman"/>
          <w:sz w:val="24"/>
          <w:szCs w:val="24"/>
        </w:rPr>
        <w:t xml:space="preserve"> allowed for a very structured approach to understanding the steps of sensemaking that each participant described. Additionally, the inductive coding</w:t>
      </w:r>
      <w:r w:rsidR="00D52CA0">
        <w:rPr>
          <w:rFonts w:ascii="Times New Roman" w:hAnsi="Times New Roman" w:cs="Times New Roman"/>
          <w:sz w:val="24"/>
          <w:szCs w:val="24"/>
        </w:rPr>
        <w:t xml:space="preserve"> allowed for a “thicker and more comprehensive elaboration” (Wu &amp; Zammit, 2020, p.7) of the </w:t>
      </w:r>
      <w:r w:rsidR="00E74D37">
        <w:rPr>
          <w:rFonts w:ascii="Times New Roman" w:hAnsi="Times New Roman" w:cs="Times New Roman"/>
          <w:sz w:val="24"/>
          <w:szCs w:val="24"/>
        </w:rPr>
        <w:t>data.</w:t>
      </w:r>
      <w:r w:rsidR="00D52CA0">
        <w:rPr>
          <w:rFonts w:ascii="Times New Roman" w:hAnsi="Times New Roman" w:cs="Times New Roman"/>
          <w:sz w:val="24"/>
          <w:szCs w:val="24"/>
        </w:rPr>
        <w:t xml:space="preserve"> </w:t>
      </w:r>
    </w:p>
    <w:p w14:paraId="5A7859E2" w14:textId="77777777" w:rsidR="00AC3216" w:rsidRPr="00AC3216" w:rsidRDefault="00AC3216" w:rsidP="00296B23">
      <w:pPr>
        <w:pStyle w:val="Heading3"/>
      </w:pPr>
      <w:bookmarkStart w:id="49" w:name="_Toc164083403"/>
      <w:r w:rsidRPr="00AC3216">
        <w:t>Credibility and Trustworthiness</w:t>
      </w:r>
      <w:bookmarkEnd w:id="49"/>
    </w:p>
    <w:p w14:paraId="561D14E2" w14:textId="08BBE5D7" w:rsidR="00AC3216" w:rsidRPr="00AC3216" w:rsidRDefault="00AC3216" w:rsidP="00FB5C4D">
      <w:pPr>
        <w:spacing w:line="480" w:lineRule="auto"/>
        <w:ind w:firstLine="720"/>
        <w:rPr>
          <w:rFonts w:ascii="Times New Roman" w:hAnsi="Times New Roman" w:cs="Times New Roman"/>
          <w:sz w:val="24"/>
          <w:szCs w:val="24"/>
        </w:rPr>
      </w:pPr>
      <w:r w:rsidRPr="00AC3216">
        <w:rPr>
          <w:rFonts w:ascii="Times New Roman" w:hAnsi="Times New Roman" w:cs="Times New Roman"/>
          <w:sz w:val="24"/>
          <w:szCs w:val="24"/>
        </w:rPr>
        <w:t xml:space="preserve">I ensured credibility (Lincoln &amp; Guba, 1985) in my work by providing member checks, sending the work back to the people I interviewed clarifying that what I captured was what they intended to communicate. I was sure to stay adequately engaged in all elements of the interview, triangulation of the data was used by collecting and analyzing data from multiple participants, with varying experiences (Denzin, 2012). </w:t>
      </w:r>
    </w:p>
    <w:p w14:paraId="34B6FD84" w14:textId="2B6D129F" w:rsidR="00AC3216" w:rsidRPr="00AC3216" w:rsidRDefault="00AC3216" w:rsidP="00FB5C4D">
      <w:pPr>
        <w:spacing w:line="480" w:lineRule="auto"/>
        <w:ind w:firstLine="720"/>
        <w:rPr>
          <w:rFonts w:ascii="Times New Roman" w:hAnsi="Times New Roman" w:cs="Times New Roman"/>
          <w:sz w:val="24"/>
          <w:szCs w:val="24"/>
        </w:rPr>
      </w:pPr>
      <w:r w:rsidRPr="00AC3216">
        <w:rPr>
          <w:rFonts w:ascii="Times New Roman" w:hAnsi="Times New Roman" w:cs="Times New Roman"/>
          <w:sz w:val="24"/>
          <w:szCs w:val="24"/>
        </w:rPr>
        <w:t xml:space="preserve">Trustworthiness was considered and ensured through the IRB process and informed consent (Appendix A), and the use of a recording device through </w:t>
      </w:r>
      <w:r w:rsidR="007C2557">
        <w:rPr>
          <w:rFonts w:ascii="Times New Roman" w:hAnsi="Times New Roman" w:cs="Times New Roman"/>
          <w:sz w:val="24"/>
          <w:szCs w:val="24"/>
        </w:rPr>
        <w:t xml:space="preserve">Zoom </w:t>
      </w:r>
      <w:r w:rsidRPr="00AC3216">
        <w:rPr>
          <w:rFonts w:ascii="Times New Roman" w:hAnsi="Times New Roman" w:cs="Times New Roman"/>
          <w:sz w:val="24"/>
          <w:szCs w:val="24"/>
        </w:rPr>
        <w:t>and transcription</w:t>
      </w:r>
      <w:r w:rsidR="007C2557">
        <w:rPr>
          <w:rFonts w:ascii="Times New Roman" w:hAnsi="Times New Roman" w:cs="Times New Roman"/>
          <w:sz w:val="24"/>
          <w:szCs w:val="24"/>
        </w:rPr>
        <w:t>s</w:t>
      </w:r>
      <w:r w:rsidRPr="00AC3216">
        <w:rPr>
          <w:rFonts w:ascii="Times New Roman" w:hAnsi="Times New Roman" w:cs="Times New Roman"/>
          <w:sz w:val="24"/>
          <w:szCs w:val="24"/>
        </w:rPr>
        <w:t xml:space="preserve"> of the recording. I was also sure to use exact words of the participants in the data analysis and applied</w:t>
      </w:r>
      <w:r w:rsidR="00D52CA0">
        <w:rPr>
          <w:rFonts w:ascii="Times New Roman" w:hAnsi="Times New Roman" w:cs="Times New Roman"/>
          <w:sz w:val="24"/>
          <w:szCs w:val="24"/>
        </w:rPr>
        <w:t xml:space="preserve"> </w:t>
      </w:r>
      <w:r w:rsidR="007C2557">
        <w:rPr>
          <w:rFonts w:ascii="Times New Roman" w:hAnsi="Times New Roman" w:cs="Times New Roman"/>
          <w:sz w:val="24"/>
          <w:szCs w:val="24"/>
        </w:rPr>
        <w:t>numbers</w:t>
      </w:r>
      <w:r w:rsidRPr="00AC3216">
        <w:rPr>
          <w:rFonts w:ascii="Times New Roman" w:hAnsi="Times New Roman" w:cs="Times New Roman"/>
          <w:sz w:val="24"/>
          <w:szCs w:val="24"/>
        </w:rPr>
        <w:t xml:space="preserve"> to each participant to ensure protection of their identity. Through an audit trial I made </w:t>
      </w:r>
      <w:r w:rsidRPr="00AC3216">
        <w:rPr>
          <w:rFonts w:ascii="Times New Roman" w:hAnsi="Times New Roman" w:cs="Times New Roman"/>
          <w:sz w:val="24"/>
          <w:szCs w:val="24"/>
        </w:rPr>
        <w:lastRenderedPageBreak/>
        <w:t xml:space="preserve">sure to use thick descriptions of the data and maximum variation of the work by including examples of all participants. </w:t>
      </w:r>
    </w:p>
    <w:p w14:paraId="6B287B81" w14:textId="77777777" w:rsidR="00AC3216" w:rsidRPr="00AC3216" w:rsidRDefault="00AC3216" w:rsidP="00296B23">
      <w:pPr>
        <w:pStyle w:val="Heading3"/>
      </w:pPr>
      <w:bookmarkStart w:id="50" w:name="_Toc164083404"/>
      <w:r w:rsidRPr="00AC3216">
        <w:t>Positionality Statement</w:t>
      </w:r>
      <w:bookmarkEnd w:id="50"/>
    </w:p>
    <w:p w14:paraId="0B16F9CE" w14:textId="127019FF" w:rsidR="00AC3216" w:rsidRPr="00AC3216" w:rsidRDefault="00AC3216" w:rsidP="00FB5C4D">
      <w:pPr>
        <w:spacing w:line="480" w:lineRule="auto"/>
        <w:ind w:firstLine="720"/>
        <w:rPr>
          <w:rFonts w:ascii="Times New Roman" w:hAnsi="Times New Roman" w:cs="Times New Roman"/>
          <w:sz w:val="24"/>
          <w:szCs w:val="24"/>
        </w:rPr>
      </w:pPr>
      <w:r w:rsidRPr="00AC3216">
        <w:rPr>
          <w:rFonts w:ascii="Times New Roman" w:hAnsi="Times New Roman" w:cs="Times New Roman"/>
          <w:sz w:val="24"/>
          <w:szCs w:val="24"/>
        </w:rPr>
        <w:t xml:space="preserve">I identify as a White, middle-aged, cisgender, and straight woman from a family of public educators. Many of our family get togethers are filled with conversation surrounding the day-to-day operations of school, current and upcoming legislative action in education, and discussions around the future of public education, especially in Tennessee. I recognized that my upbringing and beliefs could create a biased perspective, and I worked to counteract my bias by asking my peers and chair to read my work prior to </w:t>
      </w:r>
      <w:r w:rsidR="00E74D37" w:rsidRPr="00AC3216">
        <w:rPr>
          <w:rFonts w:ascii="Times New Roman" w:hAnsi="Times New Roman" w:cs="Times New Roman"/>
          <w:sz w:val="24"/>
          <w:szCs w:val="24"/>
        </w:rPr>
        <w:t>submitting it</w:t>
      </w:r>
      <w:r w:rsidRPr="00AC3216">
        <w:rPr>
          <w:rFonts w:ascii="Times New Roman" w:hAnsi="Times New Roman" w:cs="Times New Roman"/>
          <w:sz w:val="24"/>
          <w:szCs w:val="24"/>
        </w:rPr>
        <w:t xml:space="preserve"> to my committee. </w:t>
      </w:r>
    </w:p>
    <w:p w14:paraId="62ED5FF1" w14:textId="71A217B9" w:rsidR="00AC3216" w:rsidRPr="00AC3216" w:rsidRDefault="00AC3216" w:rsidP="00FB5C4D">
      <w:pPr>
        <w:spacing w:line="480" w:lineRule="auto"/>
        <w:ind w:firstLine="720"/>
        <w:rPr>
          <w:rFonts w:ascii="Times New Roman" w:hAnsi="Times New Roman" w:cs="Times New Roman"/>
          <w:sz w:val="24"/>
          <w:szCs w:val="24"/>
        </w:rPr>
      </w:pPr>
      <w:r w:rsidRPr="00AC3216">
        <w:rPr>
          <w:rFonts w:ascii="Times New Roman" w:hAnsi="Times New Roman" w:cs="Times New Roman"/>
          <w:sz w:val="24"/>
          <w:szCs w:val="24"/>
        </w:rPr>
        <w:t>I come to this study as a highly qualified elementary teacher, current elementary principal, and a researcher in pursuit of my Ed.D. from the University of Tennessee. I have spent over 25 years as an educator in three elementary schools, all of which were suburban Title 1 schools. I have been challenged with this topic professionally, questioning my own sensemaking and ethical decision making during a year of legislative change.</w:t>
      </w:r>
      <w:r w:rsidR="000047A8">
        <w:rPr>
          <w:rFonts w:ascii="Times New Roman" w:hAnsi="Times New Roman" w:cs="Times New Roman"/>
          <w:sz w:val="24"/>
          <w:szCs w:val="24"/>
        </w:rPr>
        <w:t xml:space="preserve"> Through careful </w:t>
      </w:r>
      <w:r w:rsidR="006E16A8">
        <w:rPr>
          <w:rFonts w:ascii="Times New Roman" w:hAnsi="Times New Roman" w:cs="Times New Roman"/>
          <w:sz w:val="24"/>
          <w:szCs w:val="24"/>
        </w:rPr>
        <w:t xml:space="preserve">structuring of my questions, and focus on participants sharing their stories, not me sharing mine, I plan to </w:t>
      </w:r>
      <w:r w:rsidR="009929A9">
        <w:rPr>
          <w:rFonts w:ascii="Times New Roman" w:hAnsi="Times New Roman" w:cs="Times New Roman"/>
          <w:sz w:val="24"/>
          <w:szCs w:val="24"/>
        </w:rPr>
        <w:t>reduce my bias on the topic. B</w:t>
      </w:r>
      <w:r w:rsidR="00F03DEC">
        <w:rPr>
          <w:rFonts w:ascii="Times New Roman" w:hAnsi="Times New Roman" w:cs="Times New Roman"/>
          <w:sz w:val="24"/>
          <w:szCs w:val="24"/>
        </w:rPr>
        <w:t xml:space="preserve">ias will also be reduced by </w:t>
      </w:r>
      <w:r w:rsidR="009929A9">
        <w:rPr>
          <w:rFonts w:ascii="Times New Roman" w:hAnsi="Times New Roman" w:cs="Times New Roman"/>
          <w:sz w:val="24"/>
          <w:szCs w:val="24"/>
        </w:rPr>
        <w:t>analyzing the data through both inductive and deductive coding</w:t>
      </w:r>
      <w:r w:rsidR="00F03DEC">
        <w:rPr>
          <w:rFonts w:ascii="Times New Roman" w:hAnsi="Times New Roman" w:cs="Times New Roman"/>
          <w:sz w:val="24"/>
          <w:szCs w:val="24"/>
        </w:rPr>
        <w:t xml:space="preserve"> methods. </w:t>
      </w:r>
      <w:r w:rsidRPr="00AC3216">
        <w:rPr>
          <w:rFonts w:ascii="Times New Roman" w:hAnsi="Times New Roman" w:cs="Times New Roman"/>
          <w:sz w:val="24"/>
          <w:szCs w:val="24"/>
        </w:rPr>
        <w:t xml:space="preserve"> I kept this in mind as I recognized that these experiences could have influenced my research. </w:t>
      </w:r>
    </w:p>
    <w:p w14:paraId="47867FEF" w14:textId="77777777" w:rsidR="00AC3216" w:rsidRPr="00AC3216" w:rsidRDefault="00AC3216" w:rsidP="00296B23">
      <w:pPr>
        <w:pStyle w:val="Heading3"/>
      </w:pPr>
      <w:bookmarkStart w:id="51" w:name="_Toc164083405"/>
      <w:r w:rsidRPr="00AC3216">
        <w:t>Conclusion</w:t>
      </w:r>
      <w:bookmarkEnd w:id="51"/>
    </w:p>
    <w:p w14:paraId="4FE6EE8F" w14:textId="727512B9" w:rsidR="003E77F1" w:rsidRDefault="00AC3216" w:rsidP="00FB5C4D">
      <w:pPr>
        <w:spacing w:line="480" w:lineRule="auto"/>
        <w:ind w:firstLine="720"/>
        <w:rPr>
          <w:rFonts w:ascii="Times New Roman" w:hAnsi="Times New Roman" w:cs="Times New Roman"/>
          <w:sz w:val="24"/>
          <w:szCs w:val="24"/>
        </w:rPr>
      </w:pPr>
      <w:r w:rsidRPr="00AC3216">
        <w:rPr>
          <w:rFonts w:ascii="Times New Roman" w:hAnsi="Times New Roman" w:cs="Times New Roman"/>
          <w:sz w:val="24"/>
          <w:szCs w:val="24"/>
        </w:rPr>
        <w:t xml:space="preserve">In conclusion, through careful design and coding of data I aimed to identify themes from elementary principals across Tennessee. Each participant was required to make sense, each in their own ways, of intersecting laws and guidance documents, while applying that understanding as a leader to making ethically sound decisions. In the next Chapter, I describe the findings from </w:t>
      </w:r>
      <w:r w:rsidRPr="00AC3216">
        <w:rPr>
          <w:rFonts w:ascii="Times New Roman" w:hAnsi="Times New Roman" w:cs="Times New Roman"/>
          <w:sz w:val="24"/>
          <w:szCs w:val="24"/>
        </w:rPr>
        <w:lastRenderedPageBreak/>
        <w:t xml:space="preserve">the research through coding analysis and a deep exploration of themes as they connect to the three research questions. Through this coding and further </w:t>
      </w:r>
      <w:r w:rsidR="001B1F1E" w:rsidRPr="00AC3216">
        <w:rPr>
          <w:rFonts w:ascii="Times New Roman" w:hAnsi="Times New Roman" w:cs="Times New Roman"/>
          <w:sz w:val="24"/>
          <w:szCs w:val="24"/>
        </w:rPr>
        <w:t>analysis,</w:t>
      </w:r>
      <w:r w:rsidRPr="00AC3216">
        <w:rPr>
          <w:rFonts w:ascii="Times New Roman" w:hAnsi="Times New Roman" w:cs="Times New Roman"/>
          <w:sz w:val="24"/>
          <w:szCs w:val="24"/>
        </w:rPr>
        <w:t xml:space="preserve"> I will hope to answer the research questions that are central to this study. </w:t>
      </w:r>
    </w:p>
    <w:p w14:paraId="2320341B" w14:textId="77777777" w:rsidR="003E77F1" w:rsidRDefault="003E77F1">
      <w:pPr>
        <w:rPr>
          <w:rFonts w:ascii="Times New Roman" w:hAnsi="Times New Roman" w:cs="Times New Roman"/>
          <w:sz w:val="24"/>
          <w:szCs w:val="24"/>
        </w:rPr>
      </w:pPr>
      <w:r>
        <w:rPr>
          <w:rFonts w:ascii="Times New Roman" w:hAnsi="Times New Roman" w:cs="Times New Roman"/>
          <w:sz w:val="24"/>
          <w:szCs w:val="24"/>
        </w:rPr>
        <w:br w:type="page"/>
      </w:r>
    </w:p>
    <w:p w14:paraId="0BF27E0C" w14:textId="2AB9F396" w:rsidR="00420519" w:rsidRDefault="004375F7" w:rsidP="00296B23">
      <w:pPr>
        <w:pStyle w:val="Heading1"/>
      </w:pPr>
      <w:bookmarkStart w:id="52" w:name="_Toc164083406"/>
      <w:r w:rsidRPr="00885751">
        <w:lastRenderedPageBreak/>
        <w:t>CHA</w:t>
      </w:r>
      <w:r>
        <w:t xml:space="preserve">PTER </w:t>
      </w:r>
      <w:r w:rsidR="003D75E5">
        <w:t>FOUR:</w:t>
      </w:r>
      <w:r w:rsidR="00296B23">
        <w:t xml:space="preserve"> </w:t>
      </w:r>
      <w:r w:rsidR="00420519">
        <w:t>FINDINGS</w:t>
      </w:r>
      <w:bookmarkEnd w:id="52"/>
    </w:p>
    <w:p w14:paraId="6572200D" w14:textId="1AE72F6B" w:rsidR="007E0BC6" w:rsidRPr="007E0BC6" w:rsidRDefault="00296B23" w:rsidP="00296B23">
      <w:pPr>
        <w:pStyle w:val="Heading2"/>
      </w:pPr>
      <w:bookmarkStart w:id="53" w:name="_Toc164083407"/>
      <w:r>
        <w:t>INTRODUCTION</w:t>
      </w:r>
      <w:bookmarkEnd w:id="53"/>
    </w:p>
    <w:p w14:paraId="02E240E3" w14:textId="349DFCDA" w:rsidR="00E90952" w:rsidRDefault="00E90952" w:rsidP="006F368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Federal, </w:t>
      </w:r>
      <w:r w:rsidR="00E465C2">
        <w:rPr>
          <w:rFonts w:ascii="Times New Roman" w:hAnsi="Times New Roman" w:cs="Times New Roman"/>
          <w:sz w:val="24"/>
          <w:szCs w:val="24"/>
        </w:rPr>
        <w:t>s</w:t>
      </w:r>
      <w:r>
        <w:rPr>
          <w:rFonts w:ascii="Times New Roman" w:hAnsi="Times New Roman" w:cs="Times New Roman"/>
          <w:sz w:val="24"/>
          <w:szCs w:val="24"/>
        </w:rPr>
        <w:t xml:space="preserve">tate, and </w:t>
      </w:r>
      <w:r w:rsidR="00E465C2">
        <w:rPr>
          <w:rFonts w:ascii="Times New Roman" w:hAnsi="Times New Roman" w:cs="Times New Roman"/>
          <w:sz w:val="24"/>
          <w:szCs w:val="24"/>
        </w:rPr>
        <w:t>l</w:t>
      </w:r>
      <w:r>
        <w:rPr>
          <w:rFonts w:ascii="Times New Roman" w:hAnsi="Times New Roman" w:cs="Times New Roman"/>
          <w:sz w:val="24"/>
          <w:szCs w:val="24"/>
        </w:rPr>
        <w:t xml:space="preserve">ocal policies are </w:t>
      </w:r>
      <w:r w:rsidR="00C04935">
        <w:rPr>
          <w:rFonts w:ascii="Times New Roman" w:hAnsi="Times New Roman" w:cs="Times New Roman"/>
          <w:sz w:val="24"/>
          <w:szCs w:val="24"/>
        </w:rPr>
        <w:t>often</w:t>
      </w:r>
      <w:r>
        <w:rPr>
          <w:rFonts w:ascii="Times New Roman" w:hAnsi="Times New Roman" w:cs="Times New Roman"/>
          <w:sz w:val="24"/>
          <w:szCs w:val="24"/>
        </w:rPr>
        <w:t xml:space="preserve"> </w:t>
      </w:r>
      <w:r w:rsidR="00C04935">
        <w:rPr>
          <w:rFonts w:ascii="Times New Roman" w:hAnsi="Times New Roman" w:cs="Times New Roman"/>
          <w:sz w:val="24"/>
          <w:szCs w:val="24"/>
        </w:rPr>
        <w:t xml:space="preserve">created in silos without regard to existing policies already in place. </w:t>
      </w:r>
      <w:r w:rsidR="00F17917">
        <w:rPr>
          <w:rFonts w:ascii="Times New Roman" w:hAnsi="Times New Roman" w:cs="Times New Roman"/>
          <w:sz w:val="24"/>
          <w:szCs w:val="24"/>
        </w:rPr>
        <w:t>T</w:t>
      </w:r>
      <w:r w:rsidR="00C04935">
        <w:rPr>
          <w:rFonts w:ascii="Times New Roman" w:hAnsi="Times New Roman" w:cs="Times New Roman"/>
          <w:sz w:val="24"/>
          <w:szCs w:val="24"/>
        </w:rPr>
        <w:t>his study</w:t>
      </w:r>
      <w:r w:rsidR="00070C09">
        <w:rPr>
          <w:rFonts w:ascii="Times New Roman" w:hAnsi="Times New Roman" w:cs="Times New Roman"/>
          <w:sz w:val="24"/>
          <w:szCs w:val="24"/>
        </w:rPr>
        <w:t xml:space="preserve"> centered around one </w:t>
      </w:r>
      <w:r w:rsidR="000118EA">
        <w:rPr>
          <w:rFonts w:ascii="Times New Roman" w:hAnsi="Times New Roman" w:cs="Times New Roman"/>
          <w:sz w:val="24"/>
          <w:szCs w:val="24"/>
        </w:rPr>
        <w:t>Tennessee</w:t>
      </w:r>
      <w:r w:rsidR="00070C09">
        <w:rPr>
          <w:rFonts w:ascii="Times New Roman" w:hAnsi="Times New Roman" w:cs="Times New Roman"/>
          <w:sz w:val="24"/>
          <w:szCs w:val="24"/>
        </w:rPr>
        <w:t xml:space="preserve"> state policy and how it intersected with </w:t>
      </w:r>
      <w:r w:rsidR="005E6465">
        <w:rPr>
          <w:rFonts w:ascii="Times New Roman" w:hAnsi="Times New Roman" w:cs="Times New Roman"/>
          <w:sz w:val="24"/>
          <w:szCs w:val="24"/>
        </w:rPr>
        <w:t>a federal policy regarding</w:t>
      </w:r>
      <w:r w:rsidR="002442CD">
        <w:rPr>
          <w:rFonts w:ascii="Times New Roman" w:hAnsi="Times New Roman" w:cs="Times New Roman"/>
          <w:sz w:val="24"/>
          <w:szCs w:val="24"/>
        </w:rPr>
        <w:t xml:space="preserve"> school leaders and</w:t>
      </w:r>
      <w:r w:rsidR="005E6465">
        <w:rPr>
          <w:rFonts w:ascii="Times New Roman" w:hAnsi="Times New Roman" w:cs="Times New Roman"/>
          <w:sz w:val="24"/>
          <w:szCs w:val="24"/>
        </w:rPr>
        <w:t xml:space="preserve"> third grade retention and EL students</w:t>
      </w:r>
      <w:r w:rsidR="00EA19A3">
        <w:rPr>
          <w:rFonts w:ascii="Times New Roman" w:hAnsi="Times New Roman" w:cs="Times New Roman"/>
          <w:sz w:val="24"/>
          <w:szCs w:val="24"/>
        </w:rPr>
        <w:t>,</w:t>
      </w:r>
      <w:r w:rsidR="005E6465">
        <w:rPr>
          <w:rFonts w:ascii="Times New Roman" w:hAnsi="Times New Roman" w:cs="Times New Roman"/>
          <w:sz w:val="24"/>
          <w:szCs w:val="24"/>
        </w:rPr>
        <w:t xml:space="preserve"> </w:t>
      </w:r>
      <w:r w:rsidR="00883B8E">
        <w:rPr>
          <w:rFonts w:ascii="Times New Roman" w:hAnsi="Times New Roman" w:cs="Times New Roman"/>
          <w:sz w:val="24"/>
          <w:szCs w:val="24"/>
        </w:rPr>
        <w:t xml:space="preserve">which </w:t>
      </w:r>
      <w:r w:rsidR="005E6465">
        <w:rPr>
          <w:rFonts w:ascii="Times New Roman" w:hAnsi="Times New Roman" w:cs="Times New Roman"/>
          <w:sz w:val="24"/>
          <w:szCs w:val="24"/>
        </w:rPr>
        <w:t xml:space="preserve">is only a </w:t>
      </w:r>
      <w:r w:rsidR="00EE19CD">
        <w:rPr>
          <w:rFonts w:ascii="Times New Roman" w:hAnsi="Times New Roman" w:cs="Times New Roman"/>
          <w:sz w:val="24"/>
          <w:szCs w:val="24"/>
        </w:rPr>
        <w:t>microcosm of a much larger phenomenon</w:t>
      </w:r>
      <w:r w:rsidR="00340235">
        <w:rPr>
          <w:rFonts w:ascii="Times New Roman" w:hAnsi="Times New Roman" w:cs="Times New Roman"/>
          <w:sz w:val="24"/>
          <w:szCs w:val="24"/>
        </w:rPr>
        <w:t xml:space="preserve"> regarding the intersection of state and federal policy. </w:t>
      </w:r>
      <w:r w:rsidR="00EE19CD">
        <w:rPr>
          <w:rFonts w:ascii="Times New Roman" w:hAnsi="Times New Roman" w:cs="Times New Roman"/>
          <w:sz w:val="24"/>
          <w:szCs w:val="24"/>
        </w:rPr>
        <w:t xml:space="preserve"> </w:t>
      </w:r>
      <w:r w:rsidR="003D7237">
        <w:rPr>
          <w:rFonts w:ascii="Times New Roman" w:hAnsi="Times New Roman" w:cs="Times New Roman"/>
          <w:sz w:val="24"/>
          <w:szCs w:val="24"/>
        </w:rPr>
        <w:t>An article in Time Magazine describes a changing political environment</w:t>
      </w:r>
      <w:r w:rsidR="00C43EE4">
        <w:rPr>
          <w:rFonts w:ascii="Times New Roman" w:hAnsi="Times New Roman" w:cs="Times New Roman"/>
          <w:sz w:val="24"/>
          <w:szCs w:val="24"/>
        </w:rPr>
        <w:t xml:space="preserve"> in the United States </w:t>
      </w:r>
      <w:r w:rsidR="006B190F">
        <w:rPr>
          <w:rFonts w:ascii="Times New Roman" w:hAnsi="Times New Roman" w:cs="Times New Roman"/>
          <w:sz w:val="24"/>
          <w:szCs w:val="24"/>
        </w:rPr>
        <w:t xml:space="preserve">that questions our nation’s ability </w:t>
      </w:r>
      <w:r w:rsidR="00D72096">
        <w:rPr>
          <w:rFonts w:ascii="Times New Roman" w:hAnsi="Times New Roman" w:cs="Times New Roman"/>
          <w:sz w:val="24"/>
          <w:szCs w:val="24"/>
        </w:rPr>
        <w:t>to “</w:t>
      </w:r>
      <w:r w:rsidR="006B190F">
        <w:rPr>
          <w:rFonts w:ascii="Times New Roman" w:hAnsi="Times New Roman" w:cs="Times New Roman"/>
          <w:sz w:val="24"/>
          <w:szCs w:val="24"/>
        </w:rPr>
        <w:t>properly balance this tension between individualism and collectivism” (</w:t>
      </w:r>
      <w:proofErr w:type="spellStart"/>
      <w:r w:rsidR="006B190F">
        <w:rPr>
          <w:rFonts w:ascii="Times New Roman" w:hAnsi="Times New Roman" w:cs="Times New Roman"/>
          <w:sz w:val="24"/>
          <w:szCs w:val="24"/>
        </w:rPr>
        <w:t>Weissbourd</w:t>
      </w:r>
      <w:proofErr w:type="spellEnd"/>
      <w:r w:rsidR="00FB5BDD">
        <w:rPr>
          <w:rFonts w:ascii="Times New Roman" w:hAnsi="Times New Roman" w:cs="Times New Roman"/>
          <w:sz w:val="24"/>
          <w:szCs w:val="24"/>
        </w:rPr>
        <w:t xml:space="preserve"> &amp; Murphy, 2023</w:t>
      </w:r>
      <w:r w:rsidR="00A029CD">
        <w:rPr>
          <w:rFonts w:ascii="Times New Roman" w:hAnsi="Times New Roman" w:cs="Times New Roman"/>
          <w:sz w:val="24"/>
          <w:szCs w:val="24"/>
        </w:rPr>
        <w:t>, p</w:t>
      </w:r>
      <w:r w:rsidR="00FB5BDD">
        <w:rPr>
          <w:rFonts w:ascii="Times New Roman" w:hAnsi="Times New Roman" w:cs="Times New Roman"/>
          <w:sz w:val="24"/>
          <w:szCs w:val="24"/>
        </w:rPr>
        <w:t>). This article continues to describe how our nation is becoming more isolated and polarized</w:t>
      </w:r>
      <w:r w:rsidR="007F0E72">
        <w:rPr>
          <w:rFonts w:ascii="Times New Roman" w:hAnsi="Times New Roman" w:cs="Times New Roman"/>
          <w:sz w:val="24"/>
          <w:szCs w:val="24"/>
        </w:rPr>
        <w:t>. Policy is but a mirror of our society</w:t>
      </w:r>
      <w:r w:rsidR="00597E4E">
        <w:rPr>
          <w:rFonts w:ascii="Times New Roman" w:hAnsi="Times New Roman" w:cs="Times New Roman"/>
          <w:sz w:val="24"/>
          <w:szCs w:val="24"/>
        </w:rPr>
        <w:t xml:space="preserve">. </w:t>
      </w:r>
      <w:r w:rsidR="00393B59">
        <w:rPr>
          <w:rFonts w:ascii="Times New Roman" w:hAnsi="Times New Roman" w:cs="Times New Roman"/>
          <w:sz w:val="24"/>
          <w:szCs w:val="24"/>
        </w:rPr>
        <w:t>The findings of this study illustrate how</w:t>
      </w:r>
      <w:r w:rsidR="00316B43">
        <w:rPr>
          <w:rFonts w:ascii="Times New Roman" w:hAnsi="Times New Roman" w:cs="Times New Roman"/>
          <w:sz w:val="24"/>
          <w:szCs w:val="24"/>
        </w:rPr>
        <w:t xml:space="preserve"> elementary school</w:t>
      </w:r>
      <w:r w:rsidR="00393B59">
        <w:rPr>
          <w:rFonts w:ascii="Times New Roman" w:hAnsi="Times New Roman" w:cs="Times New Roman"/>
          <w:sz w:val="24"/>
          <w:szCs w:val="24"/>
        </w:rPr>
        <w:t xml:space="preserve"> leaders make sense of these intersecti</w:t>
      </w:r>
      <w:r w:rsidR="00316B43">
        <w:rPr>
          <w:rFonts w:ascii="Times New Roman" w:hAnsi="Times New Roman" w:cs="Times New Roman"/>
          <w:sz w:val="24"/>
          <w:szCs w:val="24"/>
        </w:rPr>
        <w:t>ng policies on a very small scale</w:t>
      </w:r>
      <w:r w:rsidR="00102053">
        <w:rPr>
          <w:rFonts w:ascii="Times New Roman" w:hAnsi="Times New Roman" w:cs="Times New Roman"/>
          <w:sz w:val="24"/>
          <w:szCs w:val="24"/>
        </w:rPr>
        <w:t xml:space="preserve">, but </w:t>
      </w:r>
      <w:r w:rsidR="008A7E8C">
        <w:rPr>
          <w:rFonts w:ascii="Times New Roman" w:hAnsi="Times New Roman" w:cs="Times New Roman"/>
          <w:sz w:val="24"/>
          <w:szCs w:val="24"/>
        </w:rPr>
        <w:t>this phenomenon</w:t>
      </w:r>
      <w:r w:rsidR="00102053">
        <w:rPr>
          <w:rFonts w:ascii="Times New Roman" w:hAnsi="Times New Roman" w:cs="Times New Roman"/>
          <w:sz w:val="24"/>
          <w:szCs w:val="24"/>
        </w:rPr>
        <w:t xml:space="preserve"> needs to be explored on a</w:t>
      </w:r>
      <w:r w:rsidR="00134E5D">
        <w:rPr>
          <w:rFonts w:ascii="Times New Roman" w:hAnsi="Times New Roman" w:cs="Times New Roman"/>
          <w:sz w:val="24"/>
          <w:szCs w:val="24"/>
        </w:rPr>
        <w:t xml:space="preserve"> much</w:t>
      </w:r>
      <w:r w:rsidR="00102053">
        <w:rPr>
          <w:rFonts w:ascii="Times New Roman" w:hAnsi="Times New Roman" w:cs="Times New Roman"/>
          <w:sz w:val="24"/>
          <w:szCs w:val="24"/>
        </w:rPr>
        <w:t xml:space="preserve"> larger scale. </w:t>
      </w:r>
      <w:r w:rsidR="00E31194">
        <w:rPr>
          <w:rFonts w:ascii="Times New Roman" w:hAnsi="Times New Roman" w:cs="Times New Roman"/>
          <w:sz w:val="24"/>
          <w:szCs w:val="24"/>
        </w:rPr>
        <w:t xml:space="preserve"> </w:t>
      </w:r>
    </w:p>
    <w:p w14:paraId="2FC135CE" w14:textId="77777777" w:rsidR="00537CC4" w:rsidRDefault="00C264C3" w:rsidP="00D86D39">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 xml:space="preserve">How do elementary school principals simultaneously make sense of intersecting laws when making decisions on how to provide the best educational experiences for students? This study examines one such case in which principals attempted to make sense of high-stakes assessment policies alongside a statewide third grade retention policy, particularly for students identified as English learners (ELs). </w:t>
      </w:r>
    </w:p>
    <w:p w14:paraId="393173E5" w14:textId="77777777" w:rsidR="009C7342" w:rsidRDefault="00C264C3" w:rsidP="00D86D39">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 xml:space="preserve">To examine this question, I qualitatively analyzed </w:t>
      </w:r>
      <w:r>
        <w:rPr>
          <w:rFonts w:ascii="Times New Roman" w:hAnsi="Times New Roman" w:cs="Times New Roman"/>
          <w:sz w:val="24"/>
          <w:szCs w:val="24"/>
        </w:rPr>
        <w:t xml:space="preserve">transcripts </w:t>
      </w:r>
      <w:r w:rsidR="00B73BCD">
        <w:rPr>
          <w:rFonts w:ascii="Times New Roman" w:hAnsi="Times New Roman" w:cs="Times New Roman"/>
          <w:sz w:val="24"/>
          <w:szCs w:val="24"/>
        </w:rPr>
        <w:t xml:space="preserve">of </w:t>
      </w:r>
      <w:r>
        <w:rPr>
          <w:rFonts w:ascii="Times New Roman" w:hAnsi="Times New Roman" w:cs="Times New Roman"/>
          <w:sz w:val="24"/>
          <w:szCs w:val="24"/>
        </w:rPr>
        <w:t xml:space="preserve">interviews with nine </w:t>
      </w:r>
      <w:r w:rsidRPr="004258A4">
        <w:rPr>
          <w:rFonts w:ascii="Times New Roman" w:hAnsi="Times New Roman" w:cs="Times New Roman"/>
          <w:sz w:val="24"/>
          <w:szCs w:val="24"/>
        </w:rPr>
        <w:t>principal</w:t>
      </w:r>
      <w:r>
        <w:rPr>
          <w:rFonts w:ascii="Times New Roman" w:hAnsi="Times New Roman" w:cs="Times New Roman"/>
          <w:sz w:val="24"/>
          <w:szCs w:val="24"/>
        </w:rPr>
        <w:t>s</w:t>
      </w:r>
      <w:r w:rsidRPr="004258A4">
        <w:rPr>
          <w:rFonts w:ascii="Times New Roman" w:hAnsi="Times New Roman" w:cs="Times New Roman"/>
          <w:sz w:val="24"/>
          <w:szCs w:val="24"/>
        </w:rPr>
        <w:t>, engaging in</w:t>
      </w:r>
      <w:r w:rsidR="00D52CA0">
        <w:rPr>
          <w:rFonts w:ascii="Times New Roman" w:hAnsi="Times New Roman" w:cs="Times New Roman"/>
          <w:sz w:val="24"/>
          <w:szCs w:val="24"/>
        </w:rPr>
        <w:t xml:space="preserve"> a hybrid approach using </w:t>
      </w:r>
      <w:r w:rsidRPr="004258A4">
        <w:rPr>
          <w:rFonts w:ascii="Times New Roman" w:hAnsi="Times New Roman" w:cs="Times New Roman"/>
          <w:sz w:val="24"/>
          <w:szCs w:val="24"/>
        </w:rPr>
        <w:t>both inductive and deductive coding methods.</w:t>
      </w:r>
      <w:r w:rsidR="00B56524" w:rsidRPr="00B56524">
        <w:rPr>
          <w:rFonts w:ascii="Times New Roman" w:hAnsi="Times New Roman" w:cs="Times New Roman"/>
          <w:sz w:val="24"/>
          <w:szCs w:val="24"/>
        </w:rPr>
        <w:t xml:space="preserve"> </w:t>
      </w:r>
      <w:r w:rsidR="007E44A4">
        <w:rPr>
          <w:rFonts w:ascii="Times New Roman" w:hAnsi="Times New Roman" w:cs="Times New Roman"/>
          <w:sz w:val="24"/>
          <w:szCs w:val="24"/>
        </w:rPr>
        <w:t xml:space="preserve">(Table 4.1) </w:t>
      </w:r>
      <w:r w:rsidR="00B56524">
        <w:rPr>
          <w:rFonts w:ascii="Times New Roman" w:hAnsi="Times New Roman" w:cs="Times New Roman"/>
          <w:sz w:val="24"/>
          <w:szCs w:val="24"/>
        </w:rPr>
        <w:t xml:space="preserve">The themes described below are a combination of inductive and deductive approaches to the data. </w:t>
      </w:r>
      <w:r w:rsidRPr="004258A4">
        <w:rPr>
          <w:rFonts w:ascii="Times New Roman" w:hAnsi="Times New Roman" w:cs="Times New Roman"/>
          <w:sz w:val="24"/>
          <w:szCs w:val="24"/>
        </w:rPr>
        <w:t xml:space="preserve"> Initially, I read through each transcript multiple times, allowing inductive codes to emerge as themes arose within and across interviews. These themes </w:t>
      </w:r>
      <w:proofErr w:type="gramStart"/>
      <w:r w:rsidRPr="004258A4">
        <w:rPr>
          <w:rFonts w:ascii="Times New Roman" w:hAnsi="Times New Roman" w:cs="Times New Roman"/>
          <w:sz w:val="24"/>
          <w:szCs w:val="24"/>
        </w:rPr>
        <w:t>included</w:t>
      </w:r>
      <w:proofErr w:type="gramEnd"/>
      <w:r w:rsidRPr="004258A4">
        <w:rPr>
          <w:rFonts w:ascii="Times New Roman" w:hAnsi="Times New Roman" w:cs="Times New Roman"/>
          <w:sz w:val="24"/>
          <w:szCs w:val="24"/>
        </w:rPr>
        <w:t xml:space="preserve"> </w:t>
      </w:r>
    </w:p>
    <w:p w14:paraId="3893BB69" w14:textId="77777777" w:rsidR="009C7342" w:rsidRDefault="009C7342" w:rsidP="009C7342">
      <w:pPr>
        <w:rPr>
          <w:rFonts w:ascii="Times New Roman" w:hAnsi="Times New Roman"/>
          <w:b/>
          <w:i/>
        </w:rPr>
      </w:pPr>
      <w:r>
        <w:rPr>
          <w:rFonts w:ascii="Times New Roman" w:hAnsi="Times New Roman" w:cs="Times New Roman"/>
          <w:sz w:val="24"/>
          <w:szCs w:val="24"/>
        </w:rPr>
        <w:br w:type="page"/>
      </w:r>
      <w:r w:rsidRPr="00BE7263">
        <w:rPr>
          <w:rFonts w:ascii="Times New Roman" w:hAnsi="Times New Roman" w:cs="Times New Roman"/>
          <w:b/>
          <w:bCs/>
        </w:rPr>
        <w:lastRenderedPageBreak/>
        <w:t xml:space="preserve">Table </w:t>
      </w:r>
      <w:r>
        <w:rPr>
          <w:rFonts w:ascii="Times New Roman" w:hAnsi="Times New Roman" w:cs="Times New Roman"/>
          <w:b/>
          <w:bCs/>
        </w:rPr>
        <w:t>4.1</w:t>
      </w:r>
      <w:r w:rsidRPr="00BE7263">
        <w:rPr>
          <w:rFonts w:ascii="Times New Roman" w:hAnsi="Times New Roman" w:cs="Times New Roman"/>
          <w:b/>
          <w:bCs/>
        </w:rPr>
        <w:t xml:space="preserve"> </w:t>
      </w:r>
      <w:r>
        <w:rPr>
          <w:rFonts w:ascii="Times New Roman" w:hAnsi="Times New Roman"/>
          <w:b/>
          <w:i/>
        </w:rPr>
        <w:t>Coding for Data Analysis</w:t>
      </w:r>
    </w:p>
    <w:tbl>
      <w:tblPr>
        <w:tblStyle w:val="TableGrid"/>
        <w:tblW w:w="0" w:type="auto"/>
        <w:tblLook w:val="04A0" w:firstRow="1" w:lastRow="0" w:firstColumn="1" w:lastColumn="0" w:noHBand="0" w:noVBand="1"/>
      </w:tblPr>
      <w:tblGrid>
        <w:gridCol w:w="2116"/>
        <w:gridCol w:w="2428"/>
        <w:gridCol w:w="2350"/>
        <w:gridCol w:w="2456"/>
      </w:tblGrid>
      <w:tr w:rsidR="009C7342" w:rsidRPr="000B6A2D" w14:paraId="11D6780C" w14:textId="77777777" w:rsidTr="00227C74">
        <w:tc>
          <w:tcPr>
            <w:tcW w:w="2116" w:type="dxa"/>
          </w:tcPr>
          <w:p w14:paraId="16896DC2" w14:textId="77777777" w:rsidR="009C7342" w:rsidRPr="000B6A2D" w:rsidRDefault="009C7342" w:rsidP="00227C74">
            <w:pPr>
              <w:rPr>
                <w:rFonts w:ascii="Times New Roman" w:hAnsi="Times New Roman" w:cs="Times New Roman"/>
                <w:bCs/>
                <w:iCs/>
              </w:rPr>
            </w:pPr>
          </w:p>
        </w:tc>
        <w:tc>
          <w:tcPr>
            <w:tcW w:w="2428" w:type="dxa"/>
          </w:tcPr>
          <w:p w14:paraId="31447150" w14:textId="77777777" w:rsidR="009C7342" w:rsidRPr="000B6A2D" w:rsidRDefault="009C7342" w:rsidP="00227C74">
            <w:pPr>
              <w:rPr>
                <w:rFonts w:ascii="Times New Roman" w:hAnsi="Times New Roman" w:cs="Times New Roman"/>
                <w:bCs/>
                <w:iCs/>
              </w:rPr>
            </w:pPr>
            <w:r w:rsidRPr="000B6A2D">
              <w:rPr>
                <w:rFonts w:ascii="Times New Roman" w:hAnsi="Times New Roman" w:cs="Times New Roman"/>
                <w:bCs/>
                <w:iCs/>
              </w:rPr>
              <w:t>Inductive</w:t>
            </w:r>
            <w:r>
              <w:rPr>
                <w:rFonts w:ascii="Times New Roman" w:hAnsi="Times New Roman" w:cs="Times New Roman"/>
                <w:bCs/>
                <w:iCs/>
              </w:rPr>
              <w:t xml:space="preserve"> Code</w:t>
            </w:r>
          </w:p>
        </w:tc>
        <w:tc>
          <w:tcPr>
            <w:tcW w:w="2350" w:type="dxa"/>
          </w:tcPr>
          <w:p w14:paraId="29BBC8A1" w14:textId="77777777" w:rsidR="009C7342" w:rsidRPr="000B6A2D" w:rsidRDefault="009C7342" w:rsidP="00227C74">
            <w:pPr>
              <w:rPr>
                <w:rFonts w:ascii="Times New Roman" w:hAnsi="Times New Roman" w:cs="Times New Roman"/>
                <w:bCs/>
                <w:iCs/>
              </w:rPr>
            </w:pPr>
            <w:r>
              <w:rPr>
                <w:rFonts w:ascii="Times New Roman" w:hAnsi="Times New Roman" w:cs="Times New Roman"/>
                <w:bCs/>
                <w:iCs/>
              </w:rPr>
              <w:t>Hybrid Code</w:t>
            </w:r>
          </w:p>
        </w:tc>
        <w:tc>
          <w:tcPr>
            <w:tcW w:w="2456" w:type="dxa"/>
          </w:tcPr>
          <w:p w14:paraId="240C95AB" w14:textId="77777777" w:rsidR="009C7342" w:rsidRPr="000B6A2D" w:rsidRDefault="009C7342" w:rsidP="00227C74">
            <w:pPr>
              <w:rPr>
                <w:rFonts w:ascii="Times New Roman" w:hAnsi="Times New Roman" w:cs="Times New Roman"/>
                <w:bCs/>
                <w:iCs/>
              </w:rPr>
            </w:pPr>
            <w:r>
              <w:rPr>
                <w:rFonts w:ascii="Times New Roman" w:hAnsi="Times New Roman" w:cs="Times New Roman"/>
                <w:bCs/>
                <w:iCs/>
              </w:rPr>
              <w:t>Deductive Code</w:t>
            </w:r>
          </w:p>
        </w:tc>
      </w:tr>
      <w:tr w:rsidR="009C7342" w:rsidRPr="000B6A2D" w14:paraId="682D921B" w14:textId="77777777" w:rsidTr="00227C74">
        <w:tc>
          <w:tcPr>
            <w:tcW w:w="2116" w:type="dxa"/>
          </w:tcPr>
          <w:p w14:paraId="6BC81D4D" w14:textId="77777777" w:rsidR="009C7342" w:rsidRPr="000B6A2D" w:rsidRDefault="009C7342" w:rsidP="00227C74">
            <w:pPr>
              <w:rPr>
                <w:rFonts w:ascii="Times New Roman" w:hAnsi="Times New Roman" w:cs="Times New Roman"/>
                <w:bCs/>
                <w:iCs/>
              </w:rPr>
            </w:pPr>
            <w:r>
              <w:rPr>
                <w:rFonts w:ascii="Times New Roman" w:hAnsi="Times New Roman" w:cs="Times New Roman"/>
                <w:bCs/>
                <w:iCs/>
              </w:rPr>
              <w:t>Implementation of the Law</w:t>
            </w:r>
          </w:p>
        </w:tc>
        <w:tc>
          <w:tcPr>
            <w:tcW w:w="2428" w:type="dxa"/>
          </w:tcPr>
          <w:p w14:paraId="771914F8" w14:textId="77777777" w:rsidR="009C7342" w:rsidRPr="000B6A2D" w:rsidRDefault="009C7342" w:rsidP="00227C74">
            <w:pPr>
              <w:jc w:val="center"/>
              <w:rPr>
                <w:rFonts w:ascii="Times New Roman" w:hAnsi="Times New Roman" w:cs="Times New Roman"/>
                <w:bCs/>
                <w:iCs/>
              </w:rPr>
            </w:pPr>
            <w:r>
              <w:rPr>
                <w:rFonts w:ascii="Times New Roman" w:hAnsi="Times New Roman" w:cs="Times New Roman"/>
                <w:bCs/>
                <w:iCs/>
              </w:rPr>
              <w:t>X</w:t>
            </w:r>
          </w:p>
        </w:tc>
        <w:tc>
          <w:tcPr>
            <w:tcW w:w="2350" w:type="dxa"/>
          </w:tcPr>
          <w:p w14:paraId="184673FE" w14:textId="77777777" w:rsidR="009C7342" w:rsidRPr="000B6A2D" w:rsidRDefault="009C7342" w:rsidP="00227C74">
            <w:pPr>
              <w:jc w:val="center"/>
              <w:rPr>
                <w:rFonts w:ascii="Times New Roman" w:hAnsi="Times New Roman" w:cs="Times New Roman"/>
                <w:bCs/>
                <w:iCs/>
              </w:rPr>
            </w:pPr>
          </w:p>
        </w:tc>
        <w:tc>
          <w:tcPr>
            <w:tcW w:w="2456" w:type="dxa"/>
          </w:tcPr>
          <w:p w14:paraId="61DCA187" w14:textId="77777777" w:rsidR="009C7342" w:rsidRPr="000B6A2D" w:rsidRDefault="009C7342" w:rsidP="00227C74">
            <w:pPr>
              <w:jc w:val="center"/>
              <w:rPr>
                <w:rFonts w:ascii="Times New Roman" w:hAnsi="Times New Roman" w:cs="Times New Roman"/>
                <w:bCs/>
                <w:iCs/>
              </w:rPr>
            </w:pPr>
          </w:p>
        </w:tc>
      </w:tr>
      <w:tr w:rsidR="009C7342" w:rsidRPr="000B6A2D" w14:paraId="297CC3F4" w14:textId="77777777" w:rsidTr="00227C74">
        <w:tc>
          <w:tcPr>
            <w:tcW w:w="2116" w:type="dxa"/>
          </w:tcPr>
          <w:p w14:paraId="374AFC63" w14:textId="77777777" w:rsidR="009C7342" w:rsidRPr="000B6A2D" w:rsidRDefault="009C7342" w:rsidP="00227C74">
            <w:pPr>
              <w:rPr>
                <w:rFonts w:ascii="Times New Roman" w:hAnsi="Times New Roman" w:cs="Times New Roman"/>
                <w:bCs/>
                <w:iCs/>
              </w:rPr>
            </w:pPr>
            <w:r>
              <w:rPr>
                <w:rFonts w:ascii="Times New Roman" w:hAnsi="Times New Roman" w:cs="Times New Roman"/>
                <w:bCs/>
                <w:iCs/>
              </w:rPr>
              <w:t>Strategy Use</w:t>
            </w:r>
          </w:p>
        </w:tc>
        <w:tc>
          <w:tcPr>
            <w:tcW w:w="2428" w:type="dxa"/>
          </w:tcPr>
          <w:p w14:paraId="52C12EFE" w14:textId="77777777" w:rsidR="009C7342" w:rsidRPr="000B6A2D" w:rsidRDefault="009C7342" w:rsidP="00227C74">
            <w:pPr>
              <w:jc w:val="center"/>
              <w:rPr>
                <w:rFonts w:ascii="Times New Roman" w:hAnsi="Times New Roman" w:cs="Times New Roman"/>
                <w:bCs/>
                <w:iCs/>
              </w:rPr>
            </w:pPr>
          </w:p>
        </w:tc>
        <w:tc>
          <w:tcPr>
            <w:tcW w:w="2350" w:type="dxa"/>
          </w:tcPr>
          <w:p w14:paraId="5834959F" w14:textId="77777777" w:rsidR="009C7342" w:rsidRPr="000B6A2D" w:rsidRDefault="009C7342" w:rsidP="00227C74">
            <w:pPr>
              <w:jc w:val="center"/>
              <w:rPr>
                <w:rFonts w:ascii="Times New Roman" w:hAnsi="Times New Roman" w:cs="Times New Roman"/>
                <w:bCs/>
                <w:iCs/>
              </w:rPr>
            </w:pPr>
            <w:r>
              <w:rPr>
                <w:rFonts w:ascii="Times New Roman" w:hAnsi="Times New Roman" w:cs="Times New Roman"/>
                <w:bCs/>
                <w:iCs/>
              </w:rPr>
              <w:t>X</w:t>
            </w:r>
          </w:p>
        </w:tc>
        <w:tc>
          <w:tcPr>
            <w:tcW w:w="2456" w:type="dxa"/>
          </w:tcPr>
          <w:p w14:paraId="745CDC4F" w14:textId="77777777" w:rsidR="009C7342" w:rsidRPr="000B6A2D" w:rsidRDefault="009C7342" w:rsidP="00227C74">
            <w:pPr>
              <w:jc w:val="center"/>
              <w:rPr>
                <w:rFonts w:ascii="Times New Roman" w:hAnsi="Times New Roman" w:cs="Times New Roman"/>
                <w:bCs/>
                <w:iCs/>
              </w:rPr>
            </w:pPr>
          </w:p>
        </w:tc>
      </w:tr>
      <w:tr w:rsidR="009C7342" w:rsidRPr="000B6A2D" w14:paraId="013B68CB" w14:textId="77777777" w:rsidTr="00227C74">
        <w:tc>
          <w:tcPr>
            <w:tcW w:w="2116" w:type="dxa"/>
          </w:tcPr>
          <w:p w14:paraId="327627DB" w14:textId="77777777" w:rsidR="009C7342" w:rsidRPr="000B6A2D" w:rsidRDefault="009C7342" w:rsidP="00227C74">
            <w:pPr>
              <w:rPr>
                <w:rFonts w:ascii="Times New Roman" w:hAnsi="Times New Roman" w:cs="Times New Roman"/>
                <w:bCs/>
                <w:iCs/>
              </w:rPr>
            </w:pPr>
            <w:r>
              <w:rPr>
                <w:rFonts w:ascii="Times New Roman" w:hAnsi="Times New Roman" w:cs="Times New Roman"/>
                <w:bCs/>
                <w:iCs/>
              </w:rPr>
              <w:t>Ethicality</w:t>
            </w:r>
          </w:p>
        </w:tc>
        <w:tc>
          <w:tcPr>
            <w:tcW w:w="2428" w:type="dxa"/>
          </w:tcPr>
          <w:p w14:paraId="79E3C995" w14:textId="77777777" w:rsidR="009C7342" w:rsidRPr="000B6A2D" w:rsidRDefault="009C7342" w:rsidP="00227C74">
            <w:pPr>
              <w:jc w:val="center"/>
              <w:rPr>
                <w:rFonts w:ascii="Times New Roman" w:hAnsi="Times New Roman" w:cs="Times New Roman"/>
                <w:bCs/>
                <w:iCs/>
              </w:rPr>
            </w:pPr>
          </w:p>
        </w:tc>
        <w:tc>
          <w:tcPr>
            <w:tcW w:w="2350" w:type="dxa"/>
          </w:tcPr>
          <w:p w14:paraId="32B94ED8" w14:textId="77777777" w:rsidR="009C7342" w:rsidRPr="000B6A2D" w:rsidRDefault="009C7342" w:rsidP="00227C74">
            <w:pPr>
              <w:jc w:val="center"/>
              <w:rPr>
                <w:rFonts w:ascii="Times New Roman" w:hAnsi="Times New Roman" w:cs="Times New Roman"/>
                <w:bCs/>
                <w:iCs/>
              </w:rPr>
            </w:pPr>
            <w:r>
              <w:rPr>
                <w:rFonts w:ascii="Times New Roman" w:hAnsi="Times New Roman" w:cs="Times New Roman"/>
                <w:bCs/>
                <w:iCs/>
              </w:rPr>
              <w:t>X</w:t>
            </w:r>
          </w:p>
        </w:tc>
        <w:tc>
          <w:tcPr>
            <w:tcW w:w="2456" w:type="dxa"/>
          </w:tcPr>
          <w:p w14:paraId="0A1275BC" w14:textId="77777777" w:rsidR="009C7342" w:rsidRPr="000B6A2D" w:rsidRDefault="009C7342" w:rsidP="00227C74">
            <w:pPr>
              <w:jc w:val="center"/>
              <w:rPr>
                <w:rFonts w:ascii="Times New Roman" w:hAnsi="Times New Roman" w:cs="Times New Roman"/>
                <w:bCs/>
                <w:iCs/>
              </w:rPr>
            </w:pPr>
          </w:p>
        </w:tc>
      </w:tr>
      <w:tr w:rsidR="009C7342" w:rsidRPr="000B6A2D" w14:paraId="53CD3492" w14:textId="77777777" w:rsidTr="00227C74">
        <w:tc>
          <w:tcPr>
            <w:tcW w:w="2116" w:type="dxa"/>
          </w:tcPr>
          <w:p w14:paraId="5F2FEFC3" w14:textId="77777777" w:rsidR="009C7342" w:rsidRPr="000B6A2D" w:rsidRDefault="009C7342" w:rsidP="00227C74">
            <w:pPr>
              <w:rPr>
                <w:rFonts w:ascii="Times New Roman" w:hAnsi="Times New Roman" w:cs="Times New Roman"/>
                <w:bCs/>
                <w:iCs/>
              </w:rPr>
            </w:pPr>
            <w:r>
              <w:rPr>
                <w:rFonts w:ascii="Times New Roman" w:hAnsi="Times New Roman" w:cs="Times New Roman"/>
                <w:bCs/>
                <w:iCs/>
              </w:rPr>
              <w:t>Sensemaking</w:t>
            </w:r>
          </w:p>
        </w:tc>
        <w:tc>
          <w:tcPr>
            <w:tcW w:w="2428" w:type="dxa"/>
          </w:tcPr>
          <w:p w14:paraId="4D0DF8A3" w14:textId="77777777" w:rsidR="009C7342" w:rsidRPr="000B6A2D" w:rsidRDefault="009C7342" w:rsidP="00227C74">
            <w:pPr>
              <w:jc w:val="center"/>
              <w:rPr>
                <w:rFonts w:ascii="Times New Roman" w:hAnsi="Times New Roman" w:cs="Times New Roman"/>
                <w:bCs/>
                <w:iCs/>
              </w:rPr>
            </w:pPr>
          </w:p>
        </w:tc>
        <w:tc>
          <w:tcPr>
            <w:tcW w:w="2350" w:type="dxa"/>
          </w:tcPr>
          <w:p w14:paraId="2C0860A1" w14:textId="77777777" w:rsidR="009C7342" w:rsidRPr="000B6A2D" w:rsidRDefault="009C7342" w:rsidP="00227C74">
            <w:pPr>
              <w:jc w:val="center"/>
              <w:rPr>
                <w:rFonts w:ascii="Times New Roman" w:hAnsi="Times New Roman" w:cs="Times New Roman"/>
                <w:bCs/>
                <w:iCs/>
              </w:rPr>
            </w:pPr>
          </w:p>
        </w:tc>
        <w:tc>
          <w:tcPr>
            <w:tcW w:w="2456" w:type="dxa"/>
          </w:tcPr>
          <w:p w14:paraId="586FCB0A" w14:textId="77777777" w:rsidR="009C7342" w:rsidRPr="000B6A2D" w:rsidRDefault="009C7342" w:rsidP="00227C74">
            <w:pPr>
              <w:jc w:val="center"/>
              <w:rPr>
                <w:rFonts w:ascii="Times New Roman" w:hAnsi="Times New Roman" w:cs="Times New Roman"/>
                <w:bCs/>
                <w:iCs/>
              </w:rPr>
            </w:pPr>
            <w:r>
              <w:rPr>
                <w:rFonts w:ascii="Times New Roman" w:hAnsi="Times New Roman" w:cs="Times New Roman"/>
                <w:bCs/>
                <w:iCs/>
              </w:rPr>
              <w:t>X</w:t>
            </w:r>
          </w:p>
        </w:tc>
      </w:tr>
    </w:tbl>
    <w:p w14:paraId="02669B23" w14:textId="1F90AE48" w:rsidR="009C7342" w:rsidRDefault="009C7342" w:rsidP="009C7342">
      <w:pPr>
        <w:rPr>
          <w:bCs/>
          <w:iCs/>
        </w:rPr>
      </w:pPr>
    </w:p>
    <w:p w14:paraId="0C7ABA87" w14:textId="77777777" w:rsidR="009C7342" w:rsidRDefault="009C7342">
      <w:pPr>
        <w:rPr>
          <w:bCs/>
          <w:iCs/>
        </w:rPr>
      </w:pPr>
      <w:r>
        <w:rPr>
          <w:bCs/>
          <w:iCs/>
        </w:rPr>
        <w:br w:type="page"/>
      </w:r>
    </w:p>
    <w:p w14:paraId="26C287FB" w14:textId="3937F16F" w:rsidR="0085253D" w:rsidRDefault="00C264C3" w:rsidP="00CF18A7">
      <w:pPr>
        <w:spacing w:line="480" w:lineRule="auto"/>
        <w:rPr>
          <w:rFonts w:ascii="Times New Roman" w:hAnsi="Times New Roman" w:cs="Times New Roman"/>
          <w:sz w:val="24"/>
          <w:szCs w:val="24"/>
        </w:rPr>
      </w:pPr>
      <w:r w:rsidRPr="004258A4">
        <w:rPr>
          <w:rFonts w:ascii="Times New Roman" w:hAnsi="Times New Roman" w:cs="Times New Roman"/>
          <w:sz w:val="24"/>
          <w:szCs w:val="24"/>
        </w:rPr>
        <w:lastRenderedPageBreak/>
        <w:t>implementation of the law, strategy use, and ethical dilemmas that principals faced. Secondly, I deductively coded the transcripts, applying Weick’s (19</w:t>
      </w:r>
      <w:r w:rsidR="00C616E5">
        <w:rPr>
          <w:rFonts w:ascii="Times New Roman" w:hAnsi="Times New Roman" w:cs="Times New Roman"/>
          <w:sz w:val="24"/>
          <w:szCs w:val="24"/>
        </w:rPr>
        <w:t>95</w:t>
      </w:r>
      <w:r w:rsidRPr="004258A4">
        <w:rPr>
          <w:rFonts w:ascii="Times New Roman" w:hAnsi="Times New Roman" w:cs="Times New Roman"/>
          <w:sz w:val="24"/>
          <w:szCs w:val="24"/>
        </w:rPr>
        <w:t>) sensemaking framework through Caughron’s (2011) lens of strategy use, sensemaking, and ethicality. The blend of inductive and deductive coding helped me to view the data from</w:t>
      </w:r>
      <w:r w:rsidR="00030D58">
        <w:rPr>
          <w:rFonts w:ascii="Times New Roman" w:hAnsi="Times New Roman" w:cs="Times New Roman"/>
          <w:sz w:val="24"/>
          <w:szCs w:val="24"/>
        </w:rPr>
        <w:t xml:space="preserve"> both an inductive and deductive perspective</w:t>
      </w:r>
      <w:r w:rsidRPr="004258A4">
        <w:rPr>
          <w:rFonts w:ascii="Times New Roman" w:hAnsi="Times New Roman" w:cs="Times New Roman"/>
          <w:sz w:val="24"/>
          <w:szCs w:val="24"/>
        </w:rPr>
        <w:t xml:space="preserve"> and consider cross-over themes from both the inductive and deductive coding processes.</w:t>
      </w:r>
      <w:r>
        <w:rPr>
          <w:rFonts w:ascii="Times New Roman" w:hAnsi="Times New Roman" w:cs="Times New Roman"/>
          <w:sz w:val="24"/>
          <w:szCs w:val="24"/>
        </w:rPr>
        <w:t xml:space="preserve"> </w:t>
      </w:r>
    </w:p>
    <w:p w14:paraId="0E95E36C" w14:textId="588BC292" w:rsidR="00EC2978" w:rsidRDefault="00C264C3" w:rsidP="00D86D3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sidR="00F07D2E">
        <w:rPr>
          <w:rFonts w:ascii="Times New Roman" w:hAnsi="Times New Roman" w:cs="Times New Roman"/>
          <w:sz w:val="24"/>
          <w:szCs w:val="24"/>
        </w:rPr>
        <w:t>this c</w:t>
      </w:r>
      <w:r w:rsidR="0035611C">
        <w:rPr>
          <w:rFonts w:ascii="Times New Roman" w:hAnsi="Times New Roman" w:cs="Times New Roman"/>
          <w:sz w:val="24"/>
          <w:szCs w:val="24"/>
        </w:rPr>
        <w:t>hapter</w:t>
      </w:r>
      <w:r>
        <w:rPr>
          <w:rFonts w:ascii="Times New Roman" w:hAnsi="Times New Roman" w:cs="Times New Roman"/>
          <w:sz w:val="24"/>
          <w:szCs w:val="24"/>
        </w:rPr>
        <w:t xml:space="preserve">, I first describe the patterns I identified </w:t>
      </w:r>
      <w:r w:rsidR="00D52CA0">
        <w:rPr>
          <w:rFonts w:ascii="Times New Roman" w:hAnsi="Times New Roman" w:cs="Times New Roman"/>
          <w:sz w:val="24"/>
          <w:szCs w:val="24"/>
        </w:rPr>
        <w:t>within the first</w:t>
      </w:r>
      <w:r>
        <w:rPr>
          <w:rFonts w:ascii="Times New Roman" w:hAnsi="Times New Roman" w:cs="Times New Roman"/>
          <w:sz w:val="24"/>
          <w:szCs w:val="24"/>
        </w:rPr>
        <w:t xml:space="preserve"> inductive cod</w:t>
      </w:r>
      <w:r w:rsidR="005F796E">
        <w:rPr>
          <w:rFonts w:ascii="Times New Roman" w:hAnsi="Times New Roman" w:cs="Times New Roman"/>
          <w:sz w:val="24"/>
          <w:szCs w:val="24"/>
        </w:rPr>
        <w:t>ing process</w:t>
      </w:r>
      <w:r>
        <w:rPr>
          <w:rFonts w:ascii="Times New Roman" w:hAnsi="Times New Roman" w:cs="Times New Roman"/>
          <w:sz w:val="24"/>
          <w:szCs w:val="24"/>
        </w:rPr>
        <w:t>.  I</w:t>
      </w:r>
      <w:r w:rsidR="00C92B2C">
        <w:rPr>
          <w:rFonts w:ascii="Times New Roman" w:hAnsi="Times New Roman" w:cs="Times New Roman"/>
          <w:sz w:val="24"/>
          <w:szCs w:val="24"/>
        </w:rPr>
        <w:t xml:space="preserve">nductively I </w:t>
      </w:r>
      <w:r>
        <w:rPr>
          <w:rFonts w:ascii="Times New Roman" w:hAnsi="Times New Roman" w:cs="Times New Roman"/>
          <w:sz w:val="24"/>
          <w:szCs w:val="24"/>
        </w:rPr>
        <w:t xml:space="preserve">found </w:t>
      </w:r>
      <w:r w:rsidR="00D52CA0">
        <w:rPr>
          <w:rFonts w:ascii="Times New Roman" w:hAnsi="Times New Roman" w:cs="Times New Roman"/>
          <w:sz w:val="24"/>
          <w:szCs w:val="24"/>
        </w:rPr>
        <w:t>commonalities within the data on</w:t>
      </w:r>
      <w:r w:rsidR="00C92B2C">
        <w:rPr>
          <w:rFonts w:ascii="Times New Roman" w:hAnsi="Times New Roman" w:cs="Times New Roman"/>
          <w:sz w:val="24"/>
          <w:szCs w:val="24"/>
        </w:rPr>
        <w:t xml:space="preserve"> specific</w:t>
      </w:r>
      <w:r w:rsidR="00D52CA0">
        <w:rPr>
          <w:rFonts w:ascii="Times New Roman" w:hAnsi="Times New Roman" w:cs="Times New Roman"/>
          <w:sz w:val="24"/>
          <w:szCs w:val="24"/>
        </w:rPr>
        <w:t xml:space="preserve"> considerations and practices</w:t>
      </w:r>
      <w:r w:rsidR="00C049D0">
        <w:rPr>
          <w:rFonts w:ascii="Times New Roman" w:hAnsi="Times New Roman" w:cs="Times New Roman"/>
          <w:sz w:val="24"/>
          <w:szCs w:val="24"/>
        </w:rPr>
        <w:t xml:space="preserve"> participants</w:t>
      </w:r>
      <w:r w:rsidR="00D52CA0">
        <w:rPr>
          <w:rFonts w:ascii="Times New Roman" w:hAnsi="Times New Roman" w:cs="Times New Roman"/>
          <w:sz w:val="24"/>
          <w:szCs w:val="24"/>
        </w:rPr>
        <w:t xml:space="preserve"> used when implementing the new law</w:t>
      </w:r>
      <w:r>
        <w:rPr>
          <w:rFonts w:ascii="Times New Roman" w:hAnsi="Times New Roman" w:cs="Times New Roman"/>
          <w:sz w:val="24"/>
          <w:szCs w:val="24"/>
        </w:rPr>
        <w:t xml:space="preserve">. </w:t>
      </w:r>
      <w:r w:rsidR="00AB21A8">
        <w:rPr>
          <w:rFonts w:ascii="Times New Roman" w:hAnsi="Times New Roman" w:cs="Times New Roman"/>
          <w:sz w:val="24"/>
          <w:szCs w:val="24"/>
        </w:rPr>
        <w:t xml:space="preserve">I </w:t>
      </w:r>
      <w:r w:rsidR="00C049D0">
        <w:rPr>
          <w:rFonts w:ascii="Times New Roman" w:hAnsi="Times New Roman" w:cs="Times New Roman"/>
          <w:sz w:val="24"/>
          <w:szCs w:val="24"/>
        </w:rPr>
        <w:t xml:space="preserve">then </w:t>
      </w:r>
      <w:r w:rsidR="00AB21A8">
        <w:rPr>
          <w:rFonts w:ascii="Times New Roman" w:hAnsi="Times New Roman" w:cs="Times New Roman"/>
          <w:sz w:val="24"/>
          <w:szCs w:val="24"/>
        </w:rPr>
        <w:t>combined Caughron’s (2011) deductive code</w:t>
      </w:r>
      <w:r w:rsidR="00C049D0">
        <w:rPr>
          <w:rFonts w:ascii="Times New Roman" w:hAnsi="Times New Roman" w:cs="Times New Roman"/>
          <w:sz w:val="24"/>
          <w:szCs w:val="24"/>
        </w:rPr>
        <w:t>s</w:t>
      </w:r>
      <w:r w:rsidR="00AB21A8">
        <w:rPr>
          <w:rFonts w:ascii="Times New Roman" w:hAnsi="Times New Roman" w:cs="Times New Roman"/>
          <w:sz w:val="24"/>
          <w:szCs w:val="24"/>
        </w:rPr>
        <w:t xml:space="preserve"> of </w:t>
      </w:r>
      <w:r w:rsidR="00AB21A8" w:rsidRPr="00D23AA9">
        <w:rPr>
          <w:rFonts w:ascii="Times New Roman" w:hAnsi="Times New Roman" w:cs="Times New Roman"/>
          <w:sz w:val="24"/>
          <w:szCs w:val="24"/>
        </w:rPr>
        <w:t>strategies and communication</w:t>
      </w:r>
      <w:r w:rsidR="00AB21A8">
        <w:rPr>
          <w:rFonts w:ascii="Times New Roman" w:hAnsi="Times New Roman" w:cs="Times New Roman"/>
          <w:sz w:val="24"/>
          <w:szCs w:val="24"/>
        </w:rPr>
        <w:t xml:space="preserve"> with the inductive</w:t>
      </w:r>
      <w:r w:rsidR="00854438">
        <w:rPr>
          <w:rFonts w:ascii="Times New Roman" w:hAnsi="Times New Roman" w:cs="Times New Roman"/>
          <w:sz w:val="24"/>
          <w:szCs w:val="24"/>
        </w:rPr>
        <w:t>ly discovered</w:t>
      </w:r>
      <w:r w:rsidR="00AB21A8">
        <w:rPr>
          <w:rFonts w:ascii="Times New Roman" w:hAnsi="Times New Roman" w:cs="Times New Roman"/>
          <w:sz w:val="24"/>
          <w:szCs w:val="24"/>
        </w:rPr>
        <w:t xml:space="preserve"> code of strategy use</w:t>
      </w:r>
      <w:r w:rsidR="00854438">
        <w:rPr>
          <w:rFonts w:ascii="Times New Roman" w:hAnsi="Times New Roman" w:cs="Times New Roman"/>
          <w:sz w:val="24"/>
          <w:szCs w:val="24"/>
        </w:rPr>
        <w:t>.</w:t>
      </w:r>
      <w:r w:rsidR="006D03A3">
        <w:rPr>
          <w:rFonts w:ascii="Times New Roman" w:hAnsi="Times New Roman" w:cs="Times New Roman"/>
          <w:sz w:val="24"/>
          <w:szCs w:val="24"/>
        </w:rPr>
        <w:t xml:space="preserve"> These strategies were defined based on the question, “In what ways has this law impacted </w:t>
      </w:r>
      <w:r w:rsidR="00EC2978">
        <w:rPr>
          <w:rFonts w:ascii="Times New Roman" w:hAnsi="Times New Roman" w:cs="Times New Roman"/>
          <w:sz w:val="24"/>
          <w:szCs w:val="24"/>
        </w:rPr>
        <w:t>programming, support</w:t>
      </w:r>
      <w:r w:rsidR="00AA10D8">
        <w:rPr>
          <w:rFonts w:ascii="Times New Roman" w:hAnsi="Times New Roman" w:cs="Times New Roman"/>
          <w:sz w:val="24"/>
          <w:szCs w:val="24"/>
        </w:rPr>
        <w:t>,</w:t>
      </w:r>
      <w:r w:rsidR="00EC2978">
        <w:rPr>
          <w:rFonts w:ascii="Times New Roman" w:hAnsi="Times New Roman" w:cs="Times New Roman"/>
          <w:sz w:val="24"/>
          <w:szCs w:val="24"/>
        </w:rPr>
        <w:t xml:space="preserve"> and communication?” that was asked of each participant. Through the analysis of data, combining these two codes made the most sense. </w:t>
      </w:r>
    </w:p>
    <w:p w14:paraId="216490FA" w14:textId="642B1BCB" w:rsidR="00E871F0" w:rsidRDefault="002D2D5D" w:rsidP="00D86D39">
      <w:pPr>
        <w:spacing w:line="480" w:lineRule="auto"/>
        <w:ind w:firstLine="720"/>
        <w:rPr>
          <w:rFonts w:ascii="Times New Roman" w:hAnsi="Times New Roman" w:cs="Times New Roman"/>
          <w:sz w:val="24"/>
          <w:szCs w:val="24"/>
        </w:rPr>
      </w:pPr>
      <w:r>
        <w:rPr>
          <w:rFonts w:ascii="Times New Roman" w:hAnsi="Times New Roman" w:cs="Times New Roman"/>
          <w:sz w:val="24"/>
          <w:szCs w:val="24"/>
        </w:rPr>
        <w:t>Secondly</w:t>
      </w:r>
      <w:r w:rsidR="00C264C3">
        <w:rPr>
          <w:rFonts w:ascii="Times New Roman" w:hAnsi="Times New Roman" w:cs="Times New Roman"/>
          <w:sz w:val="24"/>
          <w:szCs w:val="24"/>
        </w:rPr>
        <w:t xml:space="preserve">, when it came to ethical dilemmas, </w:t>
      </w:r>
      <w:r w:rsidR="00AB21A8">
        <w:rPr>
          <w:rFonts w:ascii="Times New Roman" w:hAnsi="Times New Roman" w:cs="Times New Roman"/>
          <w:sz w:val="24"/>
          <w:szCs w:val="24"/>
        </w:rPr>
        <w:t xml:space="preserve">inductively determined </w:t>
      </w:r>
      <w:r w:rsidR="00C264C3">
        <w:rPr>
          <w:rFonts w:ascii="Times New Roman" w:hAnsi="Times New Roman" w:cs="Times New Roman"/>
          <w:sz w:val="24"/>
          <w:szCs w:val="24"/>
        </w:rPr>
        <w:t xml:space="preserve">trends </w:t>
      </w:r>
      <w:r w:rsidR="005C4B90">
        <w:rPr>
          <w:rFonts w:ascii="Times New Roman" w:hAnsi="Times New Roman" w:cs="Times New Roman"/>
          <w:sz w:val="24"/>
          <w:szCs w:val="24"/>
        </w:rPr>
        <w:t xml:space="preserve">were established </w:t>
      </w:r>
      <w:r w:rsidR="00C264C3">
        <w:rPr>
          <w:rFonts w:ascii="Times New Roman" w:hAnsi="Times New Roman" w:cs="Times New Roman"/>
          <w:sz w:val="24"/>
          <w:szCs w:val="24"/>
        </w:rPr>
        <w:t xml:space="preserve">around how principals </w:t>
      </w:r>
      <w:r w:rsidR="00AB21A8">
        <w:rPr>
          <w:rFonts w:ascii="Times New Roman" w:hAnsi="Times New Roman" w:cs="Times New Roman"/>
          <w:sz w:val="24"/>
          <w:szCs w:val="24"/>
        </w:rPr>
        <w:t xml:space="preserve">described the ethical dilemmas faced throughout the first year of implementation and their emotions. </w:t>
      </w:r>
      <w:r w:rsidR="00D23AA9">
        <w:rPr>
          <w:rFonts w:ascii="Times New Roman" w:hAnsi="Times New Roman" w:cs="Times New Roman"/>
          <w:sz w:val="24"/>
          <w:szCs w:val="24"/>
        </w:rPr>
        <w:t>A</w:t>
      </w:r>
      <w:r w:rsidR="00AB21A8">
        <w:rPr>
          <w:rFonts w:ascii="Times New Roman" w:hAnsi="Times New Roman" w:cs="Times New Roman"/>
          <w:sz w:val="24"/>
          <w:szCs w:val="24"/>
        </w:rPr>
        <w:t>dditional inductive codes</w:t>
      </w:r>
      <w:r w:rsidR="008B01A6">
        <w:rPr>
          <w:rFonts w:ascii="Times New Roman" w:hAnsi="Times New Roman" w:cs="Times New Roman"/>
          <w:sz w:val="24"/>
          <w:szCs w:val="24"/>
        </w:rPr>
        <w:t xml:space="preserve"> </w:t>
      </w:r>
      <w:r w:rsidR="005D4D9A">
        <w:rPr>
          <w:rFonts w:ascii="Times New Roman" w:hAnsi="Times New Roman" w:cs="Times New Roman"/>
          <w:sz w:val="24"/>
          <w:szCs w:val="24"/>
        </w:rPr>
        <w:t>arose</w:t>
      </w:r>
      <w:r w:rsidR="00AB21A8">
        <w:rPr>
          <w:rFonts w:ascii="Times New Roman" w:hAnsi="Times New Roman" w:cs="Times New Roman"/>
          <w:sz w:val="24"/>
          <w:szCs w:val="24"/>
        </w:rPr>
        <w:t xml:space="preserve"> around the intent of the law and unintended consequences of the law.   </w:t>
      </w:r>
      <w:r w:rsidR="00491140">
        <w:rPr>
          <w:rFonts w:ascii="Times New Roman" w:hAnsi="Times New Roman" w:cs="Times New Roman"/>
          <w:sz w:val="24"/>
          <w:szCs w:val="24"/>
        </w:rPr>
        <w:t xml:space="preserve">Data </w:t>
      </w:r>
      <w:r w:rsidR="00AB21A8">
        <w:rPr>
          <w:rFonts w:ascii="Times New Roman" w:hAnsi="Times New Roman" w:cs="Times New Roman"/>
          <w:sz w:val="24"/>
          <w:szCs w:val="24"/>
        </w:rPr>
        <w:t>regarding ethics were also analyzed through the deductive code</w:t>
      </w:r>
      <w:r w:rsidR="00C253BE">
        <w:rPr>
          <w:rFonts w:ascii="Times New Roman" w:hAnsi="Times New Roman" w:cs="Times New Roman"/>
          <w:sz w:val="24"/>
          <w:szCs w:val="24"/>
        </w:rPr>
        <w:t>s</w:t>
      </w:r>
      <w:r w:rsidR="00AB21A8">
        <w:rPr>
          <w:rFonts w:ascii="Times New Roman" w:hAnsi="Times New Roman" w:cs="Times New Roman"/>
          <w:sz w:val="24"/>
          <w:szCs w:val="24"/>
        </w:rPr>
        <w:t xml:space="preserve"> provided by Caughron (2011) with regard for others, attending to responsibilities, and adherence and awareness of social obligations. </w:t>
      </w:r>
      <w:r w:rsidR="00E871F0">
        <w:rPr>
          <w:rFonts w:ascii="Times New Roman" w:hAnsi="Times New Roman" w:cs="Times New Roman"/>
          <w:sz w:val="24"/>
          <w:szCs w:val="24"/>
        </w:rPr>
        <w:t xml:space="preserve">Using the combination of both inductive and deductive coding in a hybrid form </w:t>
      </w:r>
      <w:r w:rsidR="00480B74">
        <w:rPr>
          <w:rFonts w:ascii="Times New Roman" w:hAnsi="Times New Roman" w:cs="Times New Roman"/>
          <w:sz w:val="24"/>
          <w:szCs w:val="24"/>
        </w:rPr>
        <w:t>allows for better clarity</w:t>
      </w:r>
      <w:r>
        <w:rPr>
          <w:rFonts w:ascii="Times New Roman" w:hAnsi="Times New Roman" w:cs="Times New Roman"/>
          <w:sz w:val="24"/>
          <w:szCs w:val="24"/>
        </w:rPr>
        <w:t xml:space="preserve"> and understanding of the data.</w:t>
      </w:r>
    </w:p>
    <w:p w14:paraId="039C0607" w14:textId="216BBD16" w:rsidR="00AB21A8" w:rsidRDefault="00AB21A8" w:rsidP="00D86D39">
      <w:pPr>
        <w:spacing w:line="480" w:lineRule="auto"/>
        <w:ind w:firstLine="720"/>
        <w:rPr>
          <w:rFonts w:ascii="Times New Roman" w:hAnsi="Times New Roman" w:cs="Times New Roman"/>
          <w:sz w:val="24"/>
          <w:szCs w:val="24"/>
        </w:rPr>
      </w:pPr>
      <w:r>
        <w:rPr>
          <w:rFonts w:ascii="Times New Roman" w:hAnsi="Times New Roman" w:cs="Times New Roman"/>
          <w:sz w:val="24"/>
          <w:szCs w:val="24"/>
        </w:rPr>
        <w:t>Finally</w:t>
      </w:r>
      <w:r w:rsidR="00C264C3">
        <w:rPr>
          <w:rFonts w:ascii="Times New Roman" w:hAnsi="Times New Roman" w:cs="Times New Roman"/>
          <w:sz w:val="24"/>
          <w:szCs w:val="24"/>
        </w:rPr>
        <w:t xml:space="preserve">, I describe findings </w:t>
      </w:r>
      <w:r w:rsidR="00A24636">
        <w:rPr>
          <w:rFonts w:ascii="Times New Roman" w:hAnsi="Times New Roman" w:cs="Times New Roman"/>
          <w:sz w:val="24"/>
          <w:szCs w:val="24"/>
        </w:rPr>
        <w:t>through</w:t>
      </w:r>
      <w:r w:rsidR="00C264C3">
        <w:rPr>
          <w:rFonts w:ascii="Times New Roman" w:hAnsi="Times New Roman" w:cs="Times New Roman"/>
          <w:sz w:val="24"/>
          <w:szCs w:val="24"/>
        </w:rPr>
        <w:t xml:space="preserve"> </w:t>
      </w:r>
      <w:r w:rsidR="00D309BE">
        <w:rPr>
          <w:rFonts w:ascii="Times New Roman" w:hAnsi="Times New Roman" w:cs="Times New Roman"/>
          <w:sz w:val="24"/>
          <w:szCs w:val="24"/>
        </w:rPr>
        <w:t xml:space="preserve">the </w:t>
      </w:r>
      <w:r w:rsidR="00C264C3">
        <w:rPr>
          <w:rFonts w:ascii="Times New Roman" w:hAnsi="Times New Roman" w:cs="Times New Roman"/>
          <w:sz w:val="24"/>
          <w:szCs w:val="24"/>
        </w:rPr>
        <w:t>deductive coding process</w:t>
      </w:r>
      <w:r w:rsidR="002D2D5D">
        <w:rPr>
          <w:rFonts w:ascii="Times New Roman" w:hAnsi="Times New Roman" w:cs="Times New Roman"/>
          <w:sz w:val="24"/>
          <w:szCs w:val="24"/>
        </w:rPr>
        <w:t xml:space="preserve"> only</w:t>
      </w:r>
      <w:r w:rsidR="00C264C3">
        <w:rPr>
          <w:rFonts w:ascii="Times New Roman" w:hAnsi="Times New Roman" w:cs="Times New Roman"/>
          <w:sz w:val="24"/>
          <w:szCs w:val="24"/>
        </w:rPr>
        <w:t>, in which I identified</w:t>
      </w:r>
      <w:r>
        <w:rPr>
          <w:rFonts w:ascii="Times New Roman" w:hAnsi="Times New Roman" w:cs="Times New Roman"/>
          <w:sz w:val="24"/>
          <w:szCs w:val="24"/>
        </w:rPr>
        <w:t xml:space="preserve"> the steps of sensemaking through Weick’s original framework. These codes include </w:t>
      </w:r>
      <w:r>
        <w:rPr>
          <w:rFonts w:ascii="Times New Roman" w:hAnsi="Times New Roman" w:cs="Times New Roman"/>
          <w:sz w:val="24"/>
          <w:szCs w:val="24"/>
        </w:rPr>
        <w:lastRenderedPageBreak/>
        <w:t xml:space="preserve">noticing and bracketing, labeling, retrospective, presumption, social and systematic, action, and organizing through communication. (Weick, </w:t>
      </w:r>
      <w:r w:rsidR="0085253D">
        <w:rPr>
          <w:rFonts w:ascii="Times New Roman" w:hAnsi="Times New Roman" w:cs="Times New Roman"/>
          <w:sz w:val="24"/>
          <w:szCs w:val="24"/>
        </w:rPr>
        <w:t>1995).</w:t>
      </w:r>
      <w:r w:rsidR="00D23AA9">
        <w:rPr>
          <w:rFonts w:ascii="Times New Roman" w:hAnsi="Times New Roman" w:cs="Times New Roman"/>
          <w:sz w:val="24"/>
          <w:szCs w:val="24"/>
        </w:rPr>
        <w:t xml:space="preserve"> </w:t>
      </w:r>
    </w:p>
    <w:p w14:paraId="1C172044" w14:textId="08501756" w:rsidR="004375F7" w:rsidRDefault="004375F7" w:rsidP="00296B23">
      <w:pPr>
        <w:pStyle w:val="Heading3"/>
      </w:pPr>
      <w:bookmarkStart w:id="54" w:name="_Toc164083408"/>
      <w:r>
        <w:t>Findings</w:t>
      </w:r>
      <w:bookmarkEnd w:id="54"/>
    </w:p>
    <w:p w14:paraId="57B998E4" w14:textId="77777777" w:rsidR="004375F7" w:rsidRPr="001F7F67" w:rsidRDefault="004375F7" w:rsidP="00296B23">
      <w:pPr>
        <w:pStyle w:val="Heading4"/>
      </w:pPr>
      <w:bookmarkStart w:id="55" w:name="_Toc164083409"/>
      <w:r w:rsidRPr="001F7F67">
        <w:t>Implementation of the law</w:t>
      </w:r>
      <w:bookmarkEnd w:id="55"/>
    </w:p>
    <w:p w14:paraId="062B449D" w14:textId="64D62BD0" w:rsidR="004375F7" w:rsidRPr="004258A4" w:rsidRDefault="004375F7" w:rsidP="00FB5C4D">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 xml:space="preserve">Whole bodies of research have been devoted to implementation and change sciences (Meyers et </w:t>
      </w:r>
      <w:r w:rsidR="00C5728C">
        <w:rPr>
          <w:rFonts w:ascii="Times New Roman" w:hAnsi="Times New Roman" w:cs="Times New Roman"/>
          <w:sz w:val="24"/>
          <w:szCs w:val="24"/>
        </w:rPr>
        <w:t>a</w:t>
      </w:r>
      <w:r w:rsidRPr="004258A4">
        <w:rPr>
          <w:rFonts w:ascii="Times New Roman" w:hAnsi="Times New Roman" w:cs="Times New Roman"/>
          <w:sz w:val="24"/>
          <w:szCs w:val="24"/>
        </w:rPr>
        <w:t>l., 2012)</w:t>
      </w:r>
      <w:r w:rsidR="00C5728C">
        <w:rPr>
          <w:rFonts w:ascii="Times New Roman" w:hAnsi="Times New Roman" w:cs="Times New Roman"/>
          <w:sz w:val="24"/>
          <w:szCs w:val="24"/>
        </w:rPr>
        <w:t>.</w:t>
      </w:r>
      <w:r w:rsidRPr="004258A4">
        <w:rPr>
          <w:rFonts w:ascii="Times New Roman" w:hAnsi="Times New Roman" w:cs="Times New Roman"/>
          <w:sz w:val="24"/>
          <w:szCs w:val="24"/>
        </w:rPr>
        <w:t xml:space="preserve"> The importance of quality implementation to best support intended outcomes was not a surprise to see as a theme that initially surfaced in coding the data.</w:t>
      </w:r>
      <w:r w:rsidR="00C5728C">
        <w:rPr>
          <w:rFonts w:ascii="Times New Roman" w:hAnsi="Times New Roman" w:cs="Times New Roman"/>
          <w:sz w:val="24"/>
          <w:szCs w:val="24"/>
        </w:rPr>
        <w:t xml:space="preserve"> Within this coding category, patterns emerged around considerations</w:t>
      </w:r>
      <w:r w:rsidR="0085253D">
        <w:rPr>
          <w:rFonts w:ascii="Times New Roman" w:hAnsi="Times New Roman" w:cs="Times New Roman"/>
          <w:sz w:val="24"/>
          <w:szCs w:val="24"/>
        </w:rPr>
        <w:t xml:space="preserve"> p</w:t>
      </w:r>
      <w:r w:rsidR="002821FD">
        <w:rPr>
          <w:rFonts w:ascii="Times New Roman" w:hAnsi="Times New Roman" w:cs="Times New Roman"/>
          <w:sz w:val="24"/>
          <w:szCs w:val="24"/>
        </w:rPr>
        <w:t xml:space="preserve">articipants </w:t>
      </w:r>
      <w:r w:rsidR="0085253D">
        <w:rPr>
          <w:rFonts w:ascii="Times New Roman" w:hAnsi="Times New Roman" w:cs="Times New Roman"/>
          <w:sz w:val="24"/>
          <w:szCs w:val="24"/>
        </w:rPr>
        <w:t xml:space="preserve">kept in mind when implementing the law and in the </w:t>
      </w:r>
      <w:r w:rsidR="002821FD">
        <w:rPr>
          <w:rFonts w:ascii="Times New Roman" w:hAnsi="Times New Roman" w:cs="Times New Roman"/>
          <w:sz w:val="24"/>
          <w:szCs w:val="24"/>
        </w:rPr>
        <w:t>practices,</w:t>
      </w:r>
      <w:r w:rsidR="0085253D">
        <w:rPr>
          <w:rFonts w:ascii="Times New Roman" w:hAnsi="Times New Roman" w:cs="Times New Roman"/>
          <w:sz w:val="24"/>
          <w:szCs w:val="24"/>
        </w:rPr>
        <w:t xml:space="preserve"> participants implemented during the first year</w:t>
      </w:r>
      <w:r w:rsidR="00C5728C">
        <w:rPr>
          <w:rFonts w:ascii="Times New Roman" w:hAnsi="Times New Roman" w:cs="Times New Roman"/>
          <w:sz w:val="24"/>
          <w:szCs w:val="24"/>
        </w:rPr>
        <w:t>.</w:t>
      </w:r>
    </w:p>
    <w:p w14:paraId="624BAEC0" w14:textId="77777777" w:rsidR="00FB5C4D" w:rsidRDefault="004375F7" w:rsidP="00FB5C4D">
      <w:pPr>
        <w:pStyle w:val="Heading5"/>
        <w:rPr>
          <w:rFonts w:cs="Times New Roman"/>
          <w:szCs w:val="24"/>
        </w:rPr>
      </w:pPr>
      <w:bookmarkStart w:id="56" w:name="_Toc164083410"/>
      <w:r w:rsidRPr="001F7F67">
        <w:t>Considerations</w:t>
      </w:r>
      <w:r w:rsidR="00D409D5">
        <w:rPr>
          <w:rFonts w:cs="Times New Roman"/>
          <w:szCs w:val="24"/>
        </w:rPr>
        <w:t>.</w:t>
      </w:r>
      <w:bookmarkEnd w:id="56"/>
      <w:r w:rsidR="00D409D5">
        <w:rPr>
          <w:rFonts w:cs="Times New Roman"/>
          <w:szCs w:val="24"/>
        </w:rPr>
        <w:t xml:space="preserve"> </w:t>
      </w:r>
    </w:p>
    <w:p w14:paraId="0039DC1F" w14:textId="075BA814" w:rsidR="004524F6" w:rsidRDefault="004375F7" w:rsidP="00FB5C4D">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Principals h</w:t>
      </w:r>
      <w:r w:rsidR="002821FD">
        <w:rPr>
          <w:rFonts w:ascii="Times New Roman" w:hAnsi="Times New Roman" w:cs="Times New Roman"/>
          <w:sz w:val="24"/>
          <w:szCs w:val="24"/>
        </w:rPr>
        <w:t>ad</w:t>
      </w:r>
      <w:r w:rsidRPr="004258A4">
        <w:rPr>
          <w:rFonts w:ascii="Times New Roman" w:hAnsi="Times New Roman" w:cs="Times New Roman"/>
          <w:sz w:val="24"/>
          <w:szCs w:val="24"/>
        </w:rPr>
        <w:t xml:space="preserve"> a significant number of considerations when implementing</w:t>
      </w:r>
      <w:r w:rsidR="00743394">
        <w:rPr>
          <w:rFonts w:ascii="Times New Roman" w:hAnsi="Times New Roman" w:cs="Times New Roman"/>
          <w:sz w:val="24"/>
          <w:szCs w:val="24"/>
        </w:rPr>
        <w:t xml:space="preserve"> the</w:t>
      </w:r>
      <w:r w:rsidRPr="004258A4">
        <w:rPr>
          <w:rFonts w:ascii="Times New Roman" w:hAnsi="Times New Roman" w:cs="Times New Roman"/>
          <w:sz w:val="24"/>
          <w:szCs w:val="24"/>
        </w:rPr>
        <w:t xml:space="preserve"> new policy. </w:t>
      </w:r>
      <w:r w:rsidR="00372853">
        <w:rPr>
          <w:rFonts w:ascii="Times New Roman" w:hAnsi="Times New Roman" w:cs="Times New Roman"/>
          <w:sz w:val="24"/>
          <w:szCs w:val="24"/>
        </w:rPr>
        <w:t>C</w:t>
      </w:r>
      <w:r w:rsidR="00372853" w:rsidRPr="004258A4">
        <w:rPr>
          <w:rFonts w:ascii="Times New Roman" w:hAnsi="Times New Roman" w:cs="Times New Roman"/>
          <w:sz w:val="24"/>
          <w:szCs w:val="24"/>
        </w:rPr>
        <w:t>onsiderations</w:t>
      </w:r>
      <w:r w:rsidR="00372853">
        <w:rPr>
          <w:rFonts w:ascii="Times New Roman" w:hAnsi="Times New Roman" w:cs="Times New Roman"/>
          <w:sz w:val="24"/>
          <w:szCs w:val="24"/>
        </w:rPr>
        <w:t xml:space="preserve"> were </w:t>
      </w:r>
      <w:r w:rsidR="007762BB">
        <w:rPr>
          <w:rFonts w:ascii="Times New Roman" w:hAnsi="Times New Roman" w:cs="Times New Roman"/>
          <w:sz w:val="24"/>
          <w:szCs w:val="24"/>
        </w:rPr>
        <w:t xml:space="preserve">primarily </w:t>
      </w:r>
      <w:r w:rsidR="00372853">
        <w:rPr>
          <w:rFonts w:ascii="Times New Roman" w:hAnsi="Times New Roman" w:cs="Times New Roman"/>
          <w:sz w:val="24"/>
          <w:szCs w:val="24"/>
        </w:rPr>
        <w:t>given to what was best for students,</w:t>
      </w:r>
      <w:r w:rsidR="007762BB">
        <w:rPr>
          <w:rFonts w:ascii="Times New Roman" w:hAnsi="Times New Roman" w:cs="Times New Roman"/>
          <w:sz w:val="24"/>
          <w:szCs w:val="24"/>
        </w:rPr>
        <w:t xml:space="preserve"> secondarily </w:t>
      </w:r>
      <w:r w:rsidR="004524F6">
        <w:rPr>
          <w:rFonts w:ascii="Times New Roman" w:hAnsi="Times New Roman" w:cs="Times New Roman"/>
          <w:sz w:val="24"/>
          <w:szCs w:val="24"/>
        </w:rPr>
        <w:t>participants considered</w:t>
      </w:r>
      <w:r w:rsidR="006868C0">
        <w:rPr>
          <w:rFonts w:ascii="Times New Roman" w:hAnsi="Times New Roman" w:cs="Times New Roman"/>
          <w:sz w:val="24"/>
          <w:szCs w:val="24"/>
        </w:rPr>
        <w:t xml:space="preserve"> their understanding of current </w:t>
      </w:r>
      <w:r w:rsidR="00DE1BC8">
        <w:rPr>
          <w:rFonts w:ascii="Times New Roman" w:hAnsi="Times New Roman" w:cs="Times New Roman"/>
          <w:sz w:val="24"/>
          <w:szCs w:val="24"/>
        </w:rPr>
        <w:t xml:space="preserve">legislation around EL students and retention, and finally </w:t>
      </w:r>
      <w:r w:rsidR="004524F6">
        <w:rPr>
          <w:rFonts w:ascii="Times New Roman" w:hAnsi="Times New Roman" w:cs="Times New Roman"/>
          <w:sz w:val="24"/>
          <w:szCs w:val="24"/>
        </w:rPr>
        <w:t>took into consideration c</w:t>
      </w:r>
      <w:r w:rsidR="006902B5">
        <w:rPr>
          <w:rFonts w:ascii="Times New Roman" w:hAnsi="Times New Roman" w:cs="Times New Roman"/>
          <w:sz w:val="24"/>
          <w:szCs w:val="24"/>
        </w:rPr>
        <w:t>ommonly understood research on retention and assessment.</w:t>
      </w:r>
      <w:r w:rsidR="00372853" w:rsidRPr="004258A4">
        <w:rPr>
          <w:rFonts w:ascii="Times New Roman" w:hAnsi="Times New Roman" w:cs="Times New Roman"/>
          <w:sz w:val="24"/>
          <w:szCs w:val="24"/>
        </w:rPr>
        <w:t xml:space="preserve"> </w:t>
      </w:r>
    </w:p>
    <w:p w14:paraId="5D4E468B" w14:textId="207694DE" w:rsidR="004375F7" w:rsidRPr="004258A4" w:rsidRDefault="004375F7" w:rsidP="00D84A42">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A</w:t>
      </w:r>
      <w:r w:rsidR="00D409D5">
        <w:rPr>
          <w:rFonts w:ascii="Times New Roman" w:hAnsi="Times New Roman" w:cs="Times New Roman"/>
          <w:sz w:val="24"/>
          <w:szCs w:val="24"/>
        </w:rPr>
        <w:t xml:space="preserve"> primary consideration for all</w:t>
      </w:r>
      <w:r w:rsidRPr="004258A4">
        <w:rPr>
          <w:rFonts w:ascii="Times New Roman" w:hAnsi="Times New Roman" w:cs="Times New Roman"/>
          <w:sz w:val="24"/>
          <w:szCs w:val="24"/>
        </w:rPr>
        <w:t xml:space="preserve"> nine participants </w:t>
      </w:r>
      <w:r w:rsidR="00D409D5">
        <w:rPr>
          <w:rFonts w:ascii="Times New Roman" w:hAnsi="Times New Roman" w:cs="Times New Roman"/>
          <w:sz w:val="24"/>
          <w:szCs w:val="24"/>
        </w:rPr>
        <w:t xml:space="preserve">was </w:t>
      </w:r>
      <w:r w:rsidRPr="004258A4">
        <w:rPr>
          <w:rFonts w:ascii="Times New Roman" w:hAnsi="Times New Roman" w:cs="Times New Roman"/>
          <w:sz w:val="24"/>
          <w:szCs w:val="24"/>
        </w:rPr>
        <w:t xml:space="preserve">what </w:t>
      </w:r>
      <w:r w:rsidR="00D409D5">
        <w:rPr>
          <w:rFonts w:ascii="Times New Roman" w:hAnsi="Times New Roman" w:cs="Times New Roman"/>
          <w:sz w:val="24"/>
          <w:szCs w:val="24"/>
        </w:rPr>
        <w:t xml:space="preserve">was </w:t>
      </w:r>
      <w:r w:rsidRPr="004258A4">
        <w:rPr>
          <w:rFonts w:ascii="Times New Roman" w:hAnsi="Times New Roman" w:cs="Times New Roman"/>
          <w:sz w:val="24"/>
          <w:szCs w:val="24"/>
        </w:rPr>
        <w:t xml:space="preserve">best for students. </w:t>
      </w:r>
      <w:r w:rsidR="00D409D5">
        <w:rPr>
          <w:rFonts w:ascii="Times New Roman" w:hAnsi="Times New Roman" w:cs="Times New Roman"/>
          <w:sz w:val="24"/>
          <w:szCs w:val="24"/>
        </w:rPr>
        <w:t>For example,</w:t>
      </w:r>
      <w:r w:rsidRPr="004258A4">
        <w:rPr>
          <w:rFonts w:ascii="Times New Roman" w:hAnsi="Times New Roman" w:cs="Times New Roman"/>
          <w:sz w:val="24"/>
          <w:szCs w:val="24"/>
        </w:rPr>
        <w:t xml:space="preserve"> Participant 6 (high, urban) </w:t>
      </w:r>
      <w:r w:rsidR="00D409D5">
        <w:rPr>
          <w:rFonts w:ascii="Times New Roman" w:hAnsi="Times New Roman" w:cs="Times New Roman"/>
          <w:sz w:val="24"/>
          <w:szCs w:val="24"/>
        </w:rPr>
        <w:t>articulated</w:t>
      </w:r>
      <w:r w:rsidRPr="004258A4">
        <w:rPr>
          <w:rFonts w:ascii="Times New Roman" w:hAnsi="Times New Roman" w:cs="Times New Roman"/>
          <w:sz w:val="24"/>
          <w:szCs w:val="24"/>
        </w:rPr>
        <w:t>,</w:t>
      </w:r>
    </w:p>
    <w:p w14:paraId="1EF53870" w14:textId="1C2E4438" w:rsidR="004375F7" w:rsidRPr="004258A4" w:rsidRDefault="004375F7" w:rsidP="004375F7">
      <w:pPr>
        <w:spacing w:line="480" w:lineRule="auto"/>
        <w:ind w:left="720"/>
        <w:rPr>
          <w:rFonts w:ascii="Times New Roman" w:hAnsi="Times New Roman" w:cs="Times New Roman"/>
          <w:sz w:val="24"/>
          <w:szCs w:val="24"/>
        </w:rPr>
      </w:pPr>
      <w:r w:rsidRPr="004258A4">
        <w:rPr>
          <w:rFonts w:ascii="Times New Roman" w:hAnsi="Times New Roman" w:cs="Times New Roman"/>
          <w:sz w:val="24"/>
          <w:szCs w:val="24"/>
        </w:rPr>
        <w:t xml:space="preserve"> When I first became principal, there were four things that I said I would do: 1) I said I was always going to do what’s best for students, 2) I’m going to follow the law, 3) I’m going to do what the best for the school, and  4) I’m going to do what’s best for teachers…what I have found is that what’s best for students…doesn’t always go exactly with policy and what the law says</w:t>
      </w:r>
      <w:r w:rsidR="00C34EE9" w:rsidRPr="004258A4" w:rsidDel="00C34EE9">
        <w:rPr>
          <w:rFonts w:ascii="Times New Roman" w:hAnsi="Times New Roman" w:cs="Times New Roman"/>
          <w:sz w:val="24"/>
          <w:szCs w:val="24"/>
        </w:rPr>
        <w:t xml:space="preserve"> </w:t>
      </w:r>
      <w:r w:rsidR="00D309BE">
        <w:rPr>
          <w:rFonts w:ascii="Times New Roman" w:hAnsi="Times New Roman" w:cs="Times New Roman"/>
          <w:sz w:val="24"/>
          <w:szCs w:val="24"/>
        </w:rPr>
        <w:t>.</w:t>
      </w:r>
    </w:p>
    <w:p w14:paraId="4082D06B" w14:textId="2D457135" w:rsidR="004375F7" w:rsidRPr="004258A4" w:rsidRDefault="004375F7" w:rsidP="00FB5C4D">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After consideration of what was best for students</w:t>
      </w:r>
      <w:r w:rsidR="00D409D5">
        <w:rPr>
          <w:rFonts w:ascii="Times New Roman" w:hAnsi="Times New Roman" w:cs="Times New Roman"/>
          <w:sz w:val="24"/>
          <w:szCs w:val="24"/>
        </w:rPr>
        <w:t>,</w:t>
      </w:r>
      <w:r w:rsidR="003B5B40">
        <w:rPr>
          <w:rFonts w:ascii="Times New Roman" w:hAnsi="Times New Roman" w:cs="Times New Roman"/>
          <w:sz w:val="24"/>
          <w:szCs w:val="24"/>
        </w:rPr>
        <w:t xml:space="preserve"> three</w:t>
      </w:r>
      <w:r w:rsidRPr="004258A4">
        <w:rPr>
          <w:rFonts w:ascii="Times New Roman" w:hAnsi="Times New Roman" w:cs="Times New Roman"/>
          <w:sz w:val="24"/>
          <w:szCs w:val="24"/>
        </w:rPr>
        <w:t xml:space="preserve"> principals</w:t>
      </w:r>
      <w:r w:rsidR="00C44643">
        <w:rPr>
          <w:rFonts w:ascii="Times New Roman" w:hAnsi="Times New Roman" w:cs="Times New Roman"/>
          <w:sz w:val="24"/>
          <w:szCs w:val="24"/>
        </w:rPr>
        <w:t xml:space="preserve"> </w:t>
      </w:r>
      <w:r w:rsidR="006125EE">
        <w:rPr>
          <w:rFonts w:ascii="Times New Roman" w:hAnsi="Times New Roman" w:cs="Times New Roman"/>
          <w:sz w:val="24"/>
          <w:szCs w:val="24"/>
        </w:rPr>
        <w:t>shared how</w:t>
      </w:r>
      <w:r w:rsidR="00D409D5">
        <w:rPr>
          <w:rFonts w:ascii="Times New Roman" w:hAnsi="Times New Roman" w:cs="Times New Roman"/>
          <w:sz w:val="24"/>
          <w:szCs w:val="24"/>
        </w:rPr>
        <w:t xml:space="preserve"> to implement the two policies </w:t>
      </w:r>
      <w:r w:rsidRPr="004258A4">
        <w:rPr>
          <w:rFonts w:ascii="Times New Roman" w:hAnsi="Times New Roman" w:cs="Times New Roman"/>
          <w:sz w:val="24"/>
          <w:szCs w:val="24"/>
        </w:rPr>
        <w:t>was influenced by their experiences</w:t>
      </w:r>
      <w:r w:rsidR="00D409D5">
        <w:rPr>
          <w:rFonts w:ascii="Times New Roman" w:hAnsi="Times New Roman" w:cs="Times New Roman"/>
          <w:sz w:val="24"/>
          <w:szCs w:val="24"/>
        </w:rPr>
        <w:t>. D</w:t>
      </w:r>
      <w:r w:rsidRPr="004258A4">
        <w:rPr>
          <w:rFonts w:ascii="Times New Roman" w:hAnsi="Times New Roman" w:cs="Times New Roman"/>
          <w:sz w:val="24"/>
          <w:szCs w:val="24"/>
        </w:rPr>
        <w:t xml:space="preserve">ifferent principals focused on </w:t>
      </w:r>
      <w:r w:rsidRPr="004258A4">
        <w:rPr>
          <w:rFonts w:ascii="Times New Roman" w:hAnsi="Times New Roman" w:cs="Times New Roman"/>
          <w:sz w:val="24"/>
          <w:szCs w:val="24"/>
        </w:rPr>
        <w:lastRenderedPageBreak/>
        <w:t>different elements of interpretation and</w:t>
      </w:r>
      <w:r w:rsidR="00B955B6">
        <w:rPr>
          <w:rFonts w:ascii="Times New Roman" w:hAnsi="Times New Roman" w:cs="Times New Roman"/>
          <w:sz w:val="24"/>
          <w:szCs w:val="24"/>
        </w:rPr>
        <w:t xml:space="preserve"> </w:t>
      </w:r>
      <w:r w:rsidRPr="004258A4">
        <w:rPr>
          <w:rFonts w:ascii="Times New Roman" w:hAnsi="Times New Roman" w:cs="Times New Roman"/>
          <w:sz w:val="24"/>
          <w:szCs w:val="24"/>
        </w:rPr>
        <w:t>implementation of the law, especially for students classified as ELs. Three of the nine participants</w:t>
      </w:r>
      <w:r w:rsidR="00F1407C">
        <w:rPr>
          <w:rFonts w:ascii="Times New Roman" w:hAnsi="Times New Roman" w:cs="Times New Roman"/>
          <w:sz w:val="24"/>
          <w:szCs w:val="24"/>
        </w:rPr>
        <w:t xml:space="preserve"> considered and </w:t>
      </w:r>
      <w:r w:rsidRPr="004258A4">
        <w:rPr>
          <w:rFonts w:ascii="Times New Roman" w:hAnsi="Times New Roman" w:cs="Times New Roman"/>
          <w:sz w:val="24"/>
          <w:szCs w:val="24"/>
        </w:rPr>
        <w:t>recognized that “It’s illegal to retain a student based on limited English proficiency” (4, medium, urban)</w:t>
      </w:r>
      <w:r w:rsidR="00D409D5">
        <w:rPr>
          <w:rFonts w:ascii="Times New Roman" w:hAnsi="Times New Roman" w:cs="Times New Roman"/>
          <w:sz w:val="24"/>
          <w:szCs w:val="24"/>
        </w:rPr>
        <w:t>.</w:t>
      </w:r>
      <w:r w:rsidRPr="004258A4">
        <w:rPr>
          <w:rFonts w:ascii="Times New Roman" w:hAnsi="Times New Roman" w:cs="Times New Roman"/>
          <w:sz w:val="24"/>
          <w:szCs w:val="24"/>
        </w:rPr>
        <w:t xml:space="preserve"> Participant 6 considered the difference specifically between state and federal law, sharing “state law says that without two </w:t>
      </w:r>
      <w:r w:rsidR="0085253D" w:rsidRPr="004258A4">
        <w:rPr>
          <w:rFonts w:ascii="Times New Roman" w:hAnsi="Times New Roman" w:cs="Times New Roman"/>
          <w:sz w:val="24"/>
          <w:szCs w:val="24"/>
        </w:rPr>
        <w:t>years [</w:t>
      </w:r>
      <w:r w:rsidRPr="004258A4">
        <w:rPr>
          <w:rFonts w:ascii="Times New Roman" w:hAnsi="Times New Roman" w:cs="Times New Roman"/>
          <w:sz w:val="24"/>
          <w:szCs w:val="24"/>
        </w:rPr>
        <w:t>of English language learning a student can be retained</w:t>
      </w:r>
      <w:r w:rsidR="0085253D" w:rsidRPr="004258A4">
        <w:rPr>
          <w:rFonts w:ascii="Times New Roman" w:hAnsi="Times New Roman" w:cs="Times New Roman"/>
          <w:sz w:val="24"/>
          <w:szCs w:val="24"/>
        </w:rPr>
        <w:t>],</w:t>
      </w:r>
      <w:r w:rsidRPr="004258A4">
        <w:rPr>
          <w:rFonts w:ascii="Times New Roman" w:hAnsi="Times New Roman" w:cs="Times New Roman"/>
          <w:sz w:val="24"/>
          <w:szCs w:val="24"/>
        </w:rPr>
        <w:t xml:space="preserve"> but federal law says you can’t hold a student back if you can’t rule out language as a possibility” (6, high, suburban).</w:t>
      </w:r>
    </w:p>
    <w:p w14:paraId="75826765" w14:textId="5C14B6D3" w:rsidR="004375F7" w:rsidRPr="004258A4" w:rsidRDefault="004375F7" w:rsidP="00FB5C4D">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 xml:space="preserve">Additionally, five participants </w:t>
      </w:r>
      <w:r w:rsidR="00C864ED">
        <w:rPr>
          <w:rFonts w:ascii="Times New Roman" w:hAnsi="Times New Roman" w:cs="Times New Roman"/>
          <w:sz w:val="24"/>
          <w:szCs w:val="24"/>
        </w:rPr>
        <w:t>relied on</w:t>
      </w:r>
      <w:r w:rsidRPr="004258A4">
        <w:rPr>
          <w:rFonts w:ascii="Times New Roman" w:hAnsi="Times New Roman" w:cs="Times New Roman"/>
          <w:sz w:val="24"/>
          <w:szCs w:val="24"/>
        </w:rPr>
        <w:t xml:space="preserve"> their knowledge around common research in the education field as something to consider during the first year of </w:t>
      </w:r>
      <w:r w:rsidR="00D409D5">
        <w:rPr>
          <w:rFonts w:ascii="Times New Roman" w:hAnsi="Times New Roman" w:cs="Times New Roman"/>
          <w:sz w:val="24"/>
          <w:szCs w:val="24"/>
        </w:rPr>
        <w:t xml:space="preserve">implementing the </w:t>
      </w:r>
      <w:r w:rsidR="0085253D">
        <w:rPr>
          <w:rFonts w:ascii="Times New Roman" w:hAnsi="Times New Roman" w:cs="Times New Roman"/>
          <w:sz w:val="24"/>
          <w:szCs w:val="24"/>
        </w:rPr>
        <w:t>third-grade</w:t>
      </w:r>
      <w:r w:rsidR="00D409D5">
        <w:rPr>
          <w:rFonts w:ascii="Times New Roman" w:hAnsi="Times New Roman" w:cs="Times New Roman"/>
          <w:sz w:val="24"/>
          <w:szCs w:val="24"/>
        </w:rPr>
        <w:t xml:space="preserve"> retention policy</w:t>
      </w:r>
      <w:r w:rsidRPr="004258A4">
        <w:rPr>
          <w:rFonts w:ascii="Times New Roman" w:hAnsi="Times New Roman" w:cs="Times New Roman"/>
          <w:sz w:val="24"/>
          <w:szCs w:val="24"/>
        </w:rPr>
        <w:t>. These research considerations included testing bias in the creation of content on the assessment (1, low, suburban; 3, low, urban) and norm-based assessments as a basis for criterion-based decisions (4, medium, urban). Two other participants considered research when making decisions for the EL students, sharing “Research says it takes 3-7 years, usually 5-7 years to be academically proficient in a language” (8, high, suburban) and “Research does not support retention, certainly not long term, and especially for E</w:t>
      </w:r>
      <w:r w:rsidR="00D409D5">
        <w:rPr>
          <w:rFonts w:ascii="Times New Roman" w:hAnsi="Times New Roman" w:cs="Times New Roman"/>
          <w:sz w:val="24"/>
          <w:szCs w:val="24"/>
        </w:rPr>
        <w:t>L</w:t>
      </w:r>
      <w:r w:rsidRPr="004258A4">
        <w:rPr>
          <w:rFonts w:ascii="Times New Roman" w:hAnsi="Times New Roman" w:cs="Times New Roman"/>
          <w:sz w:val="24"/>
          <w:szCs w:val="24"/>
        </w:rPr>
        <w:t xml:space="preserve">s” (3, low, urban). Finally, three of the nine principals spoke specifically to retention research, including </w:t>
      </w:r>
      <w:r w:rsidR="00D409D5">
        <w:rPr>
          <w:rFonts w:ascii="Times New Roman" w:hAnsi="Times New Roman" w:cs="Times New Roman"/>
          <w:sz w:val="24"/>
          <w:szCs w:val="24"/>
        </w:rPr>
        <w:t>P</w:t>
      </w:r>
      <w:r w:rsidRPr="004258A4">
        <w:rPr>
          <w:rFonts w:ascii="Times New Roman" w:hAnsi="Times New Roman" w:cs="Times New Roman"/>
          <w:sz w:val="24"/>
          <w:szCs w:val="24"/>
        </w:rPr>
        <w:t xml:space="preserve">articipant 3 (low, urban) who stated, “I don’t think that research supports retention. It’s one of Hattie’s </w:t>
      </w:r>
      <w:r w:rsidR="00CF5B79">
        <w:rPr>
          <w:rStyle w:val="FootnoteReference"/>
          <w:rFonts w:ascii="Times New Roman" w:hAnsi="Times New Roman" w:cs="Times New Roman"/>
          <w:sz w:val="24"/>
          <w:szCs w:val="24"/>
        </w:rPr>
        <w:footnoteReference w:id="2"/>
      </w:r>
      <w:r w:rsidRPr="004258A4">
        <w:rPr>
          <w:rFonts w:ascii="Times New Roman" w:hAnsi="Times New Roman" w:cs="Times New Roman"/>
          <w:sz w:val="24"/>
          <w:szCs w:val="24"/>
        </w:rPr>
        <w:t xml:space="preserve">lowest levels of effect and so I’m adamantly opposed to it.” </w:t>
      </w:r>
      <w:r w:rsidRPr="004258A4">
        <w:rPr>
          <w:rFonts w:ascii="Times New Roman" w:hAnsi="Times New Roman" w:cs="Times New Roman"/>
          <w:sz w:val="24"/>
          <w:szCs w:val="24"/>
        </w:rPr>
        <w:tab/>
      </w:r>
    </w:p>
    <w:p w14:paraId="75844843" w14:textId="77777777" w:rsidR="00FB5C4D" w:rsidRDefault="004375F7" w:rsidP="00FB5C4D">
      <w:pPr>
        <w:pStyle w:val="Heading5"/>
        <w:rPr>
          <w:rFonts w:cs="Times New Roman"/>
          <w:bCs/>
          <w:iCs/>
          <w:szCs w:val="24"/>
        </w:rPr>
      </w:pPr>
      <w:bookmarkStart w:id="57" w:name="_Toc164083411"/>
      <w:r w:rsidRPr="00910335">
        <w:t>Practices</w:t>
      </w:r>
      <w:r w:rsidR="00D409D5">
        <w:rPr>
          <w:rFonts w:cs="Times New Roman"/>
          <w:bCs/>
          <w:szCs w:val="24"/>
        </w:rPr>
        <w:t>.</w:t>
      </w:r>
      <w:bookmarkEnd w:id="57"/>
      <w:r w:rsidR="00D409D5">
        <w:rPr>
          <w:rFonts w:cs="Times New Roman"/>
          <w:bCs/>
          <w:iCs/>
          <w:szCs w:val="24"/>
        </w:rPr>
        <w:t xml:space="preserve"> </w:t>
      </w:r>
    </w:p>
    <w:p w14:paraId="13A6A09F" w14:textId="21B69BD0" w:rsidR="00E76F28" w:rsidRDefault="00B93A2E" w:rsidP="00FB5C4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practices of the participants included principals simply refusing to retain students</w:t>
      </w:r>
      <w:r w:rsidR="009845B1">
        <w:rPr>
          <w:rFonts w:ascii="Times New Roman" w:hAnsi="Times New Roman" w:cs="Times New Roman"/>
          <w:sz w:val="24"/>
          <w:szCs w:val="24"/>
        </w:rPr>
        <w:t xml:space="preserve"> by identifying loopholes in the law and</w:t>
      </w:r>
      <w:r w:rsidR="00376F12">
        <w:rPr>
          <w:rFonts w:ascii="Times New Roman" w:hAnsi="Times New Roman" w:cs="Times New Roman"/>
          <w:sz w:val="24"/>
          <w:szCs w:val="24"/>
        </w:rPr>
        <w:t xml:space="preserve"> </w:t>
      </w:r>
      <w:r w:rsidR="009845B1">
        <w:rPr>
          <w:rFonts w:ascii="Times New Roman" w:hAnsi="Times New Roman" w:cs="Times New Roman"/>
          <w:sz w:val="24"/>
          <w:szCs w:val="24"/>
        </w:rPr>
        <w:t>mechanisms to protect students and teachers</w:t>
      </w:r>
      <w:r w:rsidR="00B1732D">
        <w:rPr>
          <w:rFonts w:ascii="Times New Roman" w:hAnsi="Times New Roman" w:cs="Times New Roman"/>
          <w:sz w:val="24"/>
          <w:szCs w:val="24"/>
        </w:rPr>
        <w:t>, and the constant</w:t>
      </w:r>
      <w:r w:rsidR="00F25131">
        <w:rPr>
          <w:rFonts w:ascii="Times New Roman" w:hAnsi="Times New Roman" w:cs="Times New Roman"/>
          <w:sz w:val="24"/>
          <w:szCs w:val="24"/>
        </w:rPr>
        <w:t>, on-going</w:t>
      </w:r>
      <w:r w:rsidR="00B1732D">
        <w:rPr>
          <w:rFonts w:ascii="Times New Roman" w:hAnsi="Times New Roman" w:cs="Times New Roman"/>
          <w:sz w:val="24"/>
          <w:szCs w:val="24"/>
        </w:rPr>
        <w:t xml:space="preserve"> policy interpretation</w:t>
      </w:r>
      <w:r w:rsidR="00F25131">
        <w:rPr>
          <w:rFonts w:ascii="Times New Roman" w:hAnsi="Times New Roman" w:cs="Times New Roman"/>
          <w:sz w:val="24"/>
          <w:szCs w:val="24"/>
        </w:rPr>
        <w:t>.</w:t>
      </w:r>
      <w:r w:rsidR="00B1732D">
        <w:rPr>
          <w:rFonts w:ascii="Times New Roman" w:hAnsi="Times New Roman" w:cs="Times New Roman"/>
          <w:sz w:val="24"/>
          <w:szCs w:val="24"/>
        </w:rPr>
        <w:t xml:space="preserve"> </w:t>
      </w:r>
      <w:r w:rsidR="00F25131">
        <w:rPr>
          <w:rFonts w:ascii="Times New Roman" w:hAnsi="Times New Roman" w:cs="Times New Roman"/>
          <w:sz w:val="24"/>
          <w:szCs w:val="24"/>
        </w:rPr>
        <w:t>P</w:t>
      </w:r>
      <w:r w:rsidR="00865FCA">
        <w:rPr>
          <w:rFonts w:ascii="Times New Roman" w:hAnsi="Times New Roman" w:cs="Times New Roman"/>
          <w:sz w:val="24"/>
          <w:szCs w:val="24"/>
        </w:rPr>
        <w:t>rincipals need</w:t>
      </w:r>
      <w:r w:rsidR="00F25131">
        <w:rPr>
          <w:rFonts w:ascii="Times New Roman" w:hAnsi="Times New Roman" w:cs="Times New Roman"/>
          <w:sz w:val="24"/>
          <w:szCs w:val="24"/>
        </w:rPr>
        <w:t>ed</w:t>
      </w:r>
      <w:r w:rsidR="00865FCA">
        <w:rPr>
          <w:rFonts w:ascii="Times New Roman" w:hAnsi="Times New Roman" w:cs="Times New Roman"/>
          <w:sz w:val="24"/>
          <w:szCs w:val="24"/>
        </w:rPr>
        <w:t xml:space="preserve"> to stay on top of the changes both to </w:t>
      </w:r>
      <w:r w:rsidR="00865FCA">
        <w:rPr>
          <w:rFonts w:ascii="Times New Roman" w:hAnsi="Times New Roman" w:cs="Times New Roman"/>
          <w:sz w:val="24"/>
          <w:szCs w:val="24"/>
        </w:rPr>
        <w:lastRenderedPageBreak/>
        <w:t xml:space="preserve">the </w:t>
      </w:r>
      <w:r w:rsidR="008B4AD5">
        <w:rPr>
          <w:rFonts w:ascii="Times New Roman" w:hAnsi="Times New Roman" w:cs="Times New Roman"/>
          <w:sz w:val="24"/>
          <w:szCs w:val="24"/>
        </w:rPr>
        <w:t>policy</w:t>
      </w:r>
      <w:r w:rsidR="00865FCA">
        <w:rPr>
          <w:rFonts w:ascii="Times New Roman" w:hAnsi="Times New Roman" w:cs="Times New Roman"/>
          <w:sz w:val="24"/>
          <w:szCs w:val="24"/>
        </w:rPr>
        <w:t xml:space="preserve"> and the FAQ’s </w:t>
      </w:r>
      <w:r w:rsidR="008B4AD5">
        <w:rPr>
          <w:rFonts w:ascii="Times New Roman" w:hAnsi="Times New Roman" w:cs="Times New Roman"/>
          <w:sz w:val="24"/>
          <w:szCs w:val="24"/>
        </w:rPr>
        <w:t>guidance documents.</w:t>
      </w:r>
      <w:bookmarkStart w:id="58" w:name="_Hlk161584456"/>
      <w:r w:rsidR="004375F7" w:rsidRPr="004258A4">
        <w:rPr>
          <w:rFonts w:ascii="Times New Roman" w:hAnsi="Times New Roman" w:cs="Times New Roman"/>
          <w:sz w:val="24"/>
          <w:szCs w:val="24"/>
        </w:rPr>
        <w:t xml:space="preserve"> </w:t>
      </w:r>
      <w:bookmarkEnd w:id="58"/>
      <w:r w:rsidR="004375F7" w:rsidRPr="004258A4">
        <w:rPr>
          <w:rFonts w:ascii="Times New Roman" w:hAnsi="Times New Roman" w:cs="Times New Roman"/>
          <w:sz w:val="24"/>
          <w:szCs w:val="24"/>
        </w:rPr>
        <w:t>The practices</w:t>
      </w:r>
      <w:r w:rsidR="004F648E">
        <w:rPr>
          <w:rFonts w:ascii="Times New Roman" w:hAnsi="Times New Roman" w:cs="Times New Roman"/>
          <w:sz w:val="24"/>
          <w:szCs w:val="24"/>
        </w:rPr>
        <w:t xml:space="preserve"> that </w:t>
      </w:r>
      <w:r w:rsidR="00C34EE9">
        <w:rPr>
          <w:rFonts w:ascii="Times New Roman" w:hAnsi="Times New Roman" w:cs="Times New Roman"/>
          <w:sz w:val="24"/>
          <w:szCs w:val="24"/>
        </w:rPr>
        <w:t>principals</w:t>
      </w:r>
      <w:r w:rsidR="004F648E">
        <w:rPr>
          <w:rFonts w:ascii="Times New Roman" w:hAnsi="Times New Roman" w:cs="Times New Roman"/>
          <w:sz w:val="24"/>
          <w:szCs w:val="24"/>
        </w:rPr>
        <w:t xml:space="preserve"> enacted</w:t>
      </w:r>
      <w:r w:rsidR="004375F7" w:rsidRPr="004258A4">
        <w:rPr>
          <w:rFonts w:ascii="Times New Roman" w:hAnsi="Times New Roman" w:cs="Times New Roman"/>
          <w:sz w:val="24"/>
          <w:szCs w:val="24"/>
        </w:rPr>
        <w:t xml:space="preserve"> aligned with </w:t>
      </w:r>
      <w:r w:rsidR="004F648E">
        <w:rPr>
          <w:rFonts w:ascii="Times New Roman" w:hAnsi="Times New Roman" w:cs="Times New Roman"/>
          <w:sz w:val="24"/>
          <w:szCs w:val="24"/>
        </w:rPr>
        <w:t>their</w:t>
      </w:r>
      <w:r w:rsidR="004F648E" w:rsidRPr="004258A4">
        <w:rPr>
          <w:rFonts w:ascii="Times New Roman" w:hAnsi="Times New Roman" w:cs="Times New Roman"/>
          <w:sz w:val="24"/>
          <w:szCs w:val="24"/>
        </w:rPr>
        <w:t xml:space="preserve"> </w:t>
      </w:r>
      <w:r w:rsidR="004375F7" w:rsidRPr="004258A4">
        <w:rPr>
          <w:rFonts w:ascii="Times New Roman" w:hAnsi="Times New Roman" w:cs="Times New Roman"/>
          <w:sz w:val="24"/>
          <w:szCs w:val="24"/>
        </w:rPr>
        <w:t xml:space="preserve">overall philosophy of retention. </w:t>
      </w:r>
    </w:p>
    <w:p w14:paraId="19271C03" w14:textId="5DACBFBC" w:rsidR="004F648E" w:rsidRPr="004258A4" w:rsidRDefault="004375F7" w:rsidP="00E76F28">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Eight out of nine principals did not consider retention to be a beneficial practice</w:t>
      </w:r>
      <w:r w:rsidR="004F648E">
        <w:rPr>
          <w:rFonts w:ascii="Times New Roman" w:hAnsi="Times New Roman" w:cs="Times New Roman"/>
          <w:sz w:val="24"/>
          <w:szCs w:val="24"/>
        </w:rPr>
        <w:t xml:space="preserve"> and </w:t>
      </w:r>
      <w:r w:rsidRPr="004258A4">
        <w:rPr>
          <w:rFonts w:ascii="Times New Roman" w:hAnsi="Times New Roman" w:cs="Times New Roman"/>
          <w:sz w:val="24"/>
          <w:szCs w:val="24"/>
        </w:rPr>
        <w:t>felt strongly that retention should be an individualized decision based on student need</w:t>
      </w:r>
      <w:r w:rsidR="004F648E">
        <w:rPr>
          <w:rFonts w:ascii="Times New Roman" w:hAnsi="Times New Roman" w:cs="Times New Roman"/>
          <w:sz w:val="24"/>
          <w:szCs w:val="24"/>
        </w:rPr>
        <w:t>. F</w:t>
      </w:r>
      <w:r w:rsidRPr="004258A4">
        <w:rPr>
          <w:rFonts w:ascii="Times New Roman" w:hAnsi="Times New Roman" w:cs="Times New Roman"/>
          <w:sz w:val="24"/>
          <w:szCs w:val="24"/>
        </w:rPr>
        <w:t xml:space="preserve">ive </w:t>
      </w:r>
      <w:r w:rsidR="004F648E">
        <w:rPr>
          <w:rFonts w:ascii="Times New Roman" w:hAnsi="Times New Roman" w:cs="Times New Roman"/>
          <w:sz w:val="24"/>
          <w:szCs w:val="24"/>
        </w:rPr>
        <w:t>principals</w:t>
      </w:r>
      <w:r w:rsidRPr="004258A4">
        <w:rPr>
          <w:rFonts w:ascii="Times New Roman" w:hAnsi="Times New Roman" w:cs="Times New Roman"/>
          <w:sz w:val="24"/>
          <w:szCs w:val="24"/>
        </w:rPr>
        <w:t xml:space="preserve"> </w:t>
      </w:r>
      <w:r w:rsidR="004F648E">
        <w:rPr>
          <w:rFonts w:ascii="Times New Roman" w:hAnsi="Times New Roman" w:cs="Times New Roman"/>
          <w:sz w:val="24"/>
          <w:szCs w:val="24"/>
        </w:rPr>
        <w:t>discussed</w:t>
      </w:r>
      <w:r w:rsidRPr="004258A4">
        <w:rPr>
          <w:rFonts w:ascii="Times New Roman" w:hAnsi="Times New Roman" w:cs="Times New Roman"/>
          <w:sz w:val="24"/>
          <w:szCs w:val="24"/>
        </w:rPr>
        <w:t xml:space="preserve"> student age and preferr</w:t>
      </w:r>
      <w:r w:rsidR="00C95233">
        <w:rPr>
          <w:rFonts w:ascii="Times New Roman" w:hAnsi="Times New Roman" w:cs="Times New Roman"/>
          <w:sz w:val="24"/>
          <w:szCs w:val="24"/>
        </w:rPr>
        <w:t>ed</w:t>
      </w:r>
      <w:r w:rsidRPr="004258A4">
        <w:rPr>
          <w:rFonts w:ascii="Times New Roman" w:hAnsi="Times New Roman" w:cs="Times New Roman"/>
          <w:sz w:val="24"/>
          <w:szCs w:val="24"/>
        </w:rPr>
        <w:t xml:space="preserve"> to only consider retention for Kindergarteners or 1</w:t>
      </w:r>
      <w:r w:rsidRPr="004258A4">
        <w:rPr>
          <w:rFonts w:ascii="Times New Roman" w:hAnsi="Times New Roman" w:cs="Times New Roman"/>
          <w:sz w:val="24"/>
          <w:szCs w:val="24"/>
          <w:vertAlign w:val="superscript"/>
        </w:rPr>
        <w:t>st</w:t>
      </w:r>
      <w:r w:rsidRPr="004258A4">
        <w:rPr>
          <w:rFonts w:ascii="Times New Roman" w:hAnsi="Times New Roman" w:cs="Times New Roman"/>
          <w:sz w:val="24"/>
          <w:szCs w:val="24"/>
        </w:rPr>
        <w:t xml:space="preserve"> graders. One participant was completely against retention, stating “I’m against it. It does more harm than good” (8, high, suburban).</w:t>
      </w:r>
      <w:r w:rsidR="004F648E">
        <w:rPr>
          <w:rFonts w:ascii="Times New Roman" w:hAnsi="Times New Roman" w:cs="Times New Roman"/>
          <w:sz w:val="24"/>
          <w:szCs w:val="24"/>
        </w:rPr>
        <w:t xml:space="preserve"> Finally, just one out of nine</w:t>
      </w:r>
      <w:r w:rsidR="004F648E" w:rsidRPr="004258A4">
        <w:rPr>
          <w:rFonts w:ascii="Times New Roman" w:hAnsi="Times New Roman" w:cs="Times New Roman"/>
          <w:sz w:val="24"/>
          <w:szCs w:val="24"/>
        </w:rPr>
        <w:t xml:space="preserve"> participant</w:t>
      </w:r>
      <w:r w:rsidR="004F648E">
        <w:rPr>
          <w:rFonts w:ascii="Times New Roman" w:hAnsi="Times New Roman" w:cs="Times New Roman"/>
          <w:sz w:val="24"/>
          <w:szCs w:val="24"/>
        </w:rPr>
        <w:t>s</w:t>
      </w:r>
      <w:r w:rsidR="004F648E" w:rsidRPr="004258A4">
        <w:rPr>
          <w:rFonts w:ascii="Times New Roman" w:hAnsi="Times New Roman" w:cs="Times New Roman"/>
          <w:sz w:val="24"/>
          <w:szCs w:val="24"/>
        </w:rPr>
        <w:t xml:space="preserve"> appreciated the accountability that </w:t>
      </w:r>
      <w:r w:rsidR="004F648E">
        <w:rPr>
          <w:rFonts w:ascii="Times New Roman" w:hAnsi="Times New Roman" w:cs="Times New Roman"/>
          <w:sz w:val="24"/>
          <w:szCs w:val="24"/>
        </w:rPr>
        <w:t>the retention policy</w:t>
      </w:r>
      <w:r w:rsidR="004F648E" w:rsidRPr="004258A4">
        <w:rPr>
          <w:rFonts w:ascii="Times New Roman" w:hAnsi="Times New Roman" w:cs="Times New Roman"/>
          <w:sz w:val="24"/>
          <w:szCs w:val="24"/>
        </w:rPr>
        <w:t xml:space="preserve"> provided, stating: </w:t>
      </w:r>
    </w:p>
    <w:p w14:paraId="53229075" w14:textId="594F00D7" w:rsidR="004375F7" w:rsidRPr="004258A4" w:rsidRDefault="004F648E" w:rsidP="00D839F2">
      <w:pPr>
        <w:spacing w:line="480" w:lineRule="auto"/>
        <w:ind w:left="720"/>
        <w:rPr>
          <w:rFonts w:ascii="Times New Roman" w:hAnsi="Times New Roman" w:cs="Times New Roman"/>
          <w:sz w:val="24"/>
          <w:szCs w:val="24"/>
        </w:rPr>
      </w:pPr>
      <w:r w:rsidRPr="004258A4">
        <w:rPr>
          <w:rFonts w:ascii="Times New Roman" w:hAnsi="Times New Roman" w:cs="Times New Roman"/>
          <w:sz w:val="24"/>
          <w:szCs w:val="24"/>
        </w:rPr>
        <w:t xml:space="preserve">It’s necessary, because we’ve kind of gotten to the point where we know everybody’s going to be promoted, so there’s no incentive to do well. We need to start enforcing expectations (2, low, urban). </w:t>
      </w:r>
    </w:p>
    <w:p w14:paraId="700CB736" w14:textId="7E7AED94" w:rsidR="004375F7" w:rsidRPr="004258A4" w:rsidRDefault="004375F7" w:rsidP="00FB5C4D">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Considering many of the participants had strong philosophies centered around the negative impacts of retention, the practices used during the first year</w:t>
      </w:r>
      <w:r w:rsidR="004F648E">
        <w:rPr>
          <w:rFonts w:ascii="Times New Roman" w:hAnsi="Times New Roman" w:cs="Times New Roman"/>
          <w:sz w:val="24"/>
          <w:szCs w:val="24"/>
        </w:rPr>
        <w:t xml:space="preserve"> of implementing the retention policy</w:t>
      </w:r>
      <w:r w:rsidRPr="004258A4">
        <w:rPr>
          <w:rFonts w:ascii="Times New Roman" w:hAnsi="Times New Roman" w:cs="Times New Roman"/>
          <w:sz w:val="24"/>
          <w:szCs w:val="24"/>
        </w:rPr>
        <w:t xml:space="preserve"> centered around protection of students, families, and teachers. This role of protector could be seen in the different practices that principals discovered during the first year of implementation. Principals found that they needed to rely on multiple data sources to unlock new pathways or “loopholes” in the law and needed to become much more politically aware of changes that were made to the state law throughout the first year of implementation. As one principal stated, “I will follow the rules, but I’m also going to be like, here’s a loophole we can get around. I can help” (1, low, suburban).</w:t>
      </w:r>
    </w:p>
    <w:p w14:paraId="4345E987" w14:textId="50836F3B" w:rsidR="000672E5" w:rsidRDefault="004375F7" w:rsidP="00FB5C4D">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 xml:space="preserve">Looking for “loopholes” in the law encouraged principals to dig deeper into universal screening data. Universal screening data was used to determine characteristics of dyslexia, and </w:t>
      </w:r>
      <w:r w:rsidRPr="004258A4">
        <w:rPr>
          <w:rFonts w:ascii="Times New Roman" w:hAnsi="Times New Roman" w:cs="Times New Roman"/>
          <w:sz w:val="24"/>
          <w:szCs w:val="24"/>
        </w:rPr>
        <w:lastRenderedPageBreak/>
        <w:t>helped teachers better understand where there were learning gaps. Additionally, this data was added to the</w:t>
      </w:r>
      <w:r w:rsidR="004F648E">
        <w:rPr>
          <w:rFonts w:ascii="Times New Roman" w:hAnsi="Times New Roman" w:cs="Times New Roman"/>
          <w:sz w:val="24"/>
          <w:szCs w:val="24"/>
        </w:rPr>
        <w:t xml:space="preserve"> state retention</w:t>
      </w:r>
      <w:r w:rsidRPr="004258A4">
        <w:rPr>
          <w:rFonts w:ascii="Times New Roman" w:hAnsi="Times New Roman" w:cs="Times New Roman"/>
          <w:sz w:val="24"/>
          <w:szCs w:val="24"/>
        </w:rPr>
        <w:t xml:space="preserve"> law as an alternative pathway to promotion late in the Spring of the initial implementation year, instead of solely using TN Ready proficiency data. For example, Participant 3 (low, urban) shared “We used </w:t>
      </w:r>
      <w:r w:rsidR="002D3A11">
        <w:rPr>
          <w:rFonts w:ascii="Times New Roman" w:hAnsi="Times New Roman" w:cs="Times New Roman"/>
          <w:sz w:val="24"/>
          <w:szCs w:val="24"/>
        </w:rPr>
        <w:t>[DIBELS</w:t>
      </w:r>
      <w:r w:rsidR="00200469">
        <w:rPr>
          <w:rFonts w:ascii="Times New Roman" w:hAnsi="Times New Roman" w:cs="Times New Roman"/>
          <w:sz w:val="24"/>
          <w:szCs w:val="24"/>
        </w:rPr>
        <w:t>,</w:t>
      </w:r>
      <w:r w:rsidRPr="004258A4">
        <w:rPr>
          <w:rFonts w:ascii="Times New Roman" w:hAnsi="Times New Roman" w:cs="Times New Roman"/>
          <w:sz w:val="24"/>
          <w:szCs w:val="24"/>
        </w:rPr>
        <w:t xml:space="preserve"> </w:t>
      </w:r>
      <w:proofErr w:type="spellStart"/>
      <w:r w:rsidRPr="004258A4">
        <w:rPr>
          <w:rFonts w:ascii="Times New Roman" w:hAnsi="Times New Roman" w:cs="Times New Roman"/>
          <w:sz w:val="24"/>
          <w:szCs w:val="24"/>
        </w:rPr>
        <w:t>Aimsweb</w:t>
      </w:r>
      <w:proofErr w:type="spellEnd"/>
      <w:r w:rsidRPr="004258A4">
        <w:rPr>
          <w:rFonts w:ascii="Times New Roman" w:hAnsi="Times New Roman" w:cs="Times New Roman"/>
          <w:sz w:val="24"/>
          <w:szCs w:val="24"/>
        </w:rPr>
        <w:t>, I-Ready, and Benchmarks</w:t>
      </w:r>
      <w:r w:rsidR="004F648E">
        <w:rPr>
          <w:rFonts w:ascii="Times New Roman" w:hAnsi="Times New Roman" w:cs="Times New Roman"/>
          <w:sz w:val="24"/>
          <w:szCs w:val="24"/>
        </w:rPr>
        <w:t>]</w:t>
      </w:r>
      <w:r w:rsidRPr="004258A4">
        <w:rPr>
          <w:rFonts w:ascii="Times New Roman" w:hAnsi="Times New Roman" w:cs="Times New Roman"/>
          <w:sz w:val="24"/>
          <w:szCs w:val="24"/>
        </w:rPr>
        <w:t xml:space="preserve"> to determine if proactive tutoring was needed.” This screening data also helped principals better communicate with parents,</w:t>
      </w:r>
      <w:r w:rsidR="004F648E">
        <w:rPr>
          <w:rFonts w:ascii="Times New Roman" w:hAnsi="Times New Roman" w:cs="Times New Roman"/>
          <w:sz w:val="24"/>
          <w:szCs w:val="24"/>
        </w:rPr>
        <w:t xml:space="preserve"> with one principal sharing,</w:t>
      </w:r>
      <w:r w:rsidRPr="004258A4">
        <w:rPr>
          <w:rFonts w:ascii="Times New Roman" w:hAnsi="Times New Roman" w:cs="Times New Roman"/>
          <w:sz w:val="24"/>
          <w:szCs w:val="24"/>
        </w:rPr>
        <w:t xml:space="preserve"> “I can explain to a parent, this is where they are in the process of learning” (1, low, suburban). </w:t>
      </w:r>
      <w:r w:rsidR="004F648E">
        <w:rPr>
          <w:rFonts w:ascii="Times New Roman" w:hAnsi="Times New Roman" w:cs="Times New Roman"/>
          <w:sz w:val="24"/>
          <w:szCs w:val="24"/>
        </w:rPr>
        <w:t>That same</w:t>
      </w:r>
      <w:r w:rsidR="004F648E" w:rsidRPr="004258A4">
        <w:rPr>
          <w:rFonts w:ascii="Times New Roman" w:hAnsi="Times New Roman" w:cs="Times New Roman"/>
          <w:sz w:val="24"/>
          <w:szCs w:val="24"/>
        </w:rPr>
        <w:t xml:space="preserve"> </w:t>
      </w:r>
      <w:r w:rsidRPr="004258A4">
        <w:rPr>
          <w:rFonts w:ascii="Times New Roman" w:hAnsi="Times New Roman" w:cs="Times New Roman"/>
          <w:sz w:val="24"/>
          <w:szCs w:val="24"/>
        </w:rPr>
        <w:t xml:space="preserve">participant </w:t>
      </w:r>
      <w:r w:rsidR="00576F8A" w:rsidRPr="004258A4">
        <w:rPr>
          <w:rFonts w:ascii="Times New Roman" w:hAnsi="Times New Roman" w:cs="Times New Roman"/>
          <w:sz w:val="24"/>
          <w:szCs w:val="24"/>
        </w:rPr>
        <w:t>noted.</w:t>
      </w:r>
      <w:r w:rsidRPr="004258A4">
        <w:rPr>
          <w:rFonts w:ascii="Times New Roman" w:hAnsi="Times New Roman" w:cs="Times New Roman"/>
          <w:sz w:val="24"/>
          <w:szCs w:val="24"/>
        </w:rPr>
        <w:t xml:space="preserve"> </w:t>
      </w:r>
    </w:p>
    <w:p w14:paraId="5B836874" w14:textId="246C401A" w:rsidR="009B13A3" w:rsidRDefault="004375F7" w:rsidP="000672E5">
      <w:pPr>
        <w:spacing w:line="480" w:lineRule="auto"/>
        <w:ind w:left="720" w:firstLine="60"/>
        <w:rPr>
          <w:rFonts w:ascii="Times New Roman" w:hAnsi="Times New Roman" w:cs="Times New Roman"/>
          <w:sz w:val="24"/>
          <w:szCs w:val="24"/>
        </w:rPr>
      </w:pPr>
      <w:r w:rsidRPr="004258A4">
        <w:rPr>
          <w:rFonts w:ascii="Times New Roman" w:hAnsi="Times New Roman" w:cs="Times New Roman"/>
          <w:sz w:val="24"/>
          <w:szCs w:val="24"/>
        </w:rPr>
        <w:t xml:space="preserve">We had 26 [students] that came back [as not proficient], which I was </w:t>
      </w:r>
      <w:proofErr w:type="gramStart"/>
      <w:r w:rsidRPr="004258A4">
        <w:rPr>
          <w:rFonts w:ascii="Times New Roman" w:hAnsi="Times New Roman" w:cs="Times New Roman"/>
          <w:sz w:val="24"/>
          <w:szCs w:val="24"/>
        </w:rPr>
        <w:t>really disappointed</w:t>
      </w:r>
      <w:proofErr w:type="gramEnd"/>
      <w:r w:rsidRPr="004258A4">
        <w:rPr>
          <w:rFonts w:ascii="Times New Roman" w:hAnsi="Times New Roman" w:cs="Times New Roman"/>
          <w:sz w:val="24"/>
          <w:szCs w:val="24"/>
        </w:rPr>
        <w:t xml:space="preserve"> in</w:t>
      </w:r>
      <w:r w:rsidR="004F648E">
        <w:rPr>
          <w:rFonts w:ascii="Times New Roman" w:hAnsi="Times New Roman" w:cs="Times New Roman"/>
          <w:sz w:val="24"/>
          <w:szCs w:val="24"/>
        </w:rPr>
        <w:t>. B</w:t>
      </w:r>
      <w:r w:rsidRPr="004258A4">
        <w:rPr>
          <w:rFonts w:ascii="Times New Roman" w:hAnsi="Times New Roman" w:cs="Times New Roman"/>
          <w:sz w:val="24"/>
          <w:szCs w:val="24"/>
        </w:rPr>
        <w:t xml:space="preserve">ut when we started looking at other factors, they all did well on </w:t>
      </w:r>
      <w:r w:rsidR="00854C48">
        <w:rPr>
          <w:rFonts w:ascii="Times New Roman" w:hAnsi="Times New Roman" w:cs="Times New Roman"/>
          <w:sz w:val="24"/>
          <w:szCs w:val="24"/>
        </w:rPr>
        <w:t xml:space="preserve">DIBELS, </w:t>
      </w:r>
      <w:r w:rsidRPr="004258A4">
        <w:rPr>
          <w:rFonts w:ascii="Times New Roman" w:hAnsi="Times New Roman" w:cs="Times New Roman"/>
          <w:sz w:val="24"/>
          <w:szCs w:val="24"/>
        </w:rPr>
        <w:t>[which allowed them to be promoted] (1, low, suburban).</w:t>
      </w:r>
    </w:p>
    <w:p w14:paraId="32DD833C" w14:textId="101381A4" w:rsidR="004375F7" w:rsidRPr="004258A4" w:rsidRDefault="004F648E" w:rsidP="00FB5C4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participant</w:t>
      </w:r>
      <w:r w:rsidRPr="004258A4">
        <w:rPr>
          <w:rFonts w:ascii="Times New Roman" w:hAnsi="Times New Roman" w:cs="Times New Roman"/>
          <w:sz w:val="24"/>
          <w:szCs w:val="24"/>
        </w:rPr>
        <w:t xml:space="preserve"> </w:t>
      </w:r>
      <w:r w:rsidR="004375F7" w:rsidRPr="004258A4">
        <w:rPr>
          <w:rFonts w:ascii="Times New Roman" w:hAnsi="Times New Roman" w:cs="Times New Roman"/>
          <w:sz w:val="24"/>
          <w:szCs w:val="24"/>
        </w:rPr>
        <w:t xml:space="preserve">also used </w:t>
      </w:r>
      <w:r w:rsidR="001006F2">
        <w:rPr>
          <w:rFonts w:ascii="Times New Roman" w:hAnsi="Times New Roman" w:cs="Times New Roman"/>
          <w:sz w:val="24"/>
          <w:szCs w:val="24"/>
        </w:rPr>
        <w:t xml:space="preserve">another practice with </w:t>
      </w:r>
      <w:r>
        <w:rPr>
          <w:rFonts w:ascii="Times New Roman" w:hAnsi="Times New Roman" w:cs="Times New Roman"/>
          <w:sz w:val="24"/>
          <w:szCs w:val="24"/>
        </w:rPr>
        <w:t xml:space="preserve">data </w:t>
      </w:r>
      <w:r w:rsidR="004375F7" w:rsidRPr="004258A4">
        <w:rPr>
          <w:rFonts w:ascii="Times New Roman" w:hAnsi="Times New Roman" w:cs="Times New Roman"/>
          <w:sz w:val="24"/>
          <w:szCs w:val="24"/>
        </w:rPr>
        <w:t>to build capacity in teacher understanding of where students were in the learning process (1, low, suburban).</w:t>
      </w:r>
    </w:p>
    <w:p w14:paraId="77006EEF" w14:textId="57612195" w:rsidR="004375F7" w:rsidRPr="004258A4" w:rsidRDefault="004375F7" w:rsidP="00FB5C4D">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Finding loopholes or alternate pathways was a consistent theme from two of the participants, with Participant 3 (low, urban) really leaning into Characteristics of Dyslexia and sharing, “We looked for ways that we could make sure we abided by the law, but we did not retain children, so we would dig very deep into characteristics of dyslexia to see if we could get a qualification for them.” This participant also found that EL students can be flagged for characteristics of dyslexia even when they may not have it</w:t>
      </w:r>
      <w:r w:rsidR="004F648E">
        <w:rPr>
          <w:rFonts w:ascii="Times New Roman" w:hAnsi="Times New Roman" w:cs="Times New Roman"/>
          <w:sz w:val="24"/>
          <w:szCs w:val="24"/>
        </w:rPr>
        <w:t xml:space="preserve"> which was used as a protection mechanism in that</w:t>
      </w:r>
      <w:r w:rsidRPr="004258A4">
        <w:rPr>
          <w:rFonts w:ascii="Times New Roman" w:hAnsi="Times New Roman" w:cs="Times New Roman"/>
          <w:sz w:val="24"/>
          <w:szCs w:val="24"/>
        </w:rPr>
        <w:t xml:space="preserve"> </w:t>
      </w:r>
      <w:r w:rsidR="004F648E">
        <w:rPr>
          <w:rFonts w:ascii="Times New Roman" w:hAnsi="Times New Roman" w:cs="Times New Roman"/>
          <w:sz w:val="24"/>
          <w:szCs w:val="24"/>
        </w:rPr>
        <w:t>“</w:t>
      </w:r>
      <w:r w:rsidRPr="004258A4">
        <w:rPr>
          <w:rFonts w:ascii="Times New Roman" w:hAnsi="Times New Roman" w:cs="Times New Roman"/>
          <w:sz w:val="24"/>
          <w:szCs w:val="24"/>
        </w:rPr>
        <w:t>we could then help protect them from being retained” (3, low, urban).</w:t>
      </w:r>
    </w:p>
    <w:p w14:paraId="66ACB45E" w14:textId="2767F9B6" w:rsidR="004375F7" w:rsidRPr="004258A4" w:rsidRDefault="004375F7" w:rsidP="004375F7">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 xml:space="preserve">There was frustration around the ambiguity coming from the state (5, medium, urban) creating the need to stay up to date with the latest information. It was noted that the first year of implementation felt very much like principals were “flying the plane as it was being built” (5, </w:t>
      </w:r>
      <w:r w:rsidRPr="004258A4">
        <w:rPr>
          <w:rFonts w:ascii="Times New Roman" w:hAnsi="Times New Roman" w:cs="Times New Roman"/>
          <w:sz w:val="24"/>
          <w:szCs w:val="24"/>
        </w:rPr>
        <w:lastRenderedPageBreak/>
        <w:t>medium, urban). This sentiment remained true even</w:t>
      </w:r>
      <w:r w:rsidR="00366AFE">
        <w:rPr>
          <w:rFonts w:ascii="Times New Roman" w:hAnsi="Times New Roman" w:cs="Times New Roman"/>
          <w:sz w:val="24"/>
          <w:szCs w:val="24"/>
        </w:rPr>
        <w:t xml:space="preserve"> now</w:t>
      </w:r>
      <w:r w:rsidRPr="004258A4">
        <w:rPr>
          <w:rFonts w:ascii="Times New Roman" w:hAnsi="Times New Roman" w:cs="Times New Roman"/>
          <w:sz w:val="24"/>
          <w:szCs w:val="24"/>
        </w:rPr>
        <w:t xml:space="preserve"> into the second year of implementation, as Participant 1 (low, suburban) noted, “We’ll use all the rules, and they may change again.” Participant 6 also noted that “We were learning things, seemed like every week last year— [the state would indicate] this is part of the law now…or we’re going to change this” (6, high, suburban). </w:t>
      </w:r>
    </w:p>
    <w:p w14:paraId="6A528D66" w14:textId="77777777" w:rsidR="00AF48CF" w:rsidRDefault="004375F7" w:rsidP="004375F7">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 xml:space="preserve">One of the more impactful changes for students classified as ELs occurred in January: “After Christmas we found in the FAQ </w:t>
      </w:r>
      <w:r w:rsidR="00960ADD">
        <w:rPr>
          <w:rFonts w:ascii="Times New Roman" w:hAnsi="Times New Roman" w:cs="Times New Roman"/>
          <w:sz w:val="24"/>
          <w:szCs w:val="24"/>
        </w:rPr>
        <w:t xml:space="preserve">[Frequently Asked Questions] </w:t>
      </w:r>
      <w:r w:rsidRPr="004258A4">
        <w:rPr>
          <w:rFonts w:ascii="Times New Roman" w:hAnsi="Times New Roman" w:cs="Times New Roman"/>
          <w:sz w:val="24"/>
          <w:szCs w:val="24"/>
        </w:rPr>
        <w:t xml:space="preserve">that they </w:t>
      </w:r>
      <w:r w:rsidR="00960ADD">
        <w:rPr>
          <w:rFonts w:ascii="Times New Roman" w:hAnsi="Times New Roman" w:cs="Times New Roman"/>
          <w:sz w:val="24"/>
          <w:szCs w:val="24"/>
        </w:rPr>
        <w:t>[</w:t>
      </w:r>
      <w:r w:rsidRPr="004258A4">
        <w:rPr>
          <w:rFonts w:ascii="Times New Roman" w:hAnsi="Times New Roman" w:cs="Times New Roman"/>
          <w:sz w:val="24"/>
          <w:szCs w:val="24"/>
        </w:rPr>
        <w:t>the state</w:t>
      </w:r>
      <w:r w:rsidR="00960ADD">
        <w:rPr>
          <w:rFonts w:ascii="Times New Roman" w:hAnsi="Times New Roman" w:cs="Times New Roman"/>
          <w:sz w:val="24"/>
          <w:szCs w:val="24"/>
        </w:rPr>
        <w:t>]</w:t>
      </w:r>
      <w:r w:rsidRPr="004258A4">
        <w:rPr>
          <w:rFonts w:ascii="Times New Roman" w:hAnsi="Times New Roman" w:cs="Times New Roman"/>
          <w:sz w:val="24"/>
          <w:szCs w:val="24"/>
        </w:rPr>
        <w:t xml:space="preserve"> added a little statement that said a student should not be retained based on language acquisition” (8, high, suburban). </w:t>
      </w:r>
      <w:r w:rsidR="004F648E">
        <w:rPr>
          <w:rFonts w:ascii="Times New Roman" w:hAnsi="Times New Roman" w:cs="Times New Roman"/>
          <w:sz w:val="24"/>
          <w:szCs w:val="24"/>
        </w:rPr>
        <w:t>Five</w:t>
      </w:r>
      <w:r w:rsidRPr="004258A4">
        <w:rPr>
          <w:rFonts w:ascii="Times New Roman" w:hAnsi="Times New Roman" w:cs="Times New Roman"/>
          <w:sz w:val="24"/>
          <w:szCs w:val="24"/>
        </w:rPr>
        <w:t xml:space="preserve"> out of </w:t>
      </w:r>
      <w:r w:rsidR="004F648E">
        <w:rPr>
          <w:rFonts w:ascii="Times New Roman" w:hAnsi="Times New Roman" w:cs="Times New Roman"/>
          <w:sz w:val="24"/>
          <w:szCs w:val="24"/>
        </w:rPr>
        <w:t>nine</w:t>
      </w:r>
      <w:r w:rsidRPr="004258A4">
        <w:rPr>
          <w:rFonts w:ascii="Times New Roman" w:hAnsi="Times New Roman" w:cs="Times New Roman"/>
          <w:sz w:val="24"/>
          <w:szCs w:val="24"/>
        </w:rPr>
        <w:t xml:space="preserve"> principals discussed this as an important change to the guidance document. Interestingly, the language of the law has not been modified to reflect this change as of February 2024.  However, the constant changing of the </w:t>
      </w:r>
      <w:r w:rsidR="004F648E">
        <w:rPr>
          <w:rFonts w:ascii="Times New Roman" w:hAnsi="Times New Roman" w:cs="Times New Roman"/>
          <w:sz w:val="24"/>
          <w:szCs w:val="24"/>
        </w:rPr>
        <w:t xml:space="preserve">state department of education’s </w:t>
      </w:r>
      <w:r w:rsidRPr="004258A4">
        <w:rPr>
          <w:rFonts w:ascii="Times New Roman" w:hAnsi="Times New Roman" w:cs="Times New Roman"/>
          <w:sz w:val="24"/>
          <w:szCs w:val="24"/>
        </w:rPr>
        <w:t xml:space="preserve">FAQ and guidance documents created inconsistencies in implementation. </w:t>
      </w:r>
    </w:p>
    <w:p w14:paraId="0A906992" w14:textId="5E89DF90" w:rsidR="004375F7" w:rsidRPr="004258A4" w:rsidRDefault="004375F7" w:rsidP="004375F7">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 xml:space="preserve">Participants shared concerns around these differences in implementation due to districts and schools being left to make sense of what was considered as an alternate pathway to promotion, and what was not. This inconsistency in interpretation was discovered in the second year. One participant noted that they had some students transfer into their school that would have been retained had they been at their school the year before because this principals’ school did not interpret having a 504 plan as a “loophole” (3, low urban). The principal shared, “Not only is the law not appropriate, but there’s also a lack of consistency between schools and districts on implementation of the law, leaving the receiving school in a precarious place” (3, low, urban).  </w:t>
      </w:r>
    </w:p>
    <w:p w14:paraId="612EBD56" w14:textId="54B7634B" w:rsidR="004375F7" w:rsidRPr="001F7F67" w:rsidRDefault="004375F7" w:rsidP="00296B23">
      <w:pPr>
        <w:pStyle w:val="Heading4"/>
      </w:pPr>
      <w:bookmarkStart w:id="59" w:name="_Toc164083412"/>
      <w:r w:rsidRPr="004258A4">
        <w:t>Strateg</w:t>
      </w:r>
      <w:r w:rsidR="00960ADD">
        <w:t>ies and Communication</w:t>
      </w:r>
      <w:bookmarkEnd w:id="59"/>
    </w:p>
    <w:p w14:paraId="05F4C1A1" w14:textId="2379DCFB" w:rsidR="000C0593" w:rsidRDefault="004375F7" w:rsidP="00FB5C4D">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Weick (19</w:t>
      </w:r>
      <w:r w:rsidR="00AF48CF">
        <w:rPr>
          <w:rFonts w:ascii="Times New Roman" w:hAnsi="Times New Roman" w:cs="Times New Roman"/>
          <w:sz w:val="24"/>
          <w:szCs w:val="24"/>
        </w:rPr>
        <w:t>95</w:t>
      </w:r>
      <w:r w:rsidRPr="004258A4">
        <w:rPr>
          <w:rFonts w:ascii="Times New Roman" w:hAnsi="Times New Roman" w:cs="Times New Roman"/>
          <w:sz w:val="24"/>
          <w:szCs w:val="24"/>
        </w:rPr>
        <w:t xml:space="preserve">) describes one of the final steps of sensemaking as acting and organizing through communication. These actions, or strategies, could be seen in the ways participants </w:t>
      </w:r>
      <w:r w:rsidRPr="004258A4">
        <w:rPr>
          <w:rFonts w:ascii="Times New Roman" w:hAnsi="Times New Roman" w:cs="Times New Roman"/>
          <w:sz w:val="24"/>
          <w:szCs w:val="24"/>
        </w:rPr>
        <w:lastRenderedPageBreak/>
        <w:t xml:space="preserve">changed their communication, programming, and </w:t>
      </w:r>
      <w:r w:rsidR="007E44A4" w:rsidRPr="004258A4">
        <w:rPr>
          <w:rFonts w:ascii="Times New Roman" w:hAnsi="Times New Roman" w:cs="Times New Roman"/>
          <w:sz w:val="24"/>
          <w:szCs w:val="24"/>
        </w:rPr>
        <w:t>support</w:t>
      </w:r>
      <w:r w:rsidRPr="004258A4">
        <w:rPr>
          <w:rFonts w:ascii="Times New Roman" w:hAnsi="Times New Roman" w:cs="Times New Roman"/>
          <w:sz w:val="24"/>
          <w:szCs w:val="24"/>
        </w:rPr>
        <w:t xml:space="preserve"> during the first year of implement</w:t>
      </w:r>
      <w:r w:rsidR="005212B0">
        <w:rPr>
          <w:rFonts w:ascii="Times New Roman" w:hAnsi="Times New Roman" w:cs="Times New Roman"/>
          <w:sz w:val="24"/>
          <w:szCs w:val="24"/>
        </w:rPr>
        <w:t>ing the retention policy</w:t>
      </w:r>
      <w:r w:rsidRPr="004258A4">
        <w:rPr>
          <w:rFonts w:ascii="Times New Roman" w:hAnsi="Times New Roman" w:cs="Times New Roman"/>
          <w:sz w:val="24"/>
          <w:szCs w:val="24"/>
        </w:rPr>
        <w:t>. These themes were discussed mainly in response to question six, “In what ways did the implementation of T.C.A § 49-6-3115 change your programming, support, or communication practices?”</w:t>
      </w:r>
      <w:r w:rsidR="00960ADD">
        <w:rPr>
          <w:rFonts w:ascii="Times New Roman" w:hAnsi="Times New Roman" w:cs="Times New Roman"/>
          <w:sz w:val="24"/>
          <w:szCs w:val="24"/>
        </w:rPr>
        <w:t xml:space="preserve"> </w:t>
      </w:r>
      <w:r w:rsidR="00E51489">
        <w:rPr>
          <w:rFonts w:ascii="Times New Roman" w:hAnsi="Times New Roman" w:cs="Times New Roman"/>
          <w:sz w:val="24"/>
          <w:szCs w:val="24"/>
        </w:rPr>
        <w:t>My initial</w:t>
      </w:r>
      <w:r w:rsidR="000C0593">
        <w:rPr>
          <w:rFonts w:ascii="Times New Roman" w:hAnsi="Times New Roman" w:cs="Times New Roman"/>
          <w:sz w:val="24"/>
          <w:szCs w:val="24"/>
        </w:rPr>
        <w:t xml:space="preserve"> inductive codes overlapped with a list of strategies and communication developed by</w:t>
      </w:r>
      <w:r w:rsidR="00960ADD">
        <w:rPr>
          <w:rFonts w:ascii="Times New Roman" w:hAnsi="Times New Roman" w:cs="Times New Roman"/>
          <w:sz w:val="24"/>
          <w:szCs w:val="24"/>
        </w:rPr>
        <w:t xml:space="preserve"> </w:t>
      </w:r>
      <w:r w:rsidR="00960ADD" w:rsidRPr="004258A4">
        <w:rPr>
          <w:rFonts w:ascii="Times New Roman" w:hAnsi="Times New Roman" w:cs="Times New Roman"/>
          <w:sz w:val="24"/>
          <w:szCs w:val="24"/>
        </w:rPr>
        <w:t>Caughron et al. (2011)</w:t>
      </w:r>
      <w:r w:rsidR="000C0593">
        <w:rPr>
          <w:rFonts w:ascii="Times New Roman" w:hAnsi="Times New Roman" w:cs="Times New Roman"/>
          <w:sz w:val="24"/>
          <w:szCs w:val="24"/>
        </w:rPr>
        <w:t xml:space="preserve">. This list of </w:t>
      </w:r>
      <w:r w:rsidR="000C0593" w:rsidRPr="004258A4">
        <w:rPr>
          <w:rFonts w:ascii="Times New Roman" w:hAnsi="Times New Roman" w:cs="Times New Roman"/>
          <w:sz w:val="24"/>
          <w:szCs w:val="24"/>
        </w:rPr>
        <w:t>strategies</w:t>
      </w:r>
      <w:r w:rsidR="00960ADD" w:rsidRPr="004258A4">
        <w:rPr>
          <w:rFonts w:ascii="Times New Roman" w:hAnsi="Times New Roman" w:cs="Times New Roman"/>
          <w:sz w:val="24"/>
          <w:szCs w:val="24"/>
        </w:rPr>
        <w:t xml:space="preserve"> and communication</w:t>
      </w:r>
      <w:r w:rsidR="00A6566F">
        <w:rPr>
          <w:rFonts w:ascii="Times New Roman" w:hAnsi="Times New Roman" w:cs="Times New Roman"/>
          <w:sz w:val="24"/>
          <w:szCs w:val="24"/>
        </w:rPr>
        <w:t xml:space="preserve"> based on Caughron’s study</w:t>
      </w:r>
      <w:r w:rsidR="00960ADD" w:rsidRPr="004258A4">
        <w:rPr>
          <w:rFonts w:ascii="Times New Roman" w:hAnsi="Times New Roman" w:cs="Times New Roman"/>
          <w:sz w:val="24"/>
          <w:szCs w:val="24"/>
        </w:rPr>
        <w:t xml:space="preserve"> </w:t>
      </w:r>
      <w:r w:rsidR="006D4E47" w:rsidRPr="004258A4">
        <w:rPr>
          <w:rFonts w:ascii="Times New Roman" w:hAnsi="Times New Roman" w:cs="Times New Roman"/>
          <w:sz w:val="24"/>
          <w:szCs w:val="24"/>
        </w:rPr>
        <w:t>promotes</w:t>
      </w:r>
      <w:r w:rsidR="00960ADD" w:rsidRPr="004258A4">
        <w:rPr>
          <w:rFonts w:ascii="Times New Roman" w:hAnsi="Times New Roman" w:cs="Times New Roman"/>
          <w:sz w:val="24"/>
          <w:szCs w:val="24"/>
        </w:rPr>
        <w:t xml:space="preserve"> ethicality (Antes et. al, 2007)</w:t>
      </w:r>
      <w:r w:rsidR="00960ADD">
        <w:rPr>
          <w:rFonts w:ascii="Times New Roman" w:hAnsi="Times New Roman" w:cs="Times New Roman"/>
          <w:sz w:val="24"/>
          <w:szCs w:val="24"/>
        </w:rPr>
        <w:t xml:space="preserve">: </w:t>
      </w:r>
      <w:r w:rsidR="00960ADD" w:rsidRPr="004258A4">
        <w:rPr>
          <w:rFonts w:ascii="Times New Roman" w:hAnsi="Times New Roman" w:cs="Times New Roman"/>
          <w:sz w:val="24"/>
          <w:szCs w:val="24"/>
        </w:rPr>
        <w:t>recognizing circumstances, seeking outside help, dealing with emotions, anticipating consequences, and defining roles and responsibilities.</w:t>
      </w:r>
    </w:p>
    <w:p w14:paraId="03C380B2" w14:textId="7E2CEFF2" w:rsidR="00296B23" w:rsidRDefault="000C0593" w:rsidP="00296B23">
      <w:pPr>
        <w:pStyle w:val="Heading5"/>
      </w:pPr>
      <w:bookmarkStart w:id="60" w:name="_Toc164083413"/>
      <w:r w:rsidRPr="002D2EAC">
        <w:t>Recognizing circumstances</w:t>
      </w:r>
      <w:r w:rsidR="004F4D37">
        <w:t>.</w:t>
      </w:r>
      <w:bookmarkEnd w:id="60"/>
      <w:r w:rsidR="004F4D37">
        <w:t xml:space="preserve"> </w:t>
      </w:r>
    </w:p>
    <w:p w14:paraId="499733B4" w14:textId="2CDF0B5C" w:rsidR="000C0593" w:rsidRDefault="00960ADD" w:rsidP="00296B2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applying these codes to the </w:t>
      </w:r>
      <w:r w:rsidR="00E51489">
        <w:rPr>
          <w:rFonts w:ascii="Times New Roman" w:hAnsi="Times New Roman" w:cs="Times New Roman"/>
          <w:sz w:val="24"/>
          <w:szCs w:val="24"/>
        </w:rPr>
        <w:t>interview</w:t>
      </w:r>
      <w:r>
        <w:rPr>
          <w:rFonts w:ascii="Times New Roman" w:hAnsi="Times New Roman" w:cs="Times New Roman"/>
          <w:sz w:val="24"/>
          <w:szCs w:val="24"/>
        </w:rPr>
        <w:t xml:space="preserve"> transcripts, I found that r</w:t>
      </w:r>
      <w:r w:rsidRPr="004258A4">
        <w:rPr>
          <w:rFonts w:ascii="Times New Roman" w:hAnsi="Times New Roman" w:cs="Times New Roman"/>
          <w:sz w:val="24"/>
          <w:szCs w:val="24"/>
        </w:rPr>
        <w:t>ecognition of the circumstances of the law was simple and quick. Principals learned of the changes from law updates</w:t>
      </w:r>
      <w:r>
        <w:rPr>
          <w:rFonts w:ascii="Times New Roman" w:hAnsi="Times New Roman" w:cs="Times New Roman"/>
          <w:sz w:val="24"/>
          <w:szCs w:val="24"/>
        </w:rPr>
        <w:t xml:space="preserve"> that </w:t>
      </w:r>
      <w:r w:rsidRPr="004258A4">
        <w:rPr>
          <w:rFonts w:ascii="Times New Roman" w:hAnsi="Times New Roman" w:cs="Times New Roman"/>
          <w:sz w:val="24"/>
          <w:szCs w:val="24"/>
        </w:rPr>
        <w:t>came through weekly state communication channels and</w:t>
      </w:r>
      <w:r>
        <w:rPr>
          <w:rFonts w:ascii="Times New Roman" w:hAnsi="Times New Roman" w:cs="Times New Roman"/>
          <w:sz w:val="24"/>
          <w:szCs w:val="24"/>
        </w:rPr>
        <w:t>,</w:t>
      </w:r>
      <w:r w:rsidRPr="004258A4">
        <w:rPr>
          <w:rFonts w:ascii="Times New Roman" w:hAnsi="Times New Roman" w:cs="Times New Roman"/>
          <w:sz w:val="24"/>
          <w:szCs w:val="24"/>
        </w:rPr>
        <w:t xml:space="preserve"> for some</w:t>
      </w:r>
      <w:r>
        <w:rPr>
          <w:rFonts w:ascii="Times New Roman" w:hAnsi="Times New Roman" w:cs="Times New Roman"/>
          <w:sz w:val="24"/>
          <w:szCs w:val="24"/>
        </w:rPr>
        <w:t>,</w:t>
      </w:r>
      <w:r w:rsidRPr="004258A4">
        <w:rPr>
          <w:rFonts w:ascii="Times New Roman" w:hAnsi="Times New Roman" w:cs="Times New Roman"/>
          <w:sz w:val="24"/>
          <w:szCs w:val="24"/>
        </w:rPr>
        <w:t xml:space="preserve"> through individual</w:t>
      </w:r>
      <w:r>
        <w:rPr>
          <w:rFonts w:ascii="Times New Roman" w:hAnsi="Times New Roman" w:cs="Times New Roman"/>
          <w:sz w:val="24"/>
          <w:szCs w:val="24"/>
        </w:rPr>
        <w:t>s at the</w:t>
      </w:r>
      <w:r w:rsidRPr="004258A4">
        <w:rPr>
          <w:rFonts w:ascii="Times New Roman" w:hAnsi="Times New Roman" w:cs="Times New Roman"/>
          <w:sz w:val="24"/>
          <w:szCs w:val="24"/>
        </w:rPr>
        <w:t xml:space="preserve"> district</w:t>
      </w:r>
      <w:r>
        <w:rPr>
          <w:rFonts w:ascii="Times New Roman" w:hAnsi="Times New Roman" w:cs="Times New Roman"/>
          <w:sz w:val="24"/>
          <w:szCs w:val="24"/>
        </w:rPr>
        <w:t xml:space="preserve"> central office level</w:t>
      </w:r>
      <w:r w:rsidRPr="004258A4">
        <w:rPr>
          <w:rFonts w:ascii="Times New Roman" w:hAnsi="Times New Roman" w:cs="Times New Roman"/>
          <w:sz w:val="24"/>
          <w:szCs w:val="24"/>
        </w:rPr>
        <w:t>.</w:t>
      </w:r>
    </w:p>
    <w:p w14:paraId="22DD3839" w14:textId="77777777" w:rsidR="00296B23" w:rsidRDefault="000C0593" w:rsidP="00296B23">
      <w:pPr>
        <w:pStyle w:val="Heading5"/>
      </w:pPr>
      <w:bookmarkStart w:id="61" w:name="_Toc164083414"/>
      <w:r>
        <w:t>Seeking outside help</w:t>
      </w:r>
      <w:r w:rsidR="004F4D37">
        <w:t>.</w:t>
      </w:r>
      <w:bookmarkEnd w:id="61"/>
      <w:r w:rsidR="004F4D37">
        <w:t xml:space="preserve"> </w:t>
      </w:r>
      <w:r w:rsidR="00960ADD" w:rsidRPr="004258A4">
        <w:t xml:space="preserve"> </w:t>
      </w:r>
    </w:p>
    <w:p w14:paraId="24D50F4F" w14:textId="4779B338" w:rsidR="00960ADD" w:rsidRDefault="00960ADD" w:rsidP="000C0593">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Few participants discussed seeking outside help, and</w:t>
      </w:r>
      <w:r w:rsidR="00CE4358">
        <w:rPr>
          <w:rFonts w:ascii="Times New Roman" w:hAnsi="Times New Roman" w:cs="Times New Roman"/>
          <w:sz w:val="24"/>
          <w:szCs w:val="24"/>
        </w:rPr>
        <w:t xml:space="preserve"> </w:t>
      </w:r>
      <w:r w:rsidR="00635A6A">
        <w:rPr>
          <w:rFonts w:ascii="Times New Roman" w:hAnsi="Times New Roman" w:cs="Times New Roman"/>
          <w:sz w:val="24"/>
          <w:szCs w:val="24"/>
        </w:rPr>
        <w:t>some</w:t>
      </w:r>
      <w:r w:rsidR="00E51489">
        <w:rPr>
          <w:rFonts w:ascii="Times New Roman" w:hAnsi="Times New Roman" w:cs="Times New Roman"/>
          <w:sz w:val="24"/>
          <w:szCs w:val="24"/>
        </w:rPr>
        <w:t xml:space="preserve"> </w:t>
      </w:r>
      <w:r w:rsidRPr="004258A4">
        <w:rPr>
          <w:rFonts w:ascii="Times New Roman" w:hAnsi="Times New Roman" w:cs="Times New Roman"/>
          <w:sz w:val="24"/>
          <w:szCs w:val="24"/>
        </w:rPr>
        <w:t>felt “isolated and alone, just trying to figure it all out” (6, high, suburban)</w:t>
      </w:r>
      <w:r>
        <w:rPr>
          <w:rFonts w:ascii="Times New Roman" w:hAnsi="Times New Roman" w:cs="Times New Roman"/>
          <w:sz w:val="24"/>
          <w:szCs w:val="24"/>
        </w:rPr>
        <w:t>.</w:t>
      </w:r>
      <w:r w:rsidRPr="004258A4">
        <w:rPr>
          <w:rFonts w:ascii="Times New Roman" w:hAnsi="Times New Roman" w:cs="Times New Roman"/>
          <w:sz w:val="24"/>
          <w:szCs w:val="24"/>
        </w:rPr>
        <w:t xml:space="preserve"> Participant </w:t>
      </w:r>
      <w:r>
        <w:rPr>
          <w:rFonts w:ascii="Times New Roman" w:hAnsi="Times New Roman" w:cs="Times New Roman"/>
          <w:sz w:val="24"/>
          <w:szCs w:val="24"/>
        </w:rPr>
        <w:t>2 (low, urban)</w:t>
      </w:r>
      <w:r w:rsidRPr="004258A4">
        <w:rPr>
          <w:rFonts w:ascii="Times New Roman" w:hAnsi="Times New Roman" w:cs="Times New Roman"/>
          <w:sz w:val="24"/>
          <w:szCs w:val="24"/>
        </w:rPr>
        <w:t xml:space="preserve"> expressed a strong desire for better communication between schools that are doing well and those that are not but did not use that strategy during the first year of implementation. </w:t>
      </w:r>
    </w:p>
    <w:p w14:paraId="2DE0058A" w14:textId="77777777" w:rsidR="00296B23" w:rsidRDefault="000C0593" w:rsidP="00296B23">
      <w:pPr>
        <w:pStyle w:val="Heading5"/>
      </w:pPr>
      <w:bookmarkStart w:id="62" w:name="_Toc164083415"/>
      <w:r>
        <w:t>Dealing with emotions</w:t>
      </w:r>
      <w:r w:rsidR="004F4D37">
        <w:t>.</w:t>
      </w:r>
      <w:bookmarkEnd w:id="62"/>
      <w:r w:rsidR="004F4D37">
        <w:t xml:space="preserve"> </w:t>
      </w:r>
    </w:p>
    <w:p w14:paraId="63AD839D" w14:textId="167BFE86" w:rsidR="000C0593" w:rsidRDefault="000C0593" w:rsidP="00E552F1">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The rocky, ever-changing landscape during the first year of</w:t>
      </w:r>
      <w:r>
        <w:rPr>
          <w:rFonts w:ascii="Times New Roman" w:hAnsi="Times New Roman" w:cs="Times New Roman"/>
          <w:sz w:val="24"/>
          <w:szCs w:val="24"/>
        </w:rPr>
        <w:t xml:space="preserve"> the state’s third grade retention</w:t>
      </w:r>
      <w:r w:rsidRPr="004258A4">
        <w:rPr>
          <w:rFonts w:ascii="Times New Roman" w:hAnsi="Times New Roman" w:cs="Times New Roman"/>
          <w:sz w:val="24"/>
          <w:szCs w:val="24"/>
        </w:rPr>
        <w:t xml:space="preserve"> implementation created a climate of uncertainty for all nine participants, with each of them discussing feelings of frustration and the desire to be a reliable source of information for students, families, and teachers</w:t>
      </w:r>
      <w:r>
        <w:rPr>
          <w:rFonts w:ascii="Times New Roman" w:hAnsi="Times New Roman" w:cs="Times New Roman"/>
          <w:sz w:val="24"/>
          <w:szCs w:val="24"/>
        </w:rPr>
        <w:t>.</w:t>
      </w:r>
      <w:r w:rsidR="002038D3">
        <w:rPr>
          <w:rFonts w:ascii="Times New Roman" w:hAnsi="Times New Roman" w:cs="Times New Roman"/>
          <w:sz w:val="24"/>
          <w:szCs w:val="24"/>
        </w:rPr>
        <w:t xml:space="preserve"> A</w:t>
      </w:r>
      <w:r w:rsidR="002038D3" w:rsidRPr="004258A4">
        <w:rPr>
          <w:rFonts w:ascii="Times New Roman" w:hAnsi="Times New Roman" w:cs="Times New Roman"/>
          <w:sz w:val="24"/>
          <w:szCs w:val="24"/>
        </w:rPr>
        <w:t xml:space="preserve">ll nine spoke to the internal struggle that they worked through </w:t>
      </w:r>
      <w:r w:rsidR="002038D3" w:rsidRPr="004258A4">
        <w:rPr>
          <w:rFonts w:ascii="Times New Roman" w:hAnsi="Times New Roman" w:cs="Times New Roman"/>
          <w:sz w:val="24"/>
          <w:szCs w:val="24"/>
        </w:rPr>
        <w:lastRenderedPageBreak/>
        <w:t xml:space="preserve">as they were making sense of the new retention law. The emotions were strong including “pressure and guilt” (8, high, suburban), “strong desire to protect both students and teachers and tremendous anxiety” (3, low, urban), “isolated and alone, and just trying to figure it all out still.” (6, high, suburban), “it just makes me sick” (1, low suburban), and </w:t>
      </w:r>
      <w:r w:rsidR="00E51489">
        <w:rPr>
          <w:rFonts w:ascii="Times New Roman" w:hAnsi="Times New Roman" w:cs="Times New Roman"/>
          <w:sz w:val="24"/>
          <w:szCs w:val="24"/>
        </w:rPr>
        <w:t>one</w:t>
      </w:r>
      <w:r w:rsidR="002038D3" w:rsidRPr="004258A4">
        <w:rPr>
          <w:rFonts w:ascii="Times New Roman" w:hAnsi="Times New Roman" w:cs="Times New Roman"/>
          <w:sz w:val="24"/>
          <w:szCs w:val="24"/>
        </w:rPr>
        <w:t xml:space="preserve"> principal felt “doom and gloom” (8, medium, urban). </w:t>
      </w:r>
    </w:p>
    <w:p w14:paraId="7315C7B3" w14:textId="182EF481" w:rsidR="00296B23" w:rsidRDefault="000C0593" w:rsidP="00296B23">
      <w:pPr>
        <w:pStyle w:val="Heading5"/>
      </w:pPr>
      <w:bookmarkStart w:id="63" w:name="_Toc164083416"/>
      <w:r>
        <w:t>Anticipating consequences</w:t>
      </w:r>
      <w:r w:rsidR="004F4D37">
        <w:t>.</w:t>
      </w:r>
      <w:bookmarkEnd w:id="63"/>
      <w:r w:rsidR="004F4D37">
        <w:t xml:space="preserve"> </w:t>
      </w:r>
      <w:r w:rsidR="00960ADD" w:rsidRPr="004258A4">
        <w:t xml:space="preserve"> </w:t>
      </w:r>
    </w:p>
    <w:p w14:paraId="1CB915E7" w14:textId="280F6EAE" w:rsidR="00960ADD" w:rsidRDefault="00960ADD" w:rsidP="00296B23">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The anticipated consequences were for individual students, families, teachers, and the community. Eight out of nine</w:t>
      </w:r>
      <w:r>
        <w:rPr>
          <w:rFonts w:ascii="Times New Roman" w:hAnsi="Times New Roman" w:cs="Times New Roman"/>
          <w:sz w:val="24"/>
          <w:szCs w:val="24"/>
        </w:rPr>
        <w:t xml:space="preserve"> principals</w:t>
      </w:r>
      <w:r w:rsidRPr="004258A4">
        <w:rPr>
          <w:rFonts w:ascii="Times New Roman" w:hAnsi="Times New Roman" w:cs="Times New Roman"/>
          <w:sz w:val="24"/>
          <w:szCs w:val="24"/>
        </w:rPr>
        <w:t xml:space="preserve"> saw the consequences as negative for all involved. Participant one expressed, “The mental anguish that it has caused these parents and students will be a scar for a lifetime.” (1, low, suburban).</w:t>
      </w:r>
    </w:p>
    <w:p w14:paraId="2581930F" w14:textId="1E168B7A" w:rsidR="00222EF6" w:rsidRDefault="001B5828" w:rsidP="00FB5C4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consequences for </w:t>
      </w:r>
      <w:r w:rsidR="00163E29">
        <w:rPr>
          <w:rFonts w:ascii="Times New Roman" w:hAnsi="Times New Roman" w:cs="Times New Roman"/>
          <w:sz w:val="24"/>
          <w:szCs w:val="24"/>
        </w:rPr>
        <w:t xml:space="preserve">students were clear, participants were highly concerned with the long-term consequences of </w:t>
      </w:r>
      <w:r w:rsidR="005C4764">
        <w:rPr>
          <w:rFonts w:ascii="Times New Roman" w:hAnsi="Times New Roman" w:cs="Times New Roman"/>
          <w:sz w:val="24"/>
          <w:szCs w:val="24"/>
        </w:rPr>
        <w:t xml:space="preserve">students not staying with their peers. Concerns around students dropping out when they grew older, </w:t>
      </w:r>
      <w:r w:rsidR="00655EE7">
        <w:rPr>
          <w:rFonts w:ascii="Times New Roman" w:hAnsi="Times New Roman" w:cs="Times New Roman"/>
          <w:sz w:val="24"/>
          <w:szCs w:val="24"/>
        </w:rPr>
        <w:t xml:space="preserve">self-esteem, and </w:t>
      </w:r>
      <w:r w:rsidR="00EA5E26">
        <w:rPr>
          <w:rFonts w:ascii="Times New Roman" w:hAnsi="Times New Roman" w:cs="Times New Roman"/>
          <w:sz w:val="24"/>
          <w:szCs w:val="24"/>
        </w:rPr>
        <w:t xml:space="preserve">impacting </w:t>
      </w:r>
      <w:r w:rsidR="00D81D86">
        <w:rPr>
          <w:rFonts w:ascii="Times New Roman" w:hAnsi="Times New Roman" w:cs="Times New Roman"/>
          <w:sz w:val="24"/>
          <w:szCs w:val="24"/>
        </w:rPr>
        <w:t xml:space="preserve">“children of color and children of poverty so much more.” (8, </w:t>
      </w:r>
      <w:r w:rsidR="00222EF6">
        <w:rPr>
          <w:rFonts w:ascii="Times New Roman" w:hAnsi="Times New Roman" w:cs="Times New Roman"/>
          <w:sz w:val="24"/>
          <w:szCs w:val="24"/>
        </w:rPr>
        <w:t xml:space="preserve">high, suburban). </w:t>
      </w:r>
    </w:p>
    <w:p w14:paraId="256C6895" w14:textId="61F1892E" w:rsidR="00222EF6" w:rsidRDefault="00222EF6" w:rsidP="00FB5C4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were real concerns as well around protecting te</w:t>
      </w:r>
      <w:r w:rsidR="001E33BA">
        <w:rPr>
          <w:rFonts w:ascii="Times New Roman" w:hAnsi="Times New Roman" w:cs="Times New Roman"/>
          <w:sz w:val="24"/>
          <w:szCs w:val="24"/>
        </w:rPr>
        <w:t xml:space="preserve">achers who were already feeling stretched thin after </w:t>
      </w:r>
      <w:r w:rsidR="00994C3E">
        <w:rPr>
          <w:rFonts w:ascii="Times New Roman" w:hAnsi="Times New Roman" w:cs="Times New Roman"/>
          <w:sz w:val="24"/>
          <w:szCs w:val="24"/>
        </w:rPr>
        <w:t xml:space="preserve">the COVID pandemic. “It made us change our intervention group numbers, stretching our limited resources even more, </w:t>
      </w:r>
      <w:r w:rsidR="00871A41">
        <w:rPr>
          <w:rFonts w:ascii="Times New Roman" w:hAnsi="Times New Roman" w:cs="Times New Roman"/>
          <w:sz w:val="24"/>
          <w:szCs w:val="24"/>
        </w:rPr>
        <w:t xml:space="preserve">which is increasing our ration in enrichment groups and reducing the </w:t>
      </w:r>
      <w:r w:rsidR="00CD794D">
        <w:rPr>
          <w:rFonts w:ascii="Times New Roman" w:hAnsi="Times New Roman" w:cs="Times New Roman"/>
          <w:sz w:val="24"/>
          <w:szCs w:val="24"/>
        </w:rPr>
        <w:t xml:space="preserve">impact of that time.” (9, medium, urban). </w:t>
      </w:r>
    </w:p>
    <w:p w14:paraId="6DC7D334" w14:textId="25FE6535" w:rsidR="00747449" w:rsidRDefault="00A170EE" w:rsidP="00747449">
      <w:pPr>
        <w:pStyle w:val="Heading5"/>
      </w:pPr>
      <w:bookmarkStart w:id="64" w:name="_Toc164083417"/>
      <w:r w:rsidRPr="002317A2">
        <w:t xml:space="preserve">Defining Roles and </w:t>
      </w:r>
      <w:r w:rsidR="002317A2" w:rsidRPr="002317A2">
        <w:t>Responsibilities</w:t>
      </w:r>
      <w:r w:rsidRPr="002317A2">
        <w:t xml:space="preserve"> through</w:t>
      </w:r>
      <w:r w:rsidR="002317A2" w:rsidRPr="002317A2">
        <w:t xml:space="preserve"> </w:t>
      </w:r>
      <w:r w:rsidR="006053D0" w:rsidRPr="002317A2">
        <w:t>Communication</w:t>
      </w:r>
      <w:r w:rsidR="002038D3" w:rsidRPr="00D33DBF">
        <w:t>.</w:t>
      </w:r>
      <w:bookmarkEnd w:id="64"/>
      <w:r w:rsidR="002038D3">
        <w:t xml:space="preserve"> </w:t>
      </w:r>
    </w:p>
    <w:p w14:paraId="428494D7" w14:textId="71589137" w:rsidR="000C0593" w:rsidRPr="004258A4" w:rsidRDefault="00960ADD" w:rsidP="00747449">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Roles and responsibilities differed among participants</w:t>
      </w:r>
      <w:r w:rsidR="006053D0">
        <w:rPr>
          <w:rFonts w:ascii="Times New Roman" w:hAnsi="Times New Roman" w:cs="Times New Roman"/>
          <w:sz w:val="24"/>
          <w:szCs w:val="24"/>
        </w:rPr>
        <w:t xml:space="preserve">. There were significant changes in the ways the law was </w:t>
      </w:r>
      <w:r w:rsidR="00B955B6">
        <w:rPr>
          <w:rFonts w:ascii="Times New Roman" w:hAnsi="Times New Roman" w:cs="Times New Roman"/>
          <w:sz w:val="24"/>
          <w:szCs w:val="24"/>
        </w:rPr>
        <w:t xml:space="preserve">communicated, </w:t>
      </w:r>
      <w:r w:rsidR="00876725">
        <w:rPr>
          <w:rFonts w:ascii="Times New Roman" w:hAnsi="Times New Roman" w:cs="Times New Roman"/>
          <w:sz w:val="24"/>
          <w:szCs w:val="24"/>
        </w:rPr>
        <w:t xml:space="preserve">with </w:t>
      </w:r>
      <w:r w:rsidR="000C0593" w:rsidRPr="004258A4">
        <w:rPr>
          <w:rFonts w:ascii="Times New Roman" w:hAnsi="Times New Roman" w:cs="Times New Roman"/>
          <w:sz w:val="24"/>
          <w:szCs w:val="24"/>
        </w:rPr>
        <w:t>Participant 4 not</w:t>
      </w:r>
      <w:r w:rsidR="00DB121F">
        <w:rPr>
          <w:rFonts w:ascii="Times New Roman" w:hAnsi="Times New Roman" w:cs="Times New Roman"/>
          <w:sz w:val="24"/>
          <w:szCs w:val="24"/>
        </w:rPr>
        <w:t>ed</w:t>
      </w:r>
      <w:r w:rsidR="000C0593" w:rsidRPr="004258A4">
        <w:rPr>
          <w:rFonts w:ascii="Times New Roman" w:hAnsi="Times New Roman" w:cs="Times New Roman"/>
          <w:sz w:val="24"/>
          <w:szCs w:val="24"/>
        </w:rPr>
        <w:t xml:space="preserve"> that changes in communication to students, families, and teachers had to come mainly from the principal due to constant changes in state guidance (4, medium, urban). Eight of the nine participants discussed changes in </w:t>
      </w:r>
      <w:r w:rsidR="000C0593" w:rsidRPr="004258A4">
        <w:rPr>
          <w:rFonts w:ascii="Times New Roman" w:hAnsi="Times New Roman" w:cs="Times New Roman"/>
          <w:sz w:val="24"/>
          <w:szCs w:val="24"/>
        </w:rPr>
        <w:lastRenderedPageBreak/>
        <w:t xml:space="preserve">communication. In contrast, just one participant stated, “We had no changes in the way we do business, we already communicate more than most” (7, high, urban). This participant also felt like communicating the changes and expectations around the law should not be the burden of the schools, but that the state should </w:t>
      </w:r>
      <w:r w:rsidR="00876725">
        <w:rPr>
          <w:rFonts w:ascii="Times New Roman" w:hAnsi="Times New Roman" w:cs="Times New Roman"/>
          <w:sz w:val="24"/>
          <w:szCs w:val="24"/>
        </w:rPr>
        <w:t>make</w:t>
      </w:r>
      <w:r w:rsidR="000C0593" w:rsidRPr="004258A4">
        <w:rPr>
          <w:rFonts w:ascii="Times New Roman" w:hAnsi="Times New Roman" w:cs="Times New Roman"/>
          <w:sz w:val="24"/>
          <w:szCs w:val="24"/>
        </w:rPr>
        <w:t xml:space="preserve"> multiple public service announcements to communicate the changes. This principal shared, “Communication needs to come from someone other than the schools. It’s just too much for a school to communicate” (7, high, urban). </w:t>
      </w:r>
    </w:p>
    <w:p w14:paraId="0CCB8C9A" w14:textId="13578EC4" w:rsidR="006053D0" w:rsidRPr="0028707C" w:rsidRDefault="000C0593" w:rsidP="007150FB">
      <w:pPr>
        <w:spacing w:line="480" w:lineRule="auto"/>
        <w:ind w:firstLine="720"/>
        <w:rPr>
          <w:rFonts w:ascii="Times New Roman" w:hAnsi="Times New Roman"/>
          <w:b/>
          <w:sz w:val="24"/>
        </w:rPr>
      </w:pPr>
      <w:r w:rsidRPr="004258A4">
        <w:rPr>
          <w:rFonts w:ascii="Times New Roman" w:hAnsi="Times New Roman" w:cs="Times New Roman"/>
          <w:sz w:val="24"/>
          <w:szCs w:val="24"/>
        </w:rPr>
        <w:t xml:space="preserve">The other eight participants took significant ownership of the information, with the principal being the main driver of the information </w:t>
      </w:r>
      <w:r w:rsidR="00DC0A40">
        <w:rPr>
          <w:rFonts w:ascii="Times New Roman" w:hAnsi="Times New Roman" w:cs="Times New Roman"/>
          <w:sz w:val="24"/>
          <w:szCs w:val="24"/>
        </w:rPr>
        <w:t xml:space="preserve">dissemination </w:t>
      </w:r>
      <w:r w:rsidRPr="004258A4">
        <w:rPr>
          <w:rFonts w:ascii="Times New Roman" w:hAnsi="Times New Roman" w:cs="Times New Roman"/>
          <w:sz w:val="24"/>
          <w:szCs w:val="24"/>
        </w:rPr>
        <w:t xml:space="preserve">and meetings with families. For example, Participant 6 (high, suburban) stated, “I immediately had to call them in for parent meetings and let them know what was going on and the supports we were going to try and provide for their children.” All eight of these participants saw the benefit to having individualized, one-on-one communication with parents. Two participants talked again about “protecting” teachers, sharing, “In an effort to protect them [teachers] from having to have them [retention conversations], I have made sure all parent communication is done solely by me” (3, low, urban) and “Teachers had a lack of understanding, making me more involved in conferences helping teachers” (9, medium, urban). </w:t>
      </w:r>
      <w:r w:rsidR="00960ADD" w:rsidRPr="004258A4">
        <w:rPr>
          <w:rFonts w:ascii="Times New Roman" w:hAnsi="Times New Roman" w:cs="Times New Roman"/>
          <w:sz w:val="24"/>
          <w:szCs w:val="24"/>
        </w:rPr>
        <w:t xml:space="preserve"> Three of the nine saw it as the role of a team to communicate the expectations of the law. Participant nine mentioned that they, “Hired more staff to help with communication and attendance.” (9, medium, urban).</w:t>
      </w:r>
      <w:r w:rsidR="002038D3">
        <w:rPr>
          <w:rFonts w:ascii="Times New Roman" w:hAnsi="Times New Roman" w:cs="Times New Roman"/>
          <w:sz w:val="24"/>
          <w:szCs w:val="24"/>
        </w:rPr>
        <w:t xml:space="preserve"> </w:t>
      </w:r>
      <w:r w:rsidR="006053D0" w:rsidRPr="00BB288F">
        <w:rPr>
          <w:rFonts w:ascii="Times New Roman" w:hAnsi="Times New Roman" w:cs="Times New Roman"/>
          <w:sz w:val="24"/>
          <w:szCs w:val="24"/>
        </w:rPr>
        <w:t>C</w:t>
      </w:r>
      <w:r w:rsidR="006053D0" w:rsidRPr="006053D0">
        <w:rPr>
          <w:rFonts w:ascii="Times New Roman" w:hAnsi="Times New Roman" w:cs="Times New Roman"/>
          <w:sz w:val="24"/>
          <w:szCs w:val="24"/>
        </w:rPr>
        <w:t xml:space="preserve">ommunication proved to be critical to ensuring that all stakeholders had awareness of the new policy. </w:t>
      </w:r>
      <w:r w:rsidR="002038D3">
        <w:rPr>
          <w:rFonts w:ascii="Times New Roman" w:hAnsi="Times New Roman" w:cs="Times New Roman"/>
          <w:sz w:val="24"/>
          <w:szCs w:val="24"/>
        </w:rPr>
        <w:t>Communication was such a central responsibility that one participant joked, “</w:t>
      </w:r>
      <w:r w:rsidR="0057549B">
        <w:rPr>
          <w:rFonts w:ascii="Times New Roman" w:hAnsi="Times New Roman" w:cs="Times New Roman"/>
          <w:sz w:val="24"/>
          <w:szCs w:val="24"/>
        </w:rPr>
        <w:t>I now need marketing skills. [to communicate the changes because of the law]”</w:t>
      </w:r>
    </w:p>
    <w:p w14:paraId="0876EEA3" w14:textId="77777777" w:rsidR="00747449" w:rsidRDefault="004375F7" w:rsidP="00747449">
      <w:pPr>
        <w:pStyle w:val="Heading5"/>
        <w:rPr>
          <w:rFonts w:cs="Times New Roman"/>
          <w:szCs w:val="24"/>
        </w:rPr>
      </w:pPr>
      <w:bookmarkStart w:id="65" w:name="_Toc164083418"/>
      <w:r w:rsidRPr="0028707C">
        <w:lastRenderedPageBreak/>
        <w:t>Programming</w:t>
      </w:r>
      <w:r w:rsidR="00EC35D2">
        <w:rPr>
          <w:rFonts w:cs="Times New Roman"/>
          <w:bCs/>
          <w:iCs/>
          <w:szCs w:val="24"/>
        </w:rPr>
        <w:t>.</w:t>
      </w:r>
      <w:bookmarkEnd w:id="65"/>
      <w:r w:rsidR="002038D3">
        <w:rPr>
          <w:rFonts w:cs="Times New Roman"/>
          <w:szCs w:val="24"/>
        </w:rPr>
        <w:t xml:space="preserve"> </w:t>
      </w:r>
    </w:p>
    <w:p w14:paraId="3A40ECB9" w14:textId="1FCFF857" w:rsidR="006053D0" w:rsidRDefault="002038D3" w:rsidP="00E4532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 additional role the participants described was as a curricular leader. This included making changes to the programming students received. </w:t>
      </w:r>
      <w:r w:rsidR="00EC35D2">
        <w:rPr>
          <w:rFonts w:ascii="Times New Roman" w:hAnsi="Times New Roman" w:cs="Times New Roman"/>
          <w:b/>
          <w:bCs/>
          <w:i/>
          <w:iCs/>
          <w:sz w:val="24"/>
          <w:szCs w:val="24"/>
        </w:rPr>
        <w:t xml:space="preserve"> </w:t>
      </w:r>
      <w:r w:rsidR="004375F7" w:rsidRPr="004258A4">
        <w:rPr>
          <w:rFonts w:ascii="Times New Roman" w:hAnsi="Times New Roman" w:cs="Times New Roman"/>
          <w:sz w:val="24"/>
          <w:szCs w:val="24"/>
        </w:rPr>
        <w:t xml:space="preserve">Changes to programming fell into one of three categories: no changes, programming during the school day, or </w:t>
      </w:r>
      <w:r w:rsidR="005212B0">
        <w:rPr>
          <w:rFonts w:ascii="Times New Roman" w:hAnsi="Times New Roman" w:cs="Times New Roman"/>
          <w:sz w:val="24"/>
          <w:szCs w:val="24"/>
        </w:rPr>
        <w:t xml:space="preserve">programming </w:t>
      </w:r>
      <w:r w:rsidR="004375F7" w:rsidRPr="004258A4">
        <w:rPr>
          <w:rFonts w:ascii="Times New Roman" w:hAnsi="Times New Roman" w:cs="Times New Roman"/>
          <w:sz w:val="24"/>
          <w:szCs w:val="24"/>
        </w:rPr>
        <w:t xml:space="preserve">outside of normal school hours. Three of the nine participants did not implement any significant changes to student programming. Two participants discussed changes to programming during the school day. </w:t>
      </w:r>
      <w:r w:rsidR="00986CA5">
        <w:rPr>
          <w:rFonts w:ascii="Times New Roman" w:hAnsi="Times New Roman" w:cs="Times New Roman"/>
          <w:sz w:val="24"/>
          <w:szCs w:val="24"/>
        </w:rPr>
        <w:t xml:space="preserve">Four participants </w:t>
      </w:r>
      <w:r w:rsidR="00FC1971">
        <w:rPr>
          <w:rFonts w:ascii="Times New Roman" w:hAnsi="Times New Roman" w:cs="Times New Roman"/>
          <w:sz w:val="24"/>
          <w:szCs w:val="24"/>
        </w:rPr>
        <w:t xml:space="preserve">discussed additional programming outside of normal school hours. </w:t>
      </w:r>
    </w:p>
    <w:p w14:paraId="54F33889" w14:textId="2B959423" w:rsidR="004375F7" w:rsidRPr="004258A4" w:rsidRDefault="004375F7" w:rsidP="00E552F1">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 xml:space="preserve">Participant </w:t>
      </w:r>
      <w:r w:rsidR="005212B0">
        <w:rPr>
          <w:rFonts w:ascii="Times New Roman" w:hAnsi="Times New Roman" w:cs="Times New Roman"/>
          <w:sz w:val="24"/>
          <w:szCs w:val="24"/>
        </w:rPr>
        <w:t>1 (low, suburban)</w:t>
      </w:r>
      <w:r w:rsidR="005212B0" w:rsidRPr="004258A4">
        <w:rPr>
          <w:rFonts w:ascii="Times New Roman" w:hAnsi="Times New Roman" w:cs="Times New Roman"/>
          <w:sz w:val="24"/>
          <w:szCs w:val="24"/>
        </w:rPr>
        <w:t xml:space="preserve"> </w:t>
      </w:r>
      <w:r w:rsidRPr="004258A4">
        <w:rPr>
          <w:rFonts w:ascii="Times New Roman" w:hAnsi="Times New Roman" w:cs="Times New Roman"/>
          <w:sz w:val="24"/>
          <w:szCs w:val="24"/>
        </w:rPr>
        <w:t xml:space="preserve">discussed stronger coordination of services after following a student throughout their day: “Coordination of services became really, </w:t>
      </w:r>
      <w:proofErr w:type="gramStart"/>
      <w:r w:rsidRPr="004258A4">
        <w:rPr>
          <w:rFonts w:ascii="Times New Roman" w:hAnsi="Times New Roman" w:cs="Times New Roman"/>
          <w:sz w:val="24"/>
          <w:szCs w:val="24"/>
        </w:rPr>
        <w:t>really important</w:t>
      </w:r>
      <w:proofErr w:type="gramEnd"/>
      <w:r w:rsidRPr="004258A4">
        <w:rPr>
          <w:rFonts w:ascii="Times New Roman" w:hAnsi="Times New Roman" w:cs="Times New Roman"/>
          <w:sz w:val="24"/>
          <w:szCs w:val="24"/>
        </w:rPr>
        <w:t>. We can’t give a student five different programs and expect them all to work well. Now students experience the same content in all service areas.” This program change looked at the student experience including multiple pull-out services (RTI, EL, Special Education) and how they aligned with Tier 1 instruction. Through experiencing what the student experienced, the principal recognized how disjointed the student day was. Time was then provided for teachers to collaborate</w:t>
      </w:r>
      <w:r w:rsidR="008338B7">
        <w:rPr>
          <w:rFonts w:ascii="Times New Roman" w:hAnsi="Times New Roman" w:cs="Times New Roman"/>
          <w:sz w:val="24"/>
          <w:szCs w:val="24"/>
        </w:rPr>
        <w:t>,</w:t>
      </w:r>
      <w:r w:rsidRPr="004258A4">
        <w:rPr>
          <w:rFonts w:ascii="Times New Roman" w:hAnsi="Times New Roman" w:cs="Times New Roman"/>
          <w:sz w:val="24"/>
          <w:szCs w:val="24"/>
        </w:rPr>
        <w:t xml:space="preserve"> making the student experience more cohesive.</w:t>
      </w:r>
      <w:r w:rsidR="006053D0">
        <w:rPr>
          <w:rFonts w:ascii="Times New Roman" w:hAnsi="Times New Roman" w:cs="Times New Roman"/>
          <w:sz w:val="24"/>
          <w:szCs w:val="24"/>
        </w:rPr>
        <w:t xml:space="preserve"> </w:t>
      </w:r>
      <w:r w:rsidRPr="004258A4">
        <w:rPr>
          <w:rFonts w:ascii="Times New Roman" w:hAnsi="Times New Roman" w:cs="Times New Roman"/>
          <w:sz w:val="24"/>
          <w:szCs w:val="24"/>
        </w:rPr>
        <w:t>The second</w:t>
      </w:r>
      <w:r w:rsidR="006053D0">
        <w:rPr>
          <w:rFonts w:ascii="Times New Roman" w:hAnsi="Times New Roman" w:cs="Times New Roman"/>
          <w:sz w:val="24"/>
          <w:szCs w:val="24"/>
        </w:rPr>
        <w:t xml:space="preserve"> during the day</w:t>
      </w:r>
      <w:r w:rsidRPr="004258A4">
        <w:rPr>
          <w:rFonts w:ascii="Times New Roman" w:hAnsi="Times New Roman" w:cs="Times New Roman"/>
          <w:sz w:val="24"/>
          <w:szCs w:val="24"/>
        </w:rPr>
        <w:t xml:space="preserve"> programming change that was mentioned was an intentional approach to student writing during the school day. Teachers were asked to look “closer at writing samples” (5, medium, urban), attending to alignment between standards and products. This same participant worked with teachers on stronger alignment between student grade cards and TN </w:t>
      </w:r>
      <w:r w:rsidR="008338B7">
        <w:rPr>
          <w:rFonts w:ascii="Times New Roman" w:hAnsi="Times New Roman" w:cs="Times New Roman"/>
          <w:sz w:val="24"/>
          <w:szCs w:val="24"/>
        </w:rPr>
        <w:t>R</w:t>
      </w:r>
      <w:r w:rsidRPr="004258A4">
        <w:rPr>
          <w:rFonts w:ascii="Times New Roman" w:hAnsi="Times New Roman" w:cs="Times New Roman"/>
          <w:sz w:val="24"/>
          <w:szCs w:val="24"/>
        </w:rPr>
        <w:t xml:space="preserve">eady scores, which </w:t>
      </w:r>
      <w:r w:rsidR="00EC35D2">
        <w:rPr>
          <w:rFonts w:ascii="Times New Roman" w:hAnsi="Times New Roman" w:cs="Times New Roman"/>
          <w:sz w:val="24"/>
          <w:szCs w:val="24"/>
        </w:rPr>
        <w:t xml:space="preserve">also </w:t>
      </w:r>
      <w:r w:rsidRPr="004258A4">
        <w:rPr>
          <w:rFonts w:ascii="Times New Roman" w:hAnsi="Times New Roman" w:cs="Times New Roman"/>
          <w:sz w:val="24"/>
          <w:szCs w:val="24"/>
        </w:rPr>
        <w:t xml:space="preserve">helped with parent communication. </w:t>
      </w:r>
    </w:p>
    <w:p w14:paraId="11CCB51E" w14:textId="400C35AE" w:rsidR="004375F7" w:rsidRPr="004258A4" w:rsidRDefault="004375F7" w:rsidP="00FB5C4D">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 xml:space="preserve">Before and after-school </w:t>
      </w:r>
      <w:r w:rsidR="00CC7158" w:rsidRPr="004258A4">
        <w:rPr>
          <w:rFonts w:ascii="Times New Roman" w:hAnsi="Times New Roman" w:cs="Times New Roman"/>
          <w:sz w:val="24"/>
          <w:szCs w:val="24"/>
        </w:rPr>
        <w:t>support was</w:t>
      </w:r>
      <w:r w:rsidRPr="004258A4">
        <w:rPr>
          <w:rFonts w:ascii="Times New Roman" w:hAnsi="Times New Roman" w:cs="Times New Roman"/>
          <w:sz w:val="24"/>
          <w:szCs w:val="24"/>
        </w:rPr>
        <w:t xml:space="preserve"> used by four participants, and mainly focused on summer programming and tutoring. Participant 8 made a programming change by inviting more students to summer school, even those that were not at-risk because of the law, and saw student </w:t>
      </w:r>
      <w:r w:rsidRPr="004258A4">
        <w:rPr>
          <w:rFonts w:ascii="Times New Roman" w:hAnsi="Times New Roman" w:cs="Times New Roman"/>
          <w:sz w:val="24"/>
          <w:szCs w:val="24"/>
        </w:rPr>
        <w:lastRenderedPageBreak/>
        <w:t xml:space="preserve">benefits.  Changes in tutoring, rather than expanding tutoring, </w:t>
      </w:r>
      <w:r w:rsidR="00A07DFA" w:rsidRPr="004258A4">
        <w:rPr>
          <w:rFonts w:ascii="Times New Roman" w:hAnsi="Times New Roman" w:cs="Times New Roman"/>
          <w:sz w:val="24"/>
          <w:szCs w:val="24"/>
        </w:rPr>
        <w:t>were</w:t>
      </w:r>
      <w:r w:rsidRPr="004258A4">
        <w:rPr>
          <w:rFonts w:ascii="Times New Roman" w:hAnsi="Times New Roman" w:cs="Times New Roman"/>
          <w:sz w:val="24"/>
          <w:szCs w:val="24"/>
        </w:rPr>
        <w:t xml:space="preserve"> a more common program change. TN All Corps tutoring services were already in place at </w:t>
      </w:r>
      <w:r w:rsidR="00A07DFA" w:rsidRPr="004258A4">
        <w:rPr>
          <w:rFonts w:ascii="Times New Roman" w:hAnsi="Times New Roman" w:cs="Times New Roman"/>
          <w:sz w:val="24"/>
          <w:szCs w:val="24"/>
        </w:rPr>
        <w:t>all</w:t>
      </w:r>
      <w:r w:rsidRPr="004258A4">
        <w:rPr>
          <w:rFonts w:ascii="Times New Roman" w:hAnsi="Times New Roman" w:cs="Times New Roman"/>
          <w:sz w:val="24"/>
          <w:szCs w:val="24"/>
        </w:rPr>
        <w:t xml:space="preserve"> the schools. Three participants spoke specifically to changes that happened around prioritizing 3</w:t>
      </w:r>
      <w:r w:rsidRPr="004258A4">
        <w:rPr>
          <w:rFonts w:ascii="Times New Roman" w:hAnsi="Times New Roman" w:cs="Times New Roman"/>
          <w:sz w:val="24"/>
          <w:szCs w:val="24"/>
          <w:vertAlign w:val="superscript"/>
        </w:rPr>
        <w:t>rd</w:t>
      </w:r>
      <w:r w:rsidRPr="004258A4">
        <w:rPr>
          <w:rFonts w:ascii="Times New Roman" w:hAnsi="Times New Roman" w:cs="Times New Roman"/>
          <w:sz w:val="24"/>
          <w:szCs w:val="24"/>
        </w:rPr>
        <w:t xml:space="preserve"> graders and students that did not already have a pathway to proficiency in place. For example, Participant 3 (low, urban) shared, “We provided tutoring on the front end to be proactive. A tighter selection was used for tutoring (40</w:t>
      </w:r>
      <w:r w:rsidRPr="004258A4">
        <w:rPr>
          <w:rFonts w:ascii="Times New Roman" w:hAnsi="Times New Roman" w:cs="Times New Roman"/>
          <w:sz w:val="24"/>
          <w:szCs w:val="24"/>
          <w:vertAlign w:val="superscript"/>
        </w:rPr>
        <w:t>th</w:t>
      </w:r>
      <w:r w:rsidRPr="004258A4">
        <w:rPr>
          <w:rFonts w:ascii="Times New Roman" w:hAnsi="Times New Roman" w:cs="Times New Roman"/>
          <w:sz w:val="24"/>
          <w:szCs w:val="24"/>
        </w:rPr>
        <w:t>-65</w:t>
      </w:r>
      <w:r w:rsidRPr="004258A4">
        <w:rPr>
          <w:rFonts w:ascii="Times New Roman" w:hAnsi="Times New Roman" w:cs="Times New Roman"/>
          <w:sz w:val="24"/>
          <w:szCs w:val="24"/>
          <w:vertAlign w:val="superscript"/>
        </w:rPr>
        <w:t>th</w:t>
      </w:r>
      <w:r w:rsidRPr="004258A4">
        <w:rPr>
          <w:rFonts w:ascii="Times New Roman" w:hAnsi="Times New Roman" w:cs="Times New Roman"/>
          <w:sz w:val="24"/>
          <w:szCs w:val="24"/>
        </w:rPr>
        <w:t xml:space="preserve"> percentile</w:t>
      </w:r>
      <w:r w:rsidR="00D14A1E">
        <w:rPr>
          <w:rFonts w:ascii="Times New Roman" w:hAnsi="Times New Roman" w:cs="Times New Roman"/>
          <w:sz w:val="24"/>
          <w:szCs w:val="24"/>
        </w:rPr>
        <w:t xml:space="preserve"> on Universal Screeners</w:t>
      </w:r>
      <w:r w:rsidRPr="004258A4">
        <w:rPr>
          <w:rFonts w:ascii="Times New Roman" w:hAnsi="Times New Roman" w:cs="Times New Roman"/>
          <w:sz w:val="24"/>
          <w:szCs w:val="24"/>
        </w:rPr>
        <w:t>). We eliminated students</w:t>
      </w:r>
      <w:r w:rsidR="00513852">
        <w:rPr>
          <w:rFonts w:ascii="Times New Roman" w:hAnsi="Times New Roman" w:cs="Times New Roman"/>
          <w:sz w:val="24"/>
          <w:szCs w:val="24"/>
        </w:rPr>
        <w:t xml:space="preserve"> [from tutoring]</w:t>
      </w:r>
      <w:r w:rsidRPr="004258A4">
        <w:rPr>
          <w:rFonts w:ascii="Times New Roman" w:hAnsi="Times New Roman" w:cs="Times New Roman"/>
          <w:sz w:val="24"/>
          <w:szCs w:val="24"/>
        </w:rPr>
        <w:t xml:space="preserve"> with IEP’s, Characteristics of Dyslexia, so that we could reduce the ratio in tutoring groups.” Participant 5 </w:t>
      </w:r>
      <w:r w:rsidR="00EC35D2">
        <w:rPr>
          <w:rFonts w:ascii="Times New Roman" w:hAnsi="Times New Roman" w:cs="Times New Roman"/>
          <w:sz w:val="24"/>
          <w:szCs w:val="24"/>
        </w:rPr>
        <w:t xml:space="preserve">(medium, urban) </w:t>
      </w:r>
      <w:r w:rsidRPr="004258A4">
        <w:rPr>
          <w:rFonts w:ascii="Times New Roman" w:hAnsi="Times New Roman" w:cs="Times New Roman"/>
          <w:sz w:val="24"/>
          <w:szCs w:val="24"/>
        </w:rPr>
        <w:t>discussed the prioritization of tutoring as well, stating, “We prioritized who got tutoring, taking spots away from 4</w:t>
      </w:r>
      <w:r w:rsidRPr="004258A4">
        <w:rPr>
          <w:rFonts w:ascii="Times New Roman" w:hAnsi="Times New Roman" w:cs="Times New Roman"/>
          <w:sz w:val="24"/>
          <w:szCs w:val="24"/>
          <w:vertAlign w:val="superscript"/>
        </w:rPr>
        <w:t>th</w:t>
      </w:r>
      <w:r w:rsidRPr="004258A4">
        <w:rPr>
          <w:rFonts w:ascii="Times New Roman" w:hAnsi="Times New Roman" w:cs="Times New Roman"/>
          <w:sz w:val="24"/>
          <w:szCs w:val="24"/>
        </w:rPr>
        <w:t xml:space="preserve"> or 2</w:t>
      </w:r>
      <w:r w:rsidRPr="004258A4">
        <w:rPr>
          <w:rFonts w:ascii="Times New Roman" w:hAnsi="Times New Roman" w:cs="Times New Roman"/>
          <w:sz w:val="24"/>
          <w:szCs w:val="24"/>
          <w:vertAlign w:val="superscript"/>
        </w:rPr>
        <w:t>nd</w:t>
      </w:r>
      <w:r w:rsidRPr="004258A4">
        <w:rPr>
          <w:rFonts w:ascii="Times New Roman" w:hAnsi="Times New Roman" w:cs="Times New Roman"/>
          <w:sz w:val="24"/>
          <w:szCs w:val="24"/>
        </w:rPr>
        <w:t xml:space="preserve"> graders that probably needed it more</w:t>
      </w:r>
      <w:r w:rsidR="00EC35D2">
        <w:rPr>
          <w:rFonts w:ascii="Times New Roman" w:hAnsi="Times New Roman" w:cs="Times New Roman"/>
          <w:sz w:val="24"/>
          <w:szCs w:val="24"/>
        </w:rPr>
        <w:t>.</w:t>
      </w:r>
      <w:r w:rsidRPr="004258A4">
        <w:rPr>
          <w:rFonts w:ascii="Times New Roman" w:hAnsi="Times New Roman" w:cs="Times New Roman"/>
          <w:sz w:val="24"/>
          <w:szCs w:val="24"/>
        </w:rPr>
        <w:t xml:space="preserve">” </w:t>
      </w:r>
    </w:p>
    <w:p w14:paraId="754CEF1A" w14:textId="36410A1A" w:rsidR="004375F7" w:rsidRDefault="004375F7" w:rsidP="004375F7">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 xml:space="preserve">TN All Corp tutoring is written as a part of the law as a mandatory service for students </w:t>
      </w:r>
      <w:r w:rsidR="003E1620">
        <w:rPr>
          <w:rFonts w:ascii="Times New Roman" w:hAnsi="Times New Roman" w:cs="Times New Roman"/>
          <w:sz w:val="24"/>
          <w:szCs w:val="24"/>
        </w:rPr>
        <w:t>who</w:t>
      </w:r>
      <w:r w:rsidR="00AA44FA">
        <w:rPr>
          <w:rFonts w:ascii="Times New Roman" w:hAnsi="Times New Roman" w:cs="Times New Roman"/>
          <w:sz w:val="24"/>
          <w:szCs w:val="24"/>
        </w:rPr>
        <w:t xml:space="preserve"> </w:t>
      </w:r>
      <w:r w:rsidRPr="004258A4">
        <w:rPr>
          <w:rFonts w:ascii="Times New Roman" w:hAnsi="Times New Roman" w:cs="Times New Roman"/>
          <w:sz w:val="24"/>
          <w:szCs w:val="24"/>
        </w:rPr>
        <w:t>score approaching or below on the TN Ready in 4</w:t>
      </w:r>
      <w:r w:rsidRPr="004258A4">
        <w:rPr>
          <w:rFonts w:ascii="Times New Roman" w:hAnsi="Times New Roman" w:cs="Times New Roman"/>
          <w:sz w:val="24"/>
          <w:szCs w:val="24"/>
          <w:vertAlign w:val="superscript"/>
        </w:rPr>
        <w:t>th</w:t>
      </w:r>
      <w:r w:rsidRPr="004258A4">
        <w:rPr>
          <w:rFonts w:ascii="Times New Roman" w:hAnsi="Times New Roman" w:cs="Times New Roman"/>
          <w:sz w:val="24"/>
          <w:szCs w:val="24"/>
        </w:rPr>
        <w:t xml:space="preserve"> grade. Students that are receiving tutoring as a pathway to proficiency in 4</w:t>
      </w:r>
      <w:r w:rsidRPr="004258A4">
        <w:rPr>
          <w:rFonts w:ascii="Times New Roman" w:hAnsi="Times New Roman" w:cs="Times New Roman"/>
          <w:sz w:val="24"/>
          <w:szCs w:val="24"/>
          <w:vertAlign w:val="superscript"/>
        </w:rPr>
        <w:t>th</w:t>
      </w:r>
      <w:r w:rsidRPr="004258A4">
        <w:rPr>
          <w:rFonts w:ascii="Times New Roman" w:hAnsi="Times New Roman" w:cs="Times New Roman"/>
          <w:sz w:val="24"/>
          <w:szCs w:val="24"/>
        </w:rPr>
        <w:t xml:space="preserve"> grade must make “adequate growth” from their 3</w:t>
      </w:r>
      <w:r w:rsidRPr="004258A4">
        <w:rPr>
          <w:rFonts w:ascii="Times New Roman" w:hAnsi="Times New Roman" w:cs="Times New Roman"/>
          <w:sz w:val="24"/>
          <w:szCs w:val="24"/>
          <w:vertAlign w:val="superscript"/>
        </w:rPr>
        <w:t>rd</w:t>
      </w:r>
      <w:r w:rsidRPr="004258A4">
        <w:rPr>
          <w:rFonts w:ascii="Times New Roman" w:hAnsi="Times New Roman" w:cs="Times New Roman"/>
          <w:sz w:val="24"/>
          <w:szCs w:val="24"/>
        </w:rPr>
        <w:t xml:space="preserve"> to 4</w:t>
      </w:r>
      <w:r w:rsidRPr="004258A4">
        <w:rPr>
          <w:rFonts w:ascii="Times New Roman" w:hAnsi="Times New Roman" w:cs="Times New Roman"/>
          <w:sz w:val="24"/>
          <w:szCs w:val="24"/>
          <w:vertAlign w:val="superscript"/>
        </w:rPr>
        <w:t>th</w:t>
      </w:r>
      <w:r w:rsidRPr="004258A4">
        <w:rPr>
          <w:rFonts w:ascii="Times New Roman" w:hAnsi="Times New Roman" w:cs="Times New Roman"/>
          <w:sz w:val="24"/>
          <w:szCs w:val="24"/>
        </w:rPr>
        <w:t xml:space="preserve"> grade TN Ready scores. This growth score has yet to be clarified, creating a new set of difficulties for principals, students, families, and teachers.  This concern was noted by three of the participants when considering after-school tutoring. One participant stated, “They are jumping through the hoops. They went to summer school, they made progress, they are doing the tutoring. Our district is currently trying to communicate that</w:t>
      </w:r>
      <w:r w:rsidR="002C60A4">
        <w:rPr>
          <w:rFonts w:ascii="Times New Roman" w:hAnsi="Times New Roman" w:cs="Times New Roman"/>
          <w:sz w:val="24"/>
          <w:szCs w:val="24"/>
        </w:rPr>
        <w:t xml:space="preserve"> [even with those </w:t>
      </w:r>
      <w:r w:rsidR="00E76A69">
        <w:rPr>
          <w:rFonts w:ascii="Times New Roman" w:hAnsi="Times New Roman" w:cs="Times New Roman"/>
          <w:sz w:val="24"/>
          <w:szCs w:val="24"/>
        </w:rPr>
        <w:t>interventions]</w:t>
      </w:r>
      <w:r w:rsidRPr="004258A4">
        <w:rPr>
          <w:rFonts w:ascii="Times New Roman" w:hAnsi="Times New Roman" w:cs="Times New Roman"/>
          <w:sz w:val="24"/>
          <w:szCs w:val="24"/>
        </w:rPr>
        <w:t xml:space="preserve"> they don’t necessarily pass 4</w:t>
      </w:r>
      <w:r w:rsidRPr="004258A4">
        <w:rPr>
          <w:rFonts w:ascii="Times New Roman" w:hAnsi="Times New Roman" w:cs="Times New Roman"/>
          <w:sz w:val="24"/>
          <w:szCs w:val="24"/>
          <w:vertAlign w:val="superscript"/>
        </w:rPr>
        <w:t>th</w:t>
      </w:r>
      <w:r w:rsidRPr="004258A4">
        <w:rPr>
          <w:rFonts w:ascii="Times New Roman" w:hAnsi="Times New Roman" w:cs="Times New Roman"/>
          <w:sz w:val="24"/>
          <w:szCs w:val="24"/>
        </w:rPr>
        <w:t xml:space="preserve"> grade, still.” (1, low, suburban).</w:t>
      </w:r>
    </w:p>
    <w:p w14:paraId="30F2CFFF" w14:textId="3BC279F2" w:rsidR="006053D0" w:rsidRPr="004258A4" w:rsidRDefault="006053D0" w:rsidP="004375F7">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 xml:space="preserve">One participant (2, low, urban) discussed a change in how they did family nights at school because of these changes in state policy, with a significant transition from fun “activities” to a more standards-based approach. The family nights shifted toward “Parent meetings about the academic stuff, really talking about what the standards look like and teaching parents how they </w:t>
      </w:r>
      <w:r w:rsidRPr="004258A4">
        <w:rPr>
          <w:rFonts w:ascii="Times New Roman" w:hAnsi="Times New Roman" w:cs="Times New Roman"/>
          <w:sz w:val="24"/>
          <w:szCs w:val="24"/>
        </w:rPr>
        <w:lastRenderedPageBreak/>
        <w:t>can support their kids” (2, low, urban). Another communication strategy that was used involved student ownership and bringing back student-led conferences that one school used prior to the COVID-19 pandemic</w:t>
      </w:r>
      <w:r>
        <w:rPr>
          <w:rFonts w:ascii="Times New Roman" w:hAnsi="Times New Roman" w:cs="Times New Roman"/>
          <w:sz w:val="24"/>
          <w:szCs w:val="24"/>
        </w:rPr>
        <w:t>.</w:t>
      </w:r>
      <w:r w:rsidRPr="004258A4">
        <w:rPr>
          <w:rFonts w:ascii="Times New Roman" w:hAnsi="Times New Roman" w:cs="Times New Roman"/>
          <w:sz w:val="24"/>
          <w:szCs w:val="24"/>
        </w:rPr>
        <w:t xml:space="preserve"> Participant </w:t>
      </w:r>
      <w:r>
        <w:rPr>
          <w:rFonts w:ascii="Times New Roman" w:hAnsi="Times New Roman" w:cs="Times New Roman"/>
          <w:sz w:val="24"/>
          <w:szCs w:val="24"/>
        </w:rPr>
        <w:t>1</w:t>
      </w:r>
      <w:r w:rsidRPr="004258A4">
        <w:rPr>
          <w:rFonts w:ascii="Times New Roman" w:hAnsi="Times New Roman" w:cs="Times New Roman"/>
          <w:sz w:val="24"/>
          <w:szCs w:val="24"/>
        </w:rPr>
        <w:t xml:space="preserve"> </w:t>
      </w:r>
      <w:r>
        <w:rPr>
          <w:rFonts w:ascii="Times New Roman" w:hAnsi="Times New Roman" w:cs="Times New Roman"/>
          <w:sz w:val="24"/>
          <w:szCs w:val="24"/>
        </w:rPr>
        <w:t xml:space="preserve">(low, suburban) </w:t>
      </w:r>
      <w:r w:rsidRPr="004258A4">
        <w:rPr>
          <w:rFonts w:ascii="Times New Roman" w:hAnsi="Times New Roman" w:cs="Times New Roman"/>
          <w:sz w:val="24"/>
          <w:szCs w:val="24"/>
        </w:rPr>
        <w:t xml:space="preserve">felt that these conferences </w:t>
      </w:r>
      <w:r>
        <w:rPr>
          <w:rFonts w:ascii="Times New Roman" w:hAnsi="Times New Roman" w:cs="Times New Roman"/>
          <w:sz w:val="24"/>
          <w:szCs w:val="24"/>
        </w:rPr>
        <w:t>“</w:t>
      </w:r>
      <w:r w:rsidRPr="004258A4">
        <w:rPr>
          <w:rFonts w:ascii="Times New Roman" w:hAnsi="Times New Roman" w:cs="Times New Roman"/>
          <w:sz w:val="24"/>
          <w:szCs w:val="24"/>
        </w:rPr>
        <w:t>helped to bring better understanding [of the new law</w:t>
      </w:r>
      <w:r>
        <w:rPr>
          <w:rFonts w:ascii="Times New Roman" w:hAnsi="Times New Roman" w:cs="Times New Roman"/>
          <w:sz w:val="24"/>
          <w:szCs w:val="24"/>
        </w:rPr>
        <w:t>]</w:t>
      </w:r>
      <w:r w:rsidRPr="004258A4">
        <w:rPr>
          <w:rFonts w:ascii="Times New Roman" w:hAnsi="Times New Roman" w:cs="Times New Roman"/>
          <w:sz w:val="24"/>
          <w:szCs w:val="24"/>
        </w:rPr>
        <w:t xml:space="preserve"> and how it applies to their individual student] </w:t>
      </w:r>
      <w:r w:rsidR="0028707C">
        <w:rPr>
          <w:rFonts w:ascii="Times New Roman" w:hAnsi="Times New Roman" w:cs="Times New Roman"/>
          <w:sz w:val="24"/>
          <w:szCs w:val="24"/>
        </w:rPr>
        <w:t>t</w:t>
      </w:r>
      <w:r w:rsidRPr="004258A4">
        <w:rPr>
          <w:rFonts w:ascii="Times New Roman" w:hAnsi="Times New Roman" w:cs="Times New Roman"/>
          <w:sz w:val="24"/>
          <w:szCs w:val="24"/>
        </w:rPr>
        <w:t>o both students and families.</w:t>
      </w:r>
      <w:r w:rsidR="001B27BA">
        <w:rPr>
          <w:rFonts w:ascii="Times New Roman" w:hAnsi="Times New Roman" w:cs="Times New Roman"/>
          <w:sz w:val="24"/>
          <w:szCs w:val="24"/>
        </w:rPr>
        <w:t>” (</w:t>
      </w:r>
      <w:r>
        <w:rPr>
          <w:rFonts w:ascii="Times New Roman" w:hAnsi="Times New Roman" w:cs="Times New Roman"/>
          <w:sz w:val="24"/>
          <w:szCs w:val="24"/>
        </w:rPr>
        <w:t>1, low, suburban)</w:t>
      </w:r>
    </w:p>
    <w:p w14:paraId="17032A18" w14:textId="77777777" w:rsidR="00FB5C4D" w:rsidRDefault="004375F7" w:rsidP="00FB5C4D">
      <w:pPr>
        <w:pStyle w:val="Heading4"/>
        <w:rPr>
          <w:rFonts w:cs="Times New Roman"/>
          <w:szCs w:val="24"/>
        </w:rPr>
      </w:pPr>
      <w:bookmarkStart w:id="66" w:name="_Toc164083419"/>
      <w:r w:rsidRPr="00910335">
        <w:t>Suppor</w:t>
      </w:r>
      <w:r w:rsidR="00EC35D2" w:rsidRPr="00910335">
        <w:t>t</w:t>
      </w:r>
      <w:r w:rsidR="00EC35D2" w:rsidRPr="005D4BF3">
        <w:rPr>
          <w:rFonts w:cs="Times New Roman"/>
          <w:szCs w:val="24"/>
        </w:rPr>
        <w:t>.</w:t>
      </w:r>
      <w:bookmarkEnd w:id="66"/>
      <w:r w:rsidR="002038D3">
        <w:rPr>
          <w:rFonts w:cs="Times New Roman"/>
          <w:szCs w:val="24"/>
        </w:rPr>
        <w:t xml:space="preserve"> </w:t>
      </w:r>
    </w:p>
    <w:p w14:paraId="0B80915C" w14:textId="27342884" w:rsidR="001B27BA" w:rsidRDefault="002038D3" w:rsidP="001E35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final role that participants described was that of a supporter, both to teachers and families. </w:t>
      </w:r>
      <w:r w:rsidR="001B75C9">
        <w:rPr>
          <w:rFonts w:ascii="Times New Roman" w:hAnsi="Times New Roman" w:cs="Times New Roman"/>
          <w:sz w:val="24"/>
          <w:szCs w:val="24"/>
        </w:rPr>
        <w:t xml:space="preserve"> Only one of the nine participants discussed both changes to programming and support</w:t>
      </w:r>
      <w:r w:rsidR="00DA5F73">
        <w:rPr>
          <w:rFonts w:ascii="Times New Roman" w:hAnsi="Times New Roman" w:cs="Times New Roman"/>
          <w:sz w:val="24"/>
          <w:szCs w:val="24"/>
        </w:rPr>
        <w:t>. The other seven</w:t>
      </w:r>
      <w:r w:rsidR="009827A9">
        <w:rPr>
          <w:rFonts w:ascii="Times New Roman" w:hAnsi="Times New Roman" w:cs="Times New Roman"/>
          <w:sz w:val="24"/>
          <w:szCs w:val="24"/>
        </w:rPr>
        <w:t xml:space="preserve"> described either programming changes or support, with one participant </w:t>
      </w:r>
      <w:r w:rsidR="005D4BF3">
        <w:rPr>
          <w:rFonts w:ascii="Times New Roman" w:hAnsi="Times New Roman" w:cs="Times New Roman"/>
          <w:sz w:val="24"/>
          <w:szCs w:val="24"/>
        </w:rPr>
        <w:t>stating no changes at all.</w:t>
      </w:r>
      <w:r w:rsidR="00EC35D2">
        <w:rPr>
          <w:rFonts w:ascii="Times New Roman" w:hAnsi="Times New Roman" w:cs="Times New Roman"/>
          <w:sz w:val="24"/>
          <w:szCs w:val="24"/>
        </w:rPr>
        <w:t xml:space="preserve"> </w:t>
      </w:r>
    </w:p>
    <w:p w14:paraId="25DFEF8F" w14:textId="2ECD0D36" w:rsidR="004375F7" w:rsidRPr="004258A4" w:rsidRDefault="004375F7" w:rsidP="001B27BA">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 xml:space="preserve">Two principals built greater capacity in both teachers and support staff. This support occurred in building their understanding of data and standards.  “We really taught them how to break a standard down…our teachers were really good at teaching activities and tasks, but not necessarily aligning it with the actual standard that you’re teaching” (2, low, urban). One principal (9, medium, urban) recognized the need to communicate better with stakeholders and was able to give greater support of this process by hiring a person specific to provide communication around pathways to promotion and increasing student attendance. </w:t>
      </w:r>
      <w:r w:rsidR="002038D3">
        <w:rPr>
          <w:rFonts w:ascii="Times New Roman" w:hAnsi="Times New Roman" w:cs="Times New Roman"/>
          <w:sz w:val="24"/>
          <w:szCs w:val="24"/>
        </w:rPr>
        <w:t>Participant 1 described supporting as “Providing emotional support to families, reassurance to parents that it would all be okay.” (1, low, suburban).</w:t>
      </w:r>
    </w:p>
    <w:p w14:paraId="1AF600CA" w14:textId="525E2125" w:rsidR="004375F7" w:rsidRPr="00910335" w:rsidRDefault="004375F7" w:rsidP="00747449">
      <w:pPr>
        <w:pStyle w:val="Heading4"/>
      </w:pPr>
      <w:bookmarkStart w:id="67" w:name="_Toc164083420"/>
      <w:r w:rsidRPr="004258A4">
        <w:t>Ethics</w:t>
      </w:r>
      <w:bookmarkEnd w:id="67"/>
    </w:p>
    <w:p w14:paraId="397F2749" w14:textId="46C3776B" w:rsidR="00970349" w:rsidRPr="00925582" w:rsidRDefault="00970349" w:rsidP="00FB5C4D">
      <w:pPr>
        <w:spacing w:line="480" w:lineRule="auto"/>
        <w:ind w:firstLine="720"/>
        <w:rPr>
          <w:rFonts w:ascii="Times New Roman" w:hAnsi="Times New Roman" w:cs="Times New Roman"/>
          <w:b/>
          <w:bCs/>
          <w:sz w:val="24"/>
          <w:szCs w:val="24"/>
        </w:rPr>
      </w:pPr>
      <w:r w:rsidRPr="004258A4">
        <w:rPr>
          <w:rFonts w:ascii="Times New Roman" w:hAnsi="Times New Roman" w:cs="Times New Roman"/>
          <w:sz w:val="24"/>
          <w:szCs w:val="24"/>
        </w:rPr>
        <w:t xml:space="preserve">Attending to responsibilities as a principal can cause ethical tension and dilemmas. Fullan (2014) describes the roles of school principals as becoming increasingly complex due to pressures around school improvement. He discusses three keys for maximizing impact as: </w:t>
      </w:r>
      <w:r w:rsidRPr="004258A4">
        <w:rPr>
          <w:rFonts w:ascii="Times New Roman" w:hAnsi="Times New Roman" w:cs="Times New Roman"/>
          <w:sz w:val="24"/>
          <w:szCs w:val="24"/>
        </w:rPr>
        <w:lastRenderedPageBreak/>
        <w:t xml:space="preserve">leading learning, being a district and system player; and becoming a change agent. Behind these three keys are much smaller responsibilities that build to the larger overarching theme. These responsibilities can include teacher evaluation, </w:t>
      </w:r>
      <w:r w:rsidR="00E86BB5">
        <w:rPr>
          <w:rFonts w:ascii="Times New Roman" w:hAnsi="Times New Roman" w:cs="Times New Roman"/>
          <w:sz w:val="24"/>
          <w:szCs w:val="24"/>
        </w:rPr>
        <w:t>curricular leader</w:t>
      </w:r>
      <w:r w:rsidRPr="004258A4">
        <w:rPr>
          <w:rFonts w:ascii="Times New Roman" w:hAnsi="Times New Roman" w:cs="Times New Roman"/>
          <w:sz w:val="24"/>
          <w:szCs w:val="24"/>
        </w:rPr>
        <w:t xml:space="preserve">, serving as a mediator between the community and the school, maintaining a safe environment for all, and ensuring balanced classes. </w:t>
      </w:r>
    </w:p>
    <w:p w14:paraId="344C473D" w14:textId="226598C3" w:rsidR="0057549B" w:rsidRPr="0057549B" w:rsidRDefault="0030647F" w:rsidP="00A0190F">
      <w:pPr>
        <w:spacing w:line="480" w:lineRule="auto"/>
        <w:ind w:firstLine="720"/>
        <w:rPr>
          <w:rFonts w:ascii="Times New Roman" w:hAnsi="Times New Roman" w:cs="Times New Roman"/>
          <w:sz w:val="24"/>
          <w:szCs w:val="24"/>
        </w:rPr>
      </w:pPr>
      <w:r w:rsidRPr="006E3CDA">
        <w:rPr>
          <w:rFonts w:ascii="Times New Roman" w:hAnsi="Times New Roman" w:cs="Times New Roman"/>
          <w:sz w:val="24"/>
          <w:szCs w:val="24"/>
        </w:rPr>
        <w:t xml:space="preserve">All nine participants were asked if they encountered any ethical dilemmas as they made </w:t>
      </w:r>
      <w:r w:rsidR="00D85D79" w:rsidRPr="006E3CDA">
        <w:rPr>
          <w:rFonts w:ascii="Times New Roman" w:hAnsi="Times New Roman" w:cs="Times New Roman"/>
          <w:sz w:val="24"/>
          <w:szCs w:val="24"/>
        </w:rPr>
        <w:t>sense of</w:t>
      </w:r>
      <w:r w:rsidRPr="006E3CDA">
        <w:rPr>
          <w:rFonts w:ascii="Times New Roman" w:hAnsi="Times New Roman" w:cs="Times New Roman"/>
          <w:sz w:val="24"/>
          <w:szCs w:val="24"/>
        </w:rPr>
        <w:t xml:space="preserve"> and implemented this new law</w:t>
      </w:r>
      <w:r w:rsidR="00BC50B8">
        <w:rPr>
          <w:rFonts w:ascii="Times New Roman" w:hAnsi="Times New Roman" w:cs="Times New Roman"/>
          <w:sz w:val="24"/>
          <w:szCs w:val="24"/>
        </w:rPr>
        <w:t>, and they all responded with a common reply of “yes” or “absolutely”</w:t>
      </w:r>
      <w:r w:rsidRPr="006E3CDA">
        <w:rPr>
          <w:rFonts w:ascii="Times New Roman" w:hAnsi="Times New Roman" w:cs="Times New Roman"/>
          <w:sz w:val="24"/>
          <w:szCs w:val="24"/>
        </w:rPr>
        <w:t>. As the participants shared their experiences</w:t>
      </w:r>
      <w:r w:rsidR="008338B7">
        <w:rPr>
          <w:rFonts w:ascii="Times New Roman" w:hAnsi="Times New Roman" w:cs="Times New Roman"/>
          <w:sz w:val="24"/>
          <w:szCs w:val="24"/>
        </w:rPr>
        <w:t>,</w:t>
      </w:r>
      <w:r w:rsidRPr="006E3CDA">
        <w:rPr>
          <w:rFonts w:ascii="Times New Roman" w:hAnsi="Times New Roman" w:cs="Times New Roman"/>
          <w:sz w:val="24"/>
          <w:szCs w:val="24"/>
        </w:rPr>
        <w:t xml:space="preserve"> the data was examined using each of the three </w:t>
      </w:r>
      <w:r w:rsidR="008338B7">
        <w:rPr>
          <w:rFonts w:ascii="Times New Roman" w:hAnsi="Times New Roman" w:cs="Times New Roman"/>
          <w:sz w:val="24"/>
          <w:szCs w:val="24"/>
        </w:rPr>
        <w:t xml:space="preserve">themes described </w:t>
      </w:r>
      <w:r w:rsidR="00A0190F">
        <w:rPr>
          <w:rFonts w:ascii="Times New Roman" w:hAnsi="Times New Roman" w:cs="Times New Roman"/>
          <w:sz w:val="24"/>
          <w:szCs w:val="24"/>
        </w:rPr>
        <w:t>below</w:t>
      </w:r>
      <w:r w:rsidR="008338B7">
        <w:rPr>
          <w:rFonts w:ascii="Times New Roman" w:hAnsi="Times New Roman" w:cs="Times New Roman"/>
          <w:sz w:val="24"/>
          <w:szCs w:val="24"/>
        </w:rPr>
        <w:t>.</w:t>
      </w:r>
      <w:r w:rsidR="00A762C1">
        <w:rPr>
          <w:rFonts w:ascii="Times New Roman" w:hAnsi="Times New Roman" w:cs="Times New Roman"/>
          <w:sz w:val="24"/>
          <w:szCs w:val="24"/>
        </w:rPr>
        <w:t xml:space="preserve"> These themes are a </w:t>
      </w:r>
      <w:r w:rsidR="009C4CDE">
        <w:rPr>
          <w:rFonts w:ascii="Times New Roman" w:hAnsi="Times New Roman" w:cs="Times New Roman"/>
          <w:sz w:val="24"/>
          <w:szCs w:val="24"/>
        </w:rPr>
        <w:t xml:space="preserve">hybrid </w:t>
      </w:r>
      <w:r w:rsidR="00A762C1">
        <w:rPr>
          <w:rFonts w:ascii="Times New Roman" w:hAnsi="Times New Roman" w:cs="Times New Roman"/>
          <w:sz w:val="24"/>
          <w:szCs w:val="24"/>
        </w:rPr>
        <w:t>combination of inductive</w:t>
      </w:r>
      <w:r w:rsidR="009C4CDE">
        <w:rPr>
          <w:rFonts w:ascii="Times New Roman" w:hAnsi="Times New Roman" w:cs="Times New Roman"/>
          <w:sz w:val="24"/>
          <w:szCs w:val="24"/>
        </w:rPr>
        <w:t xml:space="preserve"> (ownership, intent of the law, unintended </w:t>
      </w:r>
      <w:r w:rsidR="0040221B">
        <w:rPr>
          <w:rFonts w:ascii="Times New Roman" w:hAnsi="Times New Roman" w:cs="Times New Roman"/>
          <w:sz w:val="24"/>
          <w:szCs w:val="24"/>
        </w:rPr>
        <w:t>consequences) and</w:t>
      </w:r>
      <w:r w:rsidR="00A762C1">
        <w:rPr>
          <w:rFonts w:ascii="Times New Roman" w:hAnsi="Times New Roman" w:cs="Times New Roman"/>
          <w:sz w:val="24"/>
          <w:szCs w:val="24"/>
        </w:rPr>
        <w:t xml:space="preserve"> deductive cod</w:t>
      </w:r>
      <w:r w:rsidR="009C4CDE">
        <w:rPr>
          <w:rFonts w:ascii="Times New Roman" w:hAnsi="Times New Roman" w:cs="Times New Roman"/>
          <w:sz w:val="24"/>
          <w:szCs w:val="24"/>
        </w:rPr>
        <w:t xml:space="preserve">es (regard for others, </w:t>
      </w:r>
      <w:r w:rsidR="00C71F11">
        <w:rPr>
          <w:rFonts w:ascii="Times New Roman" w:hAnsi="Times New Roman" w:cs="Times New Roman"/>
          <w:sz w:val="24"/>
          <w:szCs w:val="24"/>
        </w:rPr>
        <w:t xml:space="preserve">attending to responsibilities, </w:t>
      </w:r>
      <w:r w:rsidR="000A0944">
        <w:rPr>
          <w:rFonts w:ascii="Times New Roman" w:hAnsi="Times New Roman" w:cs="Times New Roman"/>
          <w:sz w:val="24"/>
          <w:szCs w:val="24"/>
        </w:rPr>
        <w:t>adherence,</w:t>
      </w:r>
      <w:r w:rsidR="00C71F11">
        <w:rPr>
          <w:rFonts w:ascii="Times New Roman" w:hAnsi="Times New Roman" w:cs="Times New Roman"/>
          <w:sz w:val="24"/>
          <w:szCs w:val="24"/>
        </w:rPr>
        <w:t xml:space="preserve"> and awareness of social </w:t>
      </w:r>
      <w:r w:rsidR="00CC7158">
        <w:rPr>
          <w:rFonts w:ascii="Times New Roman" w:hAnsi="Times New Roman" w:cs="Times New Roman"/>
          <w:sz w:val="24"/>
          <w:szCs w:val="24"/>
        </w:rPr>
        <w:t>obligations) based</w:t>
      </w:r>
      <w:r w:rsidR="00A762C1">
        <w:rPr>
          <w:rFonts w:ascii="Times New Roman" w:hAnsi="Times New Roman" w:cs="Times New Roman"/>
          <w:sz w:val="24"/>
          <w:szCs w:val="24"/>
        </w:rPr>
        <w:t xml:space="preserve"> on Caughron</w:t>
      </w:r>
      <w:r w:rsidR="008D11A3">
        <w:rPr>
          <w:rFonts w:ascii="Times New Roman" w:hAnsi="Times New Roman" w:cs="Times New Roman"/>
          <w:sz w:val="24"/>
          <w:szCs w:val="24"/>
        </w:rPr>
        <w:t xml:space="preserve">’s </w:t>
      </w:r>
      <w:r w:rsidR="00A762C1">
        <w:rPr>
          <w:rFonts w:ascii="Times New Roman" w:hAnsi="Times New Roman" w:cs="Times New Roman"/>
          <w:sz w:val="24"/>
          <w:szCs w:val="24"/>
        </w:rPr>
        <w:t>(2011)</w:t>
      </w:r>
      <w:r w:rsidR="008D11A3">
        <w:rPr>
          <w:rFonts w:ascii="Times New Roman" w:hAnsi="Times New Roman" w:cs="Times New Roman"/>
          <w:sz w:val="24"/>
          <w:szCs w:val="24"/>
        </w:rPr>
        <w:t xml:space="preserve"> study.</w:t>
      </w:r>
      <w:r w:rsidR="00A762C1">
        <w:rPr>
          <w:rFonts w:ascii="Times New Roman" w:hAnsi="Times New Roman" w:cs="Times New Roman"/>
          <w:sz w:val="24"/>
          <w:szCs w:val="24"/>
        </w:rPr>
        <w:t xml:space="preserve"> </w:t>
      </w:r>
    </w:p>
    <w:p w14:paraId="5DCD287C" w14:textId="755E754E" w:rsidR="00747449" w:rsidRDefault="0030647F" w:rsidP="00747449">
      <w:pPr>
        <w:pStyle w:val="Heading5"/>
      </w:pPr>
      <w:bookmarkStart w:id="68" w:name="_Toc164083421"/>
      <w:r w:rsidRPr="004B79B0">
        <w:t>Ownership and Regard for others</w:t>
      </w:r>
      <w:r w:rsidR="00EC35D2">
        <w:t>.</w:t>
      </w:r>
      <w:bookmarkEnd w:id="68"/>
      <w:r w:rsidR="00EC35D2">
        <w:t xml:space="preserve"> </w:t>
      </w:r>
    </w:p>
    <w:p w14:paraId="35F6DB30" w14:textId="15D9C0FB" w:rsidR="004375F7" w:rsidRPr="004258A4" w:rsidRDefault="004375F7" w:rsidP="00747449">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 xml:space="preserve">When participants were asked if they encountered any ethical tension or dilemmas because of the new retention law, all nine spoke to </w:t>
      </w:r>
      <w:r w:rsidR="0057549B">
        <w:rPr>
          <w:rFonts w:ascii="Times New Roman" w:hAnsi="Times New Roman" w:cs="Times New Roman"/>
          <w:sz w:val="24"/>
          <w:szCs w:val="24"/>
        </w:rPr>
        <w:t>the negative emotions surrounding the dilemmas</w:t>
      </w:r>
      <w:r w:rsidR="0030647F">
        <w:rPr>
          <w:rFonts w:ascii="Times New Roman" w:hAnsi="Times New Roman" w:cs="Times New Roman"/>
          <w:sz w:val="24"/>
          <w:szCs w:val="24"/>
        </w:rPr>
        <w:t xml:space="preserve"> and took ownership of the outcomes</w:t>
      </w:r>
      <w:r w:rsidR="0057549B">
        <w:rPr>
          <w:rFonts w:ascii="Times New Roman" w:hAnsi="Times New Roman" w:cs="Times New Roman"/>
          <w:sz w:val="24"/>
          <w:szCs w:val="24"/>
        </w:rPr>
        <w:t xml:space="preserve">. Participant 4 (medium, urban) used and analogy to capture the ethical dilemma </w:t>
      </w:r>
      <w:r w:rsidR="00AA4369">
        <w:rPr>
          <w:rFonts w:ascii="Times New Roman" w:hAnsi="Times New Roman" w:cs="Times New Roman"/>
          <w:sz w:val="24"/>
          <w:szCs w:val="24"/>
        </w:rPr>
        <w:t xml:space="preserve">of ownership and regard for others they </w:t>
      </w:r>
      <w:r w:rsidR="0057549B">
        <w:rPr>
          <w:rFonts w:ascii="Times New Roman" w:hAnsi="Times New Roman" w:cs="Times New Roman"/>
          <w:sz w:val="24"/>
          <w:szCs w:val="24"/>
        </w:rPr>
        <w:t>faced during implementation of the law:</w:t>
      </w:r>
    </w:p>
    <w:p w14:paraId="032551D0" w14:textId="5E33F118" w:rsidR="004375F7" w:rsidRPr="004258A4" w:rsidRDefault="004375F7" w:rsidP="00131CE3">
      <w:pPr>
        <w:spacing w:line="480" w:lineRule="auto"/>
        <w:ind w:left="720"/>
        <w:rPr>
          <w:rFonts w:ascii="Times New Roman" w:hAnsi="Times New Roman" w:cs="Times New Roman"/>
          <w:sz w:val="24"/>
          <w:szCs w:val="24"/>
        </w:rPr>
      </w:pPr>
      <w:r w:rsidRPr="004258A4">
        <w:rPr>
          <w:rFonts w:ascii="Times New Roman" w:hAnsi="Times New Roman" w:cs="Times New Roman"/>
          <w:sz w:val="24"/>
          <w:szCs w:val="24"/>
        </w:rPr>
        <w:t xml:space="preserve">I use this analogy that we are the farmers. Our school day is the </w:t>
      </w:r>
      <w:r w:rsidR="0085253D" w:rsidRPr="004258A4">
        <w:rPr>
          <w:rFonts w:ascii="Times New Roman" w:hAnsi="Times New Roman" w:cs="Times New Roman"/>
          <w:sz w:val="24"/>
          <w:szCs w:val="24"/>
        </w:rPr>
        <w:t>soil,</w:t>
      </w:r>
      <w:r w:rsidRPr="004258A4">
        <w:rPr>
          <w:rFonts w:ascii="Times New Roman" w:hAnsi="Times New Roman" w:cs="Times New Roman"/>
          <w:sz w:val="24"/>
          <w:szCs w:val="24"/>
        </w:rPr>
        <w:t xml:space="preserve"> and the kids are the crops</w:t>
      </w:r>
      <w:r w:rsidR="008D11A3">
        <w:rPr>
          <w:rFonts w:ascii="Times New Roman" w:hAnsi="Times New Roman" w:cs="Times New Roman"/>
          <w:sz w:val="24"/>
          <w:szCs w:val="24"/>
        </w:rPr>
        <w:t>.</w:t>
      </w:r>
      <w:r w:rsidR="00EC35D2">
        <w:rPr>
          <w:rFonts w:ascii="Times New Roman" w:hAnsi="Times New Roman" w:cs="Times New Roman"/>
          <w:sz w:val="24"/>
          <w:szCs w:val="24"/>
        </w:rPr>
        <w:t xml:space="preserve"> </w:t>
      </w:r>
      <w:r w:rsidRPr="004258A4">
        <w:rPr>
          <w:rFonts w:ascii="Times New Roman" w:hAnsi="Times New Roman" w:cs="Times New Roman"/>
          <w:sz w:val="24"/>
          <w:szCs w:val="24"/>
        </w:rPr>
        <w:t>We</w:t>
      </w:r>
      <w:r w:rsidR="00FE7B5C">
        <w:rPr>
          <w:rFonts w:ascii="Times New Roman" w:hAnsi="Times New Roman" w:cs="Times New Roman"/>
          <w:sz w:val="24"/>
          <w:szCs w:val="24"/>
        </w:rPr>
        <w:t>[‘ve]</w:t>
      </w:r>
      <w:r w:rsidRPr="004258A4">
        <w:rPr>
          <w:rFonts w:ascii="Times New Roman" w:hAnsi="Times New Roman" w:cs="Times New Roman"/>
          <w:sz w:val="24"/>
          <w:szCs w:val="24"/>
        </w:rPr>
        <w:t xml:space="preserve"> got to grow them. But if the plant’s not growing, you don’t yell at the plant, you test the soil.</w:t>
      </w:r>
      <w:r w:rsidR="00EC35D2">
        <w:rPr>
          <w:rFonts w:ascii="Times New Roman" w:hAnsi="Times New Roman" w:cs="Times New Roman"/>
          <w:sz w:val="24"/>
          <w:szCs w:val="24"/>
        </w:rPr>
        <w:t xml:space="preserve"> </w:t>
      </w:r>
      <w:r w:rsidRPr="004258A4">
        <w:rPr>
          <w:rFonts w:ascii="Times New Roman" w:hAnsi="Times New Roman" w:cs="Times New Roman"/>
          <w:sz w:val="24"/>
          <w:szCs w:val="24"/>
        </w:rPr>
        <w:t xml:space="preserve">And </w:t>
      </w:r>
      <w:r w:rsidR="008D11A3" w:rsidRPr="004258A4">
        <w:rPr>
          <w:rFonts w:ascii="Times New Roman" w:hAnsi="Times New Roman" w:cs="Times New Roman"/>
          <w:sz w:val="24"/>
          <w:szCs w:val="24"/>
        </w:rPr>
        <w:t>so,</w:t>
      </w:r>
      <w:r w:rsidRPr="004258A4">
        <w:rPr>
          <w:rFonts w:ascii="Times New Roman" w:hAnsi="Times New Roman" w:cs="Times New Roman"/>
          <w:sz w:val="24"/>
          <w:szCs w:val="24"/>
        </w:rPr>
        <w:t xml:space="preserve"> for me, retention is </w:t>
      </w:r>
      <w:proofErr w:type="gramStart"/>
      <w:r w:rsidRPr="004258A4">
        <w:rPr>
          <w:rFonts w:ascii="Times New Roman" w:hAnsi="Times New Roman" w:cs="Times New Roman"/>
          <w:sz w:val="24"/>
          <w:szCs w:val="24"/>
        </w:rPr>
        <w:t>really just</w:t>
      </w:r>
      <w:proofErr w:type="gramEnd"/>
      <w:r w:rsidRPr="004258A4">
        <w:rPr>
          <w:rFonts w:ascii="Times New Roman" w:hAnsi="Times New Roman" w:cs="Times New Roman"/>
          <w:sz w:val="24"/>
          <w:szCs w:val="24"/>
        </w:rPr>
        <w:t xml:space="preserve"> yelling at the plant for not growing. We need to tend to the</w:t>
      </w:r>
      <w:r w:rsidR="00EC35D2">
        <w:rPr>
          <w:rFonts w:ascii="Times New Roman" w:hAnsi="Times New Roman" w:cs="Times New Roman"/>
          <w:sz w:val="24"/>
          <w:szCs w:val="24"/>
        </w:rPr>
        <w:t xml:space="preserve"> </w:t>
      </w:r>
      <w:r w:rsidRPr="004258A4">
        <w:rPr>
          <w:rFonts w:ascii="Times New Roman" w:hAnsi="Times New Roman" w:cs="Times New Roman"/>
          <w:sz w:val="24"/>
          <w:szCs w:val="24"/>
        </w:rPr>
        <w:t>soil.</w:t>
      </w:r>
    </w:p>
    <w:p w14:paraId="71FE041F" w14:textId="0A0FB8F4" w:rsidR="004375F7" w:rsidRPr="004258A4" w:rsidRDefault="004375F7" w:rsidP="00AA4369">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lastRenderedPageBreak/>
        <w:t>This ownership of student performance was also illustrated by two other participants who reflected,</w:t>
      </w:r>
      <w:r w:rsidR="00EC35D2">
        <w:rPr>
          <w:rFonts w:ascii="Times New Roman" w:hAnsi="Times New Roman" w:cs="Times New Roman"/>
          <w:sz w:val="24"/>
          <w:szCs w:val="24"/>
        </w:rPr>
        <w:t xml:space="preserve"> “</w:t>
      </w:r>
      <w:r w:rsidR="00AB21A8">
        <w:rPr>
          <w:rFonts w:ascii="Times New Roman" w:hAnsi="Times New Roman" w:cs="Times New Roman"/>
          <w:sz w:val="24"/>
          <w:szCs w:val="24"/>
        </w:rPr>
        <w:t>Maybe</w:t>
      </w:r>
      <w:r w:rsidRPr="004258A4">
        <w:rPr>
          <w:rFonts w:ascii="Times New Roman" w:hAnsi="Times New Roman" w:cs="Times New Roman"/>
          <w:sz w:val="24"/>
          <w:szCs w:val="24"/>
        </w:rPr>
        <w:t>…they [the student] didn’t get the best teacher in the grade level?” (1, low, suburban)</w:t>
      </w:r>
      <w:r w:rsidR="00EC35D2">
        <w:rPr>
          <w:rFonts w:ascii="Times New Roman" w:hAnsi="Times New Roman" w:cs="Times New Roman"/>
          <w:sz w:val="24"/>
          <w:szCs w:val="24"/>
        </w:rPr>
        <w:t xml:space="preserve"> and</w:t>
      </w:r>
      <w:r w:rsidRPr="004258A4">
        <w:rPr>
          <w:rFonts w:ascii="Times New Roman" w:hAnsi="Times New Roman" w:cs="Times New Roman"/>
          <w:sz w:val="24"/>
          <w:szCs w:val="24"/>
        </w:rPr>
        <w:t xml:space="preserve"> “Let’s look at the teaching they received, let’s look at the curriculum, screening data, and interventions. Has it been enough?” (4, medium, urban).  Leaving one to wonder, “Are we fixing the problem or are we just collecting evidence to say we addressed the problem?” (2, low, urban).  </w:t>
      </w:r>
    </w:p>
    <w:p w14:paraId="38F117F7" w14:textId="5BF4CEC7" w:rsidR="004375F7" w:rsidRPr="004258A4" w:rsidRDefault="004375F7" w:rsidP="00FB5C4D">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 xml:space="preserve">Another area of ethical tension </w:t>
      </w:r>
      <w:r w:rsidR="004F4D37" w:rsidRPr="004258A4">
        <w:rPr>
          <w:rFonts w:ascii="Times New Roman" w:hAnsi="Times New Roman" w:cs="Times New Roman"/>
          <w:sz w:val="24"/>
          <w:szCs w:val="24"/>
        </w:rPr>
        <w:t>regarding</w:t>
      </w:r>
      <w:r w:rsidRPr="004258A4">
        <w:rPr>
          <w:rFonts w:ascii="Times New Roman" w:hAnsi="Times New Roman" w:cs="Times New Roman"/>
          <w:sz w:val="24"/>
          <w:szCs w:val="24"/>
        </w:rPr>
        <w:t xml:space="preserve"> </w:t>
      </w:r>
      <w:r w:rsidR="00BC50B8">
        <w:rPr>
          <w:rFonts w:ascii="Times New Roman" w:hAnsi="Times New Roman" w:cs="Times New Roman"/>
          <w:sz w:val="24"/>
          <w:szCs w:val="24"/>
        </w:rPr>
        <w:t xml:space="preserve">others was </w:t>
      </w:r>
      <w:r w:rsidR="00DD050D">
        <w:rPr>
          <w:rFonts w:ascii="Times New Roman" w:hAnsi="Times New Roman" w:cs="Times New Roman"/>
          <w:sz w:val="24"/>
          <w:szCs w:val="24"/>
        </w:rPr>
        <w:t>in consideration of</w:t>
      </w:r>
      <w:r w:rsidRPr="004258A4">
        <w:rPr>
          <w:rFonts w:ascii="Times New Roman" w:hAnsi="Times New Roman" w:cs="Times New Roman"/>
          <w:sz w:val="24"/>
          <w:szCs w:val="24"/>
        </w:rPr>
        <w:t xml:space="preserve"> the lifelong impact of </w:t>
      </w:r>
      <w:r w:rsidR="00EC35D2">
        <w:rPr>
          <w:rFonts w:ascii="Times New Roman" w:hAnsi="Times New Roman" w:cs="Times New Roman"/>
          <w:sz w:val="24"/>
          <w:szCs w:val="24"/>
        </w:rPr>
        <w:t>retention</w:t>
      </w:r>
      <w:r w:rsidR="00EC35D2" w:rsidRPr="004258A4">
        <w:rPr>
          <w:rFonts w:ascii="Times New Roman" w:hAnsi="Times New Roman" w:cs="Times New Roman"/>
          <w:sz w:val="24"/>
          <w:szCs w:val="24"/>
        </w:rPr>
        <w:t xml:space="preserve"> </w:t>
      </w:r>
      <w:r w:rsidRPr="004258A4">
        <w:rPr>
          <w:rFonts w:ascii="Times New Roman" w:hAnsi="Times New Roman" w:cs="Times New Roman"/>
          <w:sz w:val="24"/>
          <w:szCs w:val="24"/>
        </w:rPr>
        <w:t>decisions</w:t>
      </w:r>
      <w:r w:rsidR="00BC50B8">
        <w:rPr>
          <w:rFonts w:ascii="Times New Roman" w:hAnsi="Times New Roman" w:cs="Times New Roman"/>
          <w:sz w:val="24"/>
          <w:szCs w:val="24"/>
        </w:rPr>
        <w:t xml:space="preserve"> on students</w:t>
      </w:r>
      <w:r w:rsidRPr="004258A4">
        <w:rPr>
          <w:rFonts w:ascii="Times New Roman" w:hAnsi="Times New Roman" w:cs="Times New Roman"/>
          <w:sz w:val="24"/>
          <w:szCs w:val="24"/>
        </w:rPr>
        <w:t>. Principals were keenly aware</w:t>
      </w:r>
      <w:r w:rsidR="0030647F">
        <w:rPr>
          <w:rFonts w:ascii="Times New Roman" w:hAnsi="Times New Roman" w:cs="Times New Roman"/>
          <w:sz w:val="24"/>
          <w:szCs w:val="24"/>
        </w:rPr>
        <w:t xml:space="preserve"> and owned the fact</w:t>
      </w:r>
      <w:r w:rsidRPr="004258A4">
        <w:rPr>
          <w:rFonts w:ascii="Times New Roman" w:hAnsi="Times New Roman" w:cs="Times New Roman"/>
          <w:sz w:val="24"/>
          <w:szCs w:val="24"/>
        </w:rPr>
        <w:t xml:space="preserve"> that this was not just a decision that would impact a student and a family for a </w:t>
      </w:r>
      <w:r w:rsidR="00D7238B" w:rsidRPr="004258A4">
        <w:rPr>
          <w:rFonts w:ascii="Times New Roman" w:hAnsi="Times New Roman" w:cs="Times New Roman"/>
          <w:sz w:val="24"/>
          <w:szCs w:val="24"/>
        </w:rPr>
        <w:t>year</w:t>
      </w:r>
      <w:r w:rsidR="00D7238B">
        <w:rPr>
          <w:rFonts w:ascii="Times New Roman" w:hAnsi="Times New Roman" w:cs="Times New Roman"/>
          <w:sz w:val="24"/>
          <w:szCs w:val="24"/>
        </w:rPr>
        <w:t xml:space="preserve"> but</w:t>
      </w:r>
      <w:r w:rsidRPr="004258A4">
        <w:rPr>
          <w:rFonts w:ascii="Times New Roman" w:hAnsi="Times New Roman" w:cs="Times New Roman"/>
          <w:sz w:val="24"/>
          <w:szCs w:val="24"/>
        </w:rPr>
        <w:t xml:space="preserve"> could impact them for a lifetime.  “The mental anguish that </w:t>
      </w:r>
      <w:r w:rsidR="00327997">
        <w:rPr>
          <w:rFonts w:ascii="Times New Roman" w:hAnsi="Times New Roman" w:cs="Times New Roman"/>
          <w:sz w:val="24"/>
          <w:szCs w:val="24"/>
        </w:rPr>
        <w:t xml:space="preserve">[this </w:t>
      </w:r>
      <w:r w:rsidR="00DB6AA6">
        <w:rPr>
          <w:rFonts w:ascii="Times New Roman" w:hAnsi="Times New Roman" w:cs="Times New Roman"/>
          <w:sz w:val="24"/>
          <w:szCs w:val="24"/>
        </w:rPr>
        <w:t>law]</w:t>
      </w:r>
      <w:r w:rsidR="00DB6AA6" w:rsidRPr="004258A4">
        <w:rPr>
          <w:rFonts w:ascii="Times New Roman" w:hAnsi="Times New Roman" w:cs="Times New Roman"/>
          <w:sz w:val="24"/>
          <w:szCs w:val="24"/>
        </w:rPr>
        <w:t xml:space="preserve"> has</w:t>
      </w:r>
      <w:r w:rsidRPr="004258A4">
        <w:rPr>
          <w:rFonts w:ascii="Times New Roman" w:hAnsi="Times New Roman" w:cs="Times New Roman"/>
          <w:sz w:val="24"/>
          <w:szCs w:val="24"/>
        </w:rPr>
        <w:t xml:space="preserve"> caused these </w:t>
      </w:r>
      <w:r w:rsidR="001E7E28" w:rsidRPr="004258A4">
        <w:rPr>
          <w:rFonts w:ascii="Times New Roman" w:hAnsi="Times New Roman" w:cs="Times New Roman"/>
          <w:sz w:val="24"/>
          <w:szCs w:val="24"/>
        </w:rPr>
        <w:t>parents</w:t>
      </w:r>
      <w:r w:rsidRPr="004258A4">
        <w:rPr>
          <w:rFonts w:ascii="Times New Roman" w:hAnsi="Times New Roman" w:cs="Times New Roman"/>
          <w:sz w:val="24"/>
          <w:szCs w:val="24"/>
        </w:rPr>
        <w:t xml:space="preserve"> and students will be a scar for their lifetime. It’s so much pressure on an 8-, 9-, or 10-year-old</w:t>
      </w:r>
      <w:r w:rsidR="00EC35D2">
        <w:rPr>
          <w:rFonts w:ascii="Times New Roman" w:hAnsi="Times New Roman" w:cs="Times New Roman"/>
          <w:sz w:val="24"/>
          <w:szCs w:val="24"/>
        </w:rPr>
        <w:t>,</w:t>
      </w:r>
      <w:r w:rsidRPr="004258A4">
        <w:rPr>
          <w:rFonts w:ascii="Times New Roman" w:hAnsi="Times New Roman" w:cs="Times New Roman"/>
          <w:sz w:val="24"/>
          <w:szCs w:val="24"/>
        </w:rPr>
        <w:t>”</w:t>
      </w:r>
      <w:r w:rsidR="00EC35D2">
        <w:rPr>
          <w:rFonts w:ascii="Times New Roman" w:hAnsi="Times New Roman" w:cs="Times New Roman"/>
          <w:sz w:val="24"/>
          <w:szCs w:val="24"/>
        </w:rPr>
        <w:t xml:space="preserve"> Participant</w:t>
      </w:r>
      <w:r w:rsidRPr="004258A4">
        <w:rPr>
          <w:rFonts w:ascii="Times New Roman" w:hAnsi="Times New Roman" w:cs="Times New Roman"/>
          <w:sz w:val="24"/>
          <w:szCs w:val="24"/>
        </w:rPr>
        <w:t xml:space="preserve"> 1</w:t>
      </w:r>
      <w:r w:rsidR="00EC35D2">
        <w:rPr>
          <w:rFonts w:ascii="Times New Roman" w:hAnsi="Times New Roman" w:cs="Times New Roman"/>
          <w:sz w:val="24"/>
          <w:szCs w:val="24"/>
        </w:rPr>
        <w:t xml:space="preserve"> stated</w:t>
      </w:r>
      <w:r w:rsidRPr="004258A4">
        <w:rPr>
          <w:rFonts w:ascii="Times New Roman" w:hAnsi="Times New Roman" w:cs="Times New Roman"/>
          <w:sz w:val="24"/>
          <w:szCs w:val="24"/>
        </w:rPr>
        <w:t xml:space="preserve"> </w:t>
      </w:r>
      <w:r w:rsidR="00EC35D2">
        <w:rPr>
          <w:rFonts w:ascii="Times New Roman" w:hAnsi="Times New Roman" w:cs="Times New Roman"/>
          <w:sz w:val="24"/>
          <w:szCs w:val="24"/>
        </w:rPr>
        <w:t>(</w:t>
      </w:r>
      <w:r w:rsidRPr="004258A4">
        <w:rPr>
          <w:rFonts w:ascii="Times New Roman" w:hAnsi="Times New Roman" w:cs="Times New Roman"/>
          <w:sz w:val="24"/>
          <w:szCs w:val="24"/>
        </w:rPr>
        <w:t xml:space="preserve">low, suburban). Participant 6 noted that “I think the data will prove that </w:t>
      </w:r>
      <w:proofErr w:type="gramStart"/>
      <w:r w:rsidRPr="004258A4">
        <w:rPr>
          <w:rFonts w:ascii="Times New Roman" w:hAnsi="Times New Roman" w:cs="Times New Roman"/>
          <w:sz w:val="24"/>
          <w:szCs w:val="24"/>
        </w:rPr>
        <w:t>the majority of</w:t>
      </w:r>
      <w:proofErr w:type="gramEnd"/>
      <w:r w:rsidRPr="004258A4">
        <w:rPr>
          <w:rFonts w:ascii="Times New Roman" w:hAnsi="Times New Roman" w:cs="Times New Roman"/>
          <w:sz w:val="24"/>
          <w:szCs w:val="24"/>
        </w:rPr>
        <w:t xml:space="preserve"> retentions increase drop-out rates. Is what we’re doing going to be enough?” (6, high, suburban). Participant 4 (medium, urban) </w:t>
      </w:r>
      <w:r w:rsidR="00EC35D2">
        <w:rPr>
          <w:rFonts w:ascii="Times New Roman" w:hAnsi="Times New Roman" w:cs="Times New Roman"/>
          <w:sz w:val="24"/>
          <w:szCs w:val="24"/>
        </w:rPr>
        <w:t>shared</w:t>
      </w:r>
      <w:r w:rsidRPr="004258A4">
        <w:rPr>
          <w:rFonts w:ascii="Times New Roman" w:hAnsi="Times New Roman" w:cs="Times New Roman"/>
          <w:sz w:val="24"/>
          <w:szCs w:val="24"/>
        </w:rPr>
        <w:t xml:space="preserve">, “I think the threat of retention may help families be more involved and choose to spend 20 minutes reading at night where they didn’t before. But again, that’s not retention as an intervention, </w:t>
      </w:r>
      <w:r w:rsidR="00601AB0">
        <w:rPr>
          <w:rFonts w:ascii="Times New Roman" w:hAnsi="Times New Roman" w:cs="Times New Roman"/>
          <w:sz w:val="24"/>
          <w:szCs w:val="24"/>
        </w:rPr>
        <w:t>i</w:t>
      </w:r>
      <w:r w:rsidRPr="004258A4">
        <w:rPr>
          <w:rFonts w:ascii="Times New Roman" w:hAnsi="Times New Roman" w:cs="Times New Roman"/>
          <w:sz w:val="24"/>
          <w:szCs w:val="24"/>
        </w:rPr>
        <w:t>t’s parental involvement under the threat of retention.”</w:t>
      </w:r>
    </w:p>
    <w:p w14:paraId="0CF99851" w14:textId="65ED1C22" w:rsidR="0030647F" w:rsidRDefault="004375F7" w:rsidP="00FB5C4D">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Other ethical concerns were noted specifically about the assessment design and purpose. One participant shared they felt they were “being forced to make that [retention] decision based upon 3 days in April…you’re talking about 2.5 hours determining what could possibly impact a child’s life</w:t>
      </w:r>
      <w:r w:rsidR="00AB21A8" w:rsidRPr="004258A4">
        <w:rPr>
          <w:rFonts w:ascii="Times New Roman" w:hAnsi="Times New Roman" w:cs="Times New Roman"/>
          <w:sz w:val="24"/>
          <w:szCs w:val="24"/>
        </w:rPr>
        <w:t>?” (</w:t>
      </w:r>
      <w:r w:rsidRPr="004258A4">
        <w:rPr>
          <w:rFonts w:ascii="Times New Roman" w:hAnsi="Times New Roman" w:cs="Times New Roman"/>
          <w:sz w:val="24"/>
          <w:szCs w:val="24"/>
        </w:rPr>
        <w:t>5, medium, urban)</w:t>
      </w:r>
      <w:r w:rsidR="00EC35D2">
        <w:rPr>
          <w:rFonts w:ascii="Times New Roman" w:hAnsi="Times New Roman" w:cs="Times New Roman"/>
          <w:sz w:val="24"/>
          <w:szCs w:val="24"/>
        </w:rPr>
        <w:t>.</w:t>
      </w:r>
      <w:r w:rsidRPr="004258A4">
        <w:rPr>
          <w:rFonts w:ascii="Times New Roman" w:hAnsi="Times New Roman" w:cs="Times New Roman"/>
          <w:sz w:val="24"/>
          <w:szCs w:val="24"/>
        </w:rPr>
        <w:t xml:space="preserve"> Another concern around using the TN Ready assessment was what it means to read on grade level versus if a student is proficient according to a norm-referenced assessment. </w:t>
      </w:r>
      <w:r w:rsidR="00EC35D2">
        <w:rPr>
          <w:rFonts w:ascii="Times New Roman" w:hAnsi="Times New Roman" w:cs="Times New Roman"/>
          <w:sz w:val="24"/>
          <w:szCs w:val="24"/>
        </w:rPr>
        <w:t xml:space="preserve">Participant 4 (medium, urban) </w:t>
      </w:r>
      <w:r w:rsidR="00D7238B">
        <w:rPr>
          <w:rFonts w:ascii="Times New Roman" w:hAnsi="Times New Roman" w:cs="Times New Roman"/>
          <w:sz w:val="24"/>
          <w:szCs w:val="24"/>
        </w:rPr>
        <w:t>stated</w:t>
      </w:r>
      <w:r w:rsidR="00D7238B" w:rsidRPr="004258A4">
        <w:rPr>
          <w:rFonts w:ascii="Times New Roman" w:hAnsi="Times New Roman" w:cs="Times New Roman"/>
          <w:sz w:val="24"/>
          <w:szCs w:val="24"/>
        </w:rPr>
        <w:t xml:space="preserve"> “There</w:t>
      </w:r>
      <w:r w:rsidRPr="004258A4">
        <w:rPr>
          <w:rFonts w:ascii="Times New Roman" w:hAnsi="Times New Roman" w:cs="Times New Roman"/>
          <w:sz w:val="24"/>
          <w:szCs w:val="24"/>
        </w:rPr>
        <w:t xml:space="preserve"> are significant differences between whether a student can read on grade level and whether or not they are proficient on the </w:t>
      </w:r>
      <w:r w:rsidRPr="004258A4">
        <w:rPr>
          <w:rFonts w:ascii="Times New Roman" w:hAnsi="Times New Roman" w:cs="Times New Roman"/>
          <w:sz w:val="24"/>
          <w:szCs w:val="24"/>
        </w:rPr>
        <w:lastRenderedPageBreak/>
        <w:t>TN Ready</w:t>
      </w:r>
      <w:r w:rsidR="00EC35D2">
        <w:rPr>
          <w:rFonts w:ascii="Times New Roman" w:hAnsi="Times New Roman" w:cs="Times New Roman"/>
          <w:sz w:val="24"/>
          <w:szCs w:val="24"/>
        </w:rPr>
        <w:t>.</w:t>
      </w:r>
      <w:r w:rsidRPr="004258A4">
        <w:rPr>
          <w:rFonts w:ascii="Times New Roman" w:hAnsi="Times New Roman" w:cs="Times New Roman"/>
          <w:sz w:val="24"/>
          <w:szCs w:val="24"/>
        </w:rPr>
        <w:t>”</w:t>
      </w:r>
      <w:r w:rsidR="0028707C">
        <w:rPr>
          <w:rFonts w:ascii="Times New Roman" w:hAnsi="Times New Roman" w:cs="Times New Roman"/>
          <w:sz w:val="24"/>
          <w:szCs w:val="24"/>
        </w:rPr>
        <w:t xml:space="preserve"> </w:t>
      </w:r>
      <w:r w:rsidR="004F4D37">
        <w:rPr>
          <w:rFonts w:ascii="Times New Roman" w:hAnsi="Times New Roman" w:cs="Times New Roman"/>
          <w:sz w:val="24"/>
          <w:szCs w:val="24"/>
        </w:rPr>
        <w:t>Additionally, participant 5 (medium, urban) stated, “The assessment design is flawed. We need to focus more on student growth.”</w:t>
      </w:r>
      <w:r w:rsidR="0030647F" w:rsidRPr="004258A4">
        <w:rPr>
          <w:rFonts w:ascii="Times New Roman" w:hAnsi="Times New Roman" w:cs="Times New Roman"/>
          <w:b/>
          <w:bCs/>
          <w:i/>
          <w:iCs/>
          <w:sz w:val="24"/>
          <w:szCs w:val="24"/>
        </w:rPr>
        <w:tab/>
      </w:r>
    </w:p>
    <w:p w14:paraId="51858FCC" w14:textId="545D22D6" w:rsidR="0030647F" w:rsidRPr="004258A4" w:rsidRDefault="0030647F" w:rsidP="00D86D39">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 xml:space="preserve">All nine participants showed regard for others in their approach to ethical dilemmas. This could be seen through the consistent discussion of how this law impacted students, teachers, and families. This is illustrated by participant 6 (high, suburban). This principal discussed the challenges of the new law, but also lifted the question of, “Who was this impacting the most?” </w:t>
      </w:r>
    </w:p>
    <w:p w14:paraId="0BEA7342" w14:textId="6E91F005" w:rsidR="0030647F" w:rsidRPr="004258A4" w:rsidRDefault="0030647F" w:rsidP="0030647F">
      <w:pPr>
        <w:spacing w:line="480" w:lineRule="auto"/>
        <w:ind w:left="720"/>
        <w:rPr>
          <w:rFonts w:ascii="Times New Roman" w:hAnsi="Times New Roman" w:cs="Times New Roman"/>
          <w:sz w:val="24"/>
          <w:szCs w:val="24"/>
        </w:rPr>
      </w:pPr>
      <w:r w:rsidRPr="004258A4">
        <w:rPr>
          <w:rFonts w:ascii="Times New Roman" w:hAnsi="Times New Roman" w:cs="Times New Roman"/>
          <w:sz w:val="24"/>
          <w:szCs w:val="24"/>
        </w:rPr>
        <w:t>I think we’re all kind of in the same boat and just trying to juggle supporting families, supporting teachers, trying to keep them from feeling like a failure</w:t>
      </w:r>
      <w:r w:rsidR="00FE7B5C">
        <w:rPr>
          <w:rFonts w:ascii="Times New Roman" w:hAnsi="Times New Roman" w:cs="Times New Roman"/>
          <w:sz w:val="24"/>
          <w:szCs w:val="24"/>
        </w:rPr>
        <w:t>,</w:t>
      </w:r>
      <w:r w:rsidRPr="004258A4">
        <w:rPr>
          <w:rFonts w:ascii="Times New Roman" w:hAnsi="Times New Roman" w:cs="Times New Roman"/>
          <w:sz w:val="24"/>
          <w:szCs w:val="24"/>
        </w:rPr>
        <w:t xml:space="preserve"> to keep them from putting </w:t>
      </w:r>
      <w:proofErr w:type="gramStart"/>
      <w:r w:rsidRPr="004258A4">
        <w:rPr>
          <w:rFonts w:ascii="Times New Roman" w:hAnsi="Times New Roman" w:cs="Times New Roman"/>
          <w:sz w:val="24"/>
          <w:szCs w:val="24"/>
        </w:rPr>
        <w:t>all of</w:t>
      </w:r>
      <w:proofErr w:type="gramEnd"/>
      <w:r w:rsidRPr="004258A4">
        <w:rPr>
          <w:rFonts w:ascii="Times New Roman" w:hAnsi="Times New Roman" w:cs="Times New Roman"/>
          <w:sz w:val="24"/>
          <w:szCs w:val="24"/>
        </w:rPr>
        <w:t xml:space="preserve"> that pressure on themselves about student success. And it is just hard. Depending on your school population, of course, that changes what the challenges are as well. I think we probably clearly see demographic lines, diversity lines, things like that. [This law] is affecting children of </w:t>
      </w:r>
      <w:r w:rsidR="00FE7B5C" w:rsidRPr="004258A4">
        <w:rPr>
          <w:rFonts w:ascii="Times New Roman" w:hAnsi="Times New Roman" w:cs="Times New Roman"/>
          <w:sz w:val="24"/>
          <w:szCs w:val="24"/>
        </w:rPr>
        <w:t>color</w:t>
      </w:r>
      <w:r w:rsidRPr="004258A4">
        <w:rPr>
          <w:rFonts w:ascii="Times New Roman" w:hAnsi="Times New Roman" w:cs="Times New Roman"/>
          <w:sz w:val="24"/>
          <w:szCs w:val="24"/>
        </w:rPr>
        <w:t xml:space="preserve"> much more and children of poverty much more. </w:t>
      </w:r>
    </w:p>
    <w:p w14:paraId="3C545EE7" w14:textId="5F6977CD" w:rsidR="0030647F" w:rsidRPr="004258A4" w:rsidRDefault="0030647F" w:rsidP="0030647F">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Regard for others could be seen in the ways that principals heavily considered the needs for others over their own personal needs.</w:t>
      </w:r>
      <w:r w:rsidR="003C2F15">
        <w:rPr>
          <w:rFonts w:ascii="Times New Roman" w:hAnsi="Times New Roman" w:cs="Times New Roman"/>
          <w:sz w:val="24"/>
          <w:szCs w:val="24"/>
        </w:rPr>
        <w:t xml:space="preserve"> Participants described </w:t>
      </w:r>
      <w:r w:rsidR="002102F3">
        <w:rPr>
          <w:rFonts w:ascii="Times New Roman" w:hAnsi="Times New Roman" w:cs="Times New Roman"/>
          <w:sz w:val="24"/>
          <w:szCs w:val="24"/>
        </w:rPr>
        <w:t xml:space="preserve">how </w:t>
      </w:r>
      <w:r w:rsidR="002102F3" w:rsidRPr="004258A4">
        <w:rPr>
          <w:rFonts w:ascii="Times New Roman" w:hAnsi="Times New Roman" w:cs="Times New Roman"/>
          <w:sz w:val="24"/>
          <w:szCs w:val="24"/>
        </w:rPr>
        <w:t>attention</w:t>
      </w:r>
      <w:r w:rsidRPr="004258A4">
        <w:rPr>
          <w:rFonts w:ascii="Times New Roman" w:hAnsi="Times New Roman" w:cs="Times New Roman"/>
          <w:sz w:val="24"/>
          <w:szCs w:val="24"/>
        </w:rPr>
        <w:t xml:space="preserve"> to all</w:t>
      </w:r>
      <w:r w:rsidR="00207730">
        <w:rPr>
          <w:rFonts w:ascii="Times New Roman" w:hAnsi="Times New Roman" w:cs="Times New Roman"/>
          <w:sz w:val="24"/>
          <w:szCs w:val="24"/>
        </w:rPr>
        <w:t xml:space="preserve"> stakeholders</w:t>
      </w:r>
      <w:r w:rsidRPr="004258A4">
        <w:rPr>
          <w:rFonts w:ascii="Times New Roman" w:hAnsi="Times New Roman" w:cs="Times New Roman"/>
          <w:sz w:val="24"/>
          <w:szCs w:val="24"/>
        </w:rPr>
        <w:t xml:space="preserve"> be</w:t>
      </w:r>
      <w:r w:rsidR="00207730">
        <w:rPr>
          <w:rFonts w:ascii="Times New Roman" w:hAnsi="Times New Roman" w:cs="Times New Roman"/>
          <w:sz w:val="24"/>
          <w:szCs w:val="24"/>
        </w:rPr>
        <w:t>ing</w:t>
      </w:r>
      <w:r w:rsidRPr="004258A4">
        <w:rPr>
          <w:rFonts w:ascii="Times New Roman" w:hAnsi="Times New Roman" w:cs="Times New Roman"/>
          <w:sz w:val="24"/>
          <w:szCs w:val="24"/>
        </w:rPr>
        <w:t xml:space="preserve"> treated with fairness, equality, and dignity</w:t>
      </w:r>
      <w:r w:rsidR="00484BEC">
        <w:rPr>
          <w:rFonts w:ascii="Times New Roman" w:hAnsi="Times New Roman" w:cs="Times New Roman"/>
          <w:sz w:val="24"/>
          <w:szCs w:val="24"/>
        </w:rPr>
        <w:t xml:space="preserve"> was important</w:t>
      </w:r>
      <w:r w:rsidRPr="004258A4">
        <w:rPr>
          <w:rFonts w:ascii="Times New Roman" w:hAnsi="Times New Roman" w:cs="Times New Roman"/>
          <w:sz w:val="24"/>
          <w:szCs w:val="24"/>
        </w:rPr>
        <w:t xml:space="preserve">. There were multiple examples of the regard </w:t>
      </w:r>
      <w:r w:rsidR="00601AB0">
        <w:rPr>
          <w:rFonts w:ascii="Times New Roman" w:hAnsi="Times New Roman" w:cs="Times New Roman"/>
          <w:sz w:val="24"/>
          <w:szCs w:val="24"/>
        </w:rPr>
        <w:t xml:space="preserve">for </w:t>
      </w:r>
      <w:r w:rsidRPr="004258A4">
        <w:rPr>
          <w:rFonts w:ascii="Times New Roman" w:hAnsi="Times New Roman" w:cs="Times New Roman"/>
          <w:sz w:val="24"/>
          <w:szCs w:val="24"/>
        </w:rPr>
        <w:t>students throughout the interviews.</w:t>
      </w:r>
      <w:r w:rsidR="001478DA">
        <w:rPr>
          <w:rFonts w:ascii="Times New Roman" w:hAnsi="Times New Roman" w:cs="Times New Roman"/>
          <w:sz w:val="24"/>
          <w:szCs w:val="24"/>
        </w:rPr>
        <w:t xml:space="preserve"> Five participants</w:t>
      </w:r>
      <w:r w:rsidRPr="004258A4">
        <w:rPr>
          <w:rFonts w:ascii="Times New Roman" w:hAnsi="Times New Roman" w:cs="Times New Roman"/>
          <w:sz w:val="24"/>
          <w:szCs w:val="24"/>
        </w:rPr>
        <w:t xml:space="preserve"> were concerned with the lifelong impact o</w:t>
      </w:r>
      <w:r w:rsidR="00601AB0">
        <w:rPr>
          <w:rFonts w:ascii="Times New Roman" w:hAnsi="Times New Roman" w:cs="Times New Roman"/>
          <w:sz w:val="24"/>
          <w:szCs w:val="24"/>
        </w:rPr>
        <w:t>n</w:t>
      </w:r>
      <w:r w:rsidRPr="004258A4">
        <w:rPr>
          <w:rFonts w:ascii="Times New Roman" w:hAnsi="Times New Roman" w:cs="Times New Roman"/>
          <w:sz w:val="24"/>
          <w:szCs w:val="24"/>
        </w:rPr>
        <w:t xml:space="preserve"> the student, how they would be perceived by peers-</w:t>
      </w:r>
      <w:r w:rsidR="00601AB0">
        <w:rPr>
          <w:rFonts w:ascii="Times New Roman" w:hAnsi="Times New Roman" w:cs="Times New Roman"/>
          <w:sz w:val="24"/>
          <w:szCs w:val="24"/>
        </w:rPr>
        <w:t>-</w:t>
      </w:r>
      <w:r w:rsidRPr="004258A4">
        <w:rPr>
          <w:rFonts w:ascii="Times New Roman" w:hAnsi="Times New Roman" w:cs="Times New Roman"/>
          <w:sz w:val="24"/>
          <w:szCs w:val="24"/>
        </w:rPr>
        <w:t>especially at an older age, and the “mental anguish” (1, low, suburban) that it had not only on the students</w:t>
      </w:r>
      <w:r w:rsidR="00601AB0">
        <w:rPr>
          <w:rFonts w:ascii="Times New Roman" w:hAnsi="Times New Roman" w:cs="Times New Roman"/>
          <w:sz w:val="24"/>
          <w:szCs w:val="24"/>
        </w:rPr>
        <w:t>,</w:t>
      </w:r>
      <w:r w:rsidRPr="004258A4">
        <w:rPr>
          <w:rFonts w:ascii="Times New Roman" w:hAnsi="Times New Roman" w:cs="Times New Roman"/>
          <w:sz w:val="24"/>
          <w:szCs w:val="24"/>
        </w:rPr>
        <w:t xml:space="preserve"> but the entire family. </w:t>
      </w:r>
    </w:p>
    <w:p w14:paraId="0BC9990A" w14:textId="140E4775" w:rsidR="0030647F" w:rsidRPr="004258A4" w:rsidRDefault="0030647F" w:rsidP="00FB5C4D">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Participant 9 (medium, urban) shared another example where the</w:t>
      </w:r>
      <w:r w:rsidR="00601AB0">
        <w:rPr>
          <w:rFonts w:ascii="Times New Roman" w:hAnsi="Times New Roman" w:cs="Times New Roman"/>
          <w:sz w:val="24"/>
          <w:szCs w:val="24"/>
        </w:rPr>
        <w:t>ir</w:t>
      </w:r>
      <w:r w:rsidRPr="004258A4">
        <w:rPr>
          <w:rFonts w:ascii="Times New Roman" w:hAnsi="Times New Roman" w:cs="Times New Roman"/>
          <w:sz w:val="24"/>
          <w:szCs w:val="24"/>
        </w:rPr>
        <w:t xml:space="preserve"> regard for others was </w:t>
      </w:r>
      <w:r w:rsidR="00601AB0">
        <w:rPr>
          <w:rFonts w:ascii="Times New Roman" w:hAnsi="Times New Roman" w:cs="Times New Roman"/>
          <w:sz w:val="24"/>
          <w:szCs w:val="24"/>
        </w:rPr>
        <w:t>focused on</w:t>
      </w:r>
      <w:r w:rsidRPr="004258A4">
        <w:rPr>
          <w:rFonts w:ascii="Times New Roman" w:hAnsi="Times New Roman" w:cs="Times New Roman"/>
          <w:sz w:val="24"/>
          <w:szCs w:val="24"/>
        </w:rPr>
        <w:t xml:space="preserve"> teachers involved in the additional </w:t>
      </w:r>
      <w:r w:rsidR="00872C45" w:rsidRPr="004258A4">
        <w:rPr>
          <w:rFonts w:ascii="Times New Roman" w:hAnsi="Times New Roman" w:cs="Times New Roman"/>
          <w:sz w:val="24"/>
          <w:szCs w:val="24"/>
        </w:rPr>
        <w:t>support</w:t>
      </w:r>
      <w:r w:rsidRPr="004258A4">
        <w:rPr>
          <w:rFonts w:ascii="Times New Roman" w:hAnsi="Times New Roman" w:cs="Times New Roman"/>
          <w:sz w:val="24"/>
          <w:szCs w:val="24"/>
        </w:rPr>
        <w:t xml:space="preserve"> required by the state of Tennessee. </w:t>
      </w:r>
    </w:p>
    <w:p w14:paraId="5000D54C" w14:textId="77777777" w:rsidR="0030647F" w:rsidRPr="004258A4" w:rsidRDefault="0030647F" w:rsidP="0030647F">
      <w:pPr>
        <w:spacing w:line="480" w:lineRule="auto"/>
        <w:ind w:left="720"/>
        <w:rPr>
          <w:rFonts w:ascii="Times New Roman" w:hAnsi="Times New Roman" w:cs="Times New Roman"/>
          <w:sz w:val="24"/>
          <w:szCs w:val="24"/>
        </w:rPr>
      </w:pPr>
      <w:r w:rsidRPr="004258A4">
        <w:rPr>
          <w:rFonts w:ascii="Times New Roman" w:hAnsi="Times New Roman" w:cs="Times New Roman"/>
          <w:sz w:val="24"/>
          <w:szCs w:val="24"/>
        </w:rPr>
        <w:lastRenderedPageBreak/>
        <w:t>We’re paying some of our teachers to do extra tutoring…though extra tutoring is fine…we’ve been doing it before the law stated that we had to do it. It is wearing my teachers out. This has been the most challenging year for teacher morale because everyone is worn out.</w:t>
      </w:r>
    </w:p>
    <w:p w14:paraId="14313E91" w14:textId="07BA1C1E" w:rsidR="004375F7" w:rsidRPr="004258A4" w:rsidRDefault="0030647F" w:rsidP="007A7CEB">
      <w:pPr>
        <w:spacing w:line="480" w:lineRule="auto"/>
        <w:rPr>
          <w:rFonts w:ascii="Times New Roman" w:hAnsi="Times New Roman" w:cs="Times New Roman"/>
          <w:sz w:val="24"/>
          <w:szCs w:val="24"/>
        </w:rPr>
      </w:pPr>
      <w:r w:rsidRPr="004258A4">
        <w:rPr>
          <w:rFonts w:ascii="Times New Roman" w:hAnsi="Times New Roman" w:cs="Times New Roman"/>
          <w:sz w:val="24"/>
          <w:szCs w:val="24"/>
        </w:rPr>
        <w:t xml:space="preserve">The ethicality of regard for others could be seen and heard </w:t>
      </w:r>
      <w:r w:rsidR="00F47330" w:rsidRPr="004258A4">
        <w:rPr>
          <w:rFonts w:ascii="Times New Roman" w:hAnsi="Times New Roman" w:cs="Times New Roman"/>
          <w:sz w:val="24"/>
          <w:szCs w:val="24"/>
        </w:rPr>
        <w:t>by</w:t>
      </w:r>
      <w:r w:rsidRPr="004258A4">
        <w:rPr>
          <w:rFonts w:ascii="Times New Roman" w:hAnsi="Times New Roman" w:cs="Times New Roman"/>
          <w:sz w:val="24"/>
          <w:szCs w:val="24"/>
        </w:rPr>
        <w:t xml:space="preserve"> all nine participants as they shared the many concerns they had with the law. It required them to think about what this is doing to not only their students and families, but staff as well.  It will be interesting to learn over the next few years who this law </w:t>
      </w:r>
      <w:r w:rsidR="00601AB0">
        <w:rPr>
          <w:rFonts w:ascii="Times New Roman" w:hAnsi="Times New Roman" w:cs="Times New Roman"/>
          <w:sz w:val="24"/>
          <w:szCs w:val="24"/>
        </w:rPr>
        <w:t xml:space="preserve">has </w:t>
      </w:r>
      <w:r w:rsidRPr="004258A4">
        <w:rPr>
          <w:rFonts w:ascii="Times New Roman" w:hAnsi="Times New Roman" w:cs="Times New Roman"/>
          <w:sz w:val="24"/>
          <w:szCs w:val="24"/>
        </w:rPr>
        <w:t>impacted the most, and to what degree</w:t>
      </w:r>
      <w:r w:rsidR="00601AB0">
        <w:rPr>
          <w:rFonts w:ascii="Times New Roman" w:hAnsi="Times New Roman" w:cs="Times New Roman"/>
          <w:sz w:val="24"/>
          <w:szCs w:val="24"/>
        </w:rPr>
        <w:t>.</w:t>
      </w:r>
    </w:p>
    <w:p w14:paraId="6D77961D" w14:textId="51942C12" w:rsidR="006F620B" w:rsidRPr="0028707C" w:rsidRDefault="004375F7" w:rsidP="00DA3F47">
      <w:pPr>
        <w:pStyle w:val="Heading5"/>
      </w:pPr>
      <w:bookmarkStart w:id="69" w:name="_Toc164083422"/>
      <w:r w:rsidRPr="004F4D37">
        <w:t>Intent of the law</w:t>
      </w:r>
      <w:r w:rsidR="0030647F" w:rsidRPr="004F4D37">
        <w:t xml:space="preserve"> and Attending to </w:t>
      </w:r>
      <w:r w:rsidR="0030647F" w:rsidRPr="004C6434">
        <w:t>Responsibilities</w:t>
      </w:r>
      <w:r w:rsidR="0030647F">
        <w:t>.</w:t>
      </w:r>
      <w:bookmarkEnd w:id="69"/>
      <w:r w:rsidR="006A161B">
        <w:t xml:space="preserve"> </w:t>
      </w:r>
    </w:p>
    <w:p w14:paraId="52B7F440" w14:textId="77777777" w:rsidR="001D6923" w:rsidRDefault="006A161B" w:rsidP="006F620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professionals, participants observed the underlying responsibilities linked to the intent of the law. </w:t>
      </w:r>
      <w:r w:rsidR="0030647F">
        <w:rPr>
          <w:rFonts w:ascii="Times New Roman" w:hAnsi="Times New Roman" w:cs="Times New Roman"/>
          <w:b/>
          <w:bCs/>
          <w:i/>
          <w:iCs/>
          <w:sz w:val="24"/>
          <w:szCs w:val="24"/>
        </w:rPr>
        <w:t xml:space="preserve"> </w:t>
      </w:r>
      <w:r w:rsidR="004375F7" w:rsidRPr="004258A4">
        <w:rPr>
          <w:rFonts w:ascii="Times New Roman" w:hAnsi="Times New Roman" w:cs="Times New Roman"/>
          <w:sz w:val="24"/>
          <w:szCs w:val="24"/>
        </w:rPr>
        <w:t>Participants 3, 4, and 9 discussed the intent of the law and shared the understanding that lawmakers created the law with a desire to increase reading proficiency in 3</w:t>
      </w:r>
      <w:r w:rsidR="004375F7" w:rsidRPr="004258A4">
        <w:rPr>
          <w:rFonts w:ascii="Times New Roman" w:hAnsi="Times New Roman" w:cs="Times New Roman"/>
          <w:sz w:val="24"/>
          <w:szCs w:val="24"/>
          <w:vertAlign w:val="superscript"/>
        </w:rPr>
        <w:t>rd</w:t>
      </w:r>
      <w:r w:rsidR="004375F7" w:rsidRPr="004258A4">
        <w:rPr>
          <w:rFonts w:ascii="Times New Roman" w:hAnsi="Times New Roman" w:cs="Times New Roman"/>
          <w:sz w:val="24"/>
          <w:szCs w:val="24"/>
        </w:rPr>
        <w:t xml:space="preserve"> grade. </w:t>
      </w:r>
    </w:p>
    <w:p w14:paraId="5BF67C7E" w14:textId="107416A2" w:rsidR="00D42325" w:rsidRDefault="004375F7" w:rsidP="001D6923">
      <w:pPr>
        <w:spacing w:line="480" w:lineRule="auto"/>
        <w:ind w:left="720"/>
        <w:rPr>
          <w:rFonts w:ascii="Times New Roman" w:hAnsi="Times New Roman" w:cs="Times New Roman"/>
          <w:sz w:val="24"/>
          <w:szCs w:val="24"/>
        </w:rPr>
      </w:pPr>
      <w:r w:rsidRPr="004258A4">
        <w:rPr>
          <w:rFonts w:ascii="Times New Roman" w:hAnsi="Times New Roman" w:cs="Times New Roman"/>
          <w:sz w:val="24"/>
          <w:szCs w:val="24"/>
        </w:rPr>
        <w:t xml:space="preserve">I am in full support of the intent of the law. The intent is that we need to stop moving kids through our system who academically are not where they could and should be. And I firmly believe every kid has the potential to be proficient (4, medium, urban). </w:t>
      </w:r>
    </w:p>
    <w:p w14:paraId="33533D08" w14:textId="77777777" w:rsidR="00D42325" w:rsidRDefault="004375F7" w:rsidP="0028707C">
      <w:pPr>
        <w:spacing w:line="480" w:lineRule="auto"/>
        <w:rPr>
          <w:rFonts w:ascii="Times New Roman" w:hAnsi="Times New Roman" w:cs="Times New Roman"/>
          <w:sz w:val="24"/>
          <w:szCs w:val="24"/>
        </w:rPr>
      </w:pPr>
      <w:r w:rsidRPr="004258A4">
        <w:rPr>
          <w:rFonts w:ascii="Times New Roman" w:hAnsi="Times New Roman" w:cs="Times New Roman"/>
          <w:sz w:val="24"/>
          <w:szCs w:val="24"/>
        </w:rPr>
        <w:t>Participant 9 had similar beliefs,</w:t>
      </w:r>
    </w:p>
    <w:p w14:paraId="698238BD" w14:textId="192DF890" w:rsidR="00527F71" w:rsidRDefault="004375F7" w:rsidP="00240D35">
      <w:pPr>
        <w:spacing w:line="480" w:lineRule="auto"/>
        <w:ind w:left="720" w:firstLine="60"/>
        <w:rPr>
          <w:rFonts w:ascii="Times New Roman" w:hAnsi="Times New Roman" w:cs="Times New Roman"/>
          <w:sz w:val="24"/>
          <w:szCs w:val="24"/>
        </w:rPr>
      </w:pPr>
      <w:r w:rsidRPr="004258A4">
        <w:rPr>
          <w:rFonts w:ascii="Times New Roman" w:hAnsi="Times New Roman" w:cs="Times New Roman"/>
          <w:sz w:val="24"/>
          <w:szCs w:val="24"/>
        </w:rPr>
        <w:t>I don’t think they’re demons who want to hurt us in public education. They really want to address the problem. If they really wanted to address the problem then they would engage the boots on the ground</w:t>
      </w:r>
      <w:r w:rsidR="0023731E">
        <w:rPr>
          <w:rFonts w:ascii="Times New Roman" w:hAnsi="Times New Roman" w:cs="Times New Roman"/>
          <w:sz w:val="24"/>
          <w:szCs w:val="24"/>
        </w:rPr>
        <w:t xml:space="preserve"> </w:t>
      </w:r>
      <w:r w:rsidRPr="004258A4">
        <w:rPr>
          <w:rFonts w:ascii="Times New Roman" w:hAnsi="Times New Roman" w:cs="Times New Roman"/>
          <w:sz w:val="24"/>
          <w:szCs w:val="24"/>
        </w:rPr>
        <w:t xml:space="preserve">(9, medium, urban). </w:t>
      </w:r>
    </w:p>
    <w:p w14:paraId="7A047A1E" w14:textId="14D90014" w:rsidR="00BC50B8" w:rsidRPr="004258A4" w:rsidRDefault="00BC50B8" w:rsidP="00240D35">
      <w:pPr>
        <w:spacing w:line="480" w:lineRule="auto"/>
        <w:ind w:firstLine="720"/>
        <w:rPr>
          <w:rFonts w:ascii="Times New Roman" w:hAnsi="Times New Roman" w:cs="Times New Roman"/>
          <w:sz w:val="24"/>
          <w:szCs w:val="24"/>
        </w:rPr>
      </w:pPr>
      <w:r>
        <w:rPr>
          <w:rFonts w:ascii="Times New Roman" w:hAnsi="Times New Roman" w:cs="Times New Roman"/>
          <w:sz w:val="24"/>
          <w:szCs w:val="24"/>
        </w:rPr>
        <w:t>Attending to responsibilities as a principal can create oth</w:t>
      </w:r>
      <w:r w:rsidRPr="004258A4">
        <w:rPr>
          <w:rFonts w:ascii="Times New Roman" w:hAnsi="Times New Roman" w:cs="Times New Roman"/>
          <w:sz w:val="24"/>
          <w:szCs w:val="24"/>
        </w:rPr>
        <w:t>er ethical concerns</w:t>
      </w:r>
      <w:r>
        <w:rPr>
          <w:rFonts w:ascii="Times New Roman" w:hAnsi="Times New Roman" w:cs="Times New Roman"/>
          <w:sz w:val="24"/>
          <w:szCs w:val="24"/>
        </w:rPr>
        <w:t xml:space="preserve">. Public schools are expected to conduct the TN Ready assessment each year. This assessment is conducted under very strict guidelines from the state and includes the real threat of educators </w:t>
      </w:r>
      <w:r>
        <w:rPr>
          <w:rFonts w:ascii="Times New Roman" w:hAnsi="Times New Roman" w:cs="Times New Roman"/>
          <w:sz w:val="24"/>
          <w:szCs w:val="24"/>
        </w:rPr>
        <w:lastRenderedPageBreak/>
        <w:t xml:space="preserve">losing their licenses if not followed correctly. An ethical dilemma surfaced with attending to responsibilities around </w:t>
      </w:r>
      <w:r w:rsidRPr="004258A4">
        <w:rPr>
          <w:rFonts w:ascii="Times New Roman" w:hAnsi="Times New Roman" w:cs="Times New Roman"/>
          <w:sz w:val="24"/>
          <w:szCs w:val="24"/>
        </w:rPr>
        <w:t>the assessment design and purpose. One participant shared they felt they were “being forced to make that [retention] decision based upon 3 days in April…you’re talking about 2.5 hours determining what could possibly impact a child’s life?” (5, medium, urban)</w:t>
      </w:r>
      <w:r>
        <w:rPr>
          <w:rFonts w:ascii="Times New Roman" w:hAnsi="Times New Roman" w:cs="Times New Roman"/>
          <w:sz w:val="24"/>
          <w:szCs w:val="24"/>
        </w:rPr>
        <w:t>.</w:t>
      </w:r>
      <w:r w:rsidRPr="004258A4">
        <w:rPr>
          <w:rFonts w:ascii="Times New Roman" w:hAnsi="Times New Roman" w:cs="Times New Roman"/>
          <w:sz w:val="24"/>
          <w:szCs w:val="24"/>
        </w:rPr>
        <w:t xml:space="preserve"> Another concern around using the TN Ready assessment was what it means to read on grade level versus if a student is proficient according to a norm-referenced assessment. </w:t>
      </w:r>
      <w:r>
        <w:rPr>
          <w:rFonts w:ascii="Times New Roman" w:hAnsi="Times New Roman" w:cs="Times New Roman"/>
          <w:sz w:val="24"/>
          <w:szCs w:val="24"/>
        </w:rPr>
        <w:t>Participant 4 (medium, urban) stated</w:t>
      </w:r>
      <w:r w:rsidRPr="004258A4">
        <w:rPr>
          <w:rFonts w:ascii="Times New Roman" w:hAnsi="Times New Roman" w:cs="Times New Roman"/>
          <w:sz w:val="24"/>
          <w:szCs w:val="24"/>
        </w:rPr>
        <w:t xml:space="preserve"> “There are significant differences between whether a student can read on grade level and whether or not they are proficient on the TN Ready</w:t>
      </w:r>
      <w:r>
        <w:rPr>
          <w:rFonts w:ascii="Times New Roman" w:hAnsi="Times New Roman" w:cs="Times New Roman"/>
          <w:sz w:val="24"/>
          <w:szCs w:val="24"/>
        </w:rPr>
        <w:t>.</w:t>
      </w:r>
      <w:r w:rsidRPr="004258A4">
        <w:rPr>
          <w:rFonts w:ascii="Times New Roman" w:hAnsi="Times New Roman" w:cs="Times New Roman"/>
          <w:sz w:val="24"/>
          <w:szCs w:val="24"/>
        </w:rPr>
        <w:t>”</w:t>
      </w:r>
    </w:p>
    <w:p w14:paraId="1761ECA3" w14:textId="090E8BC8" w:rsidR="0030647F" w:rsidRPr="004258A4" w:rsidRDefault="00BC50B8" w:rsidP="0030647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 additional </w:t>
      </w:r>
      <w:r w:rsidR="0030647F" w:rsidRPr="004258A4">
        <w:rPr>
          <w:rFonts w:ascii="Times New Roman" w:hAnsi="Times New Roman" w:cs="Times New Roman"/>
          <w:sz w:val="24"/>
          <w:szCs w:val="24"/>
        </w:rPr>
        <w:t xml:space="preserve">theme to emerge when considering the personal responsibilities of a school principal was that  an important team member of student support teams. Principals often lead student support teams to help ensure the best </w:t>
      </w:r>
      <w:r w:rsidR="002F4F8D" w:rsidRPr="004258A4">
        <w:rPr>
          <w:rFonts w:ascii="Times New Roman" w:hAnsi="Times New Roman" w:cs="Times New Roman"/>
          <w:sz w:val="24"/>
          <w:szCs w:val="24"/>
        </w:rPr>
        <w:t>support</w:t>
      </w:r>
      <w:r w:rsidR="0030647F" w:rsidRPr="004258A4">
        <w:rPr>
          <w:rFonts w:ascii="Times New Roman" w:hAnsi="Times New Roman" w:cs="Times New Roman"/>
          <w:sz w:val="24"/>
          <w:szCs w:val="24"/>
        </w:rPr>
        <w:t xml:space="preserve"> possible for individual students.  Teams examine the data and determine alternate ways of support. Would the student benefit from </w:t>
      </w:r>
      <w:r w:rsidR="003A2C57">
        <w:rPr>
          <w:rFonts w:ascii="Times New Roman" w:hAnsi="Times New Roman" w:cs="Times New Roman"/>
          <w:sz w:val="24"/>
          <w:szCs w:val="24"/>
        </w:rPr>
        <w:t xml:space="preserve">more support with </w:t>
      </w:r>
      <w:r w:rsidR="0030647F" w:rsidRPr="004258A4">
        <w:rPr>
          <w:rFonts w:ascii="Times New Roman" w:hAnsi="Times New Roman" w:cs="Times New Roman"/>
          <w:sz w:val="24"/>
          <w:szCs w:val="24"/>
        </w:rPr>
        <w:t>a new diagnosis or label? Establishing that a child need</w:t>
      </w:r>
      <w:r w:rsidR="00CF39FE">
        <w:rPr>
          <w:rFonts w:ascii="Times New Roman" w:hAnsi="Times New Roman" w:cs="Times New Roman"/>
          <w:sz w:val="24"/>
          <w:szCs w:val="24"/>
        </w:rPr>
        <w:t>ed</w:t>
      </w:r>
      <w:r w:rsidR="0030647F" w:rsidRPr="004258A4">
        <w:rPr>
          <w:rFonts w:ascii="Times New Roman" w:hAnsi="Times New Roman" w:cs="Times New Roman"/>
          <w:sz w:val="24"/>
          <w:szCs w:val="24"/>
        </w:rPr>
        <w:t xml:space="preserve"> a 504, IEP or</w:t>
      </w:r>
      <w:r w:rsidR="002F4F8D">
        <w:rPr>
          <w:rFonts w:ascii="Times New Roman" w:hAnsi="Times New Roman" w:cs="Times New Roman"/>
          <w:sz w:val="24"/>
          <w:szCs w:val="24"/>
        </w:rPr>
        <w:t xml:space="preserve"> </w:t>
      </w:r>
      <w:r w:rsidR="00CF39FE">
        <w:rPr>
          <w:rFonts w:ascii="Times New Roman" w:hAnsi="Times New Roman" w:cs="Times New Roman"/>
          <w:sz w:val="24"/>
          <w:szCs w:val="24"/>
        </w:rPr>
        <w:t xml:space="preserve">an ILP </w:t>
      </w:r>
      <w:r w:rsidR="00BE010F">
        <w:rPr>
          <w:rFonts w:ascii="Times New Roman" w:hAnsi="Times New Roman" w:cs="Times New Roman"/>
          <w:sz w:val="24"/>
          <w:szCs w:val="24"/>
        </w:rPr>
        <w:t xml:space="preserve">due to </w:t>
      </w:r>
      <w:r w:rsidR="0030647F" w:rsidRPr="004258A4">
        <w:rPr>
          <w:rFonts w:ascii="Times New Roman" w:hAnsi="Times New Roman" w:cs="Times New Roman"/>
          <w:sz w:val="24"/>
          <w:szCs w:val="24"/>
        </w:rPr>
        <w:t>characteristics of dyslexia were all examples of how principals held responsibility in their roles. Participants three and four lifted these responsibilities up as they discussed ethical dilemmas. Participant four (medium, urban) stated,</w:t>
      </w:r>
    </w:p>
    <w:p w14:paraId="22BFE443" w14:textId="22EC94B0" w:rsidR="0030647F" w:rsidRPr="004258A4" w:rsidRDefault="0030647F" w:rsidP="0028707C">
      <w:pPr>
        <w:spacing w:line="480" w:lineRule="auto"/>
        <w:ind w:left="720"/>
        <w:rPr>
          <w:rFonts w:ascii="Times New Roman" w:hAnsi="Times New Roman" w:cs="Times New Roman"/>
          <w:sz w:val="24"/>
          <w:szCs w:val="24"/>
        </w:rPr>
      </w:pPr>
      <w:r w:rsidRPr="004258A4">
        <w:rPr>
          <w:rFonts w:ascii="Times New Roman" w:hAnsi="Times New Roman" w:cs="Times New Roman"/>
          <w:sz w:val="24"/>
          <w:szCs w:val="24"/>
        </w:rPr>
        <w:t xml:space="preserve">I feel like it’s starting to log jam some of these special services, because the whole point for EE [Exceptional Education] eligibility is to make sure only those that need it get it. But now, and it used to be ‘don’t put my kid in there’ and this has reversed the flow to where now we got people [parents] like… ‘Oh, they didn’t qualify </w:t>
      </w:r>
      <w:r w:rsidR="00601AB0">
        <w:rPr>
          <w:rFonts w:ascii="Times New Roman" w:hAnsi="Times New Roman" w:cs="Times New Roman"/>
          <w:sz w:val="24"/>
          <w:szCs w:val="24"/>
        </w:rPr>
        <w:t xml:space="preserve">[for special education services] </w:t>
      </w:r>
      <w:r w:rsidRPr="004258A4">
        <w:rPr>
          <w:rFonts w:ascii="Times New Roman" w:hAnsi="Times New Roman" w:cs="Times New Roman"/>
          <w:sz w:val="24"/>
          <w:szCs w:val="24"/>
        </w:rPr>
        <w:t>on the Woodcock Johnson? Well, what other tests do you have?</w:t>
      </w:r>
      <w:r>
        <w:rPr>
          <w:rFonts w:ascii="Times New Roman" w:hAnsi="Times New Roman" w:cs="Times New Roman"/>
          <w:sz w:val="24"/>
          <w:szCs w:val="24"/>
        </w:rPr>
        <w:t>’</w:t>
      </w:r>
    </w:p>
    <w:p w14:paraId="09C1C84D" w14:textId="02D81392" w:rsidR="00A0647C" w:rsidRDefault="0030647F" w:rsidP="00FB5C4D">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Working within this ever-changing landscape of p</w:t>
      </w:r>
      <w:r w:rsidR="0022193A">
        <w:rPr>
          <w:rFonts w:ascii="Times New Roman" w:hAnsi="Times New Roman" w:cs="Times New Roman"/>
          <w:sz w:val="24"/>
          <w:szCs w:val="24"/>
        </w:rPr>
        <w:t>rofessi</w:t>
      </w:r>
      <w:r w:rsidRPr="004258A4">
        <w:rPr>
          <w:rFonts w:ascii="Times New Roman" w:hAnsi="Times New Roman" w:cs="Times New Roman"/>
          <w:sz w:val="24"/>
          <w:szCs w:val="24"/>
        </w:rPr>
        <w:t>onal responsibilities is something that create</w:t>
      </w:r>
      <w:r w:rsidR="00601AB0">
        <w:rPr>
          <w:rFonts w:ascii="Times New Roman" w:hAnsi="Times New Roman" w:cs="Times New Roman"/>
          <w:sz w:val="24"/>
          <w:szCs w:val="24"/>
        </w:rPr>
        <w:t>d</w:t>
      </w:r>
      <w:r w:rsidRPr="004258A4">
        <w:rPr>
          <w:rFonts w:ascii="Times New Roman" w:hAnsi="Times New Roman" w:cs="Times New Roman"/>
          <w:sz w:val="24"/>
          <w:szCs w:val="24"/>
        </w:rPr>
        <w:t xml:space="preserve"> significant ethical dilemmas for the participants.</w:t>
      </w:r>
    </w:p>
    <w:p w14:paraId="6391C7DD" w14:textId="354814A5" w:rsidR="00047374" w:rsidRPr="0028707C" w:rsidRDefault="004375F7" w:rsidP="00DA3F47">
      <w:pPr>
        <w:pStyle w:val="Heading5"/>
      </w:pPr>
      <w:bookmarkStart w:id="70" w:name="_Toc164083423"/>
      <w:r w:rsidRPr="004F4D37">
        <w:lastRenderedPageBreak/>
        <w:t>Unintended Consequences</w:t>
      </w:r>
      <w:r w:rsidR="0030647F" w:rsidRPr="00D86D39">
        <w:t xml:space="preserve"> and Adherence and Awareness of Social Obligations</w:t>
      </w:r>
      <w:r w:rsidR="00EC35D2">
        <w:t>.</w:t>
      </w:r>
      <w:bookmarkEnd w:id="70"/>
      <w:r w:rsidR="00EC35D2">
        <w:t xml:space="preserve"> </w:t>
      </w:r>
    </w:p>
    <w:p w14:paraId="07C9896B" w14:textId="1BB42F56" w:rsidR="004375F7" w:rsidRPr="004258A4" w:rsidRDefault="004375F7" w:rsidP="00457795">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Another theme that developed through the interviews was that of “unintended consequences” of the law</w:t>
      </w:r>
      <w:r w:rsidR="006A161B">
        <w:rPr>
          <w:rFonts w:ascii="Times New Roman" w:hAnsi="Times New Roman" w:cs="Times New Roman"/>
          <w:sz w:val="24"/>
          <w:szCs w:val="24"/>
        </w:rPr>
        <w:t xml:space="preserve"> and how those were intertwined with an adherence and awareness to social obligations</w:t>
      </w:r>
      <w:r w:rsidRPr="004258A4">
        <w:rPr>
          <w:rFonts w:ascii="Times New Roman" w:hAnsi="Times New Roman" w:cs="Times New Roman"/>
          <w:sz w:val="24"/>
          <w:szCs w:val="24"/>
        </w:rPr>
        <w:t xml:space="preserve">. Two participants (8 and 9) talked about how students missed time with family </w:t>
      </w:r>
      <w:r w:rsidR="000A4F7D" w:rsidRPr="004258A4">
        <w:rPr>
          <w:rFonts w:ascii="Times New Roman" w:hAnsi="Times New Roman" w:cs="Times New Roman"/>
          <w:sz w:val="24"/>
          <w:szCs w:val="24"/>
        </w:rPr>
        <w:t>consequently</w:t>
      </w:r>
      <w:r w:rsidRPr="004258A4">
        <w:rPr>
          <w:rFonts w:ascii="Times New Roman" w:hAnsi="Times New Roman" w:cs="Times New Roman"/>
          <w:sz w:val="24"/>
          <w:szCs w:val="24"/>
        </w:rPr>
        <w:t xml:space="preserve"> to not being proficient. This was especially true for an EL family that would travel abroad to see family during the summer months, “Families who travel abroad during the summer, they were punished. They either stayed home (attended summer school) and didn’t see family in Mexico, or they went to see family and had to repeat 3</w:t>
      </w:r>
      <w:r w:rsidRPr="004258A4">
        <w:rPr>
          <w:rFonts w:ascii="Times New Roman" w:hAnsi="Times New Roman" w:cs="Times New Roman"/>
          <w:sz w:val="24"/>
          <w:szCs w:val="24"/>
          <w:vertAlign w:val="superscript"/>
        </w:rPr>
        <w:t>rd</w:t>
      </w:r>
      <w:r w:rsidRPr="004258A4">
        <w:rPr>
          <w:rFonts w:ascii="Times New Roman" w:hAnsi="Times New Roman" w:cs="Times New Roman"/>
          <w:sz w:val="24"/>
          <w:szCs w:val="24"/>
        </w:rPr>
        <w:t xml:space="preserve"> grade.” </w:t>
      </w:r>
      <w:r w:rsidR="00601AB0">
        <w:rPr>
          <w:rFonts w:ascii="Times New Roman" w:hAnsi="Times New Roman" w:cs="Times New Roman"/>
          <w:sz w:val="24"/>
          <w:szCs w:val="24"/>
        </w:rPr>
        <w:t>One principal described a</w:t>
      </w:r>
      <w:r w:rsidRPr="004258A4">
        <w:rPr>
          <w:rFonts w:ascii="Times New Roman" w:hAnsi="Times New Roman" w:cs="Times New Roman"/>
          <w:sz w:val="24"/>
          <w:szCs w:val="24"/>
        </w:rPr>
        <w:t xml:space="preserve"> family </w:t>
      </w:r>
      <w:r w:rsidR="00601AB0">
        <w:rPr>
          <w:rFonts w:ascii="Times New Roman" w:hAnsi="Times New Roman" w:cs="Times New Roman"/>
          <w:sz w:val="24"/>
          <w:szCs w:val="24"/>
        </w:rPr>
        <w:t xml:space="preserve">who </w:t>
      </w:r>
      <w:r w:rsidRPr="004258A4">
        <w:rPr>
          <w:rFonts w:ascii="Times New Roman" w:hAnsi="Times New Roman" w:cs="Times New Roman"/>
          <w:sz w:val="24"/>
          <w:szCs w:val="24"/>
        </w:rPr>
        <w:t xml:space="preserve">chose to spend time in Mexico, and the student was retained. </w:t>
      </w:r>
    </w:p>
    <w:p w14:paraId="59A974AF" w14:textId="36738721" w:rsidR="004375F7" w:rsidRPr="004258A4" w:rsidRDefault="004375F7" w:rsidP="00FB5C4D">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Participants 4 and 6 discussed an enrollment decrease since the law was put in place. Two participants shared “Parents are now moving their kids into private schools prior to 3</w:t>
      </w:r>
      <w:r w:rsidRPr="004258A4">
        <w:rPr>
          <w:rFonts w:ascii="Times New Roman" w:hAnsi="Times New Roman" w:cs="Times New Roman"/>
          <w:sz w:val="24"/>
          <w:szCs w:val="24"/>
          <w:vertAlign w:val="superscript"/>
        </w:rPr>
        <w:t>rd</w:t>
      </w:r>
      <w:r w:rsidRPr="004258A4">
        <w:rPr>
          <w:rFonts w:ascii="Times New Roman" w:hAnsi="Times New Roman" w:cs="Times New Roman"/>
          <w:sz w:val="24"/>
          <w:szCs w:val="24"/>
        </w:rPr>
        <w:t xml:space="preserve"> grade to avoid it”</w:t>
      </w:r>
      <w:r w:rsidR="00D7238B">
        <w:rPr>
          <w:rFonts w:ascii="Times New Roman" w:hAnsi="Times New Roman" w:cs="Times New Roman"/>
          <w:sz w:val="24"/>
          <w:szCs w:val="24"/>
        </w:rPr>
        <w:t xml:space="preserve"> </w:t>
      </w:r>
      <w:r w:rsidRPr="004258A4">
        <w:rPr>
          <w:rFonts w:ascii="Times New Roman" w:hAnsi="Times New Roman" w:cs="Times New Roman"/>
          <w:sz w:val="24"/>
          <w:szCs w:val="24"/>
        </w:rPr>
        <w:t xml:space="preserve">(4, medium, urban) and “Parents have decided, ‘We’re just going to homeschool them.’ It’s well within their parental rights, but it’s a loss for the school. I’m a believer in public education, and we lost some good kids last year” (6, high, suburban). </w:t>
      </w:r>
      <w:r w:rsidR="00601AB0">
        <w:rPr>
          <w:rFonts w:ascii="Times New Roman" w:hAnsi="Times New Roman" w:cs="Times New Roman"/>
          <w:sz w:val="24"/>
          <w:szCs w:val="24"/>
        </w:rPr>
        <w:t xml:space="preserve">Both </w:t>
      </w:r>
      <w:r w:rsidRPr="004258A4">
        <w:rPr>
          <w:rFonts w:ascii="Times New Roman" w:hAnsi="Times New Roman" w:cs="Times New Roman"/>
          <w:sz w:val="24"/>
          <w:szCs w:val="24"/>
        </w:rPr>
        <w:t>urban and suburban principals</w:t>
      </w:r>
      <w:r w:rsidR="00601AB0">
        <w:rPr>
          <w:rFonts w:ascii="Times New Roman" w:hAnsi="Times New Roman" w:cs="Times New Roman"/>
          <w:sz w:val="24"/>
          <w:szCs w:val="24"/>
        </w:rPr>
        <w:t xml:space="preserve"> lamented the loss of good students from their schools under the new retention policy.</w:t>
      </w:r>
    </w:p>
    <w:p w14:paraId="5ACCD8DF" w14:textId="00B1674A" w:rsidR="00440742" w:rsidRDefault="000465E7" w:rsidP="0028707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w:t>
      </w:r>
      <w:r w:rsidRPr="004258A4">
        <w:rPr>
          <w:rFonts w:ascii="Times New Roman" w:hAnsi="Times New Roman" w:cs="Times New Roman"/>
          <w:sz w:val="24"/>
          <w:szCs w:val="24"/>
        </w:rPr>
        <w:t>participant</w:t>
      </w:r>
      <w:r w:rsidR="004375F7" w:rsidRPr="004258A4">
        <w:rPr>
          <w:rFonts w:ascii="Times New Roman" w:hAnsi="Times New Roman" w:cs="Times New Roman"/>
          <w:sz w:val="24"/>
          <w:szCs w:val="24"/>
        </w:rPr>
        <w:t xml:space="preserve"> strongly felt that this law “Punished students in high-poverty, high EL schools much more than affluent schools” (6, high, suburban)</w:t>
      </w:r>
      <w:r w:rsidR="0030647F" w:rsidRPr="004258A4">
        <w:rPr>
          <w:rFonts w:ascii="Times New Roman" w:hAnsi="Times New Roman" w:cs="Times New Roman"/>
          <w:sz w:val="24"/>
          <w:szCs w:val="24"/>
        </w:rPr>
        <w:t xml:space="preserve"> Educators are leaders, abiding by a code of ethics that may be different than those of other professions (Shapiro &amp; Stefkovich, 2011). The nine principals showed an awareness </w:t>
      </w:r>
      <w:r w:rsidR="0028707C" w:rsidRPr="004258A4">
        <w:rPr>
          <w:rFonts w:ascii="Times New Roman" w:hAnsi="Times New Roman" w:cs="Times New Roman"/>
          <w:sz w:val="24"/>
          <w:szCs w:val="24"/>
        </w:rPr>
        <w:t>of</w:t>
      </w:r>
      <w:r w:rsidR="0030647F" w:rsidRPr="004258A4">
        <w:rPr>
          <w:rFonts w:ascii="Times New Roman" w:hAnsi="Times New Roman" w:cs="Times New Roman"/>
          <w:sz w:val="24"/>
          <w:szCs w:val="24"/>
        </w:rPr>
        <w:t xml:space="preserve"> how this law had an impact that was greater than that of a single student or that of one or two years. It has the possibility of impacting the graduation rate in future years, especially for those who are EL. Participant </w:t>
      </w:r>
      <w:r w:rsidR="0030647F">
        <w:rPr>
          <w:rFonts w:ascii="Times New Roman" w:hAnsi="Times New Roman" w:cs="Times New Roman"/>
          <w:sz w:val="24"/>
          <w:szCs w:val="24"/>
        </w:rPr>
        <w:t>6 (high, suburban)</w:t>
      </w:r>
      <w:r w:rsidR="0030647F" w:rsidRPr="004258A4">
        <w:rPr>
          <w:rFonts w:ascii="Times New Roman" w:hAnsi="Times New Roman" w:cs="Times New Roman"/>
          <w:sz w:val="24"/>
          <w:szCs w:val="24"/>
        </w:rPr>
        <w:t xml:space="preserve"> shared, “I think the data will prove that </w:t>
      </w:r>
      <w:proofErr w:type="gramStart"/>
      <w:r w:rsidR="0030647F" w:rsidRPr="004258A4">
        <w:rPr>
          <w:rFonts w:ascii="Times New Roman" w:hAnsi="Times New Roman" w:cs="Times New Roman"/>
          <w:sz w:val="24"/>
          <w:szCs w:val="24"/>
        </w:rPr>
        <w:t>the majority of</w:t>
      </w:r>
      <w:proofErr w:type="gramEnd"/>
      <w:r w:rsidR="0030647F" w:rsidRPr="004258A4">
        <w:rPr>
          <w:rFonts w:ascii="Times New Roman" w:hAnsi="Times New Roman" w:cs="Times New Roman"/>
          <w:sz w:val="24"/>
          <w:szCs w:val="24"/>
        </w:rPr>
        <w:t xml:space="preserve"> retentions increased drop-out rates. Is </w:t>
      </w:r>
      <w:r w:rsidR="0030647F" w:rsidRPr="004258A4">
        <w:rPr>
          <w:rFonts w:ascii="Times New Roman" w:hAnsi="Times New Roman" w:cs="Times New Roman"/>
          <w:sz w:val="24"/>
          <w:szCs w:val="24"/>
        </w:rPr>
        <w:lastRenderedPageBreak/>
        <w:t xml:space="preserve">what we’re doing going to be enough?” The awareness of social obligations was also clearly expressed by </w:t>
      </w:r>
      <w:r w:rsidR="0030647F">
        <w:rPr>
          <w:rFonts w:ascii="Times New Roman" w:hAnsi="Times New Roman" w:cs="Times New Roman"/>
          <w:sz w:val="24"/>
          <w:szCs w:val="24"/>
        </w:rPr>
        <w:t>P</w:t>
      </w:r>
      <w:r w:rsidR="0030647F" w:rsidRPr="004258A4">
        <w:rPr>
          <w:rFonts w:ascii="Times New Roman" w:hAnsi="Times New Roman" w:cs="Times New Roman"/>
          <w:sz w:val="24"/>
          <w:szCs w:val="24"/>
        </w:rPr>
        <w:t xml:space="preserve">articipant </w:t>
      </w:r>
      <w:r w:rsidR="0030647F">
        <w:rPr>
          <w:rFonts w:ascii="Times New Roman" w:hAnsi="Times New Roman" w:cs="Times New Roman"/>
          <w:sz w:val="24"/>
          <w:szCs w:val="24"/>
        </w:rPr>
        <w:t>4 (</w:t>
      </w:r>
      <w:r w:rsidR="009F6B30">
        <w:rPr>
          <w:rFonts w:ascii="Times New Roman" w:hAnsi="Times New Roman" w:cs="Times New Roman"/>
          <w:sz w:val="24"/>
          <w:szCs w:val="24"/>
        </w:rPr>
        <w:t>medium, urban</w:t>
      </w:r>
      <w:r w:rsidR="0030647F">
        <w:rPr>
          <w:rFonts w:ascii="Times New Roman" w:hAnsi="Times New Roman" w:cs="Times New Roman"/>
          <w:sz w:val="24"/>
          <w:szCs w:val="24"/>
        </w:rPr>
        <w:t>)</w:t>
      </w:r>
      <w:r w:rsidR="0030647F" w:rsidRPr="004258A4">
        <w:rPr>
          <w:rFonts w:ascii="Times New Roman" w:hAnsi="Times New Roman" w:cs="Times New Roman"/>
          <w:sz w:val="24"/>
          <w:szCs w:val="24"/>
        </w:rPr>
        <w:t xml:space="preserve">, </w:t>
      </w:r>
    </w:p>
    <w:p w14:paraId="21FEB40A" w14:textId="36C21D69" w:rsidR="00D7541D" w:rsidRDefault="0030647F" w:rsidP="00D7541D">
      <w:pPr>
        <w:spacing w:line="480" w:lineRule="auto"/>
        <w:ind w:left="720"/>
        <w:rPr>
          <w:rFonts w:ascii="Times New Roman" w:hAnsi="Times New Roman" w:cs="Times New Roman"/>
          <w:sz w:val="24"/>
          <w:szCs w:val="24"/>
        </w:rPr>
      </w:pPr>
      <w:r w:rsidRPr="004258A4">
        <w:rPr>
          <w:rFonts w:ascii="Times New Roman" w:hAnsi="Times New Roman" w:cs="Times New Roman"/>
          <w:sz w:val="24"/>
          <w:szCs w:val="24"/>
        </w:rPr>
        <w:t>The intent is that we need to stop moving kids through our system who academically are not where they could and should be…We have them for thirteen years, it’s a massive travesty of public education.</w:t>
      </w:r>
    </w:p>
    <w:p w14:paraId="512858CA" w14:textId="466714F2" w:rsidR="004375F7" w:rsidRPr="004258A4" w:rsidRDefault="006E3F5B" w:rsidP="00083DA0">
      <w:pPr>
        <w:spacing w:line="480" w:lineRule="auto"/>
        <w:ind w:firstLine="720"/>
        <w:rPr>
          <w:rFonts w:ascii="Times New Roman" w:hAnsi="Times New Roman" w:cs="Times New Roman"/>
          <w:b/>
          <w:bCs/>
          <w:sz w:val="24"/>
          <w:szCs w:val="24"/>
        </w:rPr>
      </w:pPr>
      <w:r>
        <w:rPr>
          <w:rFonts w:ascii="Times New Roman" w:hAnsi="Times New Roman" w:cs="Times New Roman"/>
          <w:sz w:val="24"/>
          <w:szCs w:val="24"/>
        </w:rPr>
        <w:t>Most participants expressed that they</w:t>
      </w:r>
      <w:r w:rsidR="0030647F" w:rsidRPr="004258A4">
        <w:rPr>
          <w:rFonts w:ascii="Times New Roman" w:hAnsi="Times New Roman" w:cs="Times New Roman"/>
          <w:sz w:val="24"/>
          <w:szCs w:val="24"/>
        </w:rPr>
        <w:t xml:space="preserve"> have a responsibility to </w:t>
      </w:r>
      <w:r>
        <w:rPr>
          <w:rFonts w:ascii="Times New Roman" w:hAnsi="Times New Roman" w:cs="Times New Roman"/>
          <w:sz w:val="24"/>
          <w:szCs w:val="24"/>
        </w:rPr>
        <w:t>their</w:t>
      </w:r>
      <w:r w:rsidR="0030647F" w:rsidRPr="004258A4">
        <w:rPr>
          <w:rFonts w:ascii="Times New Roman" w:hAnsi="Times New Roman" w:cs="Times New Roman"/>
          <w:sz w:val="24"/>
          <w:szCs w:val="24"/>
        </w:rPr>
        <w:t xml:space="preserve"> local community </w:t>
      </w:r>
      <w:r w:rsidR="00083DA0" w:rsidRPr="004258A4">
        <w:rPr>
          <w:rFonts w:ascii="Times New Roman" w:hAnsi="Times New Roman" w:cs="Times New Roman"/>
          <w:sz w:val="24"/>
          <w:szCs w:val="24"/>
        </w:rPr>
        <w:t>to build</w:t>
      </w:r>
      <w:r w:rsidR="0030647F" w:rsidRPr="004258A4">
        <w:rPr>
          <w:rFonts w:ascii="Times New Roman" w:hAnsi="Times New Roman" w:cs="Times New Roman"/>
          <w:sz w:val="24"/>
          <w:szCs w:val="24"/>
        </w:rPr>
        <w:t xml:space="preserve"> the strongest most capable individuals, not only for themselves but </w:t>
      </w:r>
      <w:r w:rsidR="00E42F6C">
        <w:rPr>
          <w:rFonts w:ascii="Times New Roman" w:hAnsi="Times New Roman" w:cs="Times New Roman"/>
          <w:sz w:val="24"/>
          <w:szCs w:val="24"/>
        </w:rPr>
        <w:t>for</w:t>
      </w:r>
      <w:r w:rsidR="0030647F" w:rsidRPr="004258A4">
        <w:rPr>
          <w:rFonts w:ascii="Times New Roman" w:hAnsi="Times New Roman" w:cs="Times New Roman"/>
          <w:sz w:val="24"/>
          <w:szCs w:val="24"/>
        </w:rPr>
        <w:t xml:space="preserve"> our society to continue to prosper.</w:t>
      </w:r>
      <w:r w:rsidR="004375F7" w:rsidRPr="004258A4">
        <w:rPr>
          <w:rFonts w:ascii="Times New Roman" w:hAnsi="Times New Roman" w:cs="Times New Roman"/>
          <w:b/>
          <w:bCs/>
          <w:sz w:val="24"/>
          <w:szCs w:val="24"/>
        </w:rPr>
        <w:tab/>
      </w:r>
    </w:p>
    <w:p w14:paraId="13E3114F" w14:textId="77B5F0EA" w:rsidR="004375F7" w:rsidRPr="00342B9F" w:rsidRDefault="004375F7" w:rsidP="00747449">
      <w:pPr>
        <w:pStyle w:val="Heading4"/>
        <w:rPr>
          <w:rFonts w:cs="Times New Roman"/>
          <w:bCs/>
          <w:szCs w:val="24"/>
        </w:rPr>
      </w:pPr>
      <w:bookmarkStart w:id="71" w:name="_Toc164083424"/>
      <w:r w:rsidRPr="00342B9F">
        <w:t>Sensemaking-based on Weick’s Framework</w:t>
      </w:r>
      <w:bookmarkEnd w:id="71"/>
    </w:p>
    <w:p w14:paraId="207000DB" w14:textId="1EA5773E" w:rsidR="00B772D4" w:rsidRPr="00497633" w:rsidRDefault="00B772D4" w:rsidP="00033453">
      <w:pPr>
        <w:spacing w:line="480" w:lineRule="auto"/>
        <w:ind w:firstLine="720"/>
        <w:rPr>
          <w:rFonts w:ascii="Times New Roman" w:hAnsi="Times New Roman" w:cs="Times New Roman"/>
          <w:b/>
          <w:bCs/>
          <w:sz w:val="24"/>
          <w:szCs w:val="24"/>
        </w:rPr>
      </w:pPr>
      <w:r>
        <w:rPr>
          <w:rFonts w:ascii="Times New Roman" w:hAnsi="Times New Roman" w:cs="Times New Roman"/>
          <w:sz w:val="24"/>
          <w:szCs w:val="24"/>
        </w:rPr>
        <w:t xml:space="preserve">Weick (1995) describes sensemaking as a cognitive process that unfolds in a three-step sequence: (1) the act of noticing something—an event—that interrupts the flow of action and retrospectively seeing that event and reflecting on the experience, (2) first attempt of formulating understanding of the event through bracketing and labeling the experience, (3) communication of the event to better others’ interpretation through discussion or writing. The </w:t>
      </w:r>
      <w:r w:rsidR="004E5E7E">
        <w:rPr>
          <w:rFonts w:ascii="Times New Roman" w:hAnsi="Times New Roman" w:cs="Times New Roman"/>
          <w:sz w:val="24"/>
          <w:szCs w:val="24"/>
        </w:rPr>
        <w:t>sections below</w:t>
      </w:r>
      <w:r w:rsidR="007D285C">
        <w:rPr>
          <w:rFonts w:ascii="Times New Roman" w:hAnsi="Times New Roman" w:cs="Times New Roman"/>
          <w:sz w:val="24"/>
          <w:szCs w:val="24"/>
        </w:rPr>
        <w:t xml:space="preserve"> describe</w:t>
      </w:r>
      <w:r w:rsidR="004E5E7E">
        <w:rPr>
          <w:rFonts w:ascii="Times New Roman" w:hAnsi="Times New Roman" w:cs="Times New Roman"/>
          <w:sz w:val="24"/>
          <w:szCs w:val="24"/>
        </w:rPr>
        <w:t xml:space="preserve"> this three-step </w:t>
      </w:r>
      <w:r w:rsidR="00B955B6">
        <w:rPr>
          <w:rFonts w:ascii="Times New Roman" w:hAnsi="Times New Roman" w:cs="Times New Roman"/>
          <w:sz w:val="24"/>
          <w:szCs w:val="24"/>
        </w:rPr>
        <w:t>process b</w:t>
      </w:r>
      <w:r w:rsidR="007D285C">
        <w:rPr>
          <w:rFonts w:ascii="Times New Roman" w:hAnsi="Times New Roman" w:cs="Times New Roman"/>
          <w:sz w:val="24"/>
          <w:szCs w:val="24"/>
        </w:rPr>
        <w:t>y</w:t>
      </w:r>
      <w:r w:rsidR="004E5E7E">
        <w:rPr>
          <w:rFonts w:ascii="Times New Roman" w:hAnsi="Times New Roman" w:cs="Times New Roman"/>
          <w:sz w:val="24"/>
          <w:szCs w:val="24"/>
        </w:rPr>
        <w:t xml:space="preserve"> break</w:t>
      </w:r>
      <w:r w:rsidR="007D285C">
        <w:rPr>
          <w:rFonts w:ascii="Times New Roman" w:hAnsi="Times New Roman" w:cs="Times New Roman"/>
          <w:sz w:val="24"/>
          <w:szCs w:val="24"/>
        </w:rPr>
        <w:t>ing</w:t>
      </w:r>
      <w:r w:rsidR="004E5E7E">
        <w:rPr>
          <w:rFonts w:ascii="Times New Roman" w:hAnsi="Times New Roman" w:cs="Times New Roman"/>
          <w:sz w:val="24"/>
          <w:szCs w:val="24"/>
        </w:rPr>
        <w:t xml:space="preserve"> </w:t>
      </w:r>
      <w:r w:rsidR="00685D6E">
        <w:rPr>
          <w:rFonts w:ascii="Times New Roman" w:hAnsi="Times New Roman" w:cs="Times New Roman"/>
          <w:sz w:val="24"/>
          <w:szCs w:val="24"/>
        </w:rPr>
        <w:t xml:space="preserve">these steps </w:t>
      </w:r>
      <w:r w:rsidR="004E5E7E">
        <w:rPr>
          <w:rFonts w:ascii="Times New Roman" w:hAnsi="Times New Roman" w:cs="Times New Roman"/>
          <w:sz w:val="24"/>
          <w:szCs w:val="24"/>
        </w:rPr>
        <w:t xml:space="preserve">down </w:t>
      </w:r>
      <w:r w:rsidR="00CA65D9">
        <w:rPr>
          <w:rFonts w:ascii="Times New Roman" w:hAnsi="Times New Roman" w:cs="Times New Roman"/>
          <w:sz w:val="24"/>
          <w:szCs w:val="24"/>
        </w:rPr>
        <w:t xml:space="preserve">into further detail. </w:t>
      </w:r>
      <w:r w:rsidR="00AB3D94">
        <w:rPr>
          <w:rFonts w:ascii="Times New Roman" w:hAnsi="Times New Roman" w:cs="Times New Roman"/>
          <w:sz w:val="24"/>
          <w:szCs w:val="24"/>
        </w:rPr>
        <w:t>The sensemaking steps are</w:t>
      </w:r>
      <w:r w:rsidR="00685D6E">
        <w:rPr>
          <w:rFonts w:ascii="Times New Roman" w:hAnsi="Times New Roman" w:cs="Times New Roman"/>
          <w:sz w:val="24"/>
          <w:szCs w:val="24"/>
        </w:rPr>
        <w:t xml:space="preserve"> </w:t>
      </w:r>
      <w:r w:rsidR="004E5E7E">
        <w:rPr>
          <w:rFonts w:ascii="Times New Roman" w:hAnsi="Times New Roman" w:cs="Times New Roman"/>
          <w:sz w:val="24"/>
          <w:szCs w:val="24"/>
        </w:rPr>
        <w:t>noticing and bracketing, labeling, retrospective</w:t>
      </w:r>
      <w:r w:rsidR="00033453">
        <w:rPr>
          <w:rFonts w:ascii="Times New Roman" w:hAnsi="Times New Roman" w:cs="Times New Roman"/>
          <w:sz w:val="24"/>
          <w:szCs w:val="24"/>
        </w:rPr>
        <w:t xml:space="preserve"> in nature</w:t>
      </w:r>
      <w:r w:rsidR="004E5E7E">
        <w:rPr>
          <w:rFonts w:ascii="Times New Roman" w:hAnsi="Times New Roman" w:cs="Times New Roman"/>
          <w:sz w:val="24"/>
          <w:szCs w:val="24"/>
        </w:rPr>
        <w:t xml:space="preserve">, </w:t>
      </w:r>
      <w:r w:rsidR="00685D6E">
        <w:rPr>
          <w:rFonts w:ascii="Times New Roman" w:hAnsi="Times New Roman" w:cs="Times New Roman"/>
          <w:sz w:val="24"/>
          <w:szCs w:val="24"/>
        </w:rPr>
        <w:t>presumption, and</w:t>
      </w:r>
      <w:r w:rsidR="0012375D">
        <w:rPr>
          <w:rFonts w:ascii="Times New Roman" w:hAnsi="Times New Roman" w:cs="Times New Roman"/>
          <w:sz w:val="24"/>
          <w:szCs w:val="24"/>
        </w:rPr>
        <w:t xml:space="preserve"> how sensemaking is</w:t>
      </w:r>
      <w:r w:rsidR="00497633">
        <w:rPr>
          <w:rFonts w:ascii="Times New Roman" w:hAnsi="Times New Roman" w:cs="Times New Roman"/>
          <w:sz w:val="24"/>
          <w:szCs w:val="24"/>
        </w:rPr>
        <w:t xml:space="preserve"> both</w:t>
      </w:r>
      <w:r w:rsidR="00685D6E">
        <w:rPr>
          <w:rFonts w:ascii="Times New Roman" w:hAnsi="Times New Roman" w:cs="Times New Roman"/>
          <w:sz w:val="24"/>
          <w:szCs w:val="24"/>
        </w:rPr>
        <w:t xml:space="preserve"> social and systematic.</w:t>
      </w:r>
    </w:p>
    <w:p w14:paraId="68D3A1C3" w14:textId="77777777" w:rsidR="00747449" w:rsidRDefault="004375F7" w:rsidP="00747449">
      <w:pPr>
        <w:pStyle w:val="Heading5"/>
      </w:pPr>
      <w:bookmarkStart w:id="72" w:name="_Toc164083425"/>
      <w:r w:rsidRPr="00497633">
        <w:t>Noticing and Bracketing</w:t>
      </w:r>
      <w:r w:rsidR="00AE5931" w:rsidRPr="00497633">
        <w:t>.</w:t>
      </w:r>
      <w:bookmarkEnd w:id="72"/>
      <w:r w:rsidR="00AE5931">
        <w:t xml:space="preserve"> </w:t>
      </w:r>
    </w:p>
    <w:p w14:paraId="063B1770" w14:textId="0BD44123" w:rsidR="004375F7" w:rsidRPr="004258A4" w:rsidRDefault="004375F7" w:rsidP="00342B9F">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 xml:space="preserve">Noticing that there is a problem is step one of sensemaking (Weick, 1995; Weick et al. 2005). This recognition begins the sensemaking process. Data showed that principals found themselves in an unending cycle of noticing and bracketing, which supports the idea that sensemaking is not in isolation, but a process. “We were on the edge of our seats trying to find out all of the information we could about the law.” (8, high, suburban). “We were learning </w:t>
      </w:r>
      <w:r w:rsidRPr="004258A4">
        <w:rPr>
          <w:rFonts w:ascii="Times New Roman" w:hAnsi="Times New Roman" w:cs="Times New Roman"/>
          <w:sz w:val="24"/>
          <w:szCs w:val="24"/>
        </w:rPr>
        <w:lastRenderedPageBreak/>
        <w:t xml:space="preserve">things, seemed like every week last year, this is part of the law, or we’re going to change this.” (6, high, suburban) Staying on top of those changes and noticing when things changed or clarifying documents were shared by the state, was the first step of implementation. </w:t>
      </w:r>
    </w:p>
    <w:p w14:paraId="38235916" w14:textId="77777777" w:rsidR="00747449" w:rsidRDefault="004375F7" w:rsidP="00747449">
      <w:pPr>
        <w:pStyle w:val="Heading5"/>
      </w:pPr>
      <w:bookmarkStart w:id="73" w:name="_Toc164083426"/>
      <w:r w:rsidRPr="00047698">
        <w:t>Labeling</w:t>
      </w:r>
      <w:r w:rsidR="00AE5931" w:rsidRPr="00047698">
        <w:t>.</w:t>
      </w:r>
      <w:bookmarkEnd w:id="73"/>
      <w:r w:rsidR="00AE5931">
        <w:t xml:space="preserve"> </w:t>
      </w:r>
    </w:p>
    <w:p w14:paraId="044BE404" w14:textId="6F981325" w:rsidR="004375F7" w:rsidRPr="004258A4" w:rsidRDefault="004375F7" w:rsidP="00342B9F">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 xml:space="preserve">The next step of sensemaking includes applying meaning to the information. </w:t>
      </w:r>
      <w:r w:rsidR="007E21EE">
        <w:rPr>
          <w:rFonts w:ascii="Times New Roman" w:hAnsi="Times New Roman" w:cs="Times New Roman"/>
          <w:sz w:val="24"/>
          <w:szCs w:val="24"/>
        </w:rPr>
        <w:t>Participants described c</w:t>
      </w:r>
      <w:r w:rsidRPr="004258A4">
        <w:rPr>
          <w:rFonts w:ascii="Times New Roman" w:hAnsi="Times New Roman" w:cs="Times New Roman"/>
          <w:sz w:val="24"/>
          <w:szCs w:val="24"/>
        </w:rPr>
        <w:t xml:space="preserve">ategorizing and organizing information while putting new information with previously learned information to begin to make sense of the new situation. “It’s important to note that personal biases and situational factors can influence how one makes sense of their circumstances” (Caughron et al., 2011) This was also seen in the data as each principal began to make sense of the law through the lens of the students that they serve, their own </w:t>
      </w:r>
      <w:r w:rsidR="00FB060A" w:rsidRPr="004258A4">
        <w:rPr>
          <w:rFonts w:ascii="Times New Roman" w:hAnsi="Times New Roman" w:cs="Times New Roman"/>
          <w:sz w:val="24"/>
          <w:szCs w:val="24"/>
        </w:rPr>
        <w:t>l</w:t>
      </w:r>
      <w:r w:rsidR="00FB060A">
        <w:rPr>
          <w:rFonts w:ascii="Times New Roman" w:hAnsi="Times New Roman" w:cs="Times New Roman"/>
          <w:sz w:val="24"/>
          <w:szCs w:val="24"/>
        </w:rPr>
        <w:t>ived</w:t>
      </w:r>
      <w:r w:rsidR="00FB060A" w:rsidRPr="004258A4">
        <w:rPr>
          <w:rFonts w:ascii="Times New Roman" w:hAnsi="Times New Roman" w:cs="Times New Roman"/>
          <w:sz w:val="24"/>
          <w:szCs w:val="24"/>
        </w:rPr>
        <w:t xml:space="preserve"> </w:t>
      </w:r>
      <w:r w:rsidRPr="004258A4">
        <w:rPr>
          <w:rFonts w:ascii="Times New Roman" w:hAnsi="Times New Roman" w:cs="Times New Roman"/>
          <w:sz w:val="24"/>
          <w:szCs w:val="24"/>
        </w:rPr>
        <w:t>experiences, and general philosophy of retention. “How one interprets an emergent situation is likely to impact the ethicality of decisions.” (Caughron et. al., 2011) This variation could be seen between participant 2 and 8. Participant 2</w:t>
      </w:r>
      <w:r w:rsidR="001C2CAB">
        <w:rPr>
          <w:rFonts w:ascii="Times New Roman" w:hAnsi="Times New Roman" w:cs="Times New Roman"/>
          <w:sz w:val="24"/>
          <w:szCs w:val="24"/>
        </w:rPr>
        <w:t>,</w:t>
      </w:r>
      <w:r w:rsidRPr="004258A4">
        <w:rPr>
          <w:rFonts w:ascii="Times New Roman" w:hAnsi="Times New Roman" w:cs="Times New Roman"/>
          <w:sz w:val="24"/>
          <w:szCs w:val="24"/>
        </w:rPr>
        <w:t xml:space="preserve"> a principal in an urban school district </w:t>
      </w:r>
      <w:r w:rsidR="00FB060A">
        <w:rPr>
          <w:rFonts w:ascii="Times New Roman" w:hAnsi="Times New Roman" w:cs="Times New Roman"/>
          <w:sz w:val="24"/>
          <w:szCs w:val="24"/>
        </w:rPr>
        <w:t>in which</w:t>
      </w:r>
      <w:r w:rsidR="00FB060A" w:rsidRPr="004258A4">
        <w:rPr>
          <w:rFonts w:ascii="Times New Roman" w:hAnsi="Times New Roman" w:cs="Times New Roman"/>
          <w:sz w:val="24"/>
          <w:szCs w:val="24"/>
        </w:rPr>
        <w:t xml:space="preserve"> </w:t>
      </w:r>
      <w:r w:rsidRPr="004258A4">
        <w:rPr>
          <w:rFonts w:ascii="Times New Roman" w:hAnsi="Times New Roman" w:cs="Times New Roman"/>
          <w:sz w:val="24"/>
          <w:szCs w:val="24"/>
        </w:rPr>
        <w:t>only 15% of students were proficient on the T-CAP,</w:t>
      </w:r>
      <w:r w:rsidR="00FB060A">
        <w:rPr>
          <w:rFonts w:ascii="Times New Roman" w:hAnsi="Times New Roman" w:cs="Times New Roman"/>
          <w:sz w:val="24"/>
          <w:szCs w:val="24"/>
        </w:rPr>
        <w:t xml:space="preserve"> who described</w:t>
      </w:r>
      <w:r w:rsidRPr="004258A4">
        <w:rPr>
          <w:rFonts w:ascii="Times New Roman" w:hAnsi="Times New Roman" w:cs="Times New Roman"/>
          <w:sz w:val="24"/>
          <w:szCs w:val="24"/>
        </w:rPr>
        <w:t xml:space="preserve"> </w:t>
      </w:r>
      <w:r w:rsidR="00FB060A">
        <w:rPr>
          <w:rFonts w:ascii="Times New Roman" w:hAnsi="Times New Roman" w:cs="Times New Roman"/>
          <w:sz w:val="24"/>
          <w:szCs w:val="24"/>
        </w:rPr>
        <w:t>an</w:t>
      </w:r>
      <w:r w:rsidR="00FB060A" w:rsidRPr="004258A4">
        <w:rPr>
          <w:rFonts w:ascii="Times New Roman" w:hAnsi="Times New Roman" w:cs="Times New Roman"/>
          <w:sz w:val="24"/>
          <w:szCs w:val="24"/>
        </w:rPr>
        <w:t xml:space="preserve"> </w:t>
      </w:r>
      <w:r w:rsidRPr="004258A4">
        <w:rPr>
          <w:rFonts w:ascii="Times New Roman" w:hAnsi="Times New Roman" w:cs="Times New Roman"/>
          <w:sz w:val="24"/>
          <w:szCs w:val="24"/>
        </w:rPr>
        <w:t>overall philosophy of “[</w:t>
      </w:r>
      <w:r w:rsidR="00FB060A">
        <w:rPr>
          <w:rFonts w:ascii="Times New Roman" w:hAnsi="Times New Roman" w:cs="Times New Roman"/>
          <w:sz w:val="24"/>
          <w:szCs w:val="24"/>
        </w:rPr>
        <w:t>T</w:t>
      </w:r>
      <w:r w:rsidRPr="004258A4">
        <w:rPr>
          <w:rFonts w:ascii="Times New Roman" w:hAnsi="Times New Roman" w:cs="Times New Roman"/>
          <w:sz w:val="24"/>
          <w:szCs w:val="24"/>
        </w:rPr>
        <w:t xml:space="preserve">he law] </w:t>
      </w:r>
      <w:r w:rsidR="00FB060A">
        <w:rPr>
          <w:rFonts w:ascii="Times New Roman" w:hAnsi="Times New Roman" w:cs="Times New Roman"/>
          <w:sz w:val="24"/>
          <w:szCs w:val="24"/>
        </w:rPr>
        <w:t xml:space="preserve">is </w:t>
      </w:r>
      <w:r w:rsidRPr="004258A4">
        <w:rPr>
          <w:rFonts w:ascii="Times New Roman" w:hAnsi="Times New Roman" w:cs="Times New Roman"/>
          <w:sz w:val="24"/>
          <w:szCs w:val="24"/>
        </w:rPr>
        <w:t xml:space="preserve">necessary, because we’ve kind of gotten to the point where we know everybody’s going to be promoted” (2, low, urban) is completely opposite of participant 8 who is in in a suburban setting with </w:t>
      </w:r>
      <w:r w:rsidR="008E0B69" w:rsidRPr="00380695">
        <w:rPr>
          <w:rFonts w:ascii="Times New Roman" w:hAnsi="Times New Roman" w:cs="Times New Roman"/>
          <w:sz w:val="24"/>
          <w:szCs w:val="24"/>
        </w:rPr>
        <w:t>24</w:t>
      </w:r>
      <w:r w:rsidRPr="00380695">
        <w:rPr>
          <w:rFonts w:ascii="Times New Roman" w:hAnsi="Times New Roman" w:cs="Times New Roman"/>
          <w:sz w:val="24"/>
          <w:szCs w:val="24"/>
        </w:rPr>
        <w:t>%</w:t>
      </w:r>
      <w:r w:rsidRPr="004258A4">
        <w:rPr>
          <w:rFonts w:ascii="Times New Roman" w:hAnsi="Times New Roman" w:cs="Times New Roman"/>
          <w:sz w:val="24"/>
          <w:szCs w:val="24"/>
        </w:rPr>
        <w:t xml:space="preserve"> proficient on the T-CAP</w:t>
      </w:r>
      <w:r w:rsidR="001C2CAB">
        <w:rPr>
          <w:rFonts w:ascii="Times New Roman" w:hAnsi="Times New Roman" w:cs="Times New Roman"/>
          <w:sz w:val="24"/>
          <w:szCs w:val="24"/>
        </w:rPr>
        <w:t>:</w:t>
      </w:r>
      <w:r w:rsidRPr="004258A4">
        <w:rPr>
          <w:rFonts w:ascii="Times New Roman" w:hAnsi="Times New Roman" w:cs="Times New Roman"/>
          <w:sz w:val="24"/>
          <w:szCs w:val="24"/>
        </w:rPr>
        <w:t xml:space="preserve"> “I’m against it. It does more harm than good” (8, high, suburban).</w:t>
      </w:r>
    </w:p>
    <w:p w14:paraId="6E773203" w14:textId="111D10BE" w:rsidR="004375F7" w:rsidRPr="004258A4" w:rsidRDefault="004375F7" w:rsidP="00FB5C4D">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Labeling was also seen in the ways principals sorted students into categories</w:t>
      </w:r>
      <w:r w:rsidR="00EC7791">
        <w:rPr>
          <w:rFonts w:ascii="Times New Roman" w:hAnsi="Times New Roman" w:cs="Times New Roman"/>
          <w:sz w:val="24"/>
          <w:szCs w:val="24"/>
        </w:rPr>
        <w:t xml:space="preserve">. An example of this practice was a participant </w:t>
      </w:r>
      <w:r w:rsidR="0087403E">
        <w:rPr>
          <w:rFonts w:ascii="Times New Roman" w:hAnsi="Times New Roman" w:cs="Times New Roman"/>
          <w:sz w:val="24"/>
          <w:szCs w:val="24"/>
        </w:rPr>
        <w:t>who</w:t>
      </w:r>
      <w:r w:rsidR="00EC7791">
        <w:rPr>
          <w:rFonts w:ascii="Times New Roman" w:hAnsi="Times New Roman" w:cs="Times New Roman"/>
          <w:sz w:val="24"/>
          <w:szCs w:val="24"/>
        </w:rPr>
        <w:t xml:space="preserve"> categorized students</w:t>
      </w:r>
      <w:r w:rsidR="00D15B39">
        <w:rPr>
          <w:rFonts w:ascii="Times New Roman" w:hAnsi="Times New Roman" w:cs="Times New Roman"/>
          <w:sz w:val="24"/>
          <w:szCs w:val="24"/>
        </w:rPr>
        <w:t xml:space="preserve"> into two groups. The first group </w:t>
      </w:r>
      <w:r w:rsidR="005943A7">
        <w:rPr>
          <w:rFonts w:ascii="Times New Roman" w:hAnsi="Times New Roman" w:cs="Times New Roman"/>
          <w:sz w:val="24"/>
          <w:szCs w:val="24"/>
        </w:rPr>
        <w:t>was</w:t>
      </w:r>
      <w:r w:rsidRPr="004258A4">
        <w:rPr>
          <w:rFonts w:ascii="Times New Roman" w:hAnsi="Times New Roman" w:cs="Times New Roman"/>
          <w:sz w:val="24"/>
          <w:szCs w:val="24"/>
        </w:rPr>
        <w:t xml:space="preserve"> </w:t>
      </w:r>
      <w:r w:rsidR="005943A7">
        <w:rPr>
          <w:rFonts w:ascii="Times New Roman" w:hAnsi="Times New Roman" w:cs="Times New Roman"/>
          <w:sz w:val="24"/>
          <w:szCs w:val="24"/>
        </w:rPr>
        <w:t xml:space="preserve">made up of </w:t>
      </w:r>
      <w:r w:rsidRPr="004258A4">
        <w:rPr>
          <w:rFonts w:ascii="Times New Roman" w:hAnsi="Times New Roman" w:cs="Times New Roman"/>
          <w:sz w:val="24"/>
          <w:szCs w:val="24"/>
        </w:rPr>
        <w:t xml:space="preserve">students </w:t>
      </w:r>
      <w:r w:rsidR="001C2CAB">
        <w:rPr>
          <w:rFonts w:ascii="Times New Roman" w:hAnsi="Times New Roman" w:cs="Times New Roman"/>
          <w:sz w:val="24"/>
          <w:szCs w:val="24"/>
        </w:rPr>
        <w:t xml:space="preserve">to </w:t>
      </w:r>
      <w:r w:rsidRPr="004258A4">
        <w:rPr>
          <w:rFonts w:ascii="Times New Roman" w:hAnsi="Times New Roman" w:cs="Times New Roman"/>
          <w:sz w:val="24"/>
          <w:szCs w:val="24"/>
        </w:rPr>
        <w:t xml:space="preserve">whom the law does not </w:t>
      </w:r>
      <w:r w:rsidR="00B955B6" w:rsidRPr="004258A4">
        <w:rPr>
          <w:rFonts w:ascii="Times New Roman" w:hAnsi="Times New Roman" w:cs="Times New Roman"/>
          <w:sz w:val="24"/>
          <w:szCs w:val="24"/>
        </w:rPr>
        <w:t>apply</w:t>
      </w:r>
      <w:r w:rsidR="00EC7791">
        <w:rPr>
          <w:rFonts w:ascii="Times New Roman" w:hAnsi="Times New Roman" w:cs="Times New Roman"/>
          <w:sz w:val="24"/>
          <w:szCs w:val="24"/>
        </w:rPr>
        <w:t xml:space="preserve"> (already meeting proficiency or hav</w:t>
      </w:r>
      <w:r w:rsidR="008A3521">
        <w:rPr>
          <w:rFonts w:ascii="Times New Roman" w:hAnsi="Times New Roman" w:cs="Times New Roman"/>
          <w:sz w:val="24"/>
          <w:szCs w:val="24"/>
        </w:rPr>
        <w:t>ing</w:t>
      </w:r>
      <w:r w:rsidR="00EC7791">
        <w:rPr>
          <w:rFonts w:ascii="Times New Roman" w:hAnsi="Times New Roman" w:cs="Times New Roman"/>
          <w:sz w:val="24"/>
          <w:szCs w:val="24"/>
        </w:rPr>
        <w:t xml:space="preserve"> a good-cause exemption in place)</w:t>
      </w:r>
      <w:r w:rsidRPr="004258A4">
        <w:rPr>
          <w:rFonts w:ascii="Times New Roman" w:hAnsi="Times New Roman" w:cs="Times New Roman"/>
          <w:sz w:val="24"/>
          <w:szCs w:val="24"/>
        </w:rPr>
        <w:t xml:space="preserve"> and</w:t>
      </w:r>
      <w:r w:rsidR="00905D32">
        <w:rPr>
          <w:rFonts w:ascii="Times New Roman" w:hAnsi="Times New Roman" w:cs="Times New Roman"/>
          <w:sz w:val="24"/>
          <w:szCs w:val="24"/>
        </w:rPr>
        <w:t xml:space="preserve"> the second group was</w:t>
      </w:r>
      <w:r w:rsidRPr="004258A4">
        <w:rPr>
          <w:rFonts w:ascii="Times New Roman" w:hAnsi="Times New Roman" w:cs="Times New Roman"/>
          <w:sz w:val="24"/>
          <w:szCs w:val="24"/>
        </w:rPr>
        <w:t xml:space="preserve"> these are the students we need to be concerned. Other examples </w:t>
      </w:r>
      <w:r w:rsidR="003B33A2" w:rsidRPr="004258A4">
        <w:rPr>
          <w:rFonts w:ascii="Times New Roman" w:hAnsi="Times New Roman" w:cs="Times New Roman"/>
          <w:sz w:val="24"/>
          <w:szCs w:val="24"/>
        </w:rPr>
        <w:t>of labeling</w:t>
      </w:r>
      <w:r w:rsidRPr="004258A4">
        <w:rPr>
          <w:rFonts w:ascii="Times New Roman" w:hAnsi="Times New Roman" w:cs="Times New Roman"/>
          <w:sz w:val="24"/>
          <w:szCs w:val="24"/>
        </w:rPr>
        <w:t xml:space="preserve"> students</w:t>
      </w:r>
      <w:r w:rsidR="003D6814">
        <w:rPr>
          <w:rFonts w:ascii="Times New Roman" w:hAnsi="Times New Roman" w:cs="Times New Roman"/>
          <w:sz w:val="24"/>
          <w:szCs w:val="24"/>
        </w:rPr>
        <w:t xml:space="preserve"> included students</w:t>
      </w:r>
      <w:r w:rsidRPr="004258A4">
        <w:rPr>
          <w:rFonts w:ascii="Times New Roman" w:hAnsi="Times New Roman" w:cs="Times New Roman"/>
          <w:sz w:val="24"/>
          <w:szCs w:val="24"/>
        </w:rPr>
        <w:t xml:space="preserve"> as already proficient or </w:t>
      </w:r>
      <w:r w:rsidRPr="004258A4">
        <w:rPr>
          <w:rFonts w:ascii="Times New Roman" w:hAnsi="Times New Roman" w:cs="Times New Roman"/>
          <w:sz w:val="24"/>
          <w:szCs w:val="24"/>
        </w:rPr>
        <w:lastRenderedPageBreak/>
        <w:t xml:space="preserve">students with IEPs, 504’s, characteristics of dyslexia, or EL played a part in determining who got tutoring services and who did not. </w:t>
      </w:r>
      <w:r w:rsidR="00EC7791">
        <w:rPr>
          <w:rFonts w:ascii="Times New Roman" w:hAnsi="Times New Roman" w:cs="Times New Roman"/>
          <w:sz w:val="24"/>
          <w:szCs w:val="24"/>
        </w:rPr>
        <w:t>T</w:t>
      </w:r>
      <w:r w:rsidRPr="004258A4">
        <w:rPr>
          <w:rFonts w:ascii="Times New Roman" w:hAnsi="Times New Roman" w:cs="Times New Roman"/>
          <w:sz w:val="24"/>
          <w:szCs w:val="24"/>
        </w:rPr>
        <w:t>his</w:t>
      </w:r>
      <w:r w:rsidR="00EC7791">
        <w:rPr>
          <w:rFonts w:ascii="Times New Roman" w:hAnsi="Times New Roman" w:cs="Times New Roman"/>
          <w:sz w:val="24"/>
          <w:szCs w:val="24"/>
        </w:rPr>
        <w:t xml:space="preserve"> process</w:t>
      </w:r>
      <w:r w:rsidRPr="004258A4">
        <w:rPr>
          <w:rFonts w:ascii="Times New Roman" w:hAnsi="Times New Roman" w:cs="Times New Roman"/>
          <w:sz w:val="24"/>
          <w:szCs w:val="24"/>
        </w:rPr>
        <w:t xml:space="preserve"> was described by </w:t>
      </w:r>
      <w:r w:rsidR="00AE5931">
        <w:rPr>
          <w:rFonts w:ascii="Times New Roman" w:hAnsi="Times New Roman" w:cs="Times New Roman"/>
          <w:sz w:val="24"/>
          <w:szCs w:val="24"/>
        </w:rPr>
        <w:t>P</w:t>
      </w:r>
      <w:r w:rsidRPr="004258A4">
        <w:rPr>
          <w:rFonts w:ascii="Times New Roman" w:hAnsi="Times New Roman" w:cs="Times New Roman"/>
          <w:sz w:val="24"/>
          <w:szCs w:val="24"/>
        </w:rPr>
        <w:t>articipant 5</w:t>
      </w:r>
      <w:r w:rsidR="00AE5931">
        <w:rPr>
          <w:rFonts w:ascii="Times New Roman" w:hAnsi="Times New Roman" w:cs="Times New Roman"/>
          <w:sz w:val="24"/>
          <w:szCs w:val="24"/>
        </w:rPr>
        <w:t xml:space="preserve"> (medium, urban</w:t>
      </w:r>
      <w:r w:rsidR="00D7238B">
        <w:rPr>
          <w:rFonts w:ascii="Times New Roman" w:hAnsi="Times New Roman" w:cs="Times New Roman"/>
          <w:sz w:val="24"/>
          <w:szCs w:val="24"/>
        </w:rPr>
        <w:t>)</w:t>
      </w:r>
      <w:r w:rsidR="00D7238B" w:rsidRPr="004258A4">
        <w:rPr>
          <w:rFonts w:ascii="Times New Roman" w:hAnsi="Times New Roman" w:cs="Times New Roman"/>
          <w:sz w:val="24"/>
          <w:szCs w:val="24"/>
        </w:rPr>
        <w:t>, “</w:t>
      </w:r>
      <w:r w:rsidRPr="004258A4">
        <w:rPr>
          <w:rFonts w:ascii="Times New Roman" w:hAnsi="Times New Roman" w:cs="Times New Roman"/>
          <w:sz w:val="24"/>
          <w:szCs w:val="24"/>
        </w:rPr>
        <w:t>We prioritized who got tutoring</w:t>
      </w:r>
      <w:r w:rsidR="001C2CAB">
        <w:rPr>
          <w:rFonts w:ascii="Times New Roman" w:hAnsi="Times New Roman" w:cs="Times New Roman"/>
          <w:sz w:val="24"/>
          <w:szCs w:val="24"/>
        </w:rPr>
        <w:t>—</w:t>
      </w:r>
      <w:r w:rsidRPr="004258A4">
        <w:rPr>
          <w:rFonts w:ascii="Times New Roman" w:hAnsi="Times New Roman" w:cs="Times New Roman"/>
          <w:sz w:val="24"/>
          <w:szCs w:val="24"/>
        </w:rPr>
        <w:t>taking spots away from 4</w:t>
      </w:r>
      <w:r w:rsidRPr="004258A4">
        <w:rPr>
          <w:rFonts w:ascii="Times New Roman" w:hAnsi="Times New Roman" w:cs="Times New Roman"/>
          <w:sz w:val="24"/>
          <w:szCs w:val="24"/>
          <w:vertAlign w:val="superscript"/>
        </w:rPr>
        <w:t>th</w:t>
      </w:r>
      <w:r w:rsidRPr="004258A4">
        <w:rPr>
          <w:rFonts w:ascii="Times New Roman" w:hAnsi="Times New Roman" w:cs="Times New Roman"/>
          <w:sz w:val="24"/>
          <w:szCs w:val="24"/>
        </w:rPr>
        <w:t xml:space="preserve"> or 2</w:t>
      </w:r>
      <w:r w:rsidRPr="004258A4">
        <w:rPr>
          <w:rFonts w:ascii="Times New Roman" w:hAnsi="Times New Roman" w:cs="Times New Roman"/>
          <w:sz w:val="24"/>
          <w:szCs w:val="24"/>
          <w:vertAlign w:val="superscript"/>
        </w:rPr>
        <w:t>nd</w:t>
      </w:r>
      <w:r w:rsidRPr="004258A4">
        <w:rPr>
          <w:rFonts w:ascii="Times New Roman" w:hAnsi="Times New Roman" w:cs="Times New Roman"/>
          <w:sz w:val="24"/>
          <w:szCs w:val="24"/>
        </w:rPr>
        <w:t xml:space="preserve"> graders who needed it more.” </w:t>
      </w:r>
    </w:p>
    <w:p w14:paraId="2ABEAC82" w14:textId="77777777" w:rsidR="00156B25" w:rsidRDefault="004375F7" w:rsidP="004375F7">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Principals also used labeling within the EL population to make sense of the law. In one school</w:t>
      </w:r>
      <w:r w:rsidR="001C2CAB">
        <w:rPr>
          <w:rFonts w:ascii="Times New Roman" w:hAnsi="Times New Roman" w:cs="Times New Roman"/>
          <w:sz w:val="24"/>
          <w:szCs w:val="24"/>
        </w:rPr>
        <w:t>,</w:t>
      </w:r>
      <w:r w:rsidRPr="004258A4">
        <w:rPr>
          <w:rFonts w:ascii="Times New Roman" w:hAnsi="Times New Roman" w:cs="Times New Roman"/>
          <w:sz w:val="24"/>
          <w:szCs w:val="24"/>
        </w:rPr>
        <w:t xml:space="preserve"> students were differentiated between “Students whose families opted ‘in’ to EL services” and “Students whose family opted ‘out</w:t>
      </w:r>
      <w:r w:rsidR="00D7238B" w:rsidRPr="004258A4">
        <w:rPr>
          <w:rFonts w:ascii="Times New Roman" w:hAnsi="Times New Roman" w:cs="Times New Roman"/>
          <w:sz w:val="24"/>
          <w:szCs w:val="24"/>
        </w:rPr>
        <w:t>’” (</w:t>
      </w:r>
      <w:r w:rsidRPr="004258A4">
        <w:rPr>
          <w:rFonts w:ascii="Times New Roman" w:hAnsi="Times New Roman" w:cs="Times New Roman"/>
          <w:sz w:val="24"/>
          <w:szCs w:val="24"/>
        </w:rPr>
        <w:t>2, low, urban)</w:t>
      </w:r>
      <w:r w:rsidR="00AE5931">
        <w:rPr>
          <w:rFonts w:ascii="Times New Roman" w:hAnsi="Times New Roman" w:cs="Times New Roman"/>
          <w:sz w:val="24"/>
          <w:szCs w:val="24"/>
        </w:rPr>
        <w:t>.</w:t>
      </w:r>
      <w:r w:rsidRPr="004258A4">
        <w:rPr>
          <w:rFonts w:ascii="Times New Roman" w:hAnsi="Times New Roman" w:cs="Times New Roman"/>
          <w:sz w:val="24"/>
          <w:szCs w:val="24"/>
        </w:rPr>
        <w:t xml:space="preserve"> It is interesting to note that this participant only applied the change to the frequently asked questions to those EL students whose families opted “in” to receiving EL support, and the other students who qualified for EL support, but whose families opted “out” were held to the same standards as native English speakers. </w:t>
      </w:r>
    </w:p>
    <w:p w14:paraId="6DC67EA5" w14:textId="3ABE1F2C" w:rsidR="004375F7" w:rsidRPr="004258A4" w:rsidRDefault="004375F7" w:rsidP="004375F7">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 xml:space="preserve">Participant </w:t>
      </w:r>
      <w:r w:rsidR="00AE5931">
        <w:rPr>
          <w:rFonts w:ascii="Times New Roman" w:hAnsi="Times New Roman" w:cs="Times New Roman"/>
          <w:sz w:val="24"/>
          <w:szCs w:val="24"/>
        </w:rPr>
        <w:t>1</w:t>
      </w:r>
      <w:r w:rsidR="00AE5931" w:rsidRPr="004258A4">
        <w:rPr>
          <w:rFonts w:ascii="Times New Roman" w:hAnsi="Times New Roman" w:cs="Times New Roman"/>
          <w:sz w:val="24"/>
          <w:szCs w:val="24"/>
        </w:rPr>
        <w:t xml:space="preserve"> </w:t>
      </w:r>
      <w:r w:rsidRPr="004258A4">
        <w:rPr>
          <w:rFonts w:ascii="Times New Roman" w:hAnsi="Times New Roman" w:cs="Times New Roman"/>
          <w:sz w:val="24"/>
          <w:szCs w:val="24"/>
        </w:rPr>
        <w:t>(low, suburban)</w:t>
      </w:r>
      <w:r w:rsidR="0083493D">
        <w:rPr>
          <w:rFonts w:ascii="Times New Roman" w:hAnsi="Times New Roman" w:cs="Times New Roman"/>
          <w:sz w:val="24"/>
          <w:szCs w:val="24"/>
        </w:rPr>
        <w:t xml:space="preserve"> also</w:t>
      </w:r>
      <w:r w:rsidRPr="004258A4">
        <w:rPr>
          <w:rFonts w:ascii="Times New Roman" w:hAnsi="Times New Roman" w:cs="Times New Roman"/>
          <w:sz w:val="24"/>
          <w:szCs w:val="24"/>
        </w:rPr>
        <w:t xml:space="preserve"> noted that there were differences within the EL classification. </w:t>
      </w:r>
      <w:r w:rsidR="004D09AC">
        <w:rPr>
          <w:rFonts w:ascii="Times New Roman" w:hAnsi="Times New Roman" w:cs="Times New Roman"/>
          <w:sz w:val="24"/>
          <w:szCs w:val="24"/>
        </w:rPr>
        <w:t xml:space="preserve">Participant </w:t>
      </w:r>
      <w:r w:rsidR="001B7EE3">
        <w:rPr>
          <w:rFonts w:ascii="Times New Roman" w:hAnsi="Times New Roman" w:cs="Times New Roman"/>
          <w:sz w:val="24"/>
          <w:szCs w:val="24"/>
        </w:rPr>
        <w:t>1 shared that</w:t>
      </w:r>
      <w:r w:rsidR="001B7EE3" w:rsidRPr="004258A4">
        <w:rPr>
          <w:rFonts w:ascii="Times New Roman" w:hAnsi="Times New Roman" w:cs="Times New Roman"/>
          <w:sz w:val="24"/>
          <w:szCs w:val="24"/>
        </w:rPr>
        <w:t xml:space="preserve"> </w:t>
      </w:r>
      <w:r w:rsidR="001B7EE3">
        <w:rPr>
          <w:rFonts w:ascii="Times New Roman" w:hAnsi="Times New Roman" w:cs="Times New Roman"/>
          <w:sz w:val="24"/>
          <w:szCs w:val="24"/>
        </w:rPr>
        <w:t>“</w:t>
      </w:r>
      <w:r w:rsidR="001B7EE3" w:rsidRPr="004258A4">
        <w:rPr>
          <w:rFonts w:ascii="Times New Roman" w:hAnsi="Times New Roman" w:cs="Times New Roman"/>
          <w:sz w:val="24"/>
          <w:szCs w:val="24"/>
        </w:rPr>
        <w:t>newcomers</w:t>
      </w:r>
      <w:r w:rsidRPr="004258A4">
        <w:rPr>
          <w:rFonts w:ascii="Times New Roman" w:hAnsi="Times New Roman" w:cs="Times New Roman"/>
          <w:sz w:val="24"/>
          <w:szCs w:val="24"/>
        </w:rPr>
        <w:t>” had different needs than those that were native to the United States but had lack of English exposure. The labels that were created at the beginning of the sensemaking process helped to make the abstract ideology of the law into more concrete groupings. These concrete groupings created avenues for action.</w:t>
      </w:r>
    </w:p>
    <w:p w14:paraId="0BB878E5" w14:textId="77777777" w:rsidR="00747449" w:rsidRDefault="004375F7" w:rsidP="00747449">
      <w:pPr>
        <w:pStyle w:val="Heading5"/>
      </w:pPr>
      <w:bookmarkStart w:id="74" w:name="_Toc164083427"/>
      <w:r w:rsidRPr="00E53436">
        <w:t>Retrospective</w:t>
      </w:r>
      <w:r w:rsidR="006E3CDA">
        <w:t>.</w:t>
      </w:r>
      <w:bookmarkEnd w:id="74"/>
      <w:r w:rsidR="006E3CDA">
        <w:t xml:space="preserve"> </w:t>
      </w:r>
    </w:p>
    <w:p w14:paraId="4C61FE4C" w14:textId="3D128D03" w:rsidR="004375F7" w:rsidRPr="004258A4" w:rsidRDefault="004375F7" w:rsidP="00E75516">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 xml:space="preserve">Weick (2005) notes that sensemaking oftentimes happens as mistakes and diagnoses are made and after the sense-maker reflects or recognizes a wrong-doing during an action. This reflection is then applied to the next action step.  Evidence of this stage of sensemaking could be seen when participants were asked about their overall philosophy of retention. Of the nine participants, only one participant believed that </w:t>
      </w:r>
      <w:r w:rsidR="00D7238B" w:rsidRPr="004258A4">
        <w:rPr>
          <w:rFonts w:ascii="Times New Roman" w:hAnsi="Times New Roman" w:cs="Times New Roman"/>
          <w:sz w:val="24"/>
          <w:szCs w:val="24"/>
        </w:rPr>
        <w:t>retention would</w:t>
      </w:r>
      <w:r w:rsidRPr="004258A4">
        <w:rPr>
          <w:rFonts w:ascii="Times New Roman" w:hAnsi="Times New Roman" w:cs="Times New Roman"/>
          <w:sz w:val="24"/>
          <w:szCs w:val="24"/>
        </w:rPr>
        <w:t xml:space="preserve"> be an appropriate intervention for third graders. A few participants referenced their experience as to why they held the</w:t>
      </w:r>
      <w:r w:rsidR="00F50177">
        <w:rPr>
          <w:rFonts w:ascii="Times New Roman" w:hAnsi="Times New Roman" w:cs="Times New Roman"/>
          <w:sz w:val="24"/>
          <w:szCs w:val="24"/>
        </w:rPr>
        <w:t xml:space="preserve"> negative</w:t>
      </w:r>
      <w:r w:rsidRPr="004258A4">
        <w:rPr>
          <w:rFonts w:ascii="Times New Roman" w:hAnsi="Times New Roman" w:cs="Times New Roman"/>
          <w:sz w:val="24"/>
          <w:szCs w:val="24"/>
        </w:rPr>
        <w:t xml:space="preserve"> </w:t>
      </w:r>
      <w:r w:rsidR="00F50177" w:rsidRPr="004258A4">
        <w:rPr>
          <w:rFonts w:ascii="Times New Roman" w:hAnsi="Times New Roman" w:cs="Times New Roman"/>
          <w:sz w:val="24"/>
          <w:szCs w:val="24"/>
        </w:rPr>
        <w:lastRenderedPageBreak/>
        <w:t>view</w:t>
      </w:r>
      <w:r w:rsidRPr="004258A4">
        <w:rPr>
          <w:rFonts w:ascii="Times New Roman" w:hAnsi="Times New Roman" w:cs="Times New Roman"/>
          <w:sz w:val="24"/>
          <w:szCs w:val="24"/>
        </w:rPr>
        <w:t xml:space="preserve"> of retention </w:t>
      </w:r>
      <w:r w:rsidR="00EE37F2">
        <w:rPr>
          <w:rFonts w:ascii="Times New Roman" w:hAnsi="Times New Roman" w:cs="Times New Roman"/>
          <w:sz w:val="24"/>
          <w:szCs w:val="24"/>
        </w:rPr>
        <w:t>and its consequences</w:t>
      </w:r>
      <w:r w:rsidRPr="004258A4">
        <w:rPr>
          <w:rFonts w:ascii="Times New Roman" w:hAnsi="Times New Roman" w:cs="Times New Roman"/>
          <w:sz w:val="24"/>
          <w:szCs w:val="24"/>
        </w:rPr>
        <w:t xml:space="preserve">. “I’ve rarely seen retention be more effective than intervention.” (4, medium, urban).  </w:t>
      </w:r>
    </w:p>
    <w:p w14:paraId="666576DC" w14:textId="586906BB" w:rsidR="004375F7" w:rsidRPr="004258A4" w:rsidRDefault="004375F7" w:rsidP="004375F7">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 xml:space="preserve">Participant </w:t>
      </w:r>
      <w:r w:rsidR="006E3CDA">
        <w:rPr>
          <w:rFonts w:ascii="Times New Roman" w:hAnsi="Times New Roman" w:cs="Times New Roman"/>
          <w:sz w:val="24"/>
          <w:szCs w:val="24"/>
        </w:rPr>
        <w:t>3 (low, urban)</w:t>
      </w:r>
      <w:r w:rsidR="006E3CDA" w:rsidRPr="004258A4">
        <w:rPr>
          <w:rFonts w:ascii="Times New Roman" w:hAnsi="Times New Roman" w:cs="Times New Roman"/>
          <w:sz w:val="24"/>
          <w:szCs w:val="24"/>
        </w:rPr>
        <w:t xml:space="preserve"> </w:t>
      </w:r>
      <w:r w:rsidRPr="004258A4">
        <w:rPr>
          <w:rFonts w:ascii="Times New Roman" w:hAnsi="Times New Roman" w:cs="Times New Roman"/>
          <w:sz w:val="24"/>
          <w:szCs w:val="24"/>
        </w:rPr>
        <w:t>explained how not retaining EL students made a big impact</w:t>
      </w:r>
      <w:r w:rsidR="00194A69">
        <w:rPr>
          <w:rFonts w:ascii="Times New Roman" w:hAnsi="Times New Roman" w:cs="Times New Roman"/>
          <w:sz w:val="24"/>
          <w:szCs w:val="24"/>
        </w:rPr>
        <w:t xml:space="preserve"> based on their experience. H</w:t>
      </w:r>
      <w:r w:rsidRPr="004258A4">
        <w:rPr>
          <w:rFonts w:ascii="Times New Roman" w:hAnsi="Times New Roman" w:cs="Times New Roman"/>
          <w:sz w:val="24"/>
          <w:szCs w:val="24"/>
        </w:rPr>
        <w:t xml:space="preserve">ad </w:t>
      </w:r>
      <w:r w:rsidR="00194A69">
        <w:rPr>
          <w:rFonts w:ascii="Times New Roman" w:hAnsi="Times New Roman" w:cs="Times New Roman"/>
          <w:sz w:val="24"/>
          <w:szCs w:val="24"/>
        </w:rPr>
        <w:t xml:space="preserve">the state </w:t>
      </w:r>
      <w:r w:rsidRPr="004258A4">
        <w:rPr>
          <w:rFonts w:ascii="Times New Roman" w:hAnsi="Times New Roman" w:cs="Times New Roman"/>
          <w:sz w:val="24"/>
          <w:szCs w:val="24"/>
        </w:rPr>
        <w:t xml:space="preserve">not </w:t>
      </w:r>
      <w:r w:rsidR="00194A69">
        <w:rPr>
          <w:rFonts w:ascii="Times New Roman" w:hAnsi="Times New Roman" w:cs="Times New Roman"/>
          <w:sz w:val="24"/>
          <w:szCs w:val="24"/>
        </w:rPr>
        <w:t xml:space="preserve">allowed for that </w:t>
      </w:r>
      <w:r w:rsidRPr="004258A4">
        <w:rPr>
          <w:rFonts w:ascii="Times New Roman" w:hAnsi="Times New Roman" w:cs="Times New Roman"/>
          <w:sz w:val="24"/>
          <w:szCs w:val="24"/>
        </w:rPr>
        <w:t>exemption more</w:t>
      </w:r>
      <w:r w:rsidR="00194A69">
        <w:rPr>
          <w:rFonts w:ascii="Times New Roman" w:hAnsi="Times New Roman" w:cs="Times New Roman"/>
          <w:sz w:val="24"/>
          <w:szCs w:val="24"/>
        </w:rPr>
        <w:t xml:space="preserve"> EL students</w:t>
      </w:r>
      <w:r w:rsidRPr="004258A4">
        <w:rPr>
          <w:rFonts w:ascii="Times New Roman" w:hAnsi="Times New Roman" w:cs="Times New Roman"/>
          <w:sz w:val="24"/>
          <w:szCs w:val="24"/>
        </w:rPr>
        <w:t xml:space="preserve"> would have been retained. </w:t>
      </w:r>
    </w:p>
    <w:p w14:paraId="5D8DBA2D" w14:textId="52199A0F" w:rsidR="004375F7" w:rsidRPr="004258A4" w:rsidRDefault="004375F7" w:rsidP="004375F7">
      <w:pPr>
        <w:spacing w:line="480" w:lineRule="auto"/>
        <w:ind w:left="720"/>
        <w:rPr>
          <w:rFonts w:ascii="Times New Roman" w:hAnsi="Times New Roman" w:cs="Times New Roman"/>
          <w:sz w:val="24"/>
          <w:szCs w:val="24"/>
        </w:rPr>
      </w:pPr>
      <w:r w:rsidRPr="004258A4">
        <w:rPr>
          <w:rFonts w:ascii="Times New Roman" w:hAnsi="Times New Roman" w:cs="Times New Roman"/>
          <w:sz w:val="24"/>
          <w:szCs w:val="24"/>
        </w:rPr>
        <w:t>I feel that many of those [EL]students, and we can see across our district as they move up in the grades and they do become proficient in English, their academic performance improves. And so, I think it would’ve done them a real disservice to have retained them based on that third grade T-CAP score</w:t>
      </w:r>
      <w:r w:rsidR="006E3CDA">
        <w:rPr>
          <w:rFonts w:ascii="Times New Roman" w:hAnsi="Times New Roman" w:cs="Times New Roman"/>
          <w:sz w:val="24"/>
          <w:szCs w:val="24"/>
        </w:rPr>
        <w:t>.</w:t>
      </w:r>
      <w:r w:rsidRPr="004258A4">
        <w:rPr>
          <w:rFonts w:ascii="Times New Roman" w:hAnsi="Times New Roman" w:cs="Times New Roman"/>
          <w:sz w:val="24"/>
          <w:szCs w:val="24"/>
        </w:rPr>
        <w:t xml:space="preserve"> </w:t>
      </w:r>
    </w:p>
    <w:p w14:paraId="276A8E98" w14:textId="58CF2F92" w:rsidR="004375F7" w:rsidRPr="004258A4" w:rsidRDefault="004375F7" w:rsidP="00FB5C4D">
      <w:pPr>
        <w:spacing w:line="480" w:lineRule="auto"/>
        <w:ind w:firstLine="720"/>
        <w:rPr>
          <w:rFonts w:ascii="Times New Roman" w:hAnsi="Times New Roman" w:cs="Times New Roman"/>
          <w:b/>
          <w:bCs/>
          <w:sz w:val="24"/>
          <w:szCs w:val="24"/>
        </w:rPr>
      </w:pPr>
      <w:r w:rsidRPr="004258A4">
        <w:rPr>
          <w:rFonts w:ascii="Times New Roman" w:hAnsi="Times New Roman" w:cs="Times New Roman"/>
          <w:sz w:val="24"/>
          <w:szCs w:val="24"/>
        </w:rPr>
        <w:t xml:space="preserve">Additional evidence shows that principals have learned more and have a better sense of the law </w:t>
      </w:r>
      <w:r w:rsidR="00EC7791">
        <w:rPr>
          <w:rFonts w:ascii="Times New Roman" w:hAnsi="Times New Roman" w:cs="Times New Roman"/>
          <w:sz w:val="24"/>
          <w:szCs w:val="24"/>
        </w:rPr>
        <w:t xml:space="preserve">during </w:t>
      </w:r>
      <w:r w:rsidRPr="004258A4">
        <w:rPr>
          <w:rFonts w:ascii="Times New Roman" w:hAnsi="Times New Roman" w:cs="Times New Roman"/>
          <w:sz w:val="24"/>
          <w:szCs w:val="24"/>
        </w:rPr>
        <w:t>the second year</w:t>
      </w:r>
      <w:r w:rsidR="00EC7791">
        <w:rPr>
          <w:rFonts w:ascii="Times New Roman" w:hAnsi="Times New Roman" w:cs="Times New Roman"/>
          <w:sz w:val="24"/>
          <w:szCs w:val="24"/>
        </w:rPr>
        <w:t xml:space="preserve"> of </w:t>
      </w:r>
      <w:r w:rsidRPr="004258A4">
        <w:rPr>
          <w:rFonts w:ascii="Times New Roman" w:hAnsi="Times New Roman" w:cs="Times New Roman"/>
          <w:sz w:val="24"/>
          <w:szCs w:val="24"/>
        </w:rPr>
        <w:t>implement</w:t>
      </w:r>
      <w:r w:rsidR="00EC7791">
        <w:rPr>
          <w:rFonts w:ascii="Times New Roman" w:hAnsi="Times New Roman" w:cs="Times New Roman"/>
          <w:sz w:val="24"/>
          <w:szCs w:val="24"/>
        </w:rPr>
        <w:t>ation</w:t>
      </w:r>
      <w:r w:rsidRPr="004258A4">
        <w:rPr>
          <w:rFonts w:ascii="Times New Roman" w:hAnsi="Times New Roman" w:cs="Times New Roman"/>
          <w:sz w:val="24"/>
          <w:szCs w:val="24"/>
        </w:rPr>
        <w:t xml:space="preserve">. Retrospectively </w:t>
      </w:r>
      <w:r w:rsidR="00C05676" w:rsidRPr="004258A4">
        <w:rPr>
          <w:rFonts w:ascii="Times New Roman" w:hAnsi="Times New Roman" w:cs="Times New Roman"/>
          <w:sz w:val="24"/>
          <w:szCs w:val="24"/>
        </w:rPr>
        <w:t>seeing</w:t>
      </w:r>
      <w:r w:rsidRPr="004258A4">
        <w:rPr>
          <w:rFonts w:ascii="Times New Roman" w:hAnsi="Times New Roman" w:cs="Times New Roman"/>
          <w:sz w:val="24"/>
          <w:szCs w:val="24"/>
        </w:rPr>
        <w:t xml:space="preserve"> small moves like changing communication </w:t>
      </w:r>
      <w:r w:rsidR="00CE55D7">
        <w:rPr>
          <w:rFonts w:ascii="Times New Roman" w:hAnsi="Times New Roman" w:cs="Times New Roman"/>
          <w:sz w:val="24"/>
          <w:szCs w:val="24"/>
        </w:rPr>
        <w:t>terminology</w:t>
      </w:r>
      <w:r w:rsidRPr="004258A4">
        <w:rPr>
          <w:rFonts w:ascii="Times New Roman" w:hAnsi="Times New Roman" w:cs="Times New Roman"/>
          <w:sz w:val="24"/>
          <w:szCs w:val="24"/>
        </w:rPr>
        <w:t xml:space="preserve"> by calling it “Pathways to promotion” (6, high, suburban), was one method that participant six noted was making a difference with parents. Participant three states “We see the pathways now and can better communicate those with families.” (3, low, urban)</w:t>
      </w:r>
    </w:p>
    <w:p w14:paraId="2941D4E7" w14:textId="77777777" w:rsidR="00747449" w:rsidRDefault="004375F7" w:rsidP="00747449">
      <w:pPr>
        <w:pStyle w:val="Heading5"/>
      </w:pPr>
      <w:bookmarkStart w:id="75" w:name="_Toc164083428"/>
      <w:r w:rsidRPr="00D86D39">
        <w:t>Presumption</w:t>
      </w:r>
      <w:r w:rsidR="004F4D37">
        <w:t>.</w:t>
      </w:r>
      <w:bookmarkEnd w:id="75"/>
      <w:r w:rsidR="006E3CDA">
        <w:t xml:space="preserve"> </w:t>
      </w:r>
    </w:p>
    <w:p w14:paraId="4FAB3487" w14:textId="0461713D" w:rsidR="004375F7" w:rsidRPr="004258A4" w:rsidRDefault="004375F7" w:rsidP="00E75516">
      <w:pPr>
        <w:spacing w:line="480" w:lineRule="auto"/>
        <w:ind w:firstLine="720"/>
        <w:rPr>
          <w:rFonts w:ascii="Times New Roman" w:hAnsi="Times New Roman" w:cs="Times New Roman"/>
          <w:sz w:val="24"/>
          <w:szCs w:val="24"/>
        </w:rPr>
      </w:pPr>
      <w:r w:rsidRPr="004258A4">
        <w:rPr>
          <w:rFonts w:ascii="Times New Roman" w:hAnsi="Times New Roman" w:cs="Times New Roman"/>
          <w:b/>
          <w:bCs/>
          <w:sz w:val="24"/>
          <w:szCs w:val="24"/>
        </w:rPr>
        <w:t>“</w:t>
      </w:r>
      <w:r w:rsidRPr="004258A4">
        <w:rPr>
          <w:rFonts w:ascii="Times New Roman" w:hAnsi="Times New Roman" w:cs="Times New Roman"/>
          <w:sz w:val="24"/>
          <w:szCs w:val="24"/>
        </w:rPr>
        <w:t>To make sense is to connect the abstract with the concrete” (Weick et. al., 2005, p.</w:t>
      </w:r>
      <w:r w:rsidR="006E3CDA">
        <w:rPr>
          <w:rFonts w:ascii="Times New Roman" w:hAnsi="Times New Roman" w:cs="Times New Roman"/>
          <w:sz w:val="24"/>
          <w:szCs w:val="24"/>
        </w:rPr>
        <w:t xml:space="preserve"> </w:t>
      </w:r>
      <w:r w:rsidRPr="004258A4">
        <w:rPr>
          <w:rFonts w:ascii="Times New Roman" w:hAnsi="Times New Roman" w:cs="Times New Roman"/>
          <w:sz w:val="24"/>
          <w:szCs w:val="24"/>
        </w:rPr>
        <w:t>412)</w:t>
      </w:r>
      <w:r w:rsidR="006E3CDA">
        <w:rPr>
          <w:rFonts w:ascii="Times New Roman" w:hAnsi="Times New Roman" w:cs="Times New Roman"/>
          <w:sz w:val="24"/>
          <w:szCs w:val="24"/>
        </w:rPr>
        <w:t>.</w:t>
      </w:r>
      <w:r w:rsidRPr="004258A4">
        <w:rPr>
          <w:rFonts w:ascii="Times New Roman" w:hAnsi="Times New Roman" w:cs="Times New Roman"/>
          <w:sz w:val="24"/>
          <w:szCs w:val="24"/>
        </w:rPr>
        <w:t xml:space="preserve"> Presumption can be seen as principals presume the intent of the </w:t>
      </w:r>
      <w:r w:rsidR="00305191" w:rsidRPr="004258A4">
        <w:rPr>
          <w:rFonts w:ascii="Times New Roman" w:hAnsi="Times New Roman" w:cs="Times New Roman"/>
          <w:sz w:val="24"/>
          <w:szCs w:val="24"/>
        </w:rPr>
        <w:t>law and</w:t>
      </w:r>
      <w:r w:rsidRPr="004258A4">
        <w:rPr>
          <w:rFonts w:ascii="Times New Roman" w:hAnsi="Times New Roman" w:cs="Times New Roman"/>
          <w:sz w:val="24"/>
          <w:szCs w:val="24"/>
        </w:rPr>
        <w:t xml:space="preserve"> making presumptions based on their own learned </w:t>
      </w:r>
      <w:r w:rsidR="00D7238B" w:rsidRPr="004258A4">
        <w:rPr>
          <w:rFonts w:ascii="Times New Roman" w:hAnsi="Times New Roman" w:cs="Times New Roman"/>
          <w:sz w:val="24"/>
          <w:szCs w:val="24"/>
        </w:rPr>
        <w:t xml:space="preserve">experience </w:t>
      </w:r>
      <w:r w:rsidR="003E15C1">
        <w:rPr>
          <w:rFonts w:ascii="Times New Roman" w:hAnsi="Times New Roman" w:cs="Times New Roman"/>
          <w:sz w:val="24"/>
          <w:szCs w:val="24"/>
        </w:rPr>
        <w:t>of how to</w:t>
      </w:r>
      <w:r w:rsidR="00E301E2" w:rsidRPr="004258A4">
        <w:rPr>
          <w:rFonts w:ascii="Times New Roman" w:hAnsi="Times New Roman" w:cs="Times New Roman"/>
          <w:sz w:val="24"/>
          <w:szCs w:val="24"/>
        </w:rPr>
        <w:t xml:space="preserve"> </w:t>
      </w:r>
      <w:r w:rsidR="00BE5258">
        <w:rPr>
          <w:rFonts w:ascii="Times New Roman" w:hAnsi="Times New Roman" w:cs="Times New Roman"/>
          <w:sz w:val="24"/>
          <w:szCs w:val="24"/>
        </w:rPr>
        <w:t>mov</w:t>
      </w:r>
      <w:r w:rsidR="003E15C1">
        <w:rPr>
          <w:rFonts w:ascii="Times New Roman" w:hAnsi="Times New Roman" w:cs="Times New Roman"/>
          <w:sz w:val="24"/>
          <w:szCs w:val="24"/>
        </w:rPr>
        <w:t>e</w:t>
      </w:r>
      <w:r w:rsidR="00BE5258">
        <w:rPr>
          <w:rFonts w:ascii="Times New Roman" w:hAnsi="Times New Roman" w:cs="Times New Roman"/>
          <w:sz w:val="24"/>
          <w:szCs w:val="24"/>
        </w:rPr>
        <w:t xml:space="preserve"> </w:t>
      </w:r>
      <w:r w:rsidRPr="004258A4">
        <w:rPr>
          <w:rFonts w:ascii="Times New Roman" w:hAnsi="Times New Roman" w:cs="Times New Roman"/>
          <w:sz w:val="24"/>
          <w:szCs w:val="24"/>
        </w:rPr>
        <w:t>more students to</w:t>
      </w:r>
      <w:r w:rsidR="003E15C1">
        <w:rPr>
          <w:rFonts w:ascii="Times New Roman" w:hAnsi="Times New Roman" w:cs="Times New Roman"/>
          <w:sz w:val="24"/>
          <w:szCs w:val="24"/>
        </w:rPr>
        <w:t>ward</w:t>
      </w:r>
      <w:r w:rsidRPr="004258A4">
        <w:rPr>
          <w:rFonts w:ascii="Times New Roman" w:hAnsi="Times New Roman" w:cs="Times New Roman"/>
          <w:sz w:val="24"/>
          <w:szCs w:val="24"/>
        </w:rPr>
        <w:t xml:space="preserve"> proficiency so that retention would not be necessary. Three participants discussed the presumed intent of the law</w:t>
      </w:r>
      <w:r w:rsidR="00EC7791">
        <w:rPr>
          <w:rFonts w:ascii="Times New Roman" w:hAnsi="Times New Roman" w:cs="Times New Roman"/>
          <w:sz w:val="24"/>
          <w:szCs w:val="24"/>
        </w:rPr>
        <w:t xml:space="preserve"> as an end to social promotion</w:t>
      </w:r>
      <w:r w:rsidRPr="004258A4">
        <w:rPr>
          <w:rFonts w:ascii="Times New Roman" w:hAnsi="Times New Roman" w:cs="Times New Roman"/>
          <w:sz w:val="24"/>
          <w:szCs w:val="24"/>
        </w:rPr>
        <w:t xml:space="preserve">. Participant </w:t>
      </w:r>
      <w:r w:rsidR="006E3CDA">
        <w:rPr>
          <w:rFonts w:ascii="Times New Roman" w:hAnsi="Times New Roman" w:cs="Times New Roman"/>
          <w:sz w:val="24"/>
          <w:szCs w:val="24"/>
        </w:rPr>
        <w:t>3 (low, urban)</w:t>
      </w:r>
      <w:r w:rsidR="006E3CDA" w:rsidRPr="004258A4">
        <w:rPr>
          <w:rFonts w:ascii="Times New Roman" w:hAnsi="Times New Roman" w:cs="Times New Roman"/>
          <w:sz w:val="24"/>
          <w:szCs w:val="24"/>
        </w:rPr>
        <w:t xml:space="preserve"> </w:t>
      </w:r>
      <w:r w:rsidRPr="004258A4">
        <w:rPr>
          <w:rFonts w:ascii="Times New Roman" w:hAnsi="Times New Roman" w:cs="Times New Roman"/>
          <w:sz w:val="24"/>
          <w:szCs w:val="24"/>
        </w:rPr>
        <w:t xml:space="preserve">suggests, “I think that it sounds, for the legislators perhaps, it sounds like a </w:t>
      </w:r>
      <w:proofErr w:type="gramStart"/>
      <w:r w:rsidRPr="004258A4">
        <w:rPr>
          <w:rFonts w:ascii="Times New Roman" w:hAnsi="Times New Roman" w:cs="Times New Roman"/>
          <w:sz w:val="24"/>
          <w:szCs w:val="24"/>
        </w:rPr>
        <w:t>really good</w:t>
      </w:r>
      <w:proofErr w:type="gramEnd"/>
      <w:r w:rsidRPr="004258A4">
        <w:rPr>
          <w:rFonts w:ascii="Times New Roman" w:hAnsi="Times New Roman" w:cs="Times New Roman"/>
          <w:sz w:val="24"/>
          <w:szCs w:val="24"/>
        </w:rPr>
        <w:t xml:space="preserve"> thing. We want to make sure 3</w:t>
      </w:r>
      <w:r w:rsidRPr="004258A4">
        <w:rPr>
          <w:rFonts w:ascii="Times New Roman" w:hAnsi="Times New Roman" w:cs="Times New Roman"/>
          <w:sz w:val="24"/>
          <w:szCs w:val="24"/>
          <w:vertAlign w:val="superscript"/>
        </w:rPr>
        <w:t>rd</w:t>
      </w:r>
      <w:r w:rsidRPr="004258A4">
        <w:rPr>
          <w:rFonts w:ascii="Times New Roman" w:hAnsi="Times New Roman" w:cs="Times New Roman"/>
          <w:sz w:val="24"/>
          <w:szCs w:val="24"/>
        </w:rPr>
        <w:t xml:space="preserve"> graders can read. Those who are making the decisions, do not understand that the T-CAP is not an appropriate </w:t>
      </w:r>
      <w:r w:rsidRPr="004258A4">
        <w:rPr>
          <w:rFonts w:ascii="Times New Roman" w:hAnsi="Times New Roman" w:cs="Times New Roman"/>
          <w:sz w:val="24"/>
          <w:szCs w:val="24"/>
        </w:rPr>
        <w:lastRenderedPageBreak/>
        <w:t xml:space="preserve">indicator to learn if a kid can read.” Participant </w:t>
      </w:r>
      <w:r w:rsidR="006E3CDA">
        <w:rPr>
          <w:rFonts w:ascii="Times New Roman" w:hAnsi="Times New Roman" w:cs="Times New Roman"/>
          <w:sz w:val="24"/>
          <w:szCs w:val="24"/>
        </w:rPr>
        <w:t>1 (low, suburban)</w:t>
      </w:r>
      <w:r w:rsidR="006E3CDA" w:rsidRPr="004258A4">
        <w:rPr>
          <w:rFonts w:ascii="Times New Roman" w:hAnsi="Times New Roman" w:cs="Times New Roman"/>
          <w:sz w:val="24"/>
          <w:szCs w:val="24"/>
        </w:rPr>
        <w:t xml:space="preserve"> </w:t>
      </w:r>
      <w:r w:rsidRPr="004258A4">
        <w:rPr>
          <w:rFonts w:ascii="Times New Roman" w:hAnsi="Times New Roman" w:cs="Times New Roman"/>
          <w:sz w:val="24"/>
          <w:szCs w:val="24"/>
        </w:rPr>
        <w:t>also made a statement about the appropriateness of T-CAP/</w:t>
      </w:r>
      <w:r w:rsidR="005B539A" w:rsidRPr="004258A4">
        <w:rPr>
          <w:rFonts w:ascii="Times New Roman" w:hAnsi="Times New Roman" w:cs="Times New Roman"/>
          <w:sz w:val="24"/>
          <w:szCs w:val="24"/>
        </w:rPr>
        <w:t>TN Ready</w:t>
      </w:r>
      <w:r w:rsidRPr="004258A4">
        <w:rPr>
          <w:rFonts w:ascii="Times New Roman" w:hAnsi="Times New Roman" w:cs="Times New Roman"/>
          <w:sz w:val="24"/>
          <w:szCs w:val="24"/>
        </w:rPr>
        <w:t xml:space="preserve">, “TN Ready tests are proven to be biased, and that’s what we’re using?”  Presumptions aid in sensemaking, but they are not always positive in nature. </w:t>
      </w:r>
    </w:p>
    <w:p w14:paraId="760AF7C1" w14:textId="1F60CCE8" w:rsidR="004375F7" w:rsidRPr="004258A4" w:rsidRDefault="004375F7" w:rsidP="004375F7">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 xml:space="preserve">By enacting specific strategies that have been successful in the </w:t>
      </w:r>
      <w:r w:rsidR="00077A4C" w:rsidRPr="004258A4">
        <w:rPr>
          <w:rFonts w:ascii="Times New Roman" w:hAnsi="Times New Roman" w:cs="Times New Roman"/>
          <w:sz w:val="24"/>
          <w:szCs w:val="24"/>
        </w:rPr>
        <w:t>past, principals</w:t>
      </w:r>
      <w:r w:rsidRPr="004258A4">
        <w:rPr>
          <w:rFonts w:ascii="Times New Roman" w:hAnsi="Times New Roman" w:cs="Times New Roman"/>
          <w:sz w:val="24"/>
          <w:szCs w:val="24"/>
        </w:rPr>
        <w:t xml:space="preserve"> make presumptions and work to control the outcome for students. These outcomes are not guaranteed, but maintaining connectivity to the students, data, teachers, and parents continued to support sensemaking strategies for the principals. All nine participants recognized how tutoring was an intervention that was working and were using that intervention to increase student proficiency. Eight out of nine saw an increase in parent communication and presumed that to be impactful for students and families. </w:t>
      </w:r>
    </w:p>
    <w:p w14:paraId="0EE467A7" w14:textId="77777777" w:rsidR="00747449" w:rsidRDefault="004375F7" w:rsidP="00747449">
      <w:pPr>
        <w:pStyle w:val="Heading5"/>
      </w:pPr>
      <w:bookmarkStart w:id="76" w:name="_Toc164083429"/>
      <w:r w:rsidRPr="00D86D39">
        <w:t>Social and Systematic</w:t>
      </w:r>
      <w:r w:rsidR="006E3CDA">
        <w:t>.</w:t>
      </w:r>
      <w:bookmarkEnd w:id="76"/>
      <w:r w:rsidR="006E3CDA">
        <w:t xml:space="preserve"> </w:t>
      </w:r>
    </w:p>
    <w:p w14:paraId="42AE9C09" w14:textId="44D08753" w:rsidR="004375F7" w:rsidRPr="004258A4" w:rsidRDefault="004375F7" w:rsidP="00E75516">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 xml:space="preserve">Principals noted the dependence on district personnel and working as a team as they made sense of this new law and its impact on students. The use of Universal Screeners throughout the year systematically supported continuing the current protocols for individual students or changing the plan to better support the students. Sensemaking for the participants showed to be a process that continued throughout the school year. </w:t>
      </w:r>
    </w:p>
    <w:p w14:paraId="3FA4D4D8" w14:textId="5FA1A417" w:rsidR="003E77F1" w:rsidRDefault="004375F7" w:rsidP="00FB5C4D">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 xml:space="preserve">Working together as a team was mentioned </w:t>
      </w:r>
      <w:r w:rsidR="00653107" w:rsidRPr="004258A4">
        <w:rPr>
          <w:rFonts w:ascii="Times New Roman" w:hAnsi="Times New Roman" w:cs="Times New Roman"/>
          <w:sz w:val="24"/>
          <w:szCs w:val="24"/>
        </w:rPr>
        <w:t>by</w:t>
      </w:r>
      <w:r w:rsidRPr="004258A4">
        <w:rPr>
          <w:rFonts w:ascii="Times New Roman" w:hAnsi="Times New Roman" w:cs="Times New Roman"/>
          <w:sz w:val="24"/>
          <w:szCs w:val="24"/>
        </w:rPr>
        <w:t xml:space="preserve"> all nine of the participants. The team included teaching staff, parents, and district staff as principals worked socially with other members to try and make sense of the new law (</w:t>
      </w:r>
      <w:r w:rsidR="006E3CDA">
        <w:rPr>
          <w:rFonts w:ascii="Times New Roman" w:hAnsi="Times New Roman" w:cs="Times New Roman"/>
          <w:sz w:val="24"/>
          <w:szCs w:val="24"/>
        </w:rPr>
        <w:t xml:space="preserve">see </w:t>
      </w:r>
      <w:r w:rsidR="00CC4B9A" w:rsidRPr="004258A4">
        <w:rPr>
          <w:rFonts w:ascii="Times New Roman" w:hAnsi="Times New Roman" w:cs="Times New Roman"/>
          <w:sz w:val="24"/>
          <w:szCs w:val="24"/>
        </w:rPr>
        <w:t>Table 4</w:t>
      </w:r>
      <w:r w:rsidR="006F3F79">
        <w:rPr>
          <w:rFonts w:ascii="Times New Roman" w:hAnsi="Times New Roman" w:cs="Times New Roman"/>
          <w:sz w:val="24"/>
          <w:szCs w:val="24"/>
        </w:rPr>
        <w:t>.1</w:t>
      </w:r>
      <w:r w:rsidRPr="004258A4">
        <w:rPr>
          <w:rFonts w:ascii="Times New Roman" w:hAnsi="Times New Roman" w:cs="Times New Roman"/>
          <w:sz w:val="24"/>
          <w:szCs w:val="24"/>
        </w:rPr>
        <w:t>) All nine participants discussed working with both parents and teachers as social supports as they worked through understanding the law in the first year. Only participants 1,</w:t>
      </w:r>
      <w:r w:rsidR="006E3CDA">
        <w:rPr>
          <w:rFonts w:ascii="Times New Roman" w:hAnsi="Times New Roman" w:cs="Times New Roman"/>
          <w:sz w:val="24"/>
          <w:szCs w:val="24"/>
        </w:rPr>
        <w:t xml:space="preserve"> </w:t>
      </w:r>
      <w:r w:rsidRPr="004258A4">
        <w:rPr>
          <w:rFonts w:ascii="Times New Roman" w:hAnsi="Times New Roman" w:cs="Times New Roman"/>
          <w:sz w:val="24"/>
          <w:szCs w:val="24"/>
        </w:rPr>
        <w:t>4,</w:t>
      </w:r>
      <w:r w:rsidR="006E3CDA">
        <w:rPr>
          <w:rFonts w:ascii="Times New Roman" w:hAnsi="Times New Roman" w:cs="Times New Roman"/>
          <w:sz w:val="24"/>
          <w:szCs w:val="24"/>
        </w:rPr>
        <w:t xml:space="preserve"> </w:t>
      </w:r>
      <w:r w:rsidRPr="004258A4">
        <w:rPr>
          <w:rFonts w:ascii="Times New Roman" w:hAnsi="Times New Roman" w:cs="Times New Roman"/>
          <w:sz w:val="24"/>
          <w:szCs w:val="24"/>
        </w:rPr>
        <w:t xml:space="preserve">5, and 6 discussed working with district personnel as a strategy they used during the first year of implementation. </w:t>
      </w:r>
    </w:p>
    <w:p w14:paraId="50C8BF80" w14:textId="77777777" w:rsidR="003E77F1" w:rsidRDefault="003E77F1">
      <w:pPr>
        <w:rPr>
          <w:rFonts w:ascii="Times New Roman" w:hAnsi="Times New Roman" w:cs="Times New Roman"/>
          <w:sz w:val="24"/>
          <w:szCs w:val="24"/>
        </w:rPr>
      </w:pPr>
      <w:r>
        <w:rPr>
          <w:rFonts w:ascii="Times New Roman" w:hAnsi="Times New Roman" w:cs="Times New Roman"/>
          <w:sz w:val="24"/>
          <w:szCs w:val="24"/>
        </w:rPr>
        <w:br w:type="page"/>
      </w:r>
    </w:p>
    <w:p w14:paraId="2980ABB3" w14:textId="71579928" w:rsidR="003E77F1" w:rsidRPr="000F0BC7" w:rsidRDefault="003E77F1" w:rsidP="003E77F1">
      <w:pPr>
        <w:rPr>
          <w:rFonts w:ascii="Times New Roman" w:hAnsi="Times New Roman" w:cs="Times New Roman"/>
          <w:b/>
          <w:bCs/>
          <w:sz w:val="24"/>
          <w:szCs w:val="24"/>
        </w:rPr>
      </w:pPr>
      <w:r w:rsidRPr="000F0BC7">
        <w:rPr>
          <w:rFonts w:ascii="Times New Roman" w:hAnsi="Times New Roman" w:cs="Times New Roman"/>
          <w:b/>
          <w:bCs/>
          <w:sz w:val="24"/>
          <w:szCs w:val="24"/>
        </w:rPr>
        <w:lastRenderedPageBreak/>
        <w:t>Table 4.</w:t>
      </w:r>
      <w:r w:rsidR="001E7E28">
        <w:rPr>
          <w:rFonts w:ascii="Times New Roman" w:hAnsi="Times New Roman" w:cs="Times New Roman"/>
          <w:b/>
          <w:bCs/>
          <w:sz w:val="24"/>
          <w:szCs w:val="24"/>
        </w:rPr>
        <w:t>2</w:t>
      </w:r>
      <w:r w:rsidRPr="000F0BC7">
        <w:rPr>
          <w:rFonts w:ascii="Times New Roman" w:hAnsi="Times New Roman" w:cs="Times New Roman"/>
          <w:b/>
          <w:bCs/>
          <w:sz w:val="24"/>
          <w:szCs w:val="24"/>
        </w:rPr>
        <w:t xml:space="preserve">: </w:t>
      </w:r>
      <w:r w:rsidRPr="001E7E28">
        <w:rPr>
          <w:rFonts w:ascii="Times New Roman" w:hAnsi="Times New Roman" w:cs="Times New Roman"/>
          <w:b/>
          <w:bCs/>
          <w:i/>
          <w:iCs/>
          <w:sz w:val="24"/>
          <w:szCs w:val="24"/>
        </w:rPr>
        <w:t>Social supports for Sensemaking</w:t>
      </w:r>
    </w:p>
    <w:tbl>
      <w:tblPr>
        <w:tblStyle w:val="TableGrid"/>
        <w:tblW w:w="9396" w:type="dxa"/>
        <w:jc w:val="center"/>
        <w:tblLook w:val="04A0" w:firstRow="1" w:lastRow="0" w:firstColumn="1" w:lastColumn="0" w:noHBand="0" w:noVBand="1"/>
      </w:tblPr>
      <w:tblGrid>
        <w:gridCol w:w="1061"/>
        <w:gridCol w:w="1073"/>
        <w:gridCol w:w="739"/>
        <w:gridCol w:w="739"/>
        <w:gridCol w:w="989"/>
        <w:gridCol w:w="989"/>
        <w:gridCol w:w="1073"/>
        <w:gridCol w:w="772"/>
        <w:gridCol w:w="1073"/>
        <w:gridCol w:w="989"/>
      </w:tblGrid>
      <w:tr w:rsidR="003E77F1" w:rsidRPr="001A0182" w14:paraId="497A17D6" w14:textId="77777777" w:rsidTr="005A74FA">
        <w:trPr>
          <w:trHeight w:val="1292"/>
          <w:jc w:val="center"/>
        </w:trPr>
        <w:tc>
          <w:tcPr>
            <w:tcW w:w="1111" w:type="dxa"/>
          </w:tcPr>
          <w:p w14:paraId="4847B2EA" w14:textId="77777777" w:rsidR="003E77F1" w:rsidRPr="001A0182" w:rsidRDefault="003E77F1" w:rsidP="005A74FA">
            <w:pPr>
              <w:spacing w:line="480" w:lineRule="auto"/>
              <w:rPr>
                <w:rFonts w:ascii="Times New Roman" w:hAnsi="Times New Roman" w:cs="Times New Roman"/>
                <w:sz w:val="20"/>
                <w:szCs w:val="20"/>
              </w:rPr>
            </w:pPr>
          </w:p>
        </w:tc>
        <w:tc>
          <w:tcPr>
            <w:tcW w:w="930" w:type="dxa"/>
          </w:tcPr>
          <w:p w14:paraId="01A7A064" w14:textId="77777777" w:rsidR="003E77F1" w:rsidRPr="001A0182" w:rsidRDefault="003E77F1" w:rsidP="005A74FA">
            <w:pPr>
              <w:spacing w:line="480" w:lineRule="auto"/>
              <w:jc w:val="center"/>
              <w:rPr>
                <w:rFonts w:ascii="Times New Roman" w:hAnsi="Times New Roman" w:cs="Times New Roman"/>
                <w:b/>
                <w:sz w:val="20"/>
                <w:szCs w:val="20"/>
              </w:rPr>
            </w:pPr>
            <w:r w:rsidRPr="001A0182">
              <w:rPr>
                <w:rFonts w:ascii="Times New Roman" w:hAnsi="Times New Roman" w:cs="Times New Roman"/>
                <w:b/>
                <w:sz w:val="20"/>
                <w:szCs w:val="20"/>
              </w:rPr>
              <w:t>1</w:t>
            </w:r>
          </w:p>
          <w:p w14:paraId="16C0C697" w14:textId="77777777" w:rsidR="003E77F1" w:rsidRPr="001A0182" w:rsidRDefault="003E77F1" w:rsidP="005A74FA">
            <w:pPr>
              <w:spacing w:line="480" w:lineRule="auto"/>
              <w:jc w:val="center"/>
              <w:rPr>
                <w:rFonts w:ascii="Times New Roman" w:hAnsi="Times New Roman" w:cs="Times New Roman"/>
                <w:b/>
                <w:sz w:val="20"/>
                <w:szCs w:val="20"/>
              </w:rPr>
            </w:pPr>
            <w:r w:rsidRPr="001A0182">
              <w:rPr>
                <w:rFonts w:ascii="Times New Roman" w:hAnsi="Times New Roman" w:cs="Times New Roman"/>
                <w:b/>
                <w:sz w:val="20"/>
                <w:szCs w:val="20"/>
              </w:rPr>
              <w:t>Low, Suburban</w:t>
            </w:r>
          </w:p>
          <w:p w14:paraId="7C8F536A" w14:textId="77777777" w:rsidR="003E77F1" w:rsidRPr="001A0182" w:rsidRDefault="003E77F1" w:rsidP="005A74FA">
            <w:pPr>
              <w:spacing w:line="480" w:lineRule="auto"/>
              <w:rPr>
                <w:rFonts w:ascii="Times New Roman" w:hAnsi="Times New Roman" w:cs="Times New Roman"/>
                <w:b/>
                <w:sz w:val="20"/>
                <w:szCs w:val="20"/>
              </w:rPr>
            </w:pPr>
          </w:p>
        </w:tc>
        <w:tc>
          <w:tcPr>
            <w:tcW w:w="908" w:type="dxa"/>
          </w:tcPr>
          <w:p w14:paraId="217FF691" w14:textId="77777777" w:rsidR="003E77F1" w:rsidRPr="001A0182" w:rsidRDefault="003E77F1" w:rsidP="005A74FA">
            <w:pPr>
              <w:spacing w:line="480" w:lineRule="auto"/>
              <w:jc w:val="center"/>
              <w:rPr>
                <w:rFonts w:ascii="Times New Roman" w:hAnsi="Times New Roman" w:cs="Times New Roman"/>
                <w:b/>
                <w:sz w:val="20"/>
                <w:szCs w:val="20"/>
              </w:rPr>
            </w:pPr>
            <w:r w:rsidRPr="001A0182">
              <w:rPr>
                <w:rFonts w:ascii="Times New Roman" w:hAnsi="Times New Roman" w:cs="Times New Roman"/>
                <w:b/>
                <w:sz w:val="20"/>
                <w:szCs w:val="20"/>
              </w:rPr>
              <w:t>2</w:t>
            </w:r>
          </w:p>
          <w:p w14:paraId="4522EDDF" w14:textId="77777777" w:rsidR="003E77F1" w:rsidRPr="001A0182" w:rsidRDefault="003E77F1" w:rsidP="005A74FA">
            <w:pPr>
              <w:spacing w:line="480" w:lineRule="auto"/>
              <w:jc w:val="center"/>
              <w:rPr>
                <w:rFonts w:ascii="Times New Roman" w:hAnsi="Times New Roman" w:cs="Times New Roman"/>
                <w:b/>
                <w:sz w:val="20"/>
                <w:szCs w:val="20"/>
              </w:rPr>
            </w:pPr>
            <w:r w:rsidRPr="001A0182">
              <w:rPr>
                <w:rFonts w:ascii="Times New Roman" w:hAnsi="Times New Roman" w:cs="Times New Roman"/>
                <w:b/>
                <w:sz w:val="20"/>
                <w:szCs w:val="20"/>
              </w:rPr>
              <w:t>Low, urban</w:t>
            </w:r>
          </w:p>
        </w:tc>
        <w:tc>
          <w:tcPr>
            <w:tcW w:w="908" w:type="dxa"/>
          </w:tcPr>
          <w:p w14:paraId="680C4BA4" w14:textId="77777777" w:rsidR="003E77F1" w:rsidRPr="001A0182" w:rsidRDefault="003E77F1" w:rsidP="005A74FA">
            <w:pPr>
              <w:spacing w:line="480" w:lineRule="auto"/>
              <w:jc w:val="center"/>
              <w:rPr>
                <w:rFonts w:ascii="Times New Roman" w:hAnsi="Times New Roman" w:cs="Times New Roman"/>
                <w:b/>
                <w:sz w:val="20"/>
                <w:szCs w:val="20"/>
              </w:rPr>
            </w:pPr>
            <w:r w:rsidRPr="001A0182">
              <w:rPr>
                <w:rFonts w:ascii="Times New Roman" w:hAnsi="Times New Roman" w:cs="Times New Roman"/>
                <w:b/>
                <w:sz w:val="20"/>
                <w:szCs w:val="20"/>
              </w:rPr>
              <w:t>3</w:t>
            </w:r>
          </w:p>
          <w:p w14:paraId="3ABEC54B" w14:textId="77777777" w:rsidR="003E77F1" w:rsidRPr="001A0182" w:rsidRDefault="003E77F1" w:rsidP="005A74FA">
            <w:pPr>
              <w:spacing w:line="480" w:lineRule="auto"/>
              <w:jc w:val="center"/>
              <w:rPr>
                <w:rFonts w:ascii="Times New Roman" w:hAnsi="Times New Roman" w:cs="Times New Roman"/>
                <w:b/>
                <w:sz w:val="20"/>
                <w:szCs w:val="20"/>
              </w:rPr>
            </w:pPr>
            <w:r w:rsidRPr="001A0182">
              <w:rPr>
                <w:rFonts w:ascii="Times New Roman" w:hAnsi="Times New Roman" w:cs="Times New Roman"/>
                <w:b/>
                <w:sz w:val="20"/>
                <w:szCs w:val="20"/>
              </w:rPr>
              <w:t>Low, urban</w:t>
            </w:r>
          </w:p>
        </w:tc>
        <w:tc>
          <w:tcPr>
            <w:tcW w:w="927" w:type="dxa"/>
          </w:tcPr>
          <w:p w14:paraId="43A3AB9B" w14:textId="77777777" w:rsidR="003E77F1" w:rsidRPr="001A0182" w:rsidRDefault="003E77F1" w:rsidP="005A74FA">
            <w:pPr>
              <w:spacing w:line="480" w:lineRule="auto"/>
              <w:jc w:val="center"/>
              <w:rPr>
                <w:rFonts w:ascii="Times New Roman" w:hAnsi="Times New Roman" w:cs="Times New Roman"/>
                <w:b/>
                <w:sz w:val="20"/>
                <w:szCs w:val="20"/>
              </w:rPr>
            </w:pPr>
            <w:r w:rsidRPr="001A0182">
              <w:rPr>
                <w:rFonts w:ascii="Times New Roman" w:hAnsi="Times New Roman" w:cs="Times New Roman"/>
                <w:b/>
                <w:sz w:val="20"/>
                <w:szCs w:val="20"/>
              </w:rPr>
              <w:t>4</w:t>
            </w:r>
          </w:p>
          <w:p w14:paraId="78FB3F95" w14:textId="77777777" w:rsidR="003E77F1" w:rsidRPr="001A0182" w:rsidRDefault="003E77F1" w:rsidP="005A74FA">
            <w:pPr>
              <w:spacing w:line="480" w:lineRule="auto"/>
              <w:jc w:val="center"/>
              <w:rPr>
                <w:rFonts w:ascii="Times New Roman" w:hAnsi="Times New Roman" w:cs="Times New Roman"/>
                <w:b/>
                <w:sz w:val="20"/>
                <w:szCs w:val="20"/>
              </w:rPr>
            </w:pPr>
            <w:r w:rsidRPr="001A0182">
              <w:rPr>
                <w:rFonts w:ascii="Times New Roman" w:hAnsi="Times New Roman" w:cs="Times New Roman"/>
                <w:b/>
                <w:sz w:val="20"/>
                <w:szCs w:val="20"/>
              </w:rPr>
              <w:t>Medium,</w:t>
            </w:r>
          </w:p>
          <w:p w14:paraId="59C33502" w14:textId="77777777" w:rsidR="003E77F1" w:rsidRPr="001A0182" w:rsidRDefault="003E77F1" w:rsidP="005A74FA">
            <w:pPr>
              <w:spacing w:line="480" w:lineRule="auto"/>
              <w:jc w:val="center"/>
              <w:rPr>
                <w:rFonts w:ascii="Times New Roman" w:hAnsi="Times New Roman" w:cs="Times New Roman"/>
                <w:b/>
                <w:sz w:val="20"/>
                <w:szCs w:val="20"/>
              </w:rPr>
            </w:pPr>
            <w:r w:rsidRPr="001A0182">
              <w:rPr>
                <w:rFonts w:ascii="Times New Roman" w:hAnsi="Times New Roman" w:cs="Times New Roman"/>
                <w:b/>
                <w:sz w:val="20"/>
                <w:szCs w:val="20"/>
              </w:rPr>
              <w:t>urban</w:t>
            </w:r>
          </w:p>
        </w:tc>
        <w:tc>
          <w:tcPr>
            <w:tcW w:w="927" w:type="dxa"/>
          </w:tcPr>
          <w:p w14:paraId="30D56D90" w14:textId="77777777" w:rsidR="003E77F1" w:rsidRPr="001A0182" w:rsidRDefault="003E77F1" w:rsidP="005A74FA">
            <w:pPr>
              <w:spacing w:line="480" w:lineRule="auto"/>
              <w:jc w:val="center"/>
              <w:rPr>
                <w:rFonts w:ascii="Times New Roman" w:hAnsi="Times New Roman" w:cs="Times New Roman"/>
                <w:b/>
                <w:sz w:val="20"/>
                <w:szCs w:val="20"/>
              </w:rPr>
            </w:pPr>
            <w:r w:rsidRPr="001A0182">
              <w:rPr>
                <w:rFonts w:ascii="Times New Roman" w:hAnsi="Times New Roman" w:cs="Times New Roman"/>
                <w:b/>
                <w:sz w:val="20"/>
                <w:szCs w:val="20"/>
              </w:rPr>
              <w:t>5</w:t>
            </w:r>
          </w:p>
          <w:p w14:paraId="06D8ED01" w14:textId="77777777" w:rsidR="003E77F1" w:rsidRPr="001A0182" w:rsidRDefault="003E77F1" w:rsidP="005A74FA">
            <w:pPr>
              <w:spacing w:line="480" w:lineRule="auto"/>
              <w:jc w:val="center"/>
              <w:rPr>
                <w:rFonts w:ascii="Times New Roman" w:hAnsi="Times New Roman" w:cs="Times New Roman"/>
                <w:b/>
                <w:sz w:val="20"/>
                <w:szCs w:val="20"/>
              </w:rPr>
            </w:pPr>
            <w:r w:rsidRPr="001A0182">
              <w:rPr>
                <w:rFonts w:ascii="Times New Roman" w:hAnsi="Times New Roman" w:cs="Times New Roman"/>
                <w:b/>
                <w:sz w:val="20"/>
                <w:szCs w:val="20"/>
              </w:rPr>
              <w:t>Medium,</w:t>
            </w:r>
          </w:p>
          <w:p w14:paraId="4B0901F9" w14:textId="77777777" w:rsidR="003E77F1" w:rsidRPr="001A0182" w:rsidRDefault="003E77F1" w:rsidP="005A74FA">
            <w:pPr>
              <w:spacing w:line="480" w:lineRule="auto"/>
              <w:jc w:val="center"/>
              <w:rPr>
                <w:rFonts w:ascii="Times New Roman" w:hAnsi="Times New Roman" w:cs="Times New Roman"/>
                <w:b/>
                <w:sz w:val="20"/>
                <w:szCs w:val="20"/>
              </w:rPr>
            </w:pPr>
            <w:r w:rsidRPr="001A0182">
              <w:rPr>
                <w:rFonts w:ascii="Times New Roman" w:hAnsi="Times New Roman" w:cs="Times New Roman"/>
                <w:b/>
                <w:sz w:val="20"/>
                <w:szCs w:val="20"/>
              </w:rPr>
              <w:t>urban</w:t>
            </w:r>
          </w:p>
        </w:tc>
        <w:tc>
          <w:tcPr>
            <w:tcW w:w="930" w:type="dxa"/>
          </w:tcPr>
          <w:p w14:paraId="339D99A8" w14:textId="77777777" w:rsidR="003E77F1" w:rsidRPr="001A0182" w:rsidRDefault="003E77F1" w:rsidP="005A74FA">
            <w:pPr>
              <w:spacing w:line="480" w:lineRule="auto"/>
              <w:jc w:val="center"/>
              <w:rPr>
                <w:rFonts w:ascii="Times New Roman" w:hAnsi="Times New Roman" w:cs="Times New Roman"/>
                <w:b/>
                <w:sz w:val="20"/>
                <w:szCs w:val="20"/>
              </w:rPr>
            </w:pPr>
            <w:r w:rsidRPr="001A0182">
              <w:rPr>
                <w:rFonts w:ascii="Times New Roman" w:hAnsi="Times New Roman" w:cs="Times New Roman"/>
                <w:b/>
                <w:sz w:val="20"/>
                <w:szCs w:val="20"/>
              </w:rPr>
              <w:t>6</w:t>
            </w:r>
          </w:p>
          <w:p w14:paraId="401C8099" w14:textId="77777777" w:rsidR="003E77F1" w:rsidRPr="001A0182" w:rsidRDefault="003E77F1" w:rsidP="005A74FA">
            <w:pPr>
              <w:spacing w:line="480" w:lineRule="auto"/>
              <w:jc w:val="center"/>
              <w:rPr>
                <w:rFonts w:ascii="Times New Roman" w:hAnsi="Times New Roman" w:cs="Times New Roman"/>
                <w:b/>
                <w:sz w:val="20"/>
                <w:szCs w:val="20"/>
              </w:rPr>
            </w:pPr>
            <w:r w:rsidRPr="001A0182">
              <w:rPr>
                <w:rFonts w:ascii="Times New Roman" w:hAnsi="Times New Roman" w:cs="Times New Roman"/>
                <w:b/>
                <w:sz w:val="20"/>
                <w:szCs w:val="20"/>
              </w:rPr>
              <w:t>High,</w:t>
            </w:r>
          </w:p>
          <w:p w14:paraId="207E3AC3" w14:textId="77777777" w:rsidR="003E77F1" w:rsidRPr="001A0182" w:rsidRDefault="003E77F1" w:rsidP="005A74FA">
            <w:pPr>
              <w:spacing w:line="480" w:lineRule="auto"/>
              <w:jc w:val="center"/>
              <w:rPr>
                <w:rFonts w:ascii="Times New Roman" w:hAnsi="Times New Roman" w:cs="Times New Roman"/>
                <w:b/>
                <w:sz w:val="20"/>
                <w:szCs w:val="20"/>
              </w:rPr>
            </w:pPr>
            <w:r w:rsidRPr="001A0182">
              <w:rPr>
                <w:rFonts w:ascii="Times New Roman" w:hAnsi="Times New Roman" w:cs="Times New Roman"/>
                <w:b/>
                <w:sz w:val="20"/>
                <w:szCs w:val="20"/>
              </w:rPr>
              <w:t>Suburban</w:t>
            </w:r>
          </w:p>
        </w:tc>
        <w:tc>
          <w:tcPr>
            <w:tcW w:w="911" w:type="dxa"/>
          </w:tcPr>
          <w:p w14:paraId="25A101C4" w14:textId="77777777" w:rsidR="003E77F1" w:rsidRPr="001A0182" w:rsidRDefault="003E77F1" w:rsidP="005A74FA">
            <w:pPr>
              <w:spacing w:line="480" w:lineRule="auto"/>
              <w:jc w:val="center"/>
              <w:rPr>
                <w:rFonts w:ascii="Times New Roman" w:hAnsi="Times New Roman" w:cs="Times New Roman"/>
                <w:b/>
                <w:sz w:val="20"/>
                <w:szCs w:val="20"/>
              </w:rPr>
            </w:pPr>
            <w:r w:rsidRPr="001A0182">
              <w:rPr>
                <w:rFonts w:ascii="Times New Roman" w:hAnsi="Times New Roman" w:cs="Times New Roman"/>
                <w:b/>
                <w:sz w:val="20"/>
                <w:szCs w:val="20"/>
              </w:rPr>
              <w:t>7</w:t>
            </w:r>
          </w:p>
          <w:p w14:paraId="2CCD7526" w14:textId="77777777" w:rsidR="003E77F1" w:rsidRPr="001A0182" w:rsidRDefault="003E77F1" w:rsidP="005A74FA">
            <w:pPr>
              <w:spacing w:line="480" w:lineRule="auto"/>
              <w:jc w:val="center"/>
              <w:rPr>
                <w:rFonts w:ascii="Times New Roman" w:hAnsi="Times New Roman" w:cs="Times New Roman"/>
                <w:b/>
                <w:sz w:val="20"/>
                <w:szCs w:val="20"/>
              </w:rPr>
            </w:pPr>
            <w:r w:rsidRPr="001A0182">
              <w:rPr>
                <w:rFonts w:ascii="Times New Roman" w:hAnsi="Times New Roman" w:cs="Times New Roman"/>
                <w:b/>
                <w:sz w:val="20"/>
                <w:szCs w:val="20"/>
              </w:rPr>
              <w:t>High,</w:t>
            </w:r>
          </w:p>
          <w:p w14:paraId="61140E71" w14:textId="77777777" w:rsidR="003E77F1" w:rsidRPr="001A0182" w:rsidRDefault="003E77F1" w:rsidP="005A74FA">
            <w:pPr>
              <w:spacing w:line="480" w:lineRule="auto"/>
              <w:jc w:val="center"/>
              <w:rPr>
                <w:rFonts w:ascii="Times New Roman" w:hAnsi="Times New Roman" w:cs="Times New Roman"/>
                <w:b/>
                <w:sz w:val="20"/>
                <w:szCs w:val="20"/>
              </w:rPr>
            </w:pPr>
            <w:r w:rsidRPr="001A0182">
              <w:rPr>
                <w:rFonts w:ascii="Times New Roman" w:hAnsi="Times New Roman" w:cs="Times New Roman"/>
                <w:b/>
                <w:sz w:val="20"/>
                <w:szCs w:val="20"/>
              </w:rPr>
              <w:t>Urban</w:t>
            </w:r>
          </w:p>
        </w:tc>
        <w:tc>
          <w:tcPr>
            <w:tcW w:w="930" w:type="dxa"/>
          </w:tcPr>
          <w:p w14:paraId="597AE482" w14:textId="77777777" w:rsidR="003E77F1" w:rsidRPr="001A0182" w:rsidRDefault="003E77F1" w:rsidP="005A74FA">
            <w:pPr>
              <w:spacing w:line="480" w:lineRule="auto"/>
              <w:jc w:val="center"/>
              <w:rPr>
                <w:rFonts w:ascii="Times New Roman" w:hAnsi="Times New Roman" w:cs="Times New Roman"/>
                <w:b/>
                <w:sz w:val="20"/>
                <w:szCs w:val="20"/>
              </w:rPr>
            </w:pPr>
            <w:r w:rsidRPr="001A0182">
              <w:rPr>
                <w:rFonts w:ascii="Times New Roman" w:hAnsi="Times New Roman" w:cs="Times New Roman"/>
                <w:b/>
                <w:sz w:val="20"/>
                <w:szCs w:val="20"/>
              </w:rPr>
              <w:t>8</w:t>
            </w:r>
          </w:p>
          <w:p w14:paraId="5A9D38CD" w14:textId="77777777" w:rsidR="003E77F1" w:rsidRPr="001A0182" w:rsidRDefault="003E77F1" w:rsidP="005A74FA">
            <w:pPr>
              <w:spacing w:line="480" w:lineRule="auto"/>
              <w:jc w:val="center"/>
              <w:rPr>
                <w:rFonts w:ascii="Times New Roman" w:hAnsi="Times New Roman" w:cs="Times New Roman"/>
                <w:b/>
                <w:sz w:val="20"/>
                <w:szCs w:val="20"/>
              </w:rPr>
            </w:pPr>
            <w:r w:rsidRPr="001A0182">
              <w:rPr>
                <w:rFonts w:ascii="Times New Roman" w:hAnsi="Times New Roman" w:cs="Times New Roman"/>
                <w:b/>
                <w:sz w:val="20"/>
                <w:szCs w:val="20"/>
              </w:rPr>
              <w:t>High,</w:t>
            </w:r>
          </w:p>
          <w:p w14:paraId="5C98E7B0" w14:textId="77777777" w:rsidR="003E77F1" w:rsidRPr="001A0182" w:rsidRDefault="003E77F1" w:rsidP="005A74FA">
            <w:pPr>
              <w:spacing w:line="480" w:lineRule="auto"/>
              <w:jc w:val="center"/>
              <w:rPr>
                <w:rFonts w:ascii="Times New Roman" w:hAnsi="Times New Roman" w:cs="Times New Roman"/>
                <w:b/>
                <w:sz w:val="20"/>
                <w:szCs w:val="20"/>
              </w:rPr>
            </w:pPr>
            <w:r w:rsidRPr="001A0182">
              <w:rPr>
                <w:rFonts w:ascii="Times New Roman" w:hAnsi="Times New Roman" w:cs="Times New Roman"/>
                <w:b/>
                <w:sz w:val="20"/>
                <w:szCs w:val="20"/>
              </w:rPr>
              <w:t>Suburban</w:t>
            </w:r>
          </w:p>
        </w:tc>
        <w:tc>
          <w:tcPr>
            <w:tcW w:w="914" w:type="dxa"/>
          </w:tcPr>
          <w:p w14:paraId="70FD3542" w14:textId="77777777" w:rsidR="003E77F1" w:rsidRPr="001A0182" w:rsidRDefault="003E77F1" w:rsidP="005A74FA">
            <w:pPr>
              <w:spacing w:line="480" w:lineRule="auto"/>
              <w:jc w:val="center"/>
              <w:rPr>
                <w:rFonts w:ascii="Times New Roman" w:hAnsi="Times New Roman" w:cs="Times New Roman"/>
                <w:b/>
                <w:sz w:val="20"/>
                <w:szCs w:val="20"/>
              </w:rPr>
            </w:pPr>
            <w:r w:rsidRPr="001A0182">
              <w:rPr>
                <w:rFonts w:ascii="Times New Roman" w:hAnsi="Times New Roman" w:cs="Times New Roman"/>
                <w:b/>
                <w:sz w:val="20"/>
                <w:szCs w:val="20"/>
              </w:rPr>
              <w:t>9</w:t>
            </w:r>
          </w:p>
          <w:p w14:paraId="3CF11B83" w14:textId="77777777" w:rsidR="003E77F1" w:rsidRPr="001A0182" w:rsidRDefault="003E77F1" w:rsidP="005A74FA">
            <w:pPr>
              <w:spacing w:line="480" w:lineRule="auto"/>
              <w:jc w:val="center"/>
              <w:rPr>
                <w:rFonts w:ascii="Times New Roman" w:hAnsi="Times New Roman" w:cs="Times New Roman"/>
                <w:b/>
                <w:sz w:val="20"/>
                <w:szCs w:val="20"/>
              </w:rPr>
            </w:pPr>
            <w:r w:rsidRPr="001A0182">
              <w:rPr>
                <w:rFonts w:ascii="Times New Roman" w:hAnsi="Times New Roman" w:cs="Times New Roman"/>
                <w:b/>
                <w:sz w:val="20"/>
                <w:szCs w:val="20"/>
              </w:rPr>
              <w:t>Medium,</w:t>
            </w:r>
          </w:p>
          <w:p w14:paraId="08B95838" w14:textId="77777777" w:rsidR="003E77F1" w:rsidRPr="001A0182" w:rsidRDefault="003E77F1" w:rsidP="005A74FA">
            <w:pPr>
              <w:spacing w:line="480" w:lineRule="auto"/>
              <w:jc w:val="center"/>
              <w:rPr>
                <w:rFonts w:ascii="Times New Roman" w:hAnsi="Times New Roman" w:cs="Times New Roman"/>
                <w:b/>
                <w:sz w:val="20"/>
                <w:szCs w:val="20"/>
              </w:rPr>
            </w:pPr>
            <w:r w:rsidRPr="001A0182">
              <w:rPr>
                <w:rFonts w:ascii="Times New Roman" w:hAnsi="Times New Roman" w:cs="Times New Roman"/>
                <w:b/>
                <w:sz w:val="20"/>
                <w:szCs w:val="20"/>
              </w:rPr>
              <w:t>Urban</w:t>
            </w:r>
          </w:p>
        </w:tc>
      </w:tr>
      <w:tr w:rsidR="003E77F1" w:rsidRPr="001A0182" w14:paraId="657B236E" w14:textId="77777777" w:rsidTr="005A74FA">
        <w:trPr>
          <w:trHeight w:val="365"/>
          <w:jc w:val="center"/>
        </w:trPr>
        <w:tc>
          <w:tcPr>
            <w:tcW w:w="1111" w:type="dxa"/>
          </w:tcPr>
          <w:p w14:paraId="6BF14F1F" w14:textId="77777777" w:rsidR="003E77F1" w:rsidRPr="001A0182" w:rsidRDefault="003E77F1" w:rsidP="005A74FA">
            <w:pPr>
              <w:spacing w:line="480" w:lineRule="auto"/>
              <w:rPr>
                <w:rFonts w:ascii="Times New Roman" w:hAnsi="Times New Roman" w:cs="Times New Roman"/>
                <w:b/>
                <w:sz w:val="20"/>
                <w:szCs w:val="20"/>
              </w:rPr>
            </w:pPr>
            <w:r w:rsidRPr="001A0182">
              <w:rPr>
                <w:rFonts w:ascii="Times New Roman" w:hAnsi="Times New Roman" w:cs="Times New Roman"/>
                <w:b/>
                <w:sz w:val="20"/>
                <w:szCs w:val="20"/>
              </w:rPr>
              <w:t>Parents</w:t>
            </w:r>
          </w:p>
        </w:tc>
        <w:tc>
          <w:tcPr>
            <w:tcW w:w="930" w:type="dxa"/>
          </w:tcPr>
          <w:p w14:paraId="2375450F" w14:textId="77777777" w:rsidR="003E77F1" w:rsidRPr="001A0182" w:rsidRDefault="003E77F1" w:rsidP="005A74FA">
            <w:pPr>
              <w:spacing w:line="480" w:lineRule="auto"/>
              <w:jc w:val="center"/>
              <w:rPr>
                <w:rFonts w:ascii="Times New Roman" w:hAnsi="Times New Roman" w:cs="Times New Roman"/>
                <w:sz w:val="20"/>
                <w:szCs w:val="20"/>
              </w:rPr>
            </w:pPr>
            <w:r w:rsidRPr="001A0182">
              <w:rPr>
                <w:rFonts w:ascii="Times New Roman" w:hAnsi="Times New Roman" w:cs="Times New Roman"/>
                <w:sz w:val="20"/>
                <w:szCs w:val="20"/>
              </w:rPr>
              <w:t>X</w:t>
            </w:r>
          </w:p>
        </w:tc>
        <w:tc>
          <w:tcPr>
            <w:tcW w:w="908" w:type="dxa"/>
          </w:tcPr>
          <w:p w14:paraId="64E72065" w14:textId="77777777" w:rsidR="003E77F1" w:rsidRPr="001A0182" w:rsidRDefault="003E77F1" w:rsidP="005A74FA">
            <w:pPr>
              <w:spacing w:line="480" w:lineRule="auto"/>
              <w:jc w:val="center"/>
              <w:rPr>
                <w:rFonts w:ascii="Times New Roman" w:hAnsi="Times New Roman" w:cs="Times New Roman"/>
                <w:sz w:val="20"/>
                <w:szCs w:val="20"/>
              </w:rPr>
            </w:pPr>
            <w:r w:rsidRPr="001A0182">
              <w:rPr>
                <w:rFonts w:ascii="Times New Roman" w:hAnsi="Times New Roman" w:cs="Times New Roman"/>
                <w:sz w:val="20"/>
                <w:szCs w:val="20"/>
              </w:rPr>
              <w:t>X</w:t>
            </w:r>
          </w:p>
        </w:tc>
        <w:tc>
          <w:tcPr>
            <w:tcW w:w="908" w:type="dxa"/>
          </w:tcPr>
          <w:p w14:paraId="11D2BBA1" w14:textId="77777777" w:rsidR="003E77F1" w:rsidRPr="001A0182" w:rsidRDefault="003E77F1" w:rsidP="005A74FA">
            <w:pPr>
              <w:spacing w:line="480" w:lineRule="auto"/>
              <w:jc w:val="center"/>
              <w:rPr>
                <w:rFonts w:ascii="Times New Roman" w:hAnsi="Times New Roman" w:cs="Times New Roman"/>
                <w:sz w:val="20"/>
                <w:szCs w:val="20"/>
              </w:rPr>
            </w:pPr>
            <w:r w:rsidRPr="001A0182">
              <w:rPr>
                <w:rFonts w:ascii="Times New Roman" w:hAnsi="Times New Roman" w:cs="Times New Roman"/>
                <w:sz w:val="20"/>
                <w:szCs w:val="20"/>
              </w:rPr>
              <w:t>X</w:t>
            </w:r>
          </w:p>
        </w:tc>
        <w:tc>
          <w:tcPr>
            <w:tcW w:w="927" w:type="dxa"/>
          </w:tcPr>
          <w:p w14:paraId="5C74C968" w14:textId="77777777" w:rsidR="003E77F1" w:rsidRPr="001A0182" w:rsidRDefault="003E77F1" w:rsidP="005A74FA">
            <w:pPr>
              <w:spacing w:line="480" w:lineRule="auto"/>
              <w:jc w:val="center"/>
              <w:rPr>
                <w:rFonts w:ascii="Times New Roman" w:hAnsi="Times New Roman" w:cs="Times New Roman"/>
                <w:sz w:val="20"/>
                <w:szCs w:val="20"/>
              </w:rPr>
            </w:pPr>
            <w:r w:rsidRPr="001A0182">
              <w:rPr>
                <w:rFonts w:ascii="Times New Roman" w:hAnsi="Times New Roman" w:cs="Times New Roman"/>
                <w:sz w:val="20"/>
                <w:szCs w:val="20"/>
              </w:rPr>
              <w:t>X</w:t>
            </w:r>
          </w:p>
        </w:tc>
        <w:tc>
          <w:tcPr>
            <w:tcW w:w="927" w:type="dxa"/>
          </w:tcPr>
          <w:p w14:paraId="075F8449" w14:textId="77777777" w:rsidR="003E77F1" w:rsidRPr="001A0182" w:rsidRDefault="003E77F1" w:rsidP="005A74FA">
            <w:pPr>
              <w:spacing w:line="480" w:lineRule="auto"/>
              <w:jc w:val="center"/>
              <w:rPr>
                <w:rFonts w:ascii="Times New Roman" w:hAnsi="Times New Roman" w:cs="Times New Roman"/>
                <w:sz w:val="20"/>
                <w:szCs w:val="20"/>
              </w:rPr>
            </w:pPr>
            <w:r w:rsidRPr="001A0182">
              <w:rPr>
                <w:rFonts w:ascii="Times New Roman" w:hAnsi="Times New Roman" w:cs="Times New Roman"/>
                <w:sz w:val="20"/>
                <w:szCs w:val="20"/>
              </w:rPr>
              <w:t>X</w:t>
            </w:r>
          </w:p>
        </w:tc>
        <w:tc>
          <w:tcPr>
            <w:tcW w:w="930" w:type="dxa"/>
          </w:tcPr>
          <w:p w14:paraId="76628E67" w14:textId="77777777" w:rsidR="003E77F1" w:rsidRPr="001A0182" w:rsidRDefault="003E77F1" w:rsidP="005A74FA">
            <w:pPr>
              <w:spacing w:line="480" w:lineRule="auto"/>
              <w:jc w:val="center"/>
              <w:rPr>
                <w:rFonts w:ascii="Times New Roman" w:hAnsi="Times New Roman" w:cs="Times New Roman"/>
                <w:sz w:val="20"/>
                <w:szCs w:val="20"/>
              </w:rPr>
            </w:pPr>
            <w:r w:rsidRPr="001A0182">
              <w:rPr>
                <w:rFonts w:ascii="Times New Roman" w:hAnsi="Times New Roman" w:cs="Times New Roman"/>
                <w:sz w:val="20"/>
                <w:szCs w:val="20"/>
              </w:rPr>
              <w:t>X</w:t>
            </w:r>
          </w:p>
        </w:tc>
        <w:tc>
          <w:tcPr>
            <w:tcW w:w="911" w:type="dxa"/>
          </w:tcPr>
          <w:p w14:paraId="3DFDF3DD" w14:textId="77777777" w:rsidR="003E77F1" w:rsidRPr="001A0182" w:rsidRDefault="003E77F1" w:rsidP="005A74FA">
            <w:pPr>
              <w:spacing w:line="480" w:lineRule="auto"/>
              <w:jc w:val="center"/>
              <w:rPr>
                <w:rFonts w:ascii="Times New Roman" w:hAnsi="Times New Roman" w:cs="Times New Roman"/>
                <w:sz w:val="20"/>
                <w:szCs w:val="20"/>
              </w:rPr>
            </w:pPr>
            <w:r w:rsidRPr="001A0182">
              <w:rPr>
                <w:rFonts w:ascii="Times New Roman" w:hAnsi="Times New Roman" w:cs="Times New Roman"/>
                <w:sz w:val="20"/>
                <w:szCs w:val="20"/>
              </w:rPr>
              <w:t>X</w:t>
            </w:r>
          </w:p>
        </w:tc>
        <w:tc>
          <w:tcPr>
            <w:tcW w:w="930" w:type="dxa"/>
          </w:tcPr>
          <w:p w14:paraId="5281353C" w14:textId="77777777" w:rsidR="003E77F1" w:rsidRPr="001A0182" w:rsidRDefault="003E77F1" w:rsidP="005A74FA">
            <w:pPr>
              <w:spacing w:line="480" w:lineRule="auto"/>
              <w:jc w:val="center"/>
              <w:rPr>
                <w:rFonts w:ascii="Times New Roman" w:hAnsi="Times New Roman" w:cs="Times New Roman"/>
                <w:sz w:val="20"/>
                <w:szCs w:val="20"/>
              </w:rPr>
            </w:pPr>
            <w:r w:rsidRPr="001A0182">
              <w:rPr>
                <w:rFonts w:ascii="Times New Roman" w:hAnsi="Times New Roman" w:cs="Times New Roman"/>
                <w:sz w:val="20"/>
                <w:szCs w:val="20"/>
              </w:rPr>
              <w:t>X</w:t>
            </w:r>
          </w:p>
        </w:tc>
        <w:tc>
          <w:tcPr>
            <w:tcW w:w="914" w:type="dxa"/>
          </w:tcPr>
          <w:p w14:paraId="41E4115E" w14:textId="77777777" w:rsidR="003E77F1" w:rsidRPr="001A0182" w:rsidRDefault="003E77F1" w:rsidP="005A74FA">
            <w:pPr>
              <w:spacing w:line="480" w:lineRule="auto"/>
              <w:jc w:val="center"/>
              <w:rPr>
                <w:rFonts w:ascii="Times New Roman" w:hAnsi="Times New Roman" w:cs="Times New Roman"/>
                <w:sz w:val="20"/>
                <w:szCs w:val="20"/>
              </w:rPr>
            </w:pPr>
            <w:r w:rsidRPr="001A0182">
              <w:rPr>
                <w:rFonts w:ascii="Times New Roman" w:hAnsi="Times New Roman" w:cs="Times New Roman"/>
                <w:sz w:val="20"/>
                <w:szCs w:val="20"/>
              </w:rPr>
              <w:t>X</w:t>
            </w:r>
          </w:p>
        </w:tc>
      </w:tr>
      <w:tr w:rsidR="003E77F1" w:rsidRPr="001A0182" w14:paraId="4A96A392" w14:textId="77777777" w:rsidTr="005A74FA">
        <w:trPr>
          <w:trHeight w:val="374"/>
          <w:jc w:val="center"/>
        </w:trPr>
        <w:tc>
          <w:tcPr>
            <w:tcW w:w="1111" w:type="dxa"/>
          </w:tcPr>
          <w:p w14:paraId="400B1C76" w14:textId="77777777" w:rsidR="003E77F1" w:rsidRPr="001A0182" w:rsidRDefault="003E77F1" w:rsidP="005A74FA">
            <w:pPr>
              <w:spacing w:line="480" w:lineRule="auto"/>
              <w:rPr>
                <w:rFonts w:ascii="Times New Roman" w:hAnsi="Times New Roman" w:cs="Times New Roman"/>
                <w:b/>
                <w:sz w:val="20"/>
                <w:szCs w:val="20"/>
              </w:rPr>
            </w:pPr>
            <w:r w:rsidRPr="001A0182">
              <w:rPr>
                <w:rFonts w:ascii="Times New Roman" w:hAnsi="Times New Roman" w:cs="Times New Roman"/>
                <w:b/>
                <w:sz w:val="20"/>
                <w:szCs w:val="20"/>
              </w:rPr>
              <w:t>Teachers</w:t>
            </w:r>
          </w:p>
        </w:tc>
        <w:tc>
          <w:tcPr>
            <w:tcW w:w="930" w:type="dxa"/>
          </w:tcPr>
          <w:p w14:paraId="054FAB1F" w14:textId="77777777" w:rsidR="003E77F1" w:rsidRPr="001A0182" w:rsidRDefault="003E77F1" w:rsidP="005A74FA">
            <w:pPr>
              <w:spacing w:line="480" w:lineRule="auto"/>
              <w:jc w:val="center"/>
              <w:rPr>
                <w:rFonts w:ascii="Times New Roman" w:hAnsi="Times New Roman" w:cs="Times New Roman"/>
                <w:sz w:val="20"/>
                <w:szCs w:val="20"/>
              </w:rPr>
            </w:pPr>
            <w:r w:rsidRPr="001A0182">
              <w:rPr>
                <w:rFonts w:ascii="Times New Roman" w:hAnsi="Times New Roman" w:cs="Times New Roman"/>
                <w:sz w:val="20"/>
                <w:szCs w:val="20"/>
              </w:rPr>
              <w:t>X</w:t>
            </w:r>
          </w:p>
        </w:tc>
        <w:tc>
          <w:tcPr>
            <w:tcW w:w="908" w:type="dxa"/>
          </w:tcPr>
          <w:p w14:paraId="5C6465FA" w14:textId="77777777" w:rsidR="003E77F1" w:rsidRPr="001A0182" w:rsidRDefault="003E77F1" w:rsidP="005A74FA">
            <w:pPr>
              <w:spacing w:line="480" w:lineRule="auto"/>
              <w:jc w:val="center"/>
              <w:rPr>
                <w:rFonts w:ascii="Times New Roman" w:hAnsi="Times New Roman" w:cs="Times New Roman"/>
                <w:sz w:val="20"/>
                <w:szCs w:val="20"/>
              </w:rPr>
            </w:pPr>
            <w:r w:rsidRPr="001A0182">
              <w:rPr>
                <w:rFonts w:ascii="Times New Roman" w:hAnsi="Times New Roman" w:cs="Times New Roman"/>
                <w:sz w:val="20"/>
                <w:szCs w:val="20"/>
              </w:rPr>
              <w:t>X</w:t>
            </w:r>
          </w:p>
        </w:tc>
        <w:tc>
          <w:tcPr>
            <w:tcW w:w="908" w:type="dxa"/>
          </w:tcPr>
          <w:p w14:paraId="12A91DFC" w14:textId="77777777" w:rsidR="003E77F1" w:rsidRPr="001A0182" w:rsidRDefault="003E77F1" w:rsidP="005A74FA">
            <w:pPr>
              <w:spacing w:line="480" w:lineRule="auto"/>
              <w:jc w:val="center"/>
              <w:rPr>
                <w:rFonts w:ascii="Times New Roman" w:hAnsi="Times New Roman" w:cs="Times New Roman"/>
                <w:sz w:val="20"/>
                <w:szCs w:val="20"/>
              </w:rPr>
            </w:pPr>
            <w:r w:rsidRPr="001A0182">
              <w:rPr>
                <w:rFonts w:ascii="Times New Roman" w:hAnsi="Times New Roman" w:cs="Times New Roman"/>
                <w:sz w:val="20"/>
                <w:szCs w:val="20"/>
              </w:rPr>
              <w:t>X</w:t>
            </w:r>
          </w:p>
        </w:tc>
        <w:tc>
          <w:tcPr>
            <w:tcW w:w="927" w:type="dxa"/>
          </w:tcPr>
          <w:p w14:paraId="7CF0112E" w14:textId="77777777" w:rsidR="003E77F1" w:rsidRPr="001A0182" w:rsidRDefault="003E77F1" w:rsidP="005A74FA">
            <w:pPr>
              <w:spacing w:line="480" w:lineRule="auto"/>
              <w:jc w:val="center"/>
              <w:rPr>
                <w:rFonts w:ascii="Times New Roman" w:hAnsi="Times New Roman" w:cs="Times New Roman"/>
                <w:sz w:val="20"/>
                <w:szCs w:val="20"/>
              </w:rPr>
            </w:pPr>
            <w:r w:rsidRPr="001A0182">
              <w:rPr>
                <w:rFonts w:ascii="Times New Roman" w:hAnsi="Times New Roman" w:cs="Times New Roman"/>
                <w:sz w:val="20"/>
                <w:szCs w:val="20"/>
              </w:rPr>
              <w:t>X</w:t>
            </w:r>
          </w:p>
        </w:tc>
        <w:tc>
          <w:tcPr>
            <w:tcW w:w="927" w:type="dxa"/>
          </w:tcPr>
          <w:p w14:paraId="20CFFA3D" w14:textId="77777777" w:rsidR="003E77F1" w:rsidRPr="001A0182" w:rsidRDefault="003E77F1" w:rsidP="005A74FA">
            <w:pPr>
              <w:spacing w:line="480" w:lineRule="auto"/>
              <w:jc w:val="center"/>
              <w:rPr>
                <w:rFonts w:ascii="Times New Roman" w:hAnsi="Times New Roman" w:cs="Times New Roman"/>
                <w:sz w:val="20"/>
                <w:szCs w:val="20"/>
              </w:rPr>
            </w:pPr>
            <w:r w:rsidRPr="001A0182">
              <w:rPr>
                <w:rFonts w:ascii="Times New Roman" w:hAnsi="Times New Roman" w:cs="Times New Roman"/>
                <w:sz w:val="20"/>
                <w:szCs w:val="20"/>
              </w:rPr>
              <w:t>X</w:t>
            </w:r>
          </w:p>
        </w:tc>
        <w:tc>
          <w:tcPr>
            <w:tcW w:w="930" w:type="dxa"/>
          </w:tcPr>
          <w:p w14:paraId="65BFB89F" w14:textId="77777777" w:rsidR="003E77F1" w:rsidRPr="001A0182" w:rsidRDefault="003E77F1" w:rsidP="005A74FA">
            <w:pPr>
              <w:spacing w:line="480" w:lineRule="auto"/>
              <w:jc w:val="center"/>
              <w:rPr>
                <w:rFonts w:ascii="Times New Roman" w:hAnsi="Times New Roman" w:cs="Times New Roman"/>
                <w:sz w:val="20"/>
                <w:szCs w:val="20"/>
              </w:rPr>
            </w:pPr>
            <w:r w:rsidRPr="001A0182">
              <w:rPr>
                <w:rFonts w:ascii="Times New Roman" w:hAnsi="Times New Roman" w:cs="Times New Roman"/>
                <w:sz w:val="20"/>
                <w:szCs w:val="20"/>
              </w:rPr>
              <w:t>X</w:t>
            </w:r>
          </w:p>
        </w:tc>
        <w:tc>
          <w:tcPr>
            <w:tcW w:w="911" w:type="dxa"/>
          </w:tcPr>
          <w:p w14:paraId="071A8A06" w14:textId="77777777" w:rsidR="003E77F1" w:rsidRPr="001A0182" w:rsidRDefault="003E77F1" w:rsidP="005A74FA">
            <w:pPr>
              <w:spacing w:line="480" w:lineRule="auto"/>
              <w:jc w:val="center"/>
              <w:rPr>
                <w:rFonts w:ascii="Times New Roman" w:hAnsi="Times New Roman" w:cs="Times New Roman"/>
                <w:sz w:val="20"/>
                <w:szCs w:val="20"/>
              </w:rPr>
            </w:pPr>
            <w:r w:rsidRPr="001A0182">
              <w:rPr>
                <w:rFonts w:ascii="Times New Roman" w:hAnsi="Times New Roman" w:cs="Times New Roman"/>
                <w:sz w:val="20"/>
                <w:szCs w:val="20"/>
              </w:rPr>
              <w:t>X</w:t>
            </w:r>
          </w:p>
        </w:tc>
        <w:tc>
          <w:tcPr>
            <w:tcW w:w="930" w:type="dxa"/>
          </w:tcPr>
          <w:p w14:paraId="202DCEFD" w14:textId="77777777" w:rsidR="003E77F1" w:rsidRPr="001A0182" w:rsidRDefault="003E77F1" w:rsidP="005A74FA">
            <w:pPr>
              <w:spacing w:line="480" w:lineRule="auto"/>
              <w:jc w:val="center"/>
              <w:rPr>
                <w:rFonts w:ascii="Times New Roman" w:hAnsi="Times New Roman" w:cs="Times New Roman"/>
                <w:sz w:val="20"/>
                <w:szCs w:val="20"/>
              </w:rPr>
            </w:pPr>
            <w:r w:rsidRPr="001A0182">
              <w:rPr>
                <w:rFonts w:ascii="Times New Roman" w:hAnsi="Times New Roman" w:cs="Times New Roman"/>
                <w:sz w:val="20"/>
                <w:szCs w:val="20"/>
              </w:rPr>
              <w:t>X</w:t>
            </w:r>
          </w:p>
        </w:tc>
        <w:tc>
          <w:tcPr>
            <w:tcW w:w="914" w:type="dxa"/>
          </w:tcPr>
          <w:p w14:paraId="186A8C57" w14:textId="77777777" w:rsidR="003E77F1" w:rsidRPr="001A0182" w:rsidRDefault="003E77F1" w:rsidP="005A74FA">
            <w:pPr>
              <w:spacing w:line="480" w:lineRule="auto"/>
              <w:jc w:val="center"/>
              <w:rPr>
                <w:rFonts w:ascii="Times New Roman" w:hAnsi="Times New Roman" w:cs="Times New Roman"/>
                <w:sz w:val="20"/>
                <w:szCs w:val="20"/>
              </w:rPr>
            </w:pPr>
            <w:r w:rsidRPr="001A0182">
              <w:rPr>
                <w:rFonts w:ascii="Times New Roman" w:hAnsi="Times New Roman" w:cs="Times New Roman"/>
                <w:sz w:val="20"/>
                <w:szCs w:val="20"/>
              </w:rPr>
              <w:t>X</w:t>
            </w:r>
          </w:p>
        </w:tc>
      </w:tr>
      <w:tr w:rsidR="003E77F1" w:rsidRPr="001A0182" w14:paraId="3CB4FA18" w14:textId="77777777" w:rsidTr="005A74FA">
        <w:trPr>
          <w:trHeight w:val="749"/>
          <w:jc w:val="center"/>
        </w:trPr>
        <w:tc>
          <w:tcPr>
            <w:tcW w:w="1111" w:type="dxa"/>
          </w:tcPr>
          <w:p w14:paraId="100DFA33" w14:textId="77777777" w:rsidR="003E77F1" w:rsidRPr="001A0182" w:rsidRDefault="003E77F1" w:rsidP="005A74FA">
            <w:pPr>
              <w:spacing w:line="480" w:lineRule="auto"/>
              <w:rPr>
                <w:rFonts w:ascii="Times New Roman" w:hAnsi="Times New Roman" w:cs="Times New Roman"/>
                <w:b/>
                <w:sz w:val="20"/>
                <w:szCs w:val="20"/>
              </w:rPr>
            </w:pPr>
            <w:r w:rsidRPr="001A0182">
              <w:rPr>
                <w:rFonts w:ascii="Times New Roman" w:hAnsi="Times New Roman" w:cs="Times New Roman"/>
                <w:b/>
                <w:sz w:val="20"/>
                <w:szCs w:val="20"/>
              </w:rPr>
              <w:t>District Personnel</w:t>
            </w:r>
          </w:p>
        </w:tc>
        <w:tc>
          <w:tcPr>
            <w:tcW w:w="930" w:type="dxa"/>
          </w:tcPr>
          <w:p w14:paraId="0344280F" w14:textId="77777777" w:rsidR="003E77F1" w:rsidRPr="001A0182" w:rsidRDefault="003E77F1" w:rsidP="005A74FA">
            <w:pPr>
              <w:spacing w:line="480" w:lineRule="auto"/>
              <w:jc w:val="center"/>
              <w:rPr>
                <w:rFonts w:ascii="Times New Roman" w:hAnsi="Times New Roman" w:cs="Times New Roman"/>
                <w:sz w:val="20"/>
                <w:szCs w:val="20"/>
              </w:rPr>
            </w:pPr>
            <w:r w:rsidRPr="001A0182">
              <w:rPr>
                <w:rFonts w:ascii="Times New Roman" w:hAnsi="Times New Roman" w:cs="Times New Roman"/>
                <w:sz w:val="20"/>
                <w:szCs w:val="20"/>
              </w:rPr>
              <w:t>X</w:t>
            </w:r>
          </w:p>
        </w:tc>
        <w:tc>
          <w:tcPr>
            <w:tcW w:w="908" w:type="dxa"/>
          </w:tcPr>
          <w:p w14:paraId="68C17D65" w14:textId="77777777" w:rsidR="003E77F1" w:rsidRPr="001A0182" w:rsidRDefault="003E77F1" w:rsidP="005A74FA">
            <w:pPr>
              <w:spacing w:line="480" w:lineRule="auto"/>
              <w:jc w:val="center"/>
              <w:rPr>
                <w:rFonts w:ascii="Times New Roman" w:hAnsi="Times New Roman" w:cs="Times New Roman"/>
                <w:sz w:val="20"/>
                <w:szCs w:val="20"/>
              </w:rPr>
            </w:pPr>
          </w:p>
        </w:tc>
        <w:tc>
          <w:tcPr>
            <w:tcW w:w="908" w:type="dxa"/>
          </w:tcPr>
          <w:p w14:paraId="61F48381" w14:textId="77777777" w:rsidR="003E77F1" w:rsidRPr="001A0182" w:rsidRDefault="003E77F1" w:rsidP="005A74FA">
            <w:pPr>
              <w:spacing w:line="480" w:lineRule="auto"/>
              <w:jc w:val="center"/>
              <w:rPr>
                <w:rFonts w:ascii="Times New Roman" w:hAnsi="Times New Roman" w:cs="Times New Roman"/>
                <w:sz w:val="20"/>
                <w:szCs w:val="20"/>
              </w:rPr>
            </w:pPr>
          </w:p>
        </w:tc>
        <w:tc>
          <w:tcPr>
            <w:tcW w:w="927" w:type="dxa"/>
          </w:tcPr>
          <w:p w14:paraId="7C65C759" w14:textId="77777777" w:rsidR="003E77F1" w:rsidRPr="001A0182" w:rsidRDefault="003E77F1" w:rsidP="005A74FA">
            <w:pPr>
              <w:spacing w:line="480" w:lineRule="auto"/>
              <w:jc w:val="center"/>
              <w:rPr>
                <w:rFonts w:ascii="Times New Roman" w:hAnsi="Times New Roman" w:cs="Times New Roman"/>
                <w:sz w:val="20"/>
                <w:szCs w:val="20"/>
              </w:rPr>
            </w:pPr>
            <w:r w:rsidRPr="001A0182">
              <w:rPr>
                <w:rFonts w:ascii="Times New Roman" w:hAnsi="Times New Roman" w:cs="Times New Roman"/>
                <w:sz w:val="20"/>
                <w:szCs w:val="20"/>
              </w:rPr>
              <w:t>X</w:t>
            </w:r>
          </w:p>
        </w:tc>
        <w:tc>
          <w:tcPr>
            <w:tcW w:w="927" w:type="dxa"/>
          </w:tcPr>
          <w:p w14:paraId="679D9937" w14:textId="77777777" w:rsidR="003E77F1" w:rsidRPr="001A0182" w:rsidRDefault="003E77F1" w:rsidP="005A74FA">
            <w:pPr>
              <w:spacing w:line="480" w:lineRule="auto"/>
              <w:jc w:val="center"/>
              <w:rPr>
                <w:rFonts w:ascii="Times New Roman" w:hAnsi="Times New Roman" w:cs="Times New Roman"/>
                <w:sz w:val="20"/>
                <w:szCs w:val="20"/>
              </w:rPr>
            </w:pPr>
            <w:r w:rsidRPr="001A0182">
              <w:rPr>
                <w:rFonts w:ascii="Times New Roman" w:hAnsi="Times New Roman" w:cs="Times New Roman"/>
                <w:sz w:val="20"/>
                <w:szCs w:val="20"/>
              </w:rPr>
              <w:t>X</w:t>
            </w:r>
          </w:p>
        </w:tc>
        <w:tc>
          <w:tcPr>
            <w:tcW w:w="930" w:type="dxa"/>
          </w:tcPr>
          <w:p w14:paraId="240BC4CC" w14:textId="77777777" w:rsidR="003E77F1" w:rsidRPr="001A0182" w:rsidRDefault="003E77F1" w:rsidP="005A74FA">
            <w:pPr>
              <w:spacing w:line="480" w:lineRule="auto"/>
              <w:jc w:val="center"/>
              <w:rPr>
                <w:rFonts w:ascii="Times New Roman" w:hAnsi="Times New Roman" w:cs="Times New Roman"/>
                <w:sz w:val="20"/>
                <w:szCs w:val="20"/>
              </w:rPr>
            </w:pPr>
            <w:r w:rsidRPr="001A0182">
              <w:rPr>
                <w:rFonts w:ascii="Times New Roman" w:hAnsi="Times New Roman" w:cs="Times New Roman"/>
                <w:sz w:val="20"/>
                <w:szCs w:val="20"/>
              </w:rPr>
              <w:t>X</w:t>
            </w:r>
          </w:p>
        </w:tc>
        <w:tc>
          <w:tcPr>
            <w:tcW w:w="911" w:type="dxa"/>
          </w:tcPr>
          <w:p w14:paraId="72899C93" w14:textId="77777777" w:rsidR="003E77F1" w:rsidRPr="001A0182" w:rsidRDefault="003E77F1" w:rsidP="005A74FA">
            <w:pPr>
              <w:spacing w:line="480" w:lineRule="auto"/>
              <w:jc w:val="center"/>
              <w:rPr>
                <w:rFonts w:ascii="Times New Roman" w:hAnsi="Times New Roman" w:cs="Times New Roman"/>
                <w:sz w:val="20"/>
                <w:szCs w:val="20"/>
              </w:rPr>
            </w:pPr>
          </w:p>
        </w:tc>
        <w:tc>
          <w:tcPr>
            <w:tcW w:w="930" w:type="dxa"/>
          </w:tcPr>
          <w:p w14:paraId="2448A4C5" w14:textId="77777777" w:rsidR="003E77F1" w:rsidRPr="001A0182" w:rsidRDefault="003E77F1" w:rsidP="005A74FA">
            <w:pPr>
              <w:spacing w:line="480" w:lineRule="auto"/>
              <w:jc w:val="center"/>
              <w:rPr>
                <w:rFonts w:ascii="Times New Roman" w:hAnsi="Times New Roman" w:cs="Times New Roman"/>
                <w:sz w:val="20"/>
                <w:szCs w:val="20"/>
              </w:rPr>
            </w:pPr>
          </w:p>
        </w:tc>
        <w:tc>
          <w:tcPr>
            <w:tcW w:w="914" w:type="dxa"/>
          </w:tcPr>
          <w:p w14:paraId="11E5ECAA" w14:textId="77777777" w:rsidR="003E77F1" w:rsidRPr="001A0182" w:rsidRDefault="003E77F1" w:rsidP="005A74FA">
            <w:pPr>
              <w:spacing w:line="480" w:lineRule="auto"/>
              <w:jc w:val="center"/>
              <w:rPr>
                <w:rFonts w:ascii="Times New Roman" w:hAnsi="Times New Roman" w:cs="Times New Roman"/>
                <w:sz w:val="20"/>
                <w:szCs w:val="20"/>
              </w:rPr>
            </w:pPr>
          </w:p>
        </w:tc>
      </w:tr>
    </w:tbl>
    <w:p w14:paraId="05EB3760" w14:textId="77777777" w:rsidR="003E77F1" w:rsidRDefault="003E77F1" w:rsidP="003E77F1">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31863890" w14:textId="69FAB984" w:rsidR="004375F7" w:rsidRPr="004258A4" w:rsidRDefault="004375F7" w:rsidP="004375F7">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lastRenderedPageBreak/>
        <w:t xml:space="preserve">Participant </w:t>
      </w:r>
      <w:r w:rsidR="006E3CDA">
        <w:rPr>
          <w:rFonts w:ascii="Times New Roman" w:hAnsi="Times New Roman" w:cs="Times New Roman"/>
          <w:sz w:val="24"/>
          <w:szCs w:val="24"/>
        </w:rPr>
        <w:t>9</w:t>
      </w:r>
      <w:r w:rsidR="006E3CDA" w:rsidRPr="004258A4">
        <w:rPr>
          <w:rFonts w:ascii="Times New Roman" w:hAnsi="Times New Roman" w:cs="Times New Roman"/>
          <w:sz w:val="24"/>
          <w:szCs w:val="24"/>
        </w:rPr>
        <w:t xml:space="preserve"> </w:t>
      </w:r>
      <w:r w:rsidRPr="004258A4">
        <w:rPr>
          <w:rFonts w:ascii="Times New Roman" w:hAnsi="Times New Roman" w:cs="Times New Roman"/>
          <w:sz w:val="24"/>
          <w:szCs w:val="24"/>
        </w:rPr>
        <w:t xml:space="preserve">(medium, urban) </w:t>
      </w:r>
      <w:r w:rsidR="00EC7791">
        <w:rPr>
          <w:rFonts w:ascii="Times New Roman" w:hAnsi="Times New Roman" w:cs="Times New Roman"/>
          <w:sz w:val="24"/>
          <w:szCs w:val="24"/>
        </w:rPr>
        <w:t>was unique and</w:t>
      </w:r>
      <w:r w:rsidRPr="004258A4">
        <w:rPr>
          <w:rFonts w:ascii="Times New Roman" w:hAnsi="Times New Roman" w:cs="Times New Roman"/>
          <w:sz w:val="24"/>
          <w:szCs w:val="24"/>
        </w:rPr>
        <w:t xml:space="preserve"> discussed the support he garnered from out of state professors, </w:t>
      </w:r>
    </w:p>
    <w:p w14:paraId="0534BAD7" w14:textId="52010494" w:rsidR="004375F7" w:rsidRPr="004258A4" w:rsidRDefault="004375F7" w:rsidP="004375F7">
      <w:pPr>
        <w:spacing w:line="480" w:lineRule="auto"/>
        <w:ind w:left="720"/>
        <w:rPr>
          <w:rFonts w:ascii="Times New Roman" w:hAnsi="Times New Roman" w:cs="Times New Roman"/>
          <w:sz w:val="24"/>
          <w:szCs w:val="24"/>
        </w:rPr>
      </w:pPr>
      <w:r w:rsidRPr="004258A4">
        <w:rPr>
          <w:rFonts w:ascii="Times New Roman" w:hAnsi="Times New Roman" w:cs="Times New Roman"/>
          <w:sz w:val="24"/>
          <w:szCs w:val="24"/>
        </w:rPr>
        <w:t xml:space="preserve">I’m in consultation with other professors out of the state of Tennessee, let’s just say, and one </w:t>
      </w:r>
      <w:proofErr w:type="gramStart"/>
      <w:r w:rsidRPr="004258A4">
        <w:rPr>
          <w:rFonts w:ascii="Times New Roman" w:hAnsi="Times New Roman" w:cs="Times New Roman"/>
          <w:sz w:val="24"/>
          <w:szCs w:val="24"/>
        </w:rPr>
        <w:t>in particular in</w:t>
      </w:r>
      <w:proofErr w:type="gramEnd"/>
      <w:r w:rsidRPr="004258A4">
        <w:rPr>
          <w:rFonts w:ascii="Times New Roman" w:hAnsi="Times New Roman" w:cs="Times New Roman"/>
          <w:sz w:val="24"/>
          <w:szCs w:val="24"/>
        </w:rPr>
        <w:t xml:space="preserve"> Delaware who serves as my coach. And when I told him last year about this he said, ‘Oh yeah, we tried that in Delaware twenty years ago and it just didn’t work.’</w:t>
      </w:r>
    </w:p>
    <w:p w14:paraId="4672DB65" w14:textId="77777777" w:rsidR="00747449" w:rsidRDefault="00653107" w:rsidP="00653107">
      <w:pPr>
        <w:spacing w:line="480" w:lineRule="auto"/>
        <w:rPr>
          <w:rFonts w:ascii="Times New Roman" w:hAnsi="Times New Roman" w:cs="Times New Roman"/>
          <w:sz w:val="24"/>
          <w:szCs w:val="24"/>
        </w:rPr>
      </w:pPr>
      <w:r>
        <w:rPr>
          <w:rFonts w:ascii="Times New Roman" w:hAnsi="Times New Roman" w:cs="Times New Roman"/>
          <w:sz w:val="24"/>
          <w:szCs w:val="24"/>
        </w:rPr>
        <w:t>An interesting note is that n</w:t>
      </w:r>
      <w:r w:rsidR="007B63A7">
        <w:rPr>
          <w:rFonts w:ascii="Times New Roman" w:hAnsi="Times New Roman" w:cs="Times New Roman"/>
          <w:sz w:val="24"/>
          <w:szCs w:val="24"/>
        </w:rPr>
        <w:t>one of the participants discussed using networks of other principals during the firs</w:t>
      </w:r>
      <w:r>
        <w:rPr>
          <w:rFonts w:ascii="Times New Roman" w:hAnsi="Times New Roman" w:cs="Times New Roman"/>
          <w:sz w:val="24"/>
          <w:szCs w:val="24"/>
        </w:rPr>
        <w:t>t y</w:t>
      </w:r>
      <w:r w:rsidR="007B63A7">
        <w:rPr>
          <w:rFonts w:ascii="Times New Roman" w:hAnsi="Times New Roman" w:cs="Times New Roman"/>
          <w:sz w:val="24"/>
          <w:szCs w:val="24"/>
        </w:rPr>
        <w:t xml:space="preserve">ear of implementation. </w:t>
      </w:r>
      <w:r>
        <w:rPr>
          <w:rFonts w:ascii="Times New Roman" w:hAnsi="Times New Roman" w:cs="Times New Roman"/>
          <w:sz w:val="24"/>
          <w:szCs w:val="24"/>
        </w:rPr>
        <w:t xml:space="preserve">Although, inconsistency of implementation was mentioned often. This piece of data will be explored further in Chapter 5, as the social and systematic piece of Weick’s sensemaking framework helps to solidify and connect the cycle and process of understanding. </w:t>
      </w:r>
    </w:p>
    <w:p w14:paraId="3F57871C" w14:textId="77777777" w:rsidR="00747449" w:rsidRDefault="00747449" w:rsidP="00747449">
      <w:pPr>
        <w:pStyle w:val="Heading5"/>
      </w:pPr>
      <w:bookmarkStart w:id="77" w:name="_Toc164083430"/>
      <w:r w:rsidRPr="00D86D39">
        <w:t>Action.</w:t>
      </w:r>
      <w:bookmarkEnd w:id="77"/>
      <w:r>
        <w:t xml:space="preserve"> </w:t>
      </w:r>
    </w:p>
    <w:p w14:paraId="1BE719B6" w14:textId="77777777" w:rsidR="00747449" w:rsidRDefault="00747449" w:rsidP="0074744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next steps of sensemaking include taking actionable steps of what the participant understands, but these steps do not occur in isolation and are not linear in nature but cyclical. </w:t>
      </w:r>
      <w:r>
        <w:rPr>
          <w:rFonts w:ascii="Times New Roman" w:hAnsi="Times New Roman" w:cs="Times New Roman"/>
          <w:b/>
          <w:bCs/>
          <w:sz w:val="24"/>
          <w:szCs w:val="24"/>
        </w:rPr>
        <w:t xml:space="preserve"> </w:t>
      </w:r>
      <w:r w:rsidRPr="004258A4">
        <w:rPr>
          <w:rFonts w:ascii="Times New Roman" w:hAnsi="Times New Roman" w:cs="Times New Roman"/>
          <w:sz w:val="24"/>
          <w:szCs w:val="24"/>
        </w:rPr>
        <w:t xml:space="preserve">“If the first questions of sensemaking is “what’s going on here?’ the second, equally important question is ‘what do I do next’” (Weick et. al, 2005, p.412) “Action and talk are treated as cycles rather than a linear sequence.” (Weick et al., 2005, p. 412) </w:t>
      </w:r>
      <w:r>
        <w:rPr>
          <w:rFonts w:ascii="Times New Roman" w:hAnsi="Times New Roman" w:cs="Times New Roman"/>
          <w:sz w:val="24"/>
          <w:szCs w:val="24"/>
        </w:rPr>
        <w:t>T</w:t>
      </w:r>
      <w:r w:rsidRPr="004258A4">
        <w:rPr>
          <w:rFonts w:ascii="Times New Roman" w:hAnsi="Times New Roman" w:cs="Times New Roman"/>
          <w:sz w:val="24"/>
          <w:szCs w:val="24"/>
        </w:rPr>
        <w:t>his cycle of action and discussion is illustrated throughout the work of principal</w:t>
      </w:r>
      <w:r>
        <w:rPr>
          <w:rFonts w:ascii="Times New Roman" w:hAnsi="Times New Roman" w:cs="Times New Roman"/>
          <w:sz w:val="24"/>
          <w:szCs w:val="24"/>
        </w:rPr>
        <w:t>s’</w:t>
      </w:r>
      <w:r w:rsidRPr="004258A4">
        <w:rPr>
          <w:rFonts w:ascii="Times New Roman" w:hAnsi="Times New Roman" w:cs="Times New Roman"/>
          <w:sz w:val="24"/>
          <w:szCs w:val="24"/>
        </w:rPr>
        <w:t xml:space="preserve"> sensemaking as they created a deeper understanding of the</w:t>
      </w:r>
      <w:r>
        <w:rPr>
          <w:rFonts w:ascii="Times New Roman" w:hAnsi="Times New Roman" w:cs="Times New Roman"/>
          <w:sz w:val="24"/>
          <w:szCs w:val="24"/>
        </w:rPr>
        <w:t xml:space="preserve"> law</w:t>
      </w:r>
      <w:r w:rsidRPr="004258A4">
        <w:rPr>
          <w:rFonts w:ascii="Times New Roman" w:hAnsi="Times New Roman" w:cs="Times New Roman"/>
          <w:sz w:val="24"/>
          <w:szCs w:val="24"/>
        </w:rPr>
        <w:t xml:space="preserve"> and made actionable changes both in the first and second years of </w:t>
      </w:r>
      <w:r>
        <w:rPr>
          <w:rFonts w:ascii="Times New Roman" w:hAnsi="Times New Roman" w:cs="Times New Roman"/>
          <w:sz w:val="24"/>
          <w:szCs w:val="24"/>
        </w:rPr>
        <w:t xml:space="preserve">retention policy </w:t>
      </w:r>
      <w:r w:rsidRPr="004258A4">
        <w:rPr>
          <w:rFonts w:ascii="Times New Roman" w:hAnsi="Times New Roman" w:cs="Times New Roman"/>
          <w:sz w:val="24"/>
          <w:szCs w:val="24"/>
        </w:rPr>
        <w:t xml:space="preserve">implementation. </w:t>
      </w:r>
    </w:p>
    <w:p w14:paraId="5C86F861" w14:textId="77777777" w:rsidR="003E77F1" w:rsidRDefault="00747449" w:rsidP="0074744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These actionable changes illustrated the next steps of sensemaking. One principal described being proactive with tutoring. By intervening prior to being required due to TN Ready scores, they hoped the action would avoid a possible retention. </w:t>
      </w:r>
      <w:r w:rsidRPr="004258A4">
        <w:rPr>
          <w:rFonts w:ascii="Times New Roman" w:hAnsi="Times New Roman" w:cs="Times New Roman"/>
          <w:sz w:val="24"/>
          <w:szCs w:val="24"/>
        </w:rPr>
        <w:t xml:space="preserve">“We did </w:t>
      </w:r>
      <w:proofErr w:type="gramStart"/>
      <w:r w:rsidRPr="004258A4">
        <w:rPr>
          <w:rFonts w:ascii="Times New Roman" w:hAnsi="Times New Roman" w:cs="Times New Roman"/>
          <w:sz w:val="24"/>
          <w:szCs w:val="24"/>
        </w:rPr>
        <w:t>tutoring</w:t>
      </w:r>
      <w:proofErr w:type="gramEnd"/>
      <w:r w:rsidRPr="004258A4">
        <w:rPr>
          <w:rFonts w:ascii="Times New Roman" w:hAnsi="Times New Roman" w:cs="Times New Roman"/>
          <w:sz w:val="24"/>
          <w:szCs w:val="24"/>
        </w:rPr>
        <w:t xml:space="preserve"> on the front end </w:t>
      </w:r>
      <w:r w:rsidRPr="004258A4">
        <w:rPr>
          <w:rFonts w:ascii="Times New Roman" w:hAnsi="Times New Roman" w:cs="Times New Roman"/>
          <w:sz w:val="24"/>
          <w:szCs w:val="24"/>
        </w:rPr>
        <w:lastRenderedPageBreak/>
        <w:t>to be proactive.” (3, low, urban). Tutoring was mentioned by all nine</w:t>
      </w:r>
      <w:r>
        <w:rPr>
          <w:rFonts w:ascii="Times New Roman" w:hAnsi="Times New Roman" w:cs="Times New Roman"/>
          <w:sz w:val="24"/>
          <w:szCs w:val="24"/>
        </w:rPr>
        <w:t xml:space="preserve"> participants, with the goal of</w:t>
      </w:r>
      <w:r w:rsidRPr="004258A4">
        <w:rPr>
          <w:rFonts w:ascii="Times New Roman" w:hAnsi="Times New Roman" w:cs="Times New Roman"/>
          <w:sz w:val="24"/>
          <w:szCs w:val="24"/>
        </w:rPr>
        <w:t xml:space="preserve"> </w:t>
      </w:r>
      <w:r>
        <w:rPr>
          <w:rFonts w:ascii="Times New Roman" w:hAnsi="Times New Roman" w:cs="Times New Roman"/>
          <w:sz w:val="24"/>
          <w:szCs w:val="24"/>
        </w:rPr>
        <w:t>helping</w:t>
      </w:r>
      <w:r w:rsidRPr="004258A4">
        <w:rPr>
          <w:rFonts w:ascii="Times New Roman" w:hAnsi="Times New Roman" w:cs="Times New Roman"/>
          <w:sz w:val="24"/>
          <w:szCs w:val="24"/>
        </w:rPr>
        <w:t xml:space="preserve"> third grade students </w:t>
      </w:r>
      <w:r>
        <w:rPr>
          <w:rFonts w:ascii="Times New Roman" w:hAnsi="Times New Roman" w:cs="Times New Roman"/>
          <w:sz w:val="24"/>
          <w:szCs w:val="24"/>
        </w:rPr>
        <w:t>gain</w:t>
      </w:r>
      <w:r w:rsidRPr="004258A4">
        <w:rPr>
          <w:rFonts w:ascii="Times New Roman" w:hAnsi="Times New Roman" w:cs="Times New Roman"/>
          <w:sz w:val="24"/>
          <w:szCs w:val="24"/>
        </w:rPr>
        <w:t xml:space="preserve"> proficiency. </w:t>
      </w:r>
    </w:p>
    <w:p w14:paraId="40F392AE" w14:textId="77777777" w:rsidR="003E77F1" w:rsidRPr="004258A4" w:rsidRDefault="003E77F1" w:rsidP="003E77F1">
      <w:pPr>
        <w:spacing w:line="480" w:lineRule="auto"/>
        <w:rPr>
          <w:rFonts w:ascii="Times New Roman" w:hAnsi="Times New Roman" w:cs="Times New Roman"/>
          <w:sz w:val="24"/>
          <w:szCs w:val="24"/>
        </w:rPr>
      </w:pPr>
      <w:r w:rsidRPr="004258A4">
        <w:rPr>
          <w:rFonts w:ascii="Times New Roman" w:hAnsi="Times New Roman" w:cs="Times New Roman"/>
          <w:sz w:val="24"/>
          <w:szCs w:val="24"/>
        </w:rPr>
        <w:t xml:space="preserve">Other actions included steps to build greater capacity in staff, and not just teachers. “If you were a paraprofessional, you were planning just like a teacher because you are supporting these kids, so you really do need to know how to teach” (2, low, urban). Participant </w:t>
      </w:r>
      <w:r>
        <w:rPr>
          <w:rFonts w:ascii="Times New Roman" w:hAnsi="Times New Roman" w:cs="Times New Roman"/>
          <w:sz w:val="24"/>
          <w:szCs w:val="24"/>
        </w:rPr>
        <w:t>9 (medium, urban)</w:t>
      </w:r>
      <w:r w:rsidRPr="004258A4">
        <w:rPr>
          <w:rFonts w:ascii="Times New Roman" w:hAnsi="Times New Roman" w:cs="Times New Roman"/>
          <w:sz w:val="24"/>
          <w:szCs w:val="24"/>
        </w:rPr>
        <w:t xml:space="preserve"> shared that an initial action step was to help teachers who “had a lack of understanding</w:t>
      </w:r>
      <w:r>
        <w:rPr>
          <w:rFonts w:ascii="Times New Roman" w:hAnsi="Times New Roman" w:cs="Times New Roman"/>
          <w:sz w:val="24"/>
          <w:szCs w:val="24"/>
        </w:rPr>
        <w:t>.</w:t>
      </w:r>
      <w:r w:rsidRPr="004258A4">
        <w:rPr>
          <w:rFonts w:ascii="Times New Roman" w:hAnsi="Times New Roman" w:cs="Times New Roman"/>
          <w:sz w:val="24"/>
          <w:szCs w:val="24"/>
        </w:rPr>
        <w:t>”</w:t>
      </w:r>
      <w:r>
        <w:rPr>
          <w:rFonts w:ascii="Times New Roman" w:hAnsi="Times New Roman" w:cs="Times New Roman"/>
          <w:sz w:val="24"/>
          <w:szCs w:val="24"/>
        </w:rPr>
        <w:t xml:space="preserve"> </w:t>
      </w:r>
      <w:r w:rsidRPr="004258A4">
        <w:rPr>
          <w:rFonts w:ascii="Times New Roman" w:hAnsi="Times New Roman" w:cs="Times New Roman"/>
          <w:sz w:val="24"/>
          <w:szCs w:val="24"/>
        </w:rPr>
        <w:t>Action steps were taken to bring back practices that fell away during the COVID pandemic</w:t>
      </w:r>
      <w:r>
        <w:rPr>
          <w:rFonts w:ascii="Times New Roman" w:hAnsi="Times New Roman" w:cs="Times New Roman"/>
          <w:sz w:val="24"/>
          <w:szCs w:val="24"/>
        </w:rPr>
        <w:t xml:space="preserve"> like</w:t>
      </w:r>
      <w:r w:rsidRPr="004258A4">
        <w:rPr>
          <w:rFonts w:ascii="Times New Roman" w:hAnsi="Times New Roman" w:cs="Times New Roman"/>
          <w:sz w:val="24"/>
          <w:szCs w:val="24"/>
        </w:rPr>
        <w:t xml:space="preserve"> student led conferences (1, low, suburban) and family nights that focused primarily on academics (2, low, urban) were two examples. </w:t>
      </w:r>
    </w:p>
    <w:p w14:paraId="5B4EF733" w14:textId="5720EEF4" w:rsidR="003E77F1" w:rsidRPr="004258A4" w:rsidRDefault="003E77F1" w:rsidP="00FB5C4D">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 xml:space="preserve">The use of meaningful data was also mentioned by all nine participants. Some of the data used was previous T-CAP data for those that </w:t>
      </w:r>
      <w:r>
        <w:rPr>
          <w:rFonts w:ascii="Times New Roman" w:hAnsi="Times New Roman" w:cs="Times New Roman"/>
          <w:sz w:val="24"/>
          <w:szCs w:val="24"/>
        </w:rPr>
        <w:t>gave an optional administration</w:t>
      </w:r>
      <w:r w:rsidRPr="004258A4">
        <w:rPr>
          <w:rFonts w:ascii="Times New Roman" w:hAnsi="Times New Roman" w:cs="Times New Roman"/>
          <w:sz w:val="24"/>
          <w:szCs w:val="24"/>
        </w:rPr>
        <w:t xml:space="preserve"> in 2</w:t>
      </w:r>
      <w:r w:rsidRPr="004258A4">
        <w:rPr>
          <w:rFonts w:ascii="Times New Roman" w:hAnsi="Times New Roman" w:cs="Times New Roman"/>
          <w:sz w:val="24"/>
          <w:szCs w:val="24"/>
          <w:vertAlign w:val="superscript"/>
        </w:rPr>
        <w:t>nd</w:t>
      </w:r>
      <w:r w:rsidRPr="004258A4">
        <w:rPr>
          <w:rFonts w:ascii="Times New Roman" w:hAnsi="Times New Roman" w:cs="Times New Roman"/>
          <w:sz w:val="24"/>
          <w:szCs w:val="24"/>
        </w:rPr>
        <w:t xml:space="preserve"> grade, Universal Screening data (</w:t>
      </w:r>
      <w:proofErr w:type="spellStart"/>
      <w:r w:rsidRPr="004258A4">
        <w:rPr>
          <w:rFonts w:ascii="Times New Roman" w:hAnsi="Times New Roman" w:cs="Times New Roman"/>
          <w:sz w:val="24"/>
          <w:szCs w:val="24"/>
        </w:rPr>
        <w:t>Aimsweb</w:t>
      </w:r>
      <w:proofErr w:type="spellEnd"/>
      <w:r w:rsidRPr="004258A4">
        <w:rPr>
          <w:rFonts w:ascii="Times New Roman" w:hAnsi="Times New Roman" w:cs="Times New Roman"/>
          <w:sz w:val="24"/>
          <w:szCs w:val="24"/>
        </w:rPr>
        <w:t xml:space="preserve">, </w:t>
      </w:r>
      <w:r>
        <w:rPr>
          <w:rFonts w:ascii="Times New Roman" w:hAnsi="Times New Roman" w:cs="Times New Roman"/>
          <w:sz w:val="24"/>
          <w:szCs w:val="24"/>
        </w:rPr>
        <w:t>DIBELS</w:t>
      </w:r>
      <w:r w:rsidRPr="004258A4">
        <w:rPr>
          <w:rFonts w:ascii="Times New Roman" w:hAnsi="Times New Roman" w:cs="Times New Roman"/>
          <w:sz w:val="24"/>
          <w:szCs w:val="24"/>
        </w:rPr>
        <w:t xml:space="preserve">), WIDA data, common formative assessments, and Mastery Connect.  Participant </w:t>
      </w:r>
      <w:r>
        <w:rPr>
          <w:rFonts w:ascii="Times New Roman" w:hAnsi="Times New Roman" w:cs="Times New Roman"/>
          <w:sz w:val="24"/>
          <w:szCs w:val="24"/>
        </w:rPr>
        <w:t>1</w:t>
      </w:r>
      <w:r w:rsidRPr="004258A4">
        <w:rPr>
          <w:rFonts w:ascii="Times New Roman" w:hAnsi="Times New Roman" w:cs="Times New Roman"/>
          <w:sz w:val="24"/>
          <w:szCs w:val="24"/>
        </w:rPr>
        <w:t xml:space="preserve"> described the use of data as being beneficial</w:t>
      </w:r>
      <w:r>
        <w:rPr>
          <w:rFonts w:ascii="Times New Roman" w:hAnsi="Times New Roman" w:cs="Times New Roman"/>
          <w:sz w:val="24"/>
          <w:szCs w:val="24"/>
        </w:rPr>
        <w:t>:</w:t>
      </w:r>
      <w:r w:rsidRPr="004258A4">
        <w:rPr>
          <w:rFonts w:ascii="Times New Roman" w:hAnsi="Times New Roman" w:cs="Times New Roman"/>
          <w:sz w:val="24"/>
          <w:szCs w:val="24"/>
        </w:rPr>
        <w:t xml:space="preserve"> “I can explain to a parent, this is where they are in the process of learning to read” (1, low, suburban). This data helped to label students, create learning plans, and track student growth throughout the year. </w:t>
      </w:r>
    </w:p>
    <w:p w14:paraId="6CFC98B8" w14:textId="77777777" w:rsidR="00747449" w:rsidRDefault="004375F7" w:rsidP="00747449">
      <w:pPr>
        <w:pStyle w:val="Heading5"/>
        <w:rPr>
          <w:rFonts w:cs="Times New Roman"/>
          <w:szCs w:val="24"/>
        </w:rPr>
      </w:pPr>
      <w:bookmarkStart w:id="78" w:name="_Toc164083431"/>
      <w:r w:rsidRPr="00E552F1">
        <w:t>Organizing through Communication</w:t>
      </w:r>
      <w:r w:rsidR="006E3CDA">
        <w:rPr>
          <w:rFonts w:cs="Times New Roman"/>
          <w:bCs/>
          <w:szCs w:val="24"/>
        </w:rPr>
        <w:t>.</w:t>
      </w:r>
      <w:bookmarkEnd w:id="78"/>
      <w:r w:rsidR="006E3CDA">
        <w:rPr>
          <w:rFonts w:cs="Times New Roman"/>
          <w:bCs/>
          <w:szCs w:val="24"/>
        </w:rPr>
        <w:t xml:space="preserve"> </w:t>
      </w:r>
      <w:r w:rsidR="0010151D">
        <w:rPr>
          <w:rFonts w:cs="Times New Roman"/>
          <w:szCs w:val="24"/>
        </w:rPr>
        <w:t xml:space="preserve"> </w:t>
      </w:r>
    </w:p>
    <w:p w14:paraId="79C4F09A" w14:textId="4F939D0B" w:rsidR="00637FD4" w:rsidRDefault="0010151D" w:rsidP="00E75516">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of the final, yet critical, steps to sensemaking included organizing through communication.</w:t>
      </w:r>
    </w:p>
    <w:p w14:paraId="730D9076" w14:textId="49F93C89" w:rsidR="00637FD4" w:rsidRDefault="004375F7" w:rsidP="00637FD4">
      <w:pPr>
        <w:spacing w:line="480" w:lineRule="auto"/>
        <w:ind w:left="720" w:firstLine="60"/>
        <w:rPr>
          <w:rFonts w:ascii="Times New Roman" w:hAnsi="Times New Roman" w:cs="Times New Roman"/>
          <w:sz w:val="24"/>
          <w:szCs w:val="24"/>
        </w:rPr>
      </w:pPr>
      <w:r w:rsidRPr="004258A4">
        <w:rPr>
          <w:rFonts w:ascii="Times New Roman" w:hAnsi="Times New Roman" w:cs="Times New Roman"/>
          <w:sz w:val="24"/>
          <w:szCs w:val="24"/>
        </w:rPr>
        <w:t xml:space="preserve">To share understanding means to lift equivocal knowledge out of the tacit, private, complex, </w:t>
      </w:r>
      <w:r w:rsidR="00E75516" w:rsidRPr="004258A4">
        <w:rPr>
          <w:rFonts w:ascii="Times New Roman" w:hAnsi="Times New Roman" w:cs="Times New Roman"/>
          <w:sz w:val="24"/>
          <w:szCs w:val="24"/>
        </w:rPr>
        <w:t>random,</w:t>
      </w:r>
      <w:r w:rsidRPr="004258A4">
        <w:rPr>
          <w:rFonts w:ascii="Times New Roman" w:hAnsi="Times New Roman" w:cs="Times New Roman"/>
          <w:sz w:val="24"/>
          <w:szCs w:val="24"/>
        </w:rPr>
        <w:t xml:space="preserve"> and past to make it explicit, public, simpler, </w:t>
      </w:r>
      <w:proofErr w:type="gramStart"/>
      <w:r w:rsidRPr="004258A4">
        <w:rPr>
          <w:rFonts w:ascii="Times New Roman" w:hAnsi="Times New Roman" w:cs="Times New Roman"/>
          <w:sz w:val="24"/>
          <w:szCs w:val="24"/>
        </w:rPr>
        <w:t>ordered</w:t>
      </w:r>
      <w:proofErr w:type="gramEnd"/>
      <w:r w:rsidRPr="004258A4">
        <w:rPr>
          <w:rFonts w:ascii="Times New Roman" w:hAnsi="Times New Roman" w:cs="Times New Roman"/>
          <w:sz w:val="24"/>
          <w:szCs w:val="24"/>
        </w:rPr>
        <w:t xml:space="preserve"> and relevant to the situation at hand</w:t>
      </w:r>
      <w:r w:rsidR="005735E8">
        <w:rPr>
          <w:rFonts w:ascii="Times New Roman" w:hAnsi="Times New Roman" w:cs="Times New Roman"/>
          <w:sz w:val="24"/>
          <w:szCs w:val="24"/>
        </w:rPr>
        <w:t>.</w:t>
      </w:r>
      <w:r w:rsidRPr="004258A4">
        <w:rPr>
          <w:rFonts w:ascii="Times New Roman" w:hAnsi="Times New Roman" w:cs="Times New Roman"/>
          <w:sz w:val="24"/>
          <w:szCs w:val="24"/>
        </w:rPr>
        <w:t xml:space="preserve"> (Weick et al., 2005, p. 413)</w:t>
      </w:r>
    </w:p>
    <w:p w14:paraId="79DAAB68" w14:textId="15CFBE8C" w:rsidR="004375F7" w:rsidRPr="004258A4" w:rsidRDefault="004375F7" w:rsidP="00194833">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lastRenderedPageBreak/>
        <w:t>Communication was necessary with all stakeholders for students to benefit through</w:t>
      </w:r>
      <w:r w:rsidR="00637FD4">
        <w:rPr>
          <w:rFonts w:ascii="Times New Roman" w:hAnsi="Times New Roman" w:cs="Times New Roman"/>
          <w:sz w:val="24"/>
          <w:szCs w:val="24"/>
        </w:rPr>
        <w:t xml:space="preserve"> </w:t>
      </w:r>
      <w:r w:rsidRPr="004258A4">
        <w:rPr>
          <w:rFonts w:ascii="Times New Roman" w:hAnsi="Times New Roman" w:cs="Times New Roman"/>
          <w:sz w:val="24"/>
          <w:szCs w:val="24"/>
        </w:rPr>
        <w:t xml:space="preserve">equal understanding. The implementation of this law created a new accountability system for all parties. Principals prioritized communication in the ways they held individual conferences, built capacity in teachers, and created new ways of working within their schools. These actions </w:t>
      </w:r>
      <w:r w:rsidR="00653107" w:rsidRPr="004258A4">
        <w:rPr>
          <w:rFonts w:ascii="Times New Roman" w:hAnsi="Times New Roman" w:cs="Times New Roman"/>
          <w:sz w:val="24"/>
          <w:szCs w:val="24"/>
        </w:rPr>
        <w:t>also helped</w:t>
      </w:r>
      <w:r w:rsidRPr="004258A4">
        <w:rPr>
          <w:rFonts w:ascii="Times New Roman" w:hAnsi="Times New Roman" w:cs="Times New Roman"/>
          <w:sz w:val="24"/>
          <w:szCs w:val="24"/>
        </w:rPr>
        <w:t xml:space="preserve"> to solidify their understanding of the new law. Participant six described this</w:t>
      </w:r>
      <w:r w:rsidR="00413002">
        <w:rPr>
          <w:rFonts w:ascii="Times New Roman" w:hAnsi="Times New Roman" w:cs="Times New Roman"/>
          <w:sz w:val="24"/>
          <w:szCs w:val="24"/>
        </w:rPr>
        <w:t xml:space="preserve"> implementation of action</w:t>
      </w:r>
      <w:r w:rsidRPr="004258A4">
        <w:rPr>
          <w:rFonts w:ascii="Times New Roman" w:hAnsi="Times New Roman" w:cs="Times New Roman"/>
          <w:sz w:val="24"/>
          <w:szCs w:val="24"/>
        </w:rPr>
        <w:t xml:space="preserve"> as “Immediately had to call them in for parent meetings and let them know what was going on and the supports we were going to provide for their children.” (6, high, suburban). </w:t>
      </w:r>
    </w:p>
    <w:p w14:paraId="70580457" w14:textId="17F48054" w:rsidR="00653107" w:rsidRPr="007C0A1D" w:rsidRDefault="00653107" w:rsidP="001A0182">
      <w:pPr>
        <w:pStyle w:val="Heading3"/>
      </w:pPr>
      <w:bookmarkStart w:id="79" w:name="_Toc164083432"/>
      <w:r>
        <w:t>Conclusion</w:t>
      </w:r>
      <w:bookmarkEnd w:id="79"/>
    </w:p>
    <w:p w14:paraId="36C4D10A" w14:textId="16D0F569" w:rsidR="003E77F1" w:rsidRDefault="006E3CDA" w:rsidP="004375F7">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4375F7" w:rsidRPr="004258A4">
        <w:rPr>
          <w:rFonts w:ascii="Times New Roman" w:hAnsi="Times New Roman" w:cs="Times New Roman"/>
          <w:sz w:val="24"/>
          <w:szCs w:val="24"/>
        </w:rPr>
        <w:t xml:space="preserve">his study </w:t>
      </w:r>
      <w:r>
        <w:rPr>
          <w:rFonts w:ascii="Times New Roman" w:hAnsi="Times New Roman" w:cs="Times New Roman"/>
          <w:sz w:val="24"/>
          <w:szCs w:val="24"/>
        </w:rPr>
        <w:t>aimed</w:t>
      </w:r>
      <w:r w:rsidRPr="004258A4">
        <w:rPr>
          <w:rFonts w:ascii="Times New Roman" w:hAnsi="Times New Roman" w:cs="Times New Roman"/>
          <w:sz w:val="24"/>
          <w:szCs w:val="24"/>
        </w:rPr>
        <w:t xml:space="preserve"> </w:t>
      </w:r>
      <w:r w:rsidR="004375F7" w:rsidRPr="004258A4">
        <w:rPr>
          <w:rFonts w:ascii="Times New Roman" w:hAnsi="Times New Roman" w:cs="Times New Roman"/>
          <w:sz w:val="24"/>
          <w:szCs w:val="24"/>
        </w:rPr>
        <w:t xml:space="preserve">to answer the research question: </w:t>
      </w:r>
      <w:r w:rsidR="004375F7" w:rsidRPr="00D57076">
        <w:rPr>
          <w:rFonts w:ascii="Times New Roman" w:hAnsi="Times New Roman" w:cs="Times New Roman"/>
          <w:sz w:val="24"/>
          <w:szCs w:val="24"/>
        </w:rPr>
        <w:t xml:space="preserve">How has the third-grade retention law changed principals’ practices </w:t>
      </w:r>
      <w:r w:rsidR="004F4D37" w:rsidRPr="00D57076">
        <w:rPr>
          <w:rFonts w:ascii="Times New Roman" w:hAnsi="Times New Roman" w:cs="Times New Roman"/>
          <w:sz w:val="24"/>
          <w:szCs w:val="24"/>
        </w:rPr>
        <w:t>regarding</w:t>
      </w:r>
      <w:r w:rsidR="004375F7" w:rsidRPr="00D57076">
        <w:rPr>
          <w:rFonts w:ascii="Times New Roman" w:hAnsi="Times New Roman" w:cs="Times New Roman"/>
          <w:sz w:val="24"/>
          <w:szCs w:val="24"/>
        </w:rPr>
        <w:t xml:space="preserve"> the retention of EL students? I also explored the following sub-questions</w:t>
      </w:r>
      <w:bookmarkStart w:id="80" w:name="_Hlk158568954"/>
      <w:r w:rsidR="004375F7" w:rsidRPr="00D57076">
        <w:rPr>
          <w:rFonts w:ascii="Times New Roman" w:hAnsi="Times New Roman" w:cs="Times New Roman"/>
          <w:sz w:val="24"/>
          <w:szCs w:val="24"/>
        </w:rPr>
        <w:t xml:space="preserve">: What policies, if any, were considered when changing </w:t>
      </w:r>
      <w:r w:rsidR="007C0A1D" w:rsidRPr="00D57076">
        <w:rPr>
          <w:rFonts w:ascii="Times New Roman" w:hAnsi="Times New Roman" w:cs="Times New Roman"/>
          <w:sz w:val="24"/>
          <w:szCs w:val="24"/>
        </w:rPr>
        <w:t>practices?</w:t>
      </w:r>
      <w:r w:rsidR="004375F7" w:rsidRPr="00D57076">
        <w:rPr>
          <w:rFonts w:ascii="Times New Roman" w:hAnsi="Times New Roman" w:cs="Times New Roman"/>
          <w:sz w:val="24"/>
          <w:szCs w:val="24"/>
        </w:rPr>
        <w:t xml:space="preserve"> </w:t>
      </w:r>
      <w:r w:rsidR="001E59EE">
        <w:rPr>
          <w:rFonts w:ascii="Times New Roman" w:hAnsi="Times New Roman" w:cs="Times New Roman"/>
          <w:sz w:val="24"/>
          <w:szCs w:val="24"/>
        </w:rPr>
        <w:t>H</w:t>
      </w:r>
      <w:r w:rsidR="007C0A1D" w:rsidRPr="00D57076">
        <w:rPr>
          <w:rFonts w:ascii="Times New Roman" w:hAnsi="Times New Roman" w:cs="Times New Roman"/>
          <w:sz w:val="24"/>
          <w:szCs w:val="24"/>
        </w:rPr>
        <w:t>ow</w:t>
      </w:r>
      <w:r w:rsidR="004375F7" w:rsidRPr="00D57076">
        <w:rPr>
          <w:rFonts w:ascii="Times New Roman" w:hAnsi="Times New Roman" w:cs="Times New Roman"/>
          <w:sz w:val="24"/>
          <w:szCs w:val="24"/>
        </w:rPr>
        <w:t xml:space="preserve"> were those policies prioritized? </w:t>
      </w:r>
      <w:bookmarkEnd w:id="80"/>
      <w:r w:rsidR="004375F7" w:rsidRPr="00D57076">
        <w:rPr>
          <w:rFonts w:ascii="Times New Roman" w:hAnsi="Times New Roman" w:cs="Times New Roman"/>
          <w:sz w:val="24"/>
          <w:szCs w:val="24"/>
        </w:rPr>
        <w:t xml:space="preserve">Through the results of this study, we can see that principal practices around retention changed significantly in response </w:t>
      </w:r>
      <w:r w:rsidR="007C0A1D" w:rsidRPr="00D57076">
        <w:rPr>
          <w:rFonts w:ascii="Times New Roman" w:hAnsi="Times New Roman" w:cs="Times New Roman"/>
          <w:sz w:val="24"/>
          <w:szCs w:val="24"/>
        </w:rPr>
        <w:t>to the</w:t>
      </w:r>
      <w:r w:rsidR="004375F7" w:rsidRPr="00D57076">
        <w:rPr>
          <w:rFonts w:ascii="Times New Roman" w:hAnsi="Times New Roman" w:cs="Times New Roman"/>
          <w:sz w:val="24"/>
          <w:szCs w:val="24"/>
        </w:rPr>
        <w:t xml:space="preserve"> law (T.C.A.§ 49-6-3115). Prior to the implementation of (T.C.A.§ 49-6-3115) all nine participants shared that they would never consider retention of a 3</w:t>
      </w:r>
      <w:r w:rsidR="004375F7" w:rsidRPr="004258A4">
        <w:rPr>
          <w:rFonts w:ascii="Times New Roman" w:hAnsi="Times New Roman" w:cs="Times New Roman"/>
          <w:sz w:val="24"/>
          <w:szCs w:val="24"/>
          <w:vertAlign w:val="superscript"/>
        </w:rPr>
        <w:t>rd</w:t>
      </w:r>
      <w:r w:rsidR="004375F7" w:rsidRPr="00D57076">
        <w:rPr>
          <w:rFonts w:ascii="Times New Roman" w:hAnsi="Times New Roman" w:cs="Times New Roman"/>
          <w:sz w:val="24"/>
          <w:szCs w:val="24"/>
        </w:rPr>
        <w:t xml:space="preserve"> grader, and that it was only considered for younger students before the law. </w:t>
      </w:r>
      <w:r w:rsidR="004375F7" w:rsidRPr="004258A4">
        <w:rPr>
          <w:rFonts w:ascii="Times New Roman" w:hAnsi="Times New Roman" w:cs="Times New Roman"/>
          <w:sz w:val="24"/>
          <w:szCs w:val="24"/>
        </w:rPr>
        <w:t xml:space="preserve"> The only other policy described by two participants was that </w:t>
      </w:r>
      <w:r w:rsidR="004F4D37" w:rsidRPr="004258A4">
        <w:rPr>
          <w:rFonts w:ascii="Times New Roman" w:hAnsi="Times New Roman" w:cs="Times New Roman"/>
          <w:sz w:val="24"/>
          <w:szCs w:val="24"/>
        </w:rPr>
        <w:t>regarding</w:t>
      </w:r>
      <w:r w:rsidR="004375F7" w:rsidRPr="004258A4">
        <w:rPr>
          <w:rFonts w:ascii="Times New Roman" w:hAnsi="Times New Roman" w:cs="Times New Roman"/>
          <w:sz w:val="24"/>
          <w:szCs w:val="24"/>
        </w:rPr>
        <w:t xml:space="preserve"> federal policy and retaining EL students based on language acquisition. Principals described their experiences and practices moving well beyond that of policy. These participants expressed </w:t>
      </w:r>
      <w:r w:rsidR="00653107" w:rsidRPr="004258A4">
        <w:rPr>
          <w:rFonts w:ascii="Times New Roman" w:hAnsi="Times New Roman" w:cs="Times New Roman"/>
          <w:sz w:val="24"/>
          <w:szCs w:val="24"/>
        </w:rPr>
        <w:t>the need</w:t>
      </w:r>
      <w:r w:rsidR="004375F7" w:rsidRPr="004258A4">
        <w:rPr>
          <w:rFonts w:ascii="Times New Roman" w:hAnsi="Times New Roman" w:cs="Times New Roman"/>
          <w:sz w:val="24"/>
          <w:szCs w:val="24"/>
        </w:rPr>
        <w:t xml:space="preserve"> for consistency, strong ethical convictions, and specific strategies to help make the policy work; even when eight out of nine were </w:t>
      </w:r>
      <w:r w:rsidR="000758E5">
        <w:rPr>
          <w:rFonts w:ascii="Times New Roman" w:hAnsi="Times New Roman" w:cs="Times New Roman"/>
          <w:sz w:val="24"/>
          <w:szCs w:val="24"/>
        </w:rPr>
        <w:t xml:space="preserve">not in favor of </w:t>
      </w:r>
      <w:r w:rsidR="004375F7" w:rsidRPr="004258A4">
        <w:rPr>
          <w:rFonts w:ascii="Times New Roman" w:hAnsi="Times New Roman" w:cs="Times New Roman"/>
          <w:sz w:val="24"/>
          <w:szCs w:val="24"/>
        </w:rPr>
        <w:t xml:space="preserve">the </w:t>
      </w:r>
      <w:r w:rsidR="000758E5">
        <w:rPr>
          <w:rFonts w:ascii="Times New Roman" w:hAnsi="Times New Roman" w:cs="Times New Roman"/>
          <w:sz w:val="24"/>
          <w:szCs w:val="24"/>
        </w:rPr>
        <w:t xml:space="preserve">state </w:t>
      </w:r>
      <w:r w:rsidR="004375F7" w:rsidRPr="004258A4">
        <w:rPr>
          <w:rFonts w:ascii="Times New Roman" w:hAnsi="Times New Roman" w:cs="Times New Roman"/>
          <w:sz w:val="24"/>
          <w:szCs w:val="24"/>
        </w:rPr>
        <w:t xml:space="preserve">policy. </w:t>
      </w:r>
    </w:p>
    <w:p w14:paraId="6963812D" w14:textId="77777777" w:rsidR="003E77F1" w:rsidRDefault="003E77F1">
      <w:pPr>
        <w:rPr>
          <w:rFonts w:ascii="Times New Roman" w:hAnsi="Times New Roman" w:cs="Times New Roman"/>
          <w:sz w:val="24"/>
          <w:szCs w:val="24"/>
        </w:rPr>
      </w:pPr>
      <w:r>
        <w:rPr>
          <w:rFonts w:ascii="Times New Roman" w:hAnsi="Times New Roman" w:cs="Times New Roman"/>
          <w:sz w:val="24"/>
          <w:szCs w:val="24"/>
        </w:rPr>
        <w:br w:type="page"/>
      </w:r>
    </w:p>
    <w:p w14:paraId="054502DD" w14:textId="6E514B41" w:rsidR="007C0A1D" w:rsidRPr="004258A4" w:rsidRDefault="007C0A1D" w:rsidP="00747449">
      <w:pPr>
        <w:pStyle w:val="Heading1"/>
      </w:pPr>
      <w:bookmarkStart w:id="81" w:name="_Toc164083433"/>
      <w:r w:rsidRPr="004258A4">
        <w:lastRenderedPageBreak/>
        <w:t xml:space="preserve">CHAPTER </w:t>
      </w:r>
      <w:r w:rsidR="003D75E5">
        <w:t>FIVE:</w:t>
      </w:r>
      <w:r w:rsidR="00747449">
        <w:t xml:space="preserve"> </w:t>
      </w:r>
      <w:r w:rsidRPr="004258A4">
        <w:t>DISCUSSION</w:t>
      </w:r>
      <w:bookmarkEnd w:id="81"/>
    </w:p>
    <w:p w14:paraId="438B8EFC" w14:textId="1195DD7F" w:rsidR="007C0A1D" w:rsidRPr="004258A4" w:rsidRDefault="00747449" w:rsidP="00747449">
      <w:pPr>
        <w:pStyle w:val="Heading2"/>
      </w:pPr>
      <w:bookmarkStart w:id="82" w:name="_Toc164083434"/>
      <w:r>
        <w:t>INTRODUCTION</w:t>
      </w:r>
      <w:bookmarkEnd w:id="82"/>
    </w:p>
    <w:p w14:paraId="4E6B50DB" w14:textId="257BF65C" w:rsidR="003F0176" w:rsidRPr="002E3F8C" w:rsidRDefault="007C0A1D" w:rsidP="00FB5C4D">
      <w:pPr>
        <w:spacing w:line="480" w:lineRule="auto"/>
        <w:ind w:firstLine="720"/>
        <w:rPr>
          <w:rFonts w:ascii="Times New Roman" w:hAnsi="Times New Roman" w:cs="Times New Roman"/>
          <w:sz w:val="24"/>
          <w:szCs w:val="24"/>
        </w:rPr>
      </w:pPr>
      <w:r w:rsidRPr="002E3F8C">
        <w:rPr>
          <w:rFonts w:ascii="Times New Roman" w:hAnsi="Times New Roman" w:cs="Times New Roman"/>
          <w:sz w:val="24"/>
          <w:szCs w:val="24"/>
        </w:rPr>
        <w:t xml:space="preserve">This study set out to answer the research question: What policies, if any, were considered when changing practices? and how were those policies prioritized? Michael Fullan (2023) articulates in his book, Principal 2.0: Three Keys to Maximizing Impact how the school principal is pivotal in the work of system change, and asks, “Are they an agent of the state or of the local community?” </w:t>
      </w:r>
      <w:r w:rsidR="003F00C2" w:rsidRPr="002E3F8C">
        <w:rPr>
          <w:rFonts w:ascii="Times New Roman" w:hAnsi="Times New Roman" w:cs="Times New Roman"/>
          <w:sz w:val="24"/>
          <w:szCs w:val="24"/>
        </w:rPr>
        <w:t>(Fullan, 2023, p.</w:t>
      </w:r>
      <w:r w:rsidR="00D10951" w:rsidRPr="002E3F8C">
        <w:rPr>
          <w:rFonts w:ascii="Times New Roman" w:hAnsi="Times New Roman" w:cs="Times New Roman"/>
          <w:sz w:val="24"/>
          <w:szCs w:val="24"/>
        </w:rPr>
        <w:t xml:space="preserve"> xi)</w:t>
      </w:r>
      <w:r w:rsidR="003F00C2" w:rsidRPr="002E3F8C">
        <w:rPr>
          <w:rFonts w:ascii="Times New Roman" w:hAnsi="Times New Roman" w:cs="Times New Roman"/>
          <w:sz w:val="24"/>
          <w:szCs w:val="24"/>
        </w:rPr>
        <w:t xml:space="preserve"> As</w:t>
      </w:r>
      <w:r w:rsidRPr="002E3F8C">
        <w:rPr>
          <w:rFonts w:ascii="Times New Roman" w:hAnsi="Times New Roman" w:cs="Times New Roman"/>
          <w:sz w:val="24"/>
          <w:szCs w:val="24"/>
        </w:rPr>
        <w:t xml:space="preserve"> I began to analyze the data this issue came to mind. Principals can be torn between what is right for a student through their professional expertise, and state and federal law. This was noted by participant six, “What I have found is what’s best for students…doesn’t always go with what the law and policies say.” (6, high, suburban). This was also noted in what was perceived to be a lack of voice in the room where the decisions were being made. Comments around lawmakers needing to talk about these issues with the people who have “the boots on the ground” was a theme for five of the participants. </w:t>
      </w:r>
    </w:p>
    <w:p w14:paraId="10A1C722" w14:textId="6EC9488A" w:rsidR="007C0A1D" w:rsidRPr="004258A4" w:rsidRDefault="007C0A1D" w:rsidP="00747449">
      <w:pPr>
        <w:pStyle w:val="Heading3"/>
      </w:pPr>
      <w:bookmarkStart w:id="83" w:name="_Toc164083435"/>
      <w:r w:rsidRPr="004258A4">
        <w:t>Summary of Findings</w:t>
      </w:r>
      <w:bookmarkEnd w:id="83"/>
    </w:p>
    <w:p w14:paraId="29610AD7" w14:textId="77777777" w:rsidR="007C0A1D" w:rsidRPr="005B7605" w:rsidRDefault="007C0A1D" w:rsidP="00747449">
      <w:pPr>
        <w:pStyle w:val="Heading4"/>
      </w:pPr>
      <w:bookmarkStart w:id="84" w:name="_Toc164083436"/>
      <w:r w:rsidRPr="005B7605">
        <w:t>Sensemaking of Policy</w:t>
      </w:r>
      <w:bookmarkEnd w:id="84"/>
    </w:p>
    <w:p w14:paraId="3F5105D2" w14:textId="1FA6FA98" w:rsidR="00616B92" w:rsidRDefault="007C0A1D" w:rsidP="00FB5C4D">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 xml:space="preserve">This study was framed in Weick’s sensemaking theory, wondering how principals made sense of policies that were not aligned from the federal and state levels. What </w:t>
      </w:r>
      <w:r w:rsidR="00D645C1">
        <w:rPr>
          <w:rFonts w:ascii="Times New Roman" w:hAnsi="Times New Roman" w:cs="Times New Roman"/>
          <w:sz w:val="24"/>
          <w:szCs w:val="24"/>
        </w:rPr>
        <w:t xml:space="preserve">I </w:t>
      </w:r>
      <w:r w:rsidRPr="004258A4">
        <w:rPr>
          <w:rFonts w:ascii="Times New Roman" w:hAnsi="Times New Roman" w:cs="Times New Roman"/>
          <w:sz w:val="24"/>
          <w:szCs w:val="24"/>
        </w:rPr>
        <w:t xml:space="preserve">learned </w:t>
      </w:r>
      <w:r w:rsidR="00E42B44">
        <w:rPr>
          <w:rFonts w:ascii="Times New Roman" w:hAnsi="Times New Roman" w:cs="Times New Roman"/>
          <w:sz w:val="24"/>
          <w:szCs w:val="24"/>
        </w:rPr>
        <w:t>was that</w:t>
      </w:r>
      <w:r w:rsidR="00DB3702">
        <w:rPr>
          <w:rFonts w:ascii="Times New Roman" w:hAnsi="Times New Roman" w:cs="Times New Roman"/>
          <w:sz w:val="24"/>
          <w:szCs w:val="24"/>
        </w:rPr>
        <w:t xml:space="preserve"> </w:t>
      </w:r>
      <w:r w:rsidRPr="004258A4">
        <w:rPr>
          <w:rFonts w:ascii="Times New Roman" w:hAnsi="Times New Roman" w:cs="Times New Roman"/>
          <w:sz w:val="24"/>
          <w:szCs w:val="24"/>
        </w:rPr>
        <w:t xml:space="preserve">while principals are going to work hard to be in alignment with these policies, all nine of the participants showed a dedication to individual students more so than the policy. </w:t>
      </w:r>
    </w:p>
    <w:p w14:paraId="1E3E3E46" w14:textId="63E86485" w:rsidR="00C90B60" w:rsidRDefault="00E465C2" w:rsidP="00FB5C4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Analyzing </w:t>
      </w:r>
      <w:r w:rsidR="006D428B">
        <w:rPr>
          <w:rFonts w:ascii="Times New Roman" w:hAnsi="Times New Roman" w:cs="Times New Roman"/>
          <w:sz w:val="24"/>
          <w:szCs w:val="24"/>
        </w:rPr>
        <w:t>the data and findings in depth</w:t>
      </w:r>
      <w:r>
        <w:rPr>
          <w:rFonts w:ascii="Times New Roman" w:hAnsi="Times New Roman" w:cs="Times New Roman"/>
          <w:sz w:val="24"/>
          <w:szCs w:val="24"/>
        </w:rPr>
        <w:t>, I found that l</w:t>
      </w:r>
      <w:r w:rsidR="00462B92">
        <w:rPr>
          <w:rFonts w:ascii="Times New Roman" w:hAnsi="Times New Roman" w:cs="Times New Roman"/>
          <w:sz w:val="24"/>
          <w:szCs w:val="24"/>
        </w:rPr>
        <w:t>ong-standing policy becomes intertwined with our own personal</w:t>
      </w:r>
      <w:r w:rsidR="002B1033">
        <w:rPr>
          <w:rFonts w:ascii="Times New Roman" w:hAnsi="Times New Roman" w:cs="Times New Roman"/>
          <w:sz w:val="24"/>
          <w:szCs w:val="24"/>
        </w:rPr>
        <w:t xml:space="preserve"> values</w:t>
      </w:r>
      <w:r w:rsidR="00462B92">
        <w:rPr>
          <w:rFonts w:ascii="Times New Roman" w:hAnsi="Times New Roman" w:cs="Times New Roman"/>
          <w:sz w:val="24"/>
          <w:szCs w:val="24"/>
        </w:rPr>
        <w:t xml:space="preserve"> or professional code of ethics. Initially, this study looked at two policies as if they were “equal” of </w:t>
      </w:r>
      <w:r w:rsidR="00FE2CED">
        <w:rPr>
          <w:rFonts w:ascii="Times New Roman" w:hAnsi="Times New Roman" w:cs="Times New Roman"/>
          <w:sz w:val="24"/>
          <w:szCs w:val="24"/>
        </w:rPr>
        <w:t>sorts,</w:t>
      </w:r>
      <w:r w:rsidR="004E1619">
        <w:rPr>
          <w:rFonts w:ascii="Times New Roman" w:hAnsi="Times New Roman" w:cs="Times New Roman"/>
          <w:sz w:val="24"/>
          <w:szCs w:val="24"/>
        </w:rPr>
        <w:t xml:space="preserve"> both being laws that districts and schools were expected to follow</w:t>
      </w:r>
      <w:r w:rsidR="00BD6F45">
        <w:rPr>
          <w:rFonts w:ascii="Times New Roman" w:hAnsi="Times New Roman" w:cs="Times New Roman"/>
          <w:sz w:val="24"/>
          <w:szCs w:val="24"/>
        </w:rPr>
        <w:t xml:space="preserve">, and I </w:t>
      </w:r>
      <w:r w:rsidR="00FE2CED">
        <w:rPr>
          <w:rFonts w:ascii="Times New Roman" w:hAnsi="Times New Roman" w:cs="Times New Roman"/>
          <w:sz w:val="24"/>
          <w:szCs w:val="24"/>
        </w:rPr>
        <w:t xml:space="preserve">envisioned principals being forced to make a choice. Do I follow </w:t>
      </w:r>
      <w:r w:rsidR="00FE2CED">
        <w:rPr>
          <w:rFonts w:ascii="Times New Roman" w:hAnsi="Times New Roman" w:cs="Times New Roman"/>
          <w:sz w:val="24"/>
          <w:szCs w:val="24"/>
        </w:rPr>
        <w:lastRenderedPageBreak/>
        <w:t xml:space="preserve">the </w:t>
      </w:r>
      <w:r>
        <w:rPr>
          <w:rFonts w:ascii="Times New Roman" w:hAnsi="Times New Roman" w:cs="Times New Roman"/>
          <w:sz w:val="24"/>
          <w:szCs w:val="24"/>
        </w:rPr>
        <w:t>f</w:t>
      </w:r>
      <w:r w:rsidR="00FE2CED">
        <w:rPr>
          <w:rFonts w:ascii="Times New Roman" w:hAnsi="Times New Roman" w:cs="Times New Roman"/>
          <w:sz w:val="24"/>
          <w:szCs w:val="24"/>
        </w:rPr>
        <w:t>ederal law or the state law?  That was not the case. T</w:t>
      </w:r>
      <w:r w:rsidR="00356234">
        <w:rPr>
          <w:rFonts w:ascii="Times New Roman" w:hAnsi="Times New Roman" w:cs="Times New Roman"/>
          <w:sz w:val="24"/>
          <w:szCs w:val="24"/>
        </w:rPr>
        <w:t>he</w:t>
      </w:r>
      <w:r w:rsidR="00462B92">
        <w:rPr>
          <w:rFonts w:ascii="Times New Roman" w:hAnsi="Times New Roman" w:cs="Times New Roman"/>
          <w:sz w:val="24"/>
          <w:szCs w:val="24"/>
        </w:rPr>
        <w:t xml:space="preserve"> </w:t>
      </w:r>
      <w:r>
        <w:rPr>
          <w:rFonts w:ascii="Times New Roman" w:hAnsi="Times New Roman" w:cs="Times New Roman"/>
          <w:sz w:val="24"/>
          <w:szCs w:val="24"/>
        </w:rPr>
        <w:t>f</w:t>
      </w:r>
      <w:r w:rsidR="00462B92">
        <w:rPr>
          <w:rFonts w:ascii="Times New Roman" w:hAnsi="Times New Roman" w:cs="Times New Roman"/>
          <w:sz w:val="24"/>
          <w:szCs w:val="24"/>
        </w:rPr>
        <w:t xml:space="preserve">ederal law </w:t>
      </w:r>
      <w:r w:rsidR="00A47F41">
        <w:rPr>
          <w:rFonts w:ascii="Times New Roman" w:hAnsi="Times New Roman" w:cs="Times New Roman"/>
          <w:sz w:val="24"/>
          <w:szCs w:val="24"/>
        </w:rPr>
        <w:t>which was determined after the</w:t>
      </w:r>
      <w:r w:rsidR="008E3703">
        <w:rPr>
          <w:rFonts w:ascii="Times New Roman" w:hAnsi="Times New Roman" w:cs="Times New Roman"/>
          <w:sz w:val="24"/>
          <w:szCs w:val="24"/>
        </w:rPr>
        <w:t xml:space="preserve"> Supreme Court ruling of the</w:t>
      </w:r>
      <w:r w:rsidR="00A47F41">
        <w:rPr>
          <w:rFonts w:ascii="Times New Roman" w:hAnsi="Times New Roman" w:cs="Times New Roman"/>
          <w:sz w:val="24"/>
          <w:szCs w:val="24"/>
        </w:rPr>
        <w:t xml:space="preserve"> Lau vs. Nic</w:t>
      </w:r>
      <w:r w:rsidR="00304005">
        <w:rPr>
          <w:rFonts w:ascii="Times New Roman" w:hAnsi="Times New Roman" w:cs="Times New Roman"/>
          <w:sz w:val="24"/>
          <w:szCs w:val="24"/>
        </w:rPr>
        <w:t>hols (</w:t>
      </w:r>
      <w:r w:rsidR="00815994">
        <w:rPr>
          <w:rFonts w:ascii="Times New Roman" w:hAnsi="Times New Roman" w:cs="Times New Roman"/>
          <w:sz w:val="24"/>
          <w:szCs w:val="24"/>
        </w:rPr>
        <w:t>1974</w:t>
      </w:r>
      <w:r w:rsidR="00304005">
        <w:rPr>
          <w:rFonts w:ascii="Times New Roman" w:hAnsi="Times New Roman" w:cs="Times New Roman"/>
          <w:sz w:val="24"/>
          <w:szCs w:val="24"/>
        </w:rPr>
        <w:t>) case had been in existence for a much longer amount of time</w:t>
      </w:r>
      <w:r w:rsidR="000E58D8">
        <w:rPr>
          <w:rFonts w:ascii="Times New Roman" w:hAnsi="Times New Roman" w:cs="Times New Roman"/>
          <w:sz w:val="24"/>
          <w:szCs w:val="24"/>
        </w:rPr>
        <w:t xml:space="preserve">, and it provided a foundation </w:t>
      </w:r>
      <w:r w:rsidR="00CC4355">
        <w:rPr>
          <w:rFonts w:ascii="Times New Roman" w:hAnsi="Times New Roman" w:cs="Times New Roman"/>
          <w:sz w:val="24"/>
          <w:szCs w:val="24"/>
        </w:rPr>
        <w:t>of value and guidance for educators for 40 years</w:t>
      </w:r>
      <w:r w:rsidR="00304005">
        <w:rPr>
          <w:rFonts w:ascii="Times New Roman" w:hAnsi="Times New Roman" w:cs="Times New Roman"/>
          <w:sz w:val="24"/>
          <w:szCs w:val="24"/>
        </w:rPr>
        <w:t xml:space="preserve">. </w:t>
      </w:r>
      <w:r w:rsidR="00386DBA">
        <w:rPr>
          <w:rFonts w:ascii="Times New Roman" w:hAnsi="Times New Roman" w:cs="Times New Roman"/>
          <w:sz w:val="24"/>
          <w:szCs w:val="24"/>
        </w:rPr>
        <w:t xml:space="preserve">When first </w:t>
      </w:r>
      <w:r w:rsidR="005A7D28">
        <w:rPr>
          <w:rFonts w:ascii="Times New Roman" w:hAnsi="Times New Roman" w:cs="Times New Roman"/>
          <w:sz w:val="24"/>
          <w:szCs w:val="24"/>
        </w:rPr>
        <w:t xml:space="preserve">establishing </w:t>
      </w:r>
      <w:r w:rsidR="00386DBA">
        <w:rPr>
          <w:rFonts w:ascii="Times New Roman" w:hAnsi="Times New Roman" w:cs="Times New Roman"/>
          <w:sz w:val="24"/>
          <w:szCs w:val="24"/>
        </w:rPr>
        <w:t>the research question, I did not consider</w:t>
      </w:r>
      <w:r w:rsidR="005A7D28">
        <w:rPr>
          <w:rFonts w:ascii="Times New Roman" w:hAnsi="Times New Roman" w:cs="Times New Roman"/>
          <w:sz w:val="24"/>
          <w:szCs w:val="24"/>
        </w:rPr>
        <w:t xml:space="preserve"> this</w:t>
      </w:r>
      <w:r w:rsidR="00F60A72">
        <w:rPr>
          <w:rFonts w:ascii="Times New Roman" w:hAnsi="Times New Roman" w:cs="Times New Roman"/>
          <w:sz w:val="24"/>
          <w:szCs w:val="24"/>
        </w:rPr>
        <w:t xml:space="preserve"> as being a factor that should be considered</w:t>
      </w:r>
      <w:r w:rsidR="005A7D28">
        <w:rPr>
          <w:rFonts w:ascii="Times New Roman" w:hAnsi="Times New Roman" w:cs="Times New Roman"/>
          <w:sz w:val="24"/>
          <w:szCs w:val="24"/>
        </w:rPr>
        <w:t xml:space="preserve">. </w:t>
      </w:r>
      <w:r w:rsidR="006C3372">
        <w:rPr>
          <w:rFonts w:ascii="Times New Roman" w:hAnsi="Times New Roman" w:cs="Times New Roman"/>
          <w:sz w:val="24"/>
          <w:szCs w:val="24"/>
        </w:rPr>
        <w:t xml:space="preserve"> </w:t>
      </w:r>
    </w:p>
    <w:p w14:paraId="601CAB50" w14:textId="65653135" w:rsidR="00DC471F" w:rsidRDefault="0019430E" w:rsidP="00FB5C4D">
      <w:pPr>
        <w:spacing w:line="480" w:lineRule="auto"/>
        <w:ind w:firstLine="720"/>
        <w:rPr>
          <w:rFonts w:ascii="Times New Roman" w:hAnsi="Times New Roman" w:cs="Times New Roman"/>
          <w:sz w:val="24"/>
          <w:szCs w:val="24"/>
        </w:rPr>
      </w:pPr>
      <w:r>
        <w:rPr>
          <w:rFonts w:ascii="Times New Roman" w:hAnsi="Times New Roman" w:cs="Times New Roman"/>
          <w:sz w:val="24"/>
          <w:szCs w:val="24"/>
        </w:rPr>
        <w:t>Johnson</w:t>
      </w:r>
      <w:r w:rsidR="00E01B37">
        <w:rPr>
          <w:rFonts w:ascii="Times New Roman" w:hAnsi="Times New Roman" w:cs="Times New Roman"/>
          <w:sz w:val="24"/>
          <w:szCs w:val="24"/>
        </w:rPr>
        <w:t xml:space="preserve"> and Martin</w:t>
      </w:r>
      <w:r>
        <w:rPr>
          <w:rFonts w:ascii="Times New Roman" w:hAnsi="Times New Roman" w:cs="Times New Roman"/>
          <w:sz w:val="24"/>
          <w:szCs w:val="24"/>
        </w:rPr>
        <w:t xml:space="preserve"> (2014) discussed the conditional response hypothesis based</w:t>
      </w:r>
      <w:r w:rsidR="00BD3835">
        <w:rPr>
          <w:rFonts w:ascii="Times New Roman" w:hAnsi="Times New Roman" w:cs="Times New Roman"/>
          <w:sz w:val="24"/>
          <w:szCs w:val="24"/>
        </w:rPr>
        <w:t xml:space="preserve"> on the Supreme Court legitimacy and attitude formation. This theory suggests that once the Supreme Court </w:t>
      </w:r>
      <w:r w:rsidR="0075536F">
        <w:rPr>
          <w:rFonts w:ascii="Times New Roman" w:hAnsi="Times New Roman" w:cs="Times New Roman"/>
          <w:sz w:val="24"/>
          <w:szCs w:val="24"/>
        </w:rPr>
        <w:t>decides</w:t>
      </w:r>
      <w:r w:rsidR="00F43244">
        <w:rPr>
          <w:rFonts w:ascii="Times New Roman" w:hAnsi="Times New Roman" w:cs="Times New Roman"/>
          <w:sz w:val="24"/>
          <w:szCs w:val="24"/>
        </w:rPr>
        <w:t xml:space="preserve"> on a salient issue</w:t>
      </w:r>
      <w:r w:rsidR="0075536F">
        <w:rPr>
          <w:rFonts w:ascii="Times New Roman" w:hAnsi="Times New Roman" w:cs="Times New Roman"/>
          <w:sz w:val="24"/>
          <w:szCs w:val="24"/>
        </w:rPr>
        <w:t>, the decision</w:t>
      </w:r>
      <w:r w:rsidR="00F43244">
        <w:rPr>
          <w:rFonts w:ascii="Times New Roman" w:hAnsi="Times New Roman" w:cs="Times New Roman"/>
          <w:sz w:val="24"/>
          <w:szCs w:val="24"/>
        </w:rPr>
        <w:t xml:space="preserve"> impacts the values</w:t>
      </w:r>
      <w:r w:rsidR="00784A1C">
        <w:rPr>
          <w:rFonts w:ascii="Times New Roman" w:hAnsi="Times New Roman" w:cs="Times New Roman"/>
          <w:sz w:val="24"/>
          <w:szCs w:val="24"/>
        </w:rPr>
        <w:t xml:space="preserve"> and </w:t>
      </w:r>
      <w:r w:rsidR="001E1EDF">
        <w:rPr>
          <w:rFonts w:ascii="Times New Roman" w:hAnsi="Times New Roman" w:cs="Times New Roman"/>
          <w:sz w:val="24"/>
          <w:szCs w:val="24"/>
        </w:rPr>
        <w:t>ethics</w:t>
      </w:r>
      <w:r w:rsidR="00784A1C">
        <w:rPr>
          <w:rFonts w:ascii="Times New Roman" w:hAnsi="Times New Roman" w:cs="Times New Roman"/>
          <w:sz w:val="24"/>
          <w:szCs w:val="24"/>
        </w:rPr>
        <w:t xml:space="preserve"> of </w:t>
      </w:r>
      <w:r w:rsidR="001E1EDF">
        <w:rPr>
          <w:rFonts w:ascii="Times New Roman" w:hAnsi="Times New Roman" w:cs="Times New Roman"/>
          <w:sz w:val="24"/>
          <w:szCs w:val="24"/>
        </w:rPr>
        <w:t>society</w:t>
      </w:r>
      <w:r w:rsidR="00784A1C">
        <w:rPr>
          <w:rFonts w:ascii="Times New Roman" w:hAnsi="Times New Roman" w:cs="Times New Roman"/>
          <w:sz w:val="24"/>
          <w:szCs w:val="24"/>
        </w:rPr>
        <w:t xml:space="preserve"> in a substantial wa</w:t>
      </w:r>
      <w:r w:rsidR="00C2018A">
        <w:rPr>
          <w:rFonts w:ascii="Times New Roman" w:hAnsi="Times New Roman" w:cs="Times New Roman"/>
          <w:sz w:val="24"/>
          <w:szCs w:val="24"/>
        </w:rPr>
        <w:t xml:space="preserve">y due to the high regard our society bestows the </w:t>
      </w:r>
      <w:r w:rsidR="00EE2F4D">
        <w:rPr>
          <w:rFonts w:ascii="Times New Roman" w:hAnsi="Times New Roman" w:cs="Times New Roman"/>
          <w:sz w:val="24"/>
          <w:szCs w:val="24"/>
        </w:rPr>
        <w:t>C</w:t>
      </w:r>
      <w:r w:rsidR="00C2018A">
        <w:rPr>
          <w:rFonts w:ascii="Times New Roman" w:hAnsi="Times New Roman" w:cs="Times New Roman"/>
          <w:sz w:val="24"/>
          <w:szCs w:val="24"/>
        </w:rPr>
        <w:t xml:space="preserve">ourt. </w:t>
      </w:r>
      <w:r w:rsidR="00DD026B">
        <w:rPr>
          <w:rFonts w:ascii="Times New Roman" w:hAnsi="Times New Roman" w:cs="Times New Roman"/>
          <w:sz w:val="24"/>
          <w:szCs w:val="24"/>
        </w:rPr>
        <w:t xml:space="preserve">This hypothesis is based </w:t>
      </w:r>
      <w:r w:rsidR="00EE2F4D">
        <w:rPr>
          <w:rFonts w:ascii="Times New Roman" w:hAnsi="Times New Roman" w:cs="Times New Roman"/>
          <w:sz w:val="24"/>
          <w:szCs w:val="24"/>
        </w:rPr>
        <w:t>on</w:t>
      </w:r>
      <w:r w:rsidR="00DD026B">
        <w:rPr>
          <w:rFonts w:ascii="Times New Roman" w:hAnsi="Times New Roman" w:cs="Times New Roman"/>
          <w:sz w:val="24"/>
          <w:szCs w:val="24"/>
        </w:rPr>
        <w:t xml:space="preserve"> two </w:t>
      </w:r>
      <w:r w:rsidR="00BB35C9">
        <w:rPr>
          <w:rFonts w:ascii="Times New Roman" w:hAnsi="Times New Roman" w:cs="Times New Roman"/>
          <w:sz w:val="24"/>
          <w:szCs w:val="24"/>
        </w:rPr>
        <w:t>works</w:t>
      </w:r>
      <w:r w:rsidR="00DD026B">
        <w:rPr>
          <w:rFonts w:ascii="Times New Roman" w:hAnsi="Times New Roman" w:cs="Times New Roman"/>
          <w:sz w:val="24"/>
          <w:szCs w:val="24"/>
        </w:rPr>
        <w:t xml:space="preserve">. The </w:t>
      </w:r>
      <w:r w:rsidR="003A1A28">
        <w:rPr>
          <w:rFonts w:ascii="Times New Roman" w:hAnsi="Times New Roman" w:cs="Times New Roman"/>
          <w:sz w:val="24"/>
          <w:szCs w:val="24"/>
        </w:rPr>
        <w:t>first study by</w:t>
      </w:r>
      <w:r w:rsidR="00DD026B">
        <w:rPr>
          <w:rFonts w:ascii="Times New Roman" w:hAnsi="Times New Roman" w:cs="Times New Roman"/>
          <w:sz w:val="24"/>
          <w:szCs w:val="24"/>
        </w:rPr>
        <w:t xml:space="preserve"> Dahl (1957)</w:t>
      </w:r>
      <w:r w:rsidR="00C12516">
        <w:rPr>
          <w:rFonts w:ascii="Times New Roman" w:hAnsi="Times New Roman" w:cs="Times New Roman"/>
          <w:sz w:val="24"/>
          <w:szCs w:val="24"/>
        </w:rPr>
        <w:t xml:space="preserve"> determined that when the Supreme Court </w:t>
      </w:r>
      <w:r w:rsidR="003A1B84">
        <w:rPr>
          <w:rFonts w:ascii="Times New Roman" w:hAnsi="Times New Roman" w:cs="Times New Roman"/>
          <w:sz w:val="24"/>
          <w:szCs w:val="24"/>
        </w:rPr>
        <w:t xml:space="preserve">takes a position on </w:t>
      </w:r>
      <w:r w:rsidR="00221225">
        <w:rPr>
          <w:rFonts w:ascii="Times New Roman" w:hAnsi="Times New Roman" w:cs="Times New Roman"/>
          <w:sz w:val="24"/>
          <w:szCs w:val="24"/>
        </w:rPr>
        <w:t>an</w:t>
      </w:r>
      <w:r w:rsidR="003A1B84">
        <w:rPr>
          <w:rFonts w:ascii="Times New Roman" w:hAnsi="Times New Roman" w:cs="Times New Roman"/>
          <w:sz w:val="24"/>
          <w:szCs w:val="24"/>
        </w:rPr>
        <w:t xml:space="preserve"> issue, the public</w:t>
      </w:r>
      <w:r w:rsidR="00221225">
        <w:rPr>
          <w:rFonts w:ascii="Times New Roman" w:hAnsi="Times New Roman" w:cs="Times New Roman"/>
          <w:sz w:val="24"/>
          <w:szCs w:val="24"/>
        </w:rPr>
        <w:t xml:space="preserve"> opinion shifts</w:t>
      </w:r>
      <w:r w:rsidR="00E74086">
        <w:rPr>
          <w:rFonts w:ascii="Times New Roman" w:hAnsi="Times New Roman" w:cs="Times New Roman"/>
          <w:sz w:val="24"/>
          <w:szCs w:val="24"/>
        </w:rPr>
        <w:t xml:space="preserve"> </w:t>
      </w:r>
      <w:r w:rsidR="003A1B84">
        <w:rPr>
          <w:rFonts w:ascii="Times New Roman" w:hAnsi="Times New Roman" w:cs="Times New Roman"/>
          <w:sz w:val="24"/>
          <w:szCs w:val="24"/>
        </w:rPr>
        <w:t xml:space="preserve">based on </w:t>
      </w:r>
      <w:r w:rsidR="000A3E74">
        <w:rPr>
          <w:rFonts w:ascii="Times New Roman" w:hAnsi="Times New Roman" w:cs="Times New Roman"/>
          <w:sz w:val="24"/>
          <w:szCs w:val="24"/>
        </w:rPr>
        <w:t>that position</w:t>
      </w:r>
      <w:r w:rsidR="00E74086">
        <w:rPr>
          <w:rFonts w:ascii="Times New Roman" w:hAnsi="Times New Roman" w:cs="Times New Roman"/>
          <w:sz w:val="24"/>
          <w:szCs w:val="24"/>
        </w:rPr>
        <w:t xml:space="preserve"> taken by the court</w:t>
      </w:r>
      <w:r w:rsidR="000A3E74">
        <w:rPr>
          <w:rFonts w:ascii="Times New Roman" w:hAnsi="Times New Roman" w:cs="Times New Roman"/>
          <w:sz w:val="24"/>
          <w:szCs w:val="24"/>
        </w:rPr>
        <w:t xml:space="preserve">. </w:t>
      </w:r>
      <w:r w:rsidR="00B271E4">
        <w:rPr>
          <w:rFonts w:ascii="Times New Roman" w:hAnsi="Times New Roman" w:cs="Times New Roman"/>
          <w:sz w:val="24"/>
          <w:szCs w:val="24"/>
        </w:rPr>
        <w:t xml:space="preserve">Secondly, Franklin and </w:t>
      </w:r>
      <w:proofErr w:type="spellStart"/>
      <w:r w:rsidR="00B271E4">
        <w:rPr>
          <w:rFonts w:ascii="Times New Roman" w:hAnsi="Times New Roman" w:cs="Times New Roman"/>
          <w:sz w:val="24"/>
          <w:szCs w:val="24"/>
        </w:rPr>
        <w:t>Kosaki</w:t>
      </w:r>
      <w:proofErr w:type="spellEnd"/>
      <w:r w:rsidR="00B271E4">
        <w:rPr>
          <w:rFonts w:ascii="Times New Roman" w:hAnsi="Times New Roman" w:cs="Times New Roman"/>
          <w:sz w:val="24"/>
          <w:szCs w:val="24"/>
        </w:rPr>
        <w:t xml:space="preserve"> (1989) </w:t>
      </w:r>
      <w:r w:rsidR="0084358D">
        <w:rPr>
          <w:rFonts w:ascii="Times New Roman" w:hAnsi="Times New Roman" w:cs="Times New Roman"/>
          <w:sz w:val="24"/>
          <w:szCs w:val="24"/>
        </w:rPr>
        <w:t>posit that the “public listens to the Court and always supports its decisions” (</w:t>
      </w:r>
      <w:r w:rsidR="00E01B37">
        <w:rPr>
          <w:rFonts w:ascii="Times New Roman" w:hAnsi="Times New Roman" w:cs="Times New Roman"/>
          <w:sz w:val="24"/>
          <w:szCs w:val="24"/>
        </w:rPr>
        <w:t>Johnson</w:t>
      </w:r>
      <w:r w:rsidR="00110AA6">
        <w:rPr>
          <w:rFonts w:ascii="Times New Roman" w:hAnsi="Times New Roman" w:cs="Times New Roman"/>
          <w:sz w:val="24"/>
          <w:szCs w:val="24"/>
        </w:rPr>
        <w:t xml:space="preserve">, et. al, 2014, </w:t>
      </w:r>
      <w:r w:rsidR="00E01B37">
        <w:rPr>
          <w:rFonts w:ascii="Times New Roman" w:hAnsi="Times New Roman" w:cs="Times New Roman"/>
          <w:sz w:val="24"/>
          <w:szCs w:val="24"/>
        </w:rPr>
        <w:t>p.300)</w:t>
      </w:r>
      <w:r w:rsidR="00CF68B8">
        <w:rPr>
          <w:rFonts w:ascii="Times New Roman" w:hAnsi="Times New Roman" w:cs="Times New Roman"/>
          <w:sz w:val="24"/>
          <w:szCs w:val="24"/>
        </w:rPr>
        <w:t>. “In other word</w:t>
      </w:r>
      <w:r w:rsidR="001C6B1A">
        <w:rPr>
          <w:rFonts w:ascii="Times New Roman" w:hAnsi="Times New Roman" w:cs="Times New Roman"/>
          <w:sz w:val="24"/>
          <w:szCs w:val="24"/>
        </w:rPr>
        <w:t>s, because the Court is perceived as the ultimate arbiter of the law</w:t>
      </w:r>
      <w:r w:rsidR="006D7A7E">
        <w:rPr>
          <w:rFonts w:ascii="Times New Roman" w:hAnsi="Times New Roman" w:cs="Times New Roman"/>
          <w:sz w:val="24"/>
          <w:szCs w:val="24"/>
        </w:rPr>
        <w:t>, its decisions are viewed as legitimate, credible, and therefore correct.” (Johnson, et. al., 2014, p.300).</w:t>
      </w:r>
    </w:p>
    <w:p w14:paraId="64D2F821" w14:textId="35C689DC" w:rsidR="00AC1B00" w:rsidRDefault="00861D87" w:rsidP="00DC471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Learning more about this theory </w:t>
      </w:r>
      <w:r w:rsidR="008A659D">
        <w:rPr>
          <w:rFonts w:ascii="Times New Roman" w:hAnsi="Times New Roman" w:cs="Times New Roman"/>
          <w:sz w:val="24"/>
          <w:szCs w:val="24"/>
        </w:rPr>
        <w:t>helped</w:t>
      </w:r>
      <w:r>
        <w:rPr>
          <w:rFonts w:ascii="Times New Roman" w:hAnsi="Times New Roman" w:cs="Times New Roman"/>
          <w:sz w:val="24"/>
          <w:szCs w:val="24"/>
        </w:rPr>
        <w:t xml:space="preserve"> me to better understand </w:t>
      </w:r>
      <w:r w:rsidR="008A659D">
        <w:rPr>
          <w:rFonts w:ascii="Times New Roman" w:hAnsi="Times New Roman" w:cs="Times New Roman"/>
          <w:sz w:val="24"/>
          <w:szCs w:val="24"/>
        </w:rPr>
        <w:t>the findings of this study.</w:t>
      </w:r>
      <w:r w:rsidR="00FB5C4D">
        <w:rPr>
          <w:rFonts w:ascii="Times New Roman" w:hAnsi="Times New Roman" w:cs="Times New Roman"/>
          <w:sz w:val="24"/>
          <w:szCs w:val="24"/>
        </w:rPr>
        <w:t xml:space="preserve">  </w:t>
      </w:r>
      <w:r w:rsidR="00AC1B00">
        <w:rPr>
          <w:rFonts w:ascii="Times New Roman" w:hAnsi="Times New Roman" w:cs="Times New Roman"/>
          <w:sz w:val="24"/>
          <w:szCs w:val="24"/>
        </w:rPr>
        <w:t xml:space="preserve">The decisions the Supreme Court makes impact </w:t>
      </w:r>
      <w:r w:rsidR="00E465C2">
        <w:rPr>
          <w:rFonts w:ascii="Times New Roman" w:hAnsi="Times New Roman" w:cs="Times New Roman"/>
          <w:sz w:val="24"/>
          <w:szCs w:val="24"/>
        </w:rPr>
        <w:t>f</w:t>
      </w:r>
      <w:r w:rsidR="00AC1B00">
        <w:rPr>
          <w:rFonts w:ascii="Times New Roman" w:hAnsi="Times New Roman" w:cs="Times New Roman"/>
          <w:sz w:val="24"/>
          <w:szCs w:val="24"/>
        </w:rPr>
        <w:t>ederal law</w:t>
      </w:r>
      <w:r w:rsidR="00D61580">
        <w:rPr>
          <w:rFonts w:ascii="Times New Roman" w:hAnsi="Times New Roman" w:cs="Times New Roman"/>
          <w:sz w:val="24"/>
          <w:szCs w:val="24"/>
        </w:rPr>
        <w:t xml:space="preserve"> thus</w:t>
      </w:r>
      <w:r w:rsidR="00AC1B00">
        <w:rPr>
          <w:rFonts w:ascii="Times New Roman" w:hAnsi="Times New Roman" w:cs="Times New Roman"/>
          <w:sz w:val="24"/>
          <w:szCs w:val="24"/>
        </w:rPr>
        <w:t xml:space="preserve"> becom</w:t>
      </w:r>
      <w:r w:rsidR="00CA3276">
        <w:rPr>
          <w:rFonts w:ascii="Times New Roman" w:hAnsi="Times New Roman" w:cs="Times New Roman"/>
          <w:sz w:val="24"/>
          <w:szCs w:val="24"/>
        </w:rPr>
        <w:t>ing</w:t>
      </w:r>
      <w:r w:rsidR="00AB75C8">
        <w:rPr>
          <w:rFonts w:ascii="Times New Roman" w:hAnsi="Times New Roman" w:cs="Times New Roman"/>
          <w:sz w:val="24"/>
          <w:szCs w:val="24"/>
        </w:rPr>
        <w:t xml:space="preserve"> a part of the fabric of what society deems right or wrong. </w:t>
      </w:r>
      <w:r w:rsidR="00187216">
        <w:rPr>
          <w:rFonts w:ascii="Times New Roman" w:hAnsi="Times New Roman" w:cs="Times New Roman"/>
          <w:sz w:val="24"/>
          <w:szCs w:val="24"/>
        </w:rPr>
        <w:t xml:space="preserve">Participants overwhelmingly reported that retention of EL students was “wrong”, bringing </w:t>
      </w:r>
      <w:r w:rsidR="00B47D8B">
        <w:rPr>
          <w:rFonts w:ascii="Times New Roman" w:hAnsi="Times New Roman" w:cs="Times New Roman"/>
          <w:sz w:val="24"/>
          <w:szCs w:val="24"/>
        </w:rPr>
        <w:t>a strong sense of ethicality</w:t>
      </w:r>
      <w:r w:rsidR="00D61580">
        <w:rPr>
          <w:rFonts w:ascii="Times New Roman" w:hAnsi="Times New Roman" w:cs="Times New Roman"/>
          <w:sz w:val="24"/>
          <w:szCs w:val="24"/>
        </w:rPr>
        <w:t>, value,</w:t>
      </w:r>
      <w:r w:rsidR="00B47D8B">
        <w:rPr>
          <w:rFonts w:ascii="Times New Roman" w:hAnsi="Times New Roman" w:cs="Times New Roman"/>
          <w:sz w:val="24"/>
          <w:szCs w:val="24"/>
        </w:rPr>
        <w:t xml:space="preserve"> and emotion to their reaction toward the state law. Only two referenced it being “</w:t>
      </w:r>
      <w:r w:rsidR="00F127F8">
        <w:rPr>
          <w:rFonts w:ascii="Times New Roman" w:hAnsi="Times New Roman" w:cs="Times New Roman"/>
          <w:sz w:val="24"/>
          <w:szCs w:val="24"/>
        </w:rPr>
        <w:t>against the law</w:t>
      </w:r>
      <w:r w:rsidR="00CA3276">
        <w:rPr>
          <w:rFonts w:ascii="Times New Roman" w:hAnsi="Times New Roman" w:cs="Times New Roman"/>
          <w:sz w:val="24"/>
          <w:szCs w:val="24"/>
        </w:rPr>
        <w:t>” but</w:t>
      </w:r>
      <w:r w:rsidR="00F127F8">
        <w:rPr>
          <w:rFonts w:ascii="Times New Roman" w:hAnsi="Times New Roman" w:cs="Times New Roman"/>
          <w:sz w:val="24"/>
          <w:szCs w:val="24"/>
        </w:rPr>
        <w:t xml:space="preserve"> could not specifically pinpoint the law. </w:t>
      </w:r>
      <w:r w:rsidR="00CA3276">
        <w:rPr>
          <w:rFonts w:ascii="Times New Roman" w:hAnsi="Times New Roman" w:cs="Times New Roman"/>
          <w:sz w:val="24"/>
          <w:szCs w:val="24"/>
        </w:rPr>
        <w:t>Which was surprising to me</w:t>
      </w:r>
      <w:r w:rsidR="00201A9C">
        <w:rPr>
          <w:rFonts w:ascii="Times New Roman" w:hAnsi="Times New Roman" w:cs="Times New Roman"/>
          <w:sz w:val="24"/>
          <w:szCs w:val="24"/>
        </w:rPr>
        <w:t xml:space="preserve"> as </w:t>
      </w:r>
      <w:r w:rsidR="00D61580">
        <w:rPr>
          <w:rFonts w:ascii="Times New Roman" w:hAnsi="Times New Roman" w:cs="Times New Roman"/>
          <w:sz w:val="24"/>
          <w:szCs w:val="24"/>
        </w:rPr>
        <w:t>a</w:t>
      </w:r>
      <w:r w:rsidR="00201A9C">
        <w:rPr>
          <w:rFonts w:ascii="Times New Roman" w:hAnsi="Times New Roman" w:cs="Times New Roman"/>
          <w:sz w:val="24"/>
          <w:szCs w:val="24"/>
        </w:rPr>
        <w:t xml:space="preserve"> researcher. How was I going to determine sensemaking of intersecting laws, when the participants did not recognize that there were two </w:t>
      </w:r>
      <w:r w:rsidR="00A82964">
        <w:rPr>
          <w:rFonts w:ascii="Times New Roman" w:hAnsi="Times New Roman" w:cs="Times New Roman"/>
          <w:sz w:val="24"/>
          <w:szCs w:val="24"/>
        </w:rPr>
        <w:t xml:space="preserve">concurrent laws that were not aligned? </w:t>
      </w:r>
    </w:p>
    <w:p w14:paraId="4F61EA4B" w14:textId="1CA38A67" w:rsidR="009C6EB9" w:rsidRDefault="00E32268" w:rsidP="00FB5C4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sensemaking</w:t>
      </w:r>
      <w:r w:rsidR="009C6EB9">
        <w:rPr>
          <w:rFonts w:ascii="Times New Roman" w:hAnsi="Times New Roman" w:cs="Times New Roman"/>
          <w:sz w:val="24"/>
          <w:szCs w:val="24"/>
        </w:rPr>
        <w:t xml:space="preserve"> </w:t>
      </w:r>
      <w:r w:rsidR="00B9348E">
        <w:rPr>
          <w:rFonts w:ascii="Times New Roman" w:hAnsi="Times New Roman" w:cs="Times New Roman"/>
          <w:sz w:val="24"/>
          <w:szCs w:val="24"/>
        </w:rPr>
        <w:t xml:space="preserve">of the participants was not about the intersection of two policies, one state and one federal. </w:t>
      </w:r>
      <w:r w:rsidR="000D7733">
        <w:rPr>
          <w:rFonts w:ascii="Times New Roman" w:hAnsi="Times New Roman" w:cs="Times New Roman"/>
          <w:sz w:val="24"/>
          <w:szCs w:val="24"/>
        </w:rPr>
        <w:t xml:space="preserve">It was more about making sense of the new state law in </w:t>
      </w:r>
      <w:r w:rsidR="00892122">
        <w:rPr>
          <w:rFonts w:ascii="Times New Roman" w:hAnsi="Times New Roman" w:cs="Times New Roman"/>
          <w:sz w:val="24"/>
          <w:szCs w:val="24"/>
        </w:rPr>
        <w:t xml:space="preserve">reflection of their own internal values set forth by </w:t>
      </w:r>
      <w:r w:rsidR="00E465C2">
        <w:rPr>
          <w:rFonts w:ascii="Times New Roman" w:hAnsi="Times New Roman" w:cs="Times New Roman"/>
          <w:sz w:val="24"/>
          <w:szCs w:val="24"/>
        </w:rPr>
        <w:t>f</w:t>
      </w:r>
      <w:r w:rsidR="00892122">
        <w:rPr>
          <w:rFonts w:ascii="Times New Roman" w:hAnsi="Times New Roman" w:cs="Times New Roman"/>
          <w:sz w:val="24"/>
          <w:szCs w:val="24"/>
        </w:rPr>
        <w:t xml:space="preserve">ederal policy, determined by the Supreme Court in 1974. </w:t>
      </w:r>
      <w:r w:rsidR="00770A76">
        <w:rPr>
          <w:rFonts w:ascii="Times New Roman" w:hAnsi="Times New Roman" w:cs="Times New Roman"/>
          <w:sz w:val="24"/>
          <w:szCs w:val="24"/>
        </w:rPr>
        <w:t xml:space="preserve">Decisions made by the Supreme Court and time </w:t>
      </w:r>
      <w:r w:rsidR="00A87CC1">
        <w:rPr>
          <w:rFonts w:ascii="Times New Roman" w:hAnsi="Times New Roman" w:cs="Times New Roman"/>
          <w:sz w:val="24"/>
          <w:szCs w:val="24"/>
        </w:rPr>
        <w:t xml:space="preserve">allow for citizens to make sense of the protections, implications, and consequences of </w:t>
      </w:r>
      <w:r w:rsidR="004E14BB">
        <w:rPr>
          <w:rFonts w:ascii="Times New Roman" w:hAnsi="Times New Roman" w:cs="Times New Roman"/>
          <w:sz w:val="24"/>
          <w:szCs w:val="24"/>
        </w:rPr>
        <w:t>aligning or not aligning oneself with th</w:t>
      </w:r>
      <w:r w:rsidR="00950681">
        <w:rPr>
          <w:rFonts w:ascii="Times New Roman" w:hAnsi="Times New Roman" w:cs="Times New Roman"/>
          <w:sz w:val="24"/>
          <w:szCs w:val="24"/>
        </w:rPr>
        <w:t>ose decisions. It is difficult to extr</w:t>
      </w:r>
      <w:r w:rsidR="00064053">
        <w:rPr>
          <w:rFonts w:ascii="Times New Roman" w:hAnsi="Times New Roman" w:cs="Times New Roman"/>
          <w:sz w:val="24"/>
          <w:szCs w:val="24"/>
        </w:rPr>
        <w:t>icate the ethics</w:t>
      </w:r>
      <w:r w:rsidR="0073577E">
        <w:rPr>
          <w:rFonts w:ascii="Times New Roman" w:hAnsi="Times New Roman" w:cs="Times New Roman"/>
          <w:sz w:val="24"/>
          <w:szCs w:val="24"/>
        </w:rPr>
        <w:t xml:space="preserve"> and values</w:t>
      </w:r>
      <w:r w:rsidR="00064053">
        <w:rPr>
          <w:rFonts w:ascii="Times New Roman" w:hAnsi="Times New Roman" w:cs="Times New Roman"/>
          <w:sz w:val="24"/>
          <w:szCs w:val="24"/>
        </w:rPr>
        <w:t xml:space="preserve"> from the new external force of a law that is not in alignment with the previous</w:t>
      </w:r>
      <w:r w:rsidR="00EE0CBC">
        <w:rPr>
          <w:rFonts w:ascii="Times New Roman" w:hAnsi="Times New Roman" w:cs="Times New Roman"/>
          <w:sz w:val="24"/>
          <w:szCs w:val="24"/>
        </w:rPr>
        <w:t xml:space="preserve"> value or ethic that has been in place for the entirety of a </w:t>
      </w:r>
      <w:r w:rsidR="00411A2D">
        <w:rPr>
          <w:rFonts w:ascii="Times New Roman" w:hAnsi="Times New Roman" w:cs="Times New Roman"/>
          <w:sz w:val="24"/>
          <w:szCs w:val="24"/>
        </w:rPr>
        <w:t xml:space="preserve">participant’s </w:t>
      </w:r>
      <w:r w:rsidR="00EE0CBC">
        <w:rPr>
          <w:rFonts w:ascii="Times New Roman" w:hAnsi="Times New Roman" w:cs="Times New Roman"/>
          <w:sz w:val="24"/>
          <w:szCs w:val="24"/>
        </w:rPr>
        <w:t xml:space="preserve">career. </w:t>
      </w:r>
    </w:p>
    <w:p w14:paraId="79174312" w14:textId="490154DA" w:rsidR="00316356" w:rsidRDefault="00A61401" w:rsidP="00FB5C4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better illustrate this, I’ll compare another common practice in education that includes retention. </w:t>
      </w:r>
      <w:r w:rsidR="00016DD2">
        <w:rPr>
          <w:rFonts w:ascii="Times New Roman" w:hAnsi="Times New Roman" w:cs="Times New Roman"/>
          <w:sz w:val="24"/>
          <w:szCs w:val="24"/>
        </w:rPr>
        <w:t xml:space="preserve">IDEA </w:t>
      </w:r>
      <w:r w:rsidR="00A25EB8">
        <w:rPr>
          <w:rFonts w:ascii="Times New Roman" w:hAnsi="Times New Roman" w:cs="Times New Roman"/>
          <w:sz w:val="24"/>
          <w:szCs w:val="24"/>
        </w:rPr>
        <w:t>(Individuals with Disabilities Education Act, 1975)</w:t>
      </w:r>
      <w:r w:rsidR="007F7C3B">
        <w:rPr>
          <w:rFonts w:ascii="Times New Roman" w:hAnsi="Times New Roman" w:cs="Times New Roman"/>
          <w:sz w:val="24"/>
          <w:szCs w:val="24"/>
        </w:rPr>
        <w:t xml:space="preserve"> Part B describes procedures for students with </w:t>
      </w:r>
      <w:r w:rsidR="00117486">
        <w:rPr>
          <w:rFonts w:ascii="Times New Roman" w:hAnsi="Times New Roman" w:cs="Times New Roman"/>
          <w:sz w:val="24"/>
          <w:szCs w:val="24"/>
        </w:rPr>
        <w:t xml:space="preserve">individuals with </w:t>
      </w:r>
      <w:r w:rsidR="00884758">
        <w:rPr>
          <w:rFonts w:ascii="Times New Roman" w:hAnsi="Times New Roman" w:cs="Times New Roman"/>
          <w:sz w:val="24"/>
          <w:szCs w:val="24"/>
        </w:rPr>
        <w:t>disabilities and</w:t>
      </w:r>
      <w:r w:rsidR="00117486">
        <w:rPr>
          <w:rFonts w:ascii="Times New Roman" w:hAnsi="Times New Roman" w:cs="Times New Roman"/>
          <w:sz w:val="24"/>
          <w:szCs w:val="24"/>
        </w:rPr>
        <w:t xml:space="preserve"> allows students with disabilities to be educated from </w:t>
      </w:r>
      <w:r w:rsidR="00607498">
        <w:rPr>
          <w:rFonts w:ascii="Times New Roman" w:hAnsi="Times New Roman" w:cs="Times New Roman"/>
          <w:sz w:val="24"/>
          <w:szCs w:val="24"/>
        </w:rPr>
        <w:t xml:space="preserve">age 3 through 21. </w:t>
      </w:r>
      <w:r w:rsidR="004734BB">
        <w:rPr>
          <w:rFonts w:ascii="Times New Roman" w:hAnsi="Times New Roman" w:cs="Times New Roman"/>
          <w:sz w:val="24"/>
          <w:szCs w:val="24"/>
        </w:rPr>
        <w:t xml:space="preserve"> This law was based upon the Supreme Court decision of </w:t>
      </w:r>
      <w:r w:rsidR="000855F2">
        <w:rPr>
          <w:rFonts w:ascii="Times New Roman" w:hAnsi="Times New Roman" w:cs="Times New Roman"/>
          <w:sz w:val="24"/>
          <w:szCs w:val="24"/>
        </w:rPr>
        <w:t xml:space="preserve">PARC (Pennsylvania Association for Retarded Children) v. Commonwealth of Pennsylvania. </w:t>
      </w:r>
      <w:r w:rsidR="00195E5E">
        <w:rPr>
          <w:rFonts w:ascii="Times New Roman" w:hAnsi="Times New Roman" w:cs="Times New Roman"/>
          <w:sz w:val="24"/>
          <w:szCs w:val="24"/>
        </w:rPr>
        <w:t xml:space="preserve">A common practice in schools today is to retain students with complex disabilities </w:t>
      </w:r>
      <w:r w:rsidR="00910335">
        <w:rPr>
          <w:rFonts w:ascii="Times New Roman" w:hAnsi="Times New Roman" w:cs="Times New Roman"/>
          <w:sz w:val="24"/>
          <w:szCs w:val="24"/>
        </w:rPr>
        <w:t>once during</w:t>
      </w:r>
      <w:r w:rsidR="00195E5E">
        <w:rPr>
          <w:rFonts w:ascii="Times New Roman" w:hAnsi="Times New Roman" w:cs="Times New Roman"/>
          <w:sz w:val="24"/>
          <w:szCs w:val="24"/>
        </w:rPr>
        <w:t xml:space="preserve"> elementary school and once</w:t>
      </w:r>
      <w:r w:rsidR="00FA3D8F">
        <w:rPr>
          <w:rFonts w:ascii="Times New Roman" w:hAnsi="Times New Roman" w:cs="Times New Roman"/>
          <w:sz w:val="24"/>
          <w:szCs w:val="24"/>
        </w:rPr>
        <w:t xml:space="preserve"> during</w:t>
      </w:r>
      <w:r w:rsidR="00195E5E">
        <w:rPr>
          <w:rFonts w:ascii="Times New Roman" w:hAnsi="Times New Roman" w:cs="Times New Roman"/>
          <w:sz w:val="24"/>
          <w:szCs w:val="24"/>
        </w:rPr>
        <w:t xml:space="preserve"> middle school, so that students are not spending seven years in a high school setting. </w:t>
      </w:r>
      <w:r w:rsidR="00520F18">
        <w:rPr>
          <w:rFonts w:ascii="Times New Roman" w:hAnsi="Times New Roman" w:cs="Times New Roman"/>
          <w:sz w:val="24"/>
          <w:szCs w:val="24"/>
        </w:rPr>
        <w:t xml:space="preserve">Should a new state law be developed requiring this practice, </w:t>
      </w:r>
      <w:r w:rsidR="00575C7C">
        <w:rPr>
          <w:rFonts w:ascii="Times New Roman" w:hAnsi="Times New Roman" w:cs="Times New Roman"/>
          <w:sz w:val="24"/>
          <w:szCs w:val="24"/>
        </w:rPr>
        <w:t>for example, “LEA’s must retain students with complex disabilities once during grades K-5, and again in grades 6-8</w:t>
      </w:r>
      <w:r w:rsidR="000E6B3E">
        <w:rPr>
          <w:rFonts w:ascii="Times New Roman" w:hAnsi="Times New Roman" w:cs="Times New Roman"/>
          <w:sz w:val="24"/>
          <w:szCs w:val="24"/>
        </w:rPr>
        <w:t xml:space="preserve">.” It would not create the emotional turmoil or ethical dilemmas that </w:t>
      </w:r>
      <w:r w:rsidR="00CB6A20">
        <w:rPr>
          <w:rFonts w:ascii="Times New Roman" w:hAnsi="Times New Roman" w:cs="Times New Roman"/>
          <w:sz w:val="24"/>
          <w:szCs w:val="24"/>
        </w:rPr>
        <w:t>this study examined</w:t>
      </w:r>
      <w:r w:rsidR="005C31AA">
        <w:rPr>
          <w:rFonts w:ascii="Times New Roman" w:hAnsi="Times New Roman" w:cs="Times New Roman"/>
          <w:sz w:val="24"/>
          <w:szCs w:val="24"/>
        </w:rPr>
        <w:t xml:space="preserve">, even though </w:t>
      </w:r>
      <w:r w:rsidR="003B75AA">
        <w:rPr>
          <w:rFonts w:ascii="Times New Roman" w:hAnsi="Times New Roman" w:cs="Times New Roman"/>
          <w:sz w:val="24"/>
          <w:szCs w:val="24"/>
        </w:rPr>
        <w:t>both focus on retention</w:t>
      </w:r>
      <w:r w:rsidR="00CB6A20">
        <w:rPr>
          <w:rFonts w:ascii="Times New Roman" w:hAnsi="Times New Roman" w:cs="Times New Roman"/>
          <w:sz w:val="24"/>
          <w:szCs w:val="24"/>
        </w:rPr>
        <w:t xml:space="preserve">. This </w:t>
      </w:r>
      <w:r w:rsidR="00C06DD9">
        <w:rPr>
          <w:rFonts w:ascii="Times New Roman" w:hAnsi="Times New Roman" w:cs="Times New Roman"/>
          <w:sz w:val="24"/>
          <w:szCs w:val="24"/>
        </w:rPr>
        <w:t xml:space="preserve">“new law” </w:t>
      </w:r>
      <w:r w:rsidR="00CB6A20">
        <w:rPr>
          <w:rFonts w:ascii="Times New Roman" w:hAnsi="Times New Roman" w:cs="Times New Roman"/>
          <w:sz w:val="24"/>
          <w:szCs w:val="24"/>
        </w:rPr>
        <w:t>would already be in alignment</w:t>
      </w:r>
      <w:r w:rsidR="002808AD">
        <w:rPr>
          <w:rFonts w:ascii="Times New Roman" w:hAnsi="Times New Roman" w:cs="Times New Roman"/>
          <w:sz w:val="24"/>
          <w:szCs w:val="24"/>
        </w:rPr>
        <w:t xml:space="preserve"> with our current values, based on the Supreme Court decision in 1975. </w:t>
      </w:r>
    </w:p>
    <w:p w14:paraId="32C72E51" w14:textId="53211B51" w:rsidR="00656D52" w:rsidRDefault="00AE74BE" w:rsidP="00FB5C4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purpose of this study was “How does a school principal simultaneously make sense of intersecting laws when making decisions </w:t>
      </w:r>
      <w:r w:rsidR="001103CA">
        <w:rPr>
          <w:rFonts w:ascii="Times New Roman" w:hAnsi="Times New Roman" w:cs="Times New Roman"/>
          <w:sz w:val="24"/>
          <w:szCs w:val="24"/>
        </w:rPr>
        <w:t>on how to provide the best educational experiences for EL students while being faced with high-stakes assessment policies</w:t>
      </w:r>
      <w:r w:rsidR="00530D11">
        <w:rPr>
          <w:rFonts w:ascii="Times New Roman" w:hAnsi="Times New Roman" w:cs="Times New Roman"/>
          <w:sz w:val="24"/>
          <w:szCs w:val="24"/>
        </w:rPr>
        <w:t xml:space="preserve">-in particular, third grade </w:t>
      </w:r>
      <w:r w:rsidR="00530D11">
        <w:rPr>
          <w:rFonts w:ascii="Times New Roman" w:hAnsi="Times New Roman" w:cs="Times New Roman"/>
          <w:sz w:val="24"/>
          <w:szCs w:val="24"/>
        </w:rPr>
        <w:lastRenderedPageBreak/>
        <w:t xml:space="preserve">retention policy?” My findings are that participants used their internal code of </w:t>
      </w:r>
      <w:r w:rsidR="006A7934">
        <w:rPr>
          <w:rFonts w:ascii="Times New Roman" w:hAnsi="Times New Roman" w:cs="Times New Roman"/>
          <w:sz w:val="24"/>
          <w:szCs w:val="24"/>
        </w:rPr>
        <w:t xml:space="preserve">professional </w:t>
      </w:r>
      <w:r w:rsidR="00530D11">
        <w:rPr>
          <w:rFonts w:ascii="Times New Roman" w:hAnsi="Times New Roman" w:cs="Times New Roman"/>
          <w:sz w:val="24"/>
          <w:szCs w:val="24"/>
        </w:rPr>
        <w:t>ethics and values</w:t>
      </w:r>
      <w:r w:rsidR="006A7934">
        <w:rPr>
          <w:rFonts w:ascii="Times New Roman" w:hAnsi="Times New Roman" w:cs="Times New Roman"/>
          <w:sz w:val="24"/>
          <w:szCs w:val="24"/>
        </w:rPr>
        <w:t xml:space="preserve">, which were determined by a Supreme Court decision </w:t>
      </w:r>
      <w:r w:rsidR="00815DE5">
        <w:rPr>
          <w:rFonts w:ascii="Times New Roman" w:hAnsi="Times New Roman" w:cs="Times New Roman"/>
          <w:sz w:val="24"/>
          <w:szCs w:val="24"/>
        </w:rPr>
        <w:t>and long-standing Federal Law.  The participants found ways to comply with the state law</w:t>
      </w:r>
      <w:r w:rsidR="008223AE">
        <w:rPr>
          <w:rFonts w:ascii="Times New Roman" w:hAnsi="Times New Roman" w:cs="Times New Roman"/>
          <w:sz w:val="24"/>
          <w:szCs w:val="24"/>
        </w:rPr>
        <w:t>, yet not betray what internally they determined to be “right”</w:t>
      </w:r>
      <w:r w:rsidR="00ED1121">
        <w:rPr>
          <w:rFonts w:ascii="Times New Roman" w:hAnsi="Times New Roman" w:cs="Times New Roman"/>
          <w:sz w:val="24"/>
          <w:szCs w:val="24"/>
        </w:rPr>
        <w:t xml:space="preserve"> mainly through finding “loopholes” and pathways to proficiency that would not require retention. </w:t>
      </w:r>
      <w:r w:rsidR="008223AE">
        <w:rPr>
          <w:rFonts w:ascii="Times New Roman" w:hAnsi="Times New Roman" w:cs="Times New Roman"/>
          <w:sz w:val="24"/>
          <w:szCs w:val="24"/>
        </w:rPr>
        <w:t xml:space="preserve"> </w:t>
      </w:r>
    </w:p>
    <w:p w14:paraId="72D5FB46" w14:textId="3A95FAEA" w:rsidR="00C668F6" w:rsidRDefault="008223AE" w:rsidP="00656D5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all nine participants, when faced with two intersecting laws, sensemaking was more about </w:t>
      </w:r>
      <w:r w:rsidR="009F2DCE">
        <w:rPr>
          <w:rFonts w:ascii="Times New Roman" w:hAnsi="Times New Roman" w:cs="Times New Roman"/>
          <w:sz w:val="24"/>
          <w:szCs w:val="24"/>
        </w:rPr>
        <w:t>their values and ethics than it was about truly understanding</w:t>
      </w:r>
      <w:r w:rsidR="00107429">
        <w:rPr>
          <w:rFonts w:ascii="Times New Roman" w:hAnsi="Times New Roman" w:cs="Times New Roman"/>
          <w:sz w:val="24"/>
          <w:szCs w:val="24"/>
        </w:rPr>
        <w:t xml:space="preserve"> or making sense of</w:t>
      </w:r>
      <w:r w:rsidR="009F2DCE">
        <w:rPr>
          <w:rFonts w:ascii="Times New Roman" w:hAnsi="Times New Roman" w:cs="Times New Roman"/>
          <w:sz w:val="24"/>
          <w:szCs w:val="24"/>
        </w:rPr>
        <w:t xml:space="preserve"> both laws. </w:t>
      </w:r>
      <w:r w:rsidR="00E46443">
        <w:rPr>
          <w:rFonts w:ascii="Times New Roman" w:hAnsi="Times New Roman" w:cs="Times New Roman"/>
          <w:sz w:val="24"/>
          <w:szCs w:val="24"/>
        </w:rPr>
        <w:t xml:space="preserve">The </w:t>
      </w:r>
      <w:r w:rsidR="00E465C2">
        <w:rPr>
          <w:rFonts w:ascii="Times New Roman" w:hAnsi="Times New Roman" w:cs="Times New Roman"/>
          <w:sz w:val="24"/>
          <w:szCs w:val="24"/>
        </w:rPr>
        <w:t>f</w:t>
      </w:r>
      <w:r w:rsidR="00E46443">
        <w:rPr>
          <w:rFonts w:ascii="Times New Roman" w:hAnsi="Times New Roman" w:cs="Times New Roman"/>
          <w:sz w:val="24"/>
          <w:szCs w:val="24"/>
        </w:rPr>
        <w:t xml:space="preserve">ederal law was not one that needed to be fully understood, as the participants just “knew” it was wrong to retain EL students, so much so that they could not articulate why it was wrong. </w:t>
      </w:r>
      <w:r w:rsidR="00656D52">
        <w:rPr>
          <w:rFonts w:ascii="Times New Roman" w:hAnsi="Times New Roman" w:cs="Times New Roman"/>
          <w:sz w:val="24"/>
          <w:szCs w:val="24"/>
        </w:rPr>
        <w:t xml:space="preserve">Illustrating the fact that </w:t>
      </w:r>
      <w:r w:rsidR="00CB3662">
        <w:rPr>
          <w:rFonts w:ascii="Times New Roman" w:hAnsi="Times New Roman" w:cs="Times New Roman"/>
          <w:sz w:val="24"/>
          <w:szCs w:val="24"/>
        </w:rPr>
        <w:t xml:space="preserve">it was not making sense of two laws but trying to make sense of a new law in comparison to their deeply held value. </w:t>
      </w:r>
    </w:p>
    <w:p w14:paraId="282BE608" w14:textId="77777777" w:rsidR="00A400B8" w:rsidRDefault="00E46443" w:rsidP="00A400B8">
      <w:pPr>
        <w:spacing w:line="480" w:lineRule="auto"/>
        <w:ind w:firstLine="720"/>
        <w:rPr>
          <w:rFonts w:ascii="Times New Roman" w:hAnsi="Times New Roman" w:cs="Times New Roman"/>
          <w:b/>
          <w:bCs/>
          <w:sz w:val="24"/>
          <w:szCs w:val="24"/>
        </w:rPr>
      </w:pPr>
      <w:r>
        <w:rPr>
          <w:rFonts w:ascii="Times New Roman" w:hAnsi="Times New Roman" w:cs="Times New Roman"/>
          <w:sz w:val="24"/>
          <w:szCs w:val="24"/>
        </w:rPr>
        <w:t xml:space="preserve">The state law </w:t>
      </w:r>
      <w:r w:rsidR="00905DBB">
        <w:rPr>
          <w:rFonts w:ascii="Times New Roman" w:hAnsi="Times New Roman" w:cs="Times New Roman"/>
          <w:sz w:val="24"/>
          <w:szCs w:val="24"/>
        </w:rPr>
        <w:t>and</w:t>
      </w:r>
      <w:r w:rsidR="00C668F6">
        <w:rPr>
          <w:rFonts w:ascii="Times New Roman" w:hAnsi="Times New Roman" w:cs="Times New Roman"/>
          <w:sz w:val="24"/>
          <w:szCs w:val="24"/>
        </w:rPr>
        <w:t xml:space="preserve"> TDOE</w:t>
      </w:r>
      <w:r w:rsidR="00905DBB">
        <w:rPr>
          <w:rFonts w:ascii="Times New Roman" w:hAnsi="Times New Roman" w:cs="Times New Roman"/>
          <w:sz w:val="24"/>
          <w:szCs w:val="24"/>
        </w:rPr>
        <w:t xml:space="preserve"> guidance documents were under construction during the entirety of the first year of implementation</w:t>
      </w:r>
      <w:r w:rsidR="002F4493">
        <w:rPr>
          <w:rFonts w:ascii="Times New Roman" w:hAnsi="Times New Roman" w:cs="Times New Roman"/>
          <w:sz w:val="24"/>
          <w:szCs w:val="24"/>
        </w:rPr>
        <w:t>, and still are during this second year of implementation</w:t>
      </w:r>
      <w:r w:rsidR="00905DBB">
        <w:rPr>
          <w:rFonts w:ascii="Times New Roman" w:hAnsi="Times New Roman" w:cs="Times New Roman"/>
          <w:sz w:val="24"/>
          <w:szCs w:val="24"/>
        </w:rPr>
        <w:t xml:space="preserve">. Sensemaking of the </w:t>
      </w:r>
      <w:r w:rsidR="00AB242F">
        <w:rPr>
          <w:rFonts w:ascii="Times New Roman" w:hAnsi="Times New Roman" w:cs="Times New Roman"/>
          <w:sz w:val="24"/>
          <w:szCs w:val="24"/>
        </w:rPr>
        <w:t>state law was</w:t>
      </w:r>
      <w:r w:rsidR="002F4493">
        <w:rPr>
          <w:rFonts w:ascii="Times New Roman" w:hAnsi="Times New Roman" w:cs="Times New Roman"/>
          <w:sz w:val="24"/>
          <w:szCs w:val="24"/>
        </w:rPr>
        <w:t xml:space="preserve"> a</w:t>
      </w:r>
      <w:r w:rsidR="00AB242F">
        <w:rPr>
          <w:rFonts w:ascii="Times New Roman" w:hAnsi="Times New Roman" w:cs="Times New Roman"/>
          <w:sz w:val="24"/>
          <w:szCs w:val="24"/>
        </w:rPr>
        <w:t xml:space="preserve"> cyclical</w:t>
      </w:r>
      <w:r w:rsidR="002F4493">
        <w:rPr>
          <w:rFonts w:ascii="Times New Roman" w:hAnsi="Times New Roman" w:cs="Times New Roman"/>
          <w:sz w:val="24"/>
          <w:szCs w:val="24"/>
        </w:rPr>
        <w:t xml:space="preserve"> process</w:t>
      </w:r>
      <w:r w:rsidR="00AB242F">
        <w:rPr>
          <w:rFonts w:ascii="Times New Roman" w:hAnsi="Times New Roman" w:cs="Times New Roman"/>
          <w:sz w:val="24"/>
          <w:szCs w:val="24"/>
        </w:rPr>
        <w:t xml:space="preserve"> and interpreted in a multitude of ways. </w:t>
      </w:r>
      <w:r w:rsidR="005F55A2">
        <w:rPr>
          <w:rFonts w:ascii="Times New Roman" w:hAnsi="Times New Roman" w:cs="Times New Roman"/>
          <w:sz w:val="24"/>
          <w:szCs w:val="24"/>
        </w:rPr>
        <w:t xml:space="preserve">Even now, in its second year of implementation, there are still many questions </w:t>
      </w:r>
      <w:r w:rsidR="00C53B92">
        <w:rPr>
          <w:rFonts w:ascii="Times New Roman" w:hAnsi="Times New Roman" w:cs="Times New Roman"/>
          <w:sz w:val="24"/>
          <w:szCs w:val="24"/>
        </w:rPr>
        <w:t xml:space="preserve">around </w:t>
      </w:r>
      <w:r w:rsidR="00B9373C">
        <w:rPr>
          <w:rFonts w:ascii="Times New Roman" w:hAnsi="Times New Roman" w:cs="Times New Roman"/>
          <w:sz w:val="24"/>
          <w:szCs w:val="24"/>
        </w:rPr>
        <w:t>how it applies to both 3</w:t>
      </w:r>
      <w:r w:rsidR="00B9373C" w:rsidRPr="00457795">
        <w:rPr>
          <w:rFonts w:ascii="Times New Roman" w:hAnsi="Times New Roman" w:cs="Times New Roman"/>
          <w:sz w:val="24"/>
          <w:szCs w:val="24"/>
          <w:vertAlign w:val="superscript"/>
        </w:rPr>
        <w:t>rd</w:t>
      </w:r>
      <w:r w:rsidR="00B9373C">
        <w:rPr>
          <w:rFonts w:ascii="Times New Roman" w:hAnsi="Times New Roman" w:cs="Times New Roman"/>
          <w:sz w:val="24"/>
          <w:szCs w:val="24"/>
        </w:rPr>
        <w:t xml:space="preserve"> and 4</w:t>
      </w:r>
      <w:r w:rsidR="00B9373C" w:rsidRPr="00457795">
        <w:rPr>
          <w:rFonts w:ascii="Times New Roman" w:hAnsi="Times New Roman" w:cs="Times New Roman"/>
          <w:sz w:val="24"/>
          <w:szCs w:val="24"/>
          <w:vertAlign w:val="superscript"/>
        </w:rPr>
        <w:t>th</w:t>
      </w:r>
      <w:r w:rsidR="00B9373C">
        <w:rPr>
          <w:rFonts w:ascii="Times New Roman" w:hAnsi="Times New Roman" w:cs="Times New Roman"/>
          <w:sz w:val="24"/>
          <w:szCs w:val="24"/>
        </w:rPr>
        <w:t xml:space="preserve"> grades. It would be difficult to claim that anyone has a true understanding of </w:t>
      </w:r>
      <w:r w:rsidR="00C53B92">
        <w:rPr>
          <w:rFonts w:ascii="Times New Roman" w:hAnsi="Times New Roman" w:cs="Times New Roman"/>
          <w:sz w:val="24"/>
          <w:szCs w:val="24"/>
        </w:rPr>
        <w:t>it</w:t>
      </w:r>
      <w:r w:rsidR="001D4434">
        <w:rPr>
          <w:rFonts w:ascii="Times New Roman" w:hAnsi="Times New Roman" w:cs="Times New Roman"/>
          <w:sz w:val="24"/>
          <w:szCs w:val="24"/>
        </w:rPr>
        <w:t>, even the lawmakers are confused</w:t>
      </w:r>
      <w:r w:rsidR="00C53B92">
        <w:rPr>
          <w:rFonts w:ascii="Times New Roman" w:hAnsi="Times New Roman" w:cs="Times New Roman"/>
          <w:sz w:val="24"/>
          <w:szCs w:val="24"/>
        </w:rPr>
        <w:t>.</w:t>
      </w:r>
      <w:r w:rsidR="003706E2">
        <w:rPr>
          <w:rFonts w:ascii="Times New Roman" w:hAnsi="Times New Roman" w:cs="Times New Roman"/>
          <w:sz w:val="24"/>
          <w:szCs w:val="24"/>
        </w:rPr>
        <w:t xml:space="preserve"> Senator Mark Pody, R-Lebanon </w:t>
      </w:r>
      <w:r w:rsidR="007E166F">
        <w:rPr>
          <w:rFonts w:ascii="Times New Roman" w:hAnsi="Times New Roman" w:cs="Times New Roman"/>
          <w:sz w:val="24"/>
          <w:szCs w:val="24"/>
        </w:rPr>
        <w:t>shared his frustration in a recent hearing with</w:t>
      </w:r>
      <w:r w:rsidR="00160847">
        <w:rPr>
          <w:rFonts w:ascii="Times New Roman" w:hAnsi="Times New Roman" w:cs="Times New Roman"/>
          <w:sz w:val="24"/>
          <w:szCs w:val="24"/>
        </w:rPr>
        <w:t xml:space="preserve"> the new </w:t>
      </w:r>
      <w:r w:rsidR="007E166F">
        <w:rPr>
          <w:rFonts w:ascii="Times New Roman" w:hAnsi="Times New Roman" w:cs="Times New Roman"/>
          <w:sz w:val="24"/>
          <w:szCs w:val="24"/>
        </w:rPr>
        <w:t>Commissioner</w:t>
      </w:r>
      <w:r w:rsidR="00160847">
        <w:rPr>
          <w:rFonts w:ascii="Times New Roman" w:hAnsi="Times New Roman" w:cs="Times New Roman"/>
          <w:sz w:val="24"/>
          <w:szCs w:val="24"/>
        </w:rPr>
        <w:t xml:space="preserve"> of Education for </w:t>
      </w:r>
      <w:r w:rsidR="00660768">
        <w:rPr>
          <w:rFonts w:ascii="Times New Roman" w:hAnsi="Times New Roman" w:cs="Times New Roman"/>
          <w:sz w:val="24"/>
          <w:szCs w:val="24"/>
        </w:rPr>
        <w:t>Tennessee, Lizette</w:t>
      </w:r>
      <w:r w:rsidR="007E166F">
        <w:rPr>
          <w:rFonts w:ascii="Times New Roman" w:hAnsi="Times New Roman" w:cs="Times New Roman"/>
          <w:sz w:val="24"/>
          <w:szCs w:val="24"/>
        </w:rPr>
        <w:t xml:space="preserve"> Reynolds, “I’m</w:t>
      </w:r>
      <w:r w:rsidR="00160847">
        <w:rPr>
          <w:rFonts w:ascii="Times New Roman" w:hAnsi="Times New Roman" w:cs="Times New Roman"/>
          <w:sz w:val="24"/>
          <w:szCs w:val="24"/>
        </w:rPr>
        <w:t xml:space="preserve"> all for this accountability, and I voted for this (law) each </w:t>
      </w:r>
      <w:r w:rsidR="004144EC">
        <w:rPr>
          <w:rFonts w:ascii="Times New Roman" w:hAnsi="Times New Roman" w:cs="Times New Roman"/>
          <w:sz w:val="24"/>
          <w:szCs w:val="24"/>
        </w:rPr>
        <w:t>time but</w:t>
      </w:r>
      <w:r w:rsidR="00160847">
        <w:rPr>
          <w:rFonts w:ascii="Times New Roman" w:hAnsi="Times New Roman" w:cs="Times New Roman"/>
          <w:sz w:val="24"/>
          <w:szCs w:val="24"/>
        </w:rPr>
        <w:t xml:space="preserve"> implementing it has been a problem.” (</w:t>
      </w:r>
      <w:r w:rsidR="00C36752">
        <w:rPr>
          <w:rFonts w:ascii="Times New Roman" w:hAnsi="Times New Roman" w:cs="Times New Roman"/>
          <w:sz w:val="24"/>
          <w:szCs w:val="24"/>
        </w:rPr>
        <w:t>Wegner, 2024)</w:t>
      </w:r>
    </w:p>
    <w:p w14:paraId="77257611" w14:textId="61569A6E" w:rsidR="00A400B8" w:rsidRDefault="00A400B8" w:rsidP="00747449">
      <w:pPr>
        <w:pStyle w:val="Heading4"/>
      </w:pPr>
      <w:bookmarkStart w:id="85" w:name="_Toc164083437"/>
      <w:r w:rsidRPr="00A400B8">
        <w:lastRenderedPageBreak/>
        <w:t>Implementation</w:t>
      </w:r>
      <w:r w:rsidR="001526D2">
        <w:t xml:space="preserve"> of Policy</w:t>
      </w:r>
      <w:bookmarkEnd w:id="85"/>
      <w:r w:rsidR="007C0A1D" w:rsidRPr="004258A4">
        <w:t xml:space="preserve"> </w:t>
      </w:r>
    </w:p>
    <w:p w14:paraId="27707D35" w14:textId="287C265C" w:rsidR="00863247" w:rsidRPr="00A400B8" w:rsidRDefault="004144EC" w:rsidP="00A400B8">
      <w:pPr>
        <w:spacing w:line="480" w:lineRule="auto"/>
        <w:ind w:firstLine="720"/>
        <w:rPr>
          <w:rFonts w:ascii="Times New Roman" w:hAnsi="Times New Roman" w:cs="Times New Roman"/>
          <w:b/>
          <w:bCs/>
          <w:sz w:val="24"/>
          <w:szCs w:val="24"/>
        </w:rPr>
      </w:pPr>
      <w:r>
        <w:rPr>
          <w:rFonts w:ascii="Times New Roman" w:hAnsi="Times New Roman" w:cs="Times New Roman"/>
          <w:sz w:val="24"/>
          <w:szCs w:val="24"/>
        </w:rPr>
        <w:t>Additional findings were noted in the</w:t>
      </w:r>
      <w:r w:rsidR="00FE1C69">
        <w:rPr>
          <w:rFonts w:ascii="Times New Roman" w:hAnsi="Times New Roman" w:cs="Times New Roman"/>
          <w:sz w:val="24"/>
          <w:szCs w:val="24"/>
        </w:rPr>
        <w:t xml:space="preserve"> inconsistency</w:t>
      </w:r>
      <w:r>
        <w:rPr>
          <w:rFonts w:ascii="Times New Roman" w:hAnsi="Times New Roman" w:cs="Times New Roman"/>
          <w:sz w:val="24"/>
          <w:szCs w:val="24"/>
        </w:rPr>
        <w:t xml:space="preserve"> in implementation, how principals stay up to date with the latest changes in state policies and research, finding loopholes, </w:t>
      </w:r>
      <w:r w:rsidR="007472B7">
        <w:rPr>
          <w:rFonts w:ascii="Times New Roman" w:hAnsi="Times New Roman" w:cs="Times New Roman"/>
          <w:sz w:val="24"/>
          <w:szCs w:val="24"/>
        </w:rPr>
        <w:t xml:space="preserve">and </w:t>
      </w:r>
      <w:r>
        <w:rPr>
          <w:rFonts w:ascii="Times New Roman" w:hAnsi="Times New Roman" w:cs="Times New Roman"/>
          <w:sz w:val="24"/>
          <w:szCs w:val="24"/>
        </w:rPr>
        <w:t xml:space="preserve">concerns around reduction in school enrollment. </w:t>
      </w:r>
    </w:p>
    <w:p w14:paraId="2E8DEBF7" w14:textId="35C30D6A" w:rsidR="00B6149C" w:rsidRDefault="00910335" w:rsidP="00E94226">
      <w:pPr>
        <w:spacing w:line="480" w:lineRule="auto"/>
        <w:ind w:firstLine="720"/>
        <w:rPr>
          <w:rFonts w:ascii="Times New Roman" w:hAnsi="Times New Roman" w:cs="Times New Roman"/>
          <w:sz w:val="24"/>
          <w:szCs w:val="24"/>
        </w:rPr>
      </w:pPr>
      <w:r>
        <w:rPr>
          <w:rFonts w:ascii="Times New Roman" w:hAnsi="Times New Roman" w:cs="Times New Roman"/>
          <w:sz w:val="24"/>
          <w:szCs w:val="24"/>
        </w:rPr>
        <w:t>Two</w:t>
      </w:r>
      <w:r w:rsidR="007C0A1D" w:rsidRPr="004258A4">
        <w:rPr>
          <w:rFonts w:ascii="Times New Roman" w:hAnsi="Times New Roman" w:cs="Times New Roman"/>
          <w:sz w:val="24"/>
          <w:szCs w:val="24"/>
        </w:rPr>
        <w:t xml:space="preserve"> themes</w:t>
      </w:r>
      <w:r w:rsidR="00C64B09">
        <w:rPr>
          <w:rFonts w:ascii="Times New Roman" w:hAnsi="Times New Roman" w:cs="Times New Roman"/>
          <w:sz w:val="24"/>
          <w:szCs w:val="24"/>
        </w:rPr>
        <w:t xml:space="preserve"> emerged </w:t>
      </w:r>
      <w:r w:rsidR="00776D62">
        <w:rPr>
          <w:rFonts w:ascii="Times New Roman" w:hAnsi="Times New Roman" w:cs="Times New Roman"/>
          <w:sz w:val="24"/>
          <w:szCs w:val="24"/>
        </w:rPr>
        <w:t>as possible reasons</w:t>
      </w:r>
      <w:r w:rsidR="004441CB">
        <w:rPr>
          <w:rFonts w:ascii="Times New Roman" w:hAnsi="Times New Roman" w:cs="Times New Roman"/>
          <w:sz w:val="24"/>
          <w:szCs w:val="24"/>
        </w:rPr>
        <w:t xml:space="preserve"> for inconsistencies</w:t>
      </w:r>
      <w:r w:rsidR="00F66E9F">
        <w:rPr>
          <w:rFonts w:ascii="Times New Roman" w:hAnsi="Times New Roman" w:cs="Times New Roman"/>
          <w:sz w:val="24"/>
          <w:szCs w:val="24"/>
        </w:rPr>
        <w:t xml:space="preserve"> of implementation</w:t>
      </w:r>
      <w:r w:rsidR="007C0A1D" w:rsidRPr="004258A4">
        <w:rPr>
          <w:rFonts w:ascii="Times New Roman" w:hAnsi="Times New Roman" w:cs="Times New Roman"/>
          <w:sz w:val="24"/>
          <w:szCs w:val="24"/>
        </w:rPr>
        <w:t xml:space="preserve"> during the first year. The </w:t>
      </w:r>
      <w:r w:rsidR="002C0A40" w:rsidRPr="004258A4">
        <w:rPr>
          <w:rFonts w:ascii="Times New Roman" w:hAnsi="Times New Roman" w:cs="Times New Roman"/>
          <w:sz w:val="24"/>
          <w:szCs w:val="24"/>
        </w:rPr>
        <w:t xml:space="preserve">first </w:t>
      </w:r>
      <w:r w:rsidR="002C0A40">
        <w:rPr>
          <w:rFonts w:ascii="Times New Roman" w:hAnsi="Times New Roman" w:cs="Times New Roman"/>
          <w:sz w:val="24"/>
          <w:szCs w:val="24"/>
        </w:rPr>
        <w:t xml:space="preserve">issue </w:t>
      </w:r>
      <w:r w:rsidR="00AB37A7">
        <w:rPr>
          <w:rFonts w:ascii="Times New Roman" w:hAnsi="Times New Roman" w:cs="Times New Roman"/>
          <w:sz w:val="24"/>
          <w:szCs w:val="24"/>
        </w:rPr>
        <w:t>included</w:t>
      </w:r>
      <w:r w:rsidR="002C0A40">
        <w:rPr>
          <w:rFonts w:ascii="Times New Roman" w:hAnsi="Times New Roman" w:cs="Times New Roman"/>
          <w:sz w:val="24"/>
          <w:szCs w:val="24"/>
        </w:rPr>
        <w:t xml:space="preserve"> the </w:t>
      </w:r>
      <w:r w:rsidR="007C0A1D" w:rsidRPr="004258A4">
        <w:rPr>
          <w:rFonts w:ascii="Times New Roman" w:hAnsi="Times New Roman" w:cs="Times New Roman"/>
          <w:sz w:val="24"/>
          <w:szCs w:val="24"/>
        </w:rPr>
        <w:t>changes to the law and guidance documents, after the law was in full implementation. The state law was approved in June 2022.</w:t>
      </w:r>
      <w:r w:rsidR="00355E19" w:rsidRPr="00355E19">
        <w:rPr>
          <w:rFonts w:ascii="Times New Roman" w:hAnsi="Times New Roman" w:cs="Times New Roman"/>
          <w:sz w:val="24"/>
          <w:szCs w:val="24"/>
        </w:rPr>
        <w:t xml:space="preserve"> </w:t>
      </w:r>
      <w:r w:rsidR="00355E19">
        <w:rPr>
          <w:rFonts w:ascii="Times New Roman" w:hAnsi="Times New Roman" w:cs="Times New Roman"/>
          <w:sz w:val="24"/>
          <w:szCs w:val="24"/>
        </w:rPr>
        <w:t xml:space="preserve">In April 2023, the Tennessee Department of Education published a new Frequently Asked Questions (FAQ) document on their website. In response to the question </w:t>
      </w:r>
    </w:p>
    <w:p w14:paraId="17A4AA0A" w14:textId="58751C08" w:rsidR="00B6149C" w:rsidRDefault="00355E19" w:rsidP="00457795">
      <w:pPr>
        <w:spacing w:line="480" w:lineRule="auto"/>
        <w:ind w:left="720"/>
        <w:rPr>
          <w:rFonts w:ascii="Times New Roman" w:hAnsi="Times New Roman" w:cs="Times New Roman"/>
          <w:sz w:val="24"/>
          <w:szCs w:val="24"/>
        </w:rPr>
      </w:pPr>
      <w:r>
        <w:rPr>
          <w:rFonts w:ascii="Times New Roman" w:hAnsi="Times New Roman" w:cs="Times New Roman"/>
          <w:sz w:val="24"/>
          <w:szCs w:val="24"/>
        </w:rPr>
        <w:t>“Should an English learner (EL) who has received more than two (2) years of English instruction but is not considered to be proficient in English language according to SBE Rule 0520-01-19, be retained?”, T</w:t>
      </w:r>
      <w:r w:rsidR="00253F65">
        <w:rPr>
          <w:rFonts w:ascii="Times New Roman" w:hAnsi="Times New Roman" w:cs="Times New Roman"/>
          <w:sz w:val="24"/>
          <w:szCs w:val="24"/>
        </w:rPr>
        <w:t>DOE</w:t>
      </w:r>
      <w:r>
        <w:rPr>
          <w:rFonts w:ascii="Times New Roman" w:hAnsi="Times New Roman" w:cs="Times New Roman"/>
          <w:sz w:val="24"/>
          <w:szCs w:val="24"/>
        </w:rPr>
        <w:t xml:space="preserve"> indicates that “An EL should never be retained based solely on a lack of English language </w:t>
      </w:r>
      <w:r w:rsidRPr="009F172B">
        <w:rPr>
          <w:rFonts w:ascii="Times New Roman" w:hAnsi="Times New Roman" w:cs="Times New Roman"/>
          <w:sz w:val="24"/>
          <w:szCs w:val="24"/>
        </w:rPr>
        <w:t>proficiency</w:t>
      </w:r>
      <w:r>
        <w:rPr>
          <w:rFonts w:ascii="Times New Roman" w:hAnsi="Times New Roman" w:cs="Times New Roman"/>
          <w:sz w:val="24"/>
          <w:szCs w:val="24"/>
        </w:rPr>
        <w:t xml:space="preserve">…” </w:t>
      </w:r>
      <w:r w:rsidRPr="006418DA">
        <w:rPr>
          <w:rFonts w:ascii="Times New Roman" w:hAnsi="Times New Roman" w:cs="Times New Roman"/>
          <w:sz w:val="24"/>
          <w:szCs w:val="24"/>
        </w:rPr>
        <w:t>(TDOE, 2023b</w:t>
      </w:r>
      <w:r>
        <w:rPr>
          <w:rFonts w:ascii="Times New Roman" w:hAnsi="Times New Roman" w:cs="Times New Roman"/>
          <w:sz w:val="24"/>
          <w:szCs w:val="24"/>
        </w:rPr>
        <w:t>).</w:t>
      </w:r>
    </w:p>
    <w:p w14:paraId="6ABB8DF1" w14:textId="3D69B8D6" w:rsidR="0068132B" w:rsidRDefault="00355E19" w:rsidP="0022395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It should be noted that in the same document, it states, as the law itself still states, that “Your child will NOT be retained if any of the following are true: My child is an English learner and has received less than two (2) year of English instruction” (TDOE, 2023b). This area has no additional information, but the contradictory language described above is used within two questions on the FAQ. The language around “good cause exemptions” in the current law</w:t>
      </w:r>
      <w:r w:rsidRPr="00C433D2">
        <w:rPr>
          <w:rFonts w:ascii="Times New Roman" w:hAnsi="Times New Roman" w:cs="Times New Roman"/>
          <w:sz w:val="24"/>
          <w:szCs w:val="24"/>
        </w:rPr>
        <w:t xml:space="preserve"> </w:t>
      </w:r>
      <w:r>
        <w:rPr>
          <w:rFonts w:ascii="Times New Roman" w:hAnsi="Times New Roman" w:cs="Times New Roman"/>
          <w:sz w:val="24"/>
          <w:szCs w:val="24"/>
        </w:rPr>
        <w:t>(</w:t>
      </w:r>
      <w:bookmarkStart w:id="86" w:name="_Hlk160555519"/>
      <w:r w:rsidRPr="00C36F98">
        <w:rPr>
          <w:rFonts w:ascii="Times New Roman" w:hAnsi="Times New Roman" w:cs="Times New Roman"/>
          <w:sz w:val="24"/>
          <w:szCs w:val="24"/>
        </w:rPr>
        <w:t>T.C.A §49-6-3115</w:t>
      </w:r>
      <w:bookmarkEnd w:id="86"/>
      <w:r>
        <w:rPr>
          <w:rFonts w:ascii="Times New Roman" w:hAnsi="Times New Roman" w:cs="Times New Roman"/>
          <w:sz w:val="24"/>
          <w:szCs w:val="24"/>
        </w:rPr>
        <w:t xml:space="preserve">) has not been changed to account for students that are unable to achieve proficiency due to an academic understanding of English. As other researchers have found (e.g., </w:t>
      </w:r>
      <w:proofErr w:type="spellStart"/>
      <w:r>
        <w:rPr>
          <w:rFonts w:ascii="Times New Roman" w:hAnsi="Times New Roman" w:cs="Times New Roman"/>
          <w:sz w:val="24"/>
          <w:szCs w:val="24"/>
        </w:rPr>
        <w:t>Mavrogordato</w:t>
      </w:r>
      <w:proofErr w:type="spellEnd"/>
      <w:r>
        <w:rPr>
          <w:rFonts w:ascii="Times New Roman" w:hAnsi="Times New Roman" w:cs="Times New Roman"/>
          <w:sz w:val="24"/>
          <w:szCs w:val="24"/>
        </w:rPr>
        <w:t xml:space="preserve"> &amp; White, 2020) this ambiguity between guidance and law can create variation in application by both educational leaders. </w:t>
      </w:r>
      <w:r w:rsidR="00AA4F51">
        <w:rPr>
          <w:rFonts w:ascii="Times New Roman" w:hAnsi="Times New Roman" w:cs="Times New Roman"/>
          <w:sz w:val="24"/>
          <w:szCs w:val="24"/>
        </w:rPr>
        <w:t xml:space="preserve"> </w:t>
      </w:r>
      <w:r w:rsidR="007C0A1D" w:rsidRPr="004258A4">
        <w:rPr>
          <w:rFonts w:ascii="Times New Roman" w:hAnsi="Times New Roman" w:cs="Times New Roman"/>
          <w:sz w:val="24"/>
          <w:szCs w:val="24"/>
        </w:rPr>
        <w:t xml:space="preserve">During the first year of implementation significant changes to the law and communications were made. These changes, if not caught by district </w:t>
      </w:r>
      <w:r w:rsidR="007C0A1D" w:rsidRPr="004258A4">
        <w:rPr>
          <w:rFonts w:ascii="Times New Roman" w:hAnsi="Times New Roman" w:cs="Times New Roman"/>
          <w:sz w:val="24"/>
          <w:szCs w:val="24"/>
        </w:rPr>
        <w:lastRenderedPageBreak/>
        <w:t>personnel or individual principals created misunderstandings and inconsistent implementation within districts and between districts.</w:t>
      </w:r>
    </w:p>
    <w:p w14:paraId="2FF22D4D" w14:textId="3821D063" w:rsidR="007C0A1D" w:rsidRDefault="007C0A1D" w:rsidP="00223953">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 xml:space="preserve">The second theme </w:t>
      </w:r>
      <w:r w:rsidR="00DA1ECB">
        <w:rPr>
          <w:rFonts w:ascii="Times New Roman" w:hAnsi="Times New Roman" w:cs="Times New Roman"/>
          <w:sz w:val="24"/>
          <w:szCs w:val="24"/>
        </w:rPr>
        <w:t>focused on the</w:t>
      </w:r>
      <w:r w:rsidRPr="004258A4">
        <w:rPr>
          <w:rFonts w:ascii="Times New Roman" w:hAnsi="Times New Roman" w:cs="Times New Roman"/>
          <w:sz w:val="24"/>
          <w:szCs w:val="24"/>
        </w:rPr>
        <w:t xml:space="preserve"> </w:t>
      </w:r>
      <w:r w:rsidR="0068132B" w:rsidRPr="004258A4">
        <w:rPr>
          <w:rFonts w:ascii="Times New Roman" w:hAnsi="Times New Roman" w:cs="Times New Roman"/>
          <w:sz w:val="24"/>
          <w:szCs w:val="24"/>
        </w:rPr>
        <w:t>interpretation</w:t>
      </w:r>
      <w:r w:rsidR="000A4182">
        <w:rPr>
          <w:rFonts w:ascii="Times New Roman" w:hAnsi="Times New Roman" w:cs="Times New Roman"/>
          <w:sz w:val="24"/>
          <w:szCs w:val="24"/>
        </w:rPr>
        <w:t xml:space="preserve"> of the law</w:t>
      </w:r>
      <w:r w:rsidRPr="004258A4">
        <w:rPr>
          <w:rFonts w:ascii="Times New Roman" w:hAnsi="Times New Roman" w:cs="Times New Roman"/>
          <w:sz w:val="24"/>
          <w:szCs w:val="24"/>
        </w:rPr>
        <w:t xml:space="preserve">, and more specifically what </w:t>
      </w:r>
      <w:r w:rsidR="0013492F" w:rsidRPr="004258A4">
        <w:rPr>
          <w:rFonts w:ascii="Times New Roman" w:hAnsi="Times New Roman" w:cs="Times New Roman"/>
          <w:sz w:val="24"/>
          <w:szCs w:val="24"/>
        </w:rPr>
        <w:t>was</w:t>
      </w:r>
      <w:r w:rsidRPr="004258A4">
        <w:rPr>
          <w:rFonts w:ascii="Times New Roman" w:hAnsi="Times New Roman" w:cs="Times New Roman"/>
          <w:sz w:val="24"/>
          <w:szCs w:val="24"/>
        </w:rPr>
        <w:t xml:space="preserve"> a good cause exemption and what was not. Districts and schools created their own blueprint, and made sense of the law, in a variety of ways. Some schools looked deeply at characteristics of dyslexia, others considered having a 504 as a disability that could impact reading ability, and others used any IEP as an exemption while others only considered IEP’s if they had goals for reading. This inconsistency </w:t>
      </w:r>
      <w:r w:rsidR="00996B55">
        <w:rPr>
          <w:rFonts w:ascii="Times New Roman" w:hAnsi="Times New Roman" w:cs="Times New Roman"/>
          <w:sz w:val="24"/>
          <w:szCs w:val="24"/>
        </w:rPr>
        <w:t xml:space="preserve">in interpretation </w:t>
      </w:r>
      <w:r w:rsidRPr="004258A4">
        <w:rPr>
          <w:rFonts w:ascii="Times New Roman" w:hAnsi="Times New Roman" w:cs="Times New Roman"/>
          <w:sz w:val="24"/>
          <w:szCs w:val="24"/>
        </w:rPr>
        <w:t>has been felt by schools and districts during the second year of implementation, especially for students who have transferred</w:t>
      </w:r>
      <w:r w:rsidR="00B01B06">
        <w:rPr>
          <w:rFonts w:ascii="Times New Roman" w:hAnsi="Times New Roman" w:cs="Times New Roman"/>
          <w:sz w:val="24"/>
          <w:szCs w:val="24"/>
        </w:rPr>
        <w:t xml:space="preserve"> both between and within districts</w:t>
      </w:r>
      <w:r w:rsidRPr="004258A4">
        <w:rPr>
          <w:rFonts w:ascii="Times New Roman" w:hAnsi="Times New Roman" w:cs="Times New Roman"/>
          <w:sz w:val="24"/>
          <w:szCs w:val="24"/>
        </w:rPr>
        <w:t xml:space="preserve">. </w:t>
      </w:r>
      <w:r w:rsidR="00325EE1">
        <w:rPr>
          <w:rFonts w:ascii="Times New Roman" w:hAnsi="Times New Roman" w:cs="Times New Roman"/>
          <w:sz w:val="24"/>
          <w:szCs w:val="24"/>
        </w:rPr>
        <w:t>P</w:t>
      </w:r>
      <w:r w:rsidR="00DF0097">
        <w:rPr>
          <w:rFonts w:ascii="Times New Roman" w:hAnsi="Times New Roman" w:cs="Times New Roman"/>
          <w:sz w:val="24"/>
          <w:szCs w:val="24"/>
        </w:rPr>
        <w:t>articipant</w:t>
      </w:r>
      <w:r w:rsidR="00325EE1">
        <w:rPr>
          <w:rFonts w:ascii="Times New Roman" w:hAnsi="Times New Roman" w:cs="Times New Roman"/>
          <w:sz w:val="24"/>
          <w:szCs w:val="24"/>
        </w:rPr>
        <w:t xml:space="preserve"> 3</w:t>
      </w:r>
      <w:r w:rsidR="00DF0097">
        <w:rPr>
          <w:rFonts w:ascii="Times New Roman" w:hAnsi="Times New Roman" w:cs="Times New Roman"/>
          <w:sz w:val="24"/>
          <w:szCs w:val="24"/>
        </w:rPr>
        <w:t xml:space="preserve"> described a student from another school, who interpreted </w:t>
      </w:r>
      <w:r w:rsidR="00F0289F">
        <w:rPr>
          <w:rFonts w:ascii="Times New Roman" w:hAnsi="Times New Roman" w:cs="Times New Roman"/>
          <w:sz w:val="24"/>
          <w:szCs w:val="24"/>
        </w:rPr>
        <w:t>the law to mean a student who had a 504 would have a good cause exemption. This student transferred to the participants school</w:t>
      </w:r>
      <w:r w:rsidR="00F1117B">
        <w:rPr>
          <w:rFonts w:ascii="Times New Roman" w:hAnsi="Times New Roman" w:cs="Times New Roman"/>
          <w:sz w:val="24"/>
          <w:szCs w:val="24"/>
        </w:rPr>
        <w:t xml:space="preserve"> who did not interpret the law to include 504’s as a good cause exemption, in fact this new school thought the student should have been retained. This left the receiving school in </w:t>
      </w:r>
      <w:r w:rsidR="0003283E">
        <w:rPr>
          <w:rFonts w:ascii="Times New Roman" w:hAnsi="Times New Roman" w:cs="Times New Roman"/>
          <w:sz w:val="24"/>
          <w:szCs w:val="24"/>
        </w:rPr>
        <w:t xml:space="preserve">a “no win” situation. </w:t>
      </w:r>
    </w:p>
    <w:p w14:paraId="603CDF40" w14:textId="04443744" w:rsidR="00CD3407" w:rsidRDefault="008E2D48" w:rsidP="00FB5C4D">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B520A5">
        <w:rPr>
          <w:rFonts w:ascii="Times New Roman" w:hAnsi="Times New Roman" w:cs="Times New Roman"/>
          <w:sz w:val="24"/>
          <w:szCs w:val="24"/>
        </w:rPr>
        <w:t xml:space="preserve">he data from </w:t>
      </w:r>
      <w:r w:rsidR="00F5098C">
        <w:rPr>
          <w:rFonts w:ascii="Times New Roman" w:hAnsi="Times New Roman" w:cs="Times New Roman"/>
          <w:sz w:val="24"/>
          <w:szCs w:val="24"/>
        </w:rPr>
        <w:t>participant</w:t>
      </w:r>
      <w:r w:rsidR="003444DC">
        <w:rPr>
          <w:rFonts w:ascii="Times New Roman" w:hAnsi="Times New Roman" w:cs="Times New Roman"/>
          <w:sz w:val="24"/>
          <w:szCs w:val="24"/>
        </w:rPr>
        <w:t xml:space="preserve"> 2</w:t>
      </w:r>
      <w:r w:rsidR="00F5098C">
        <w:rPr>
          <w:rFonts w:ascii="Times New Roman" w:hAnsi="Times New Roman" w:cs="Times New Roman"/>
          <w:sz w:val="24"/>
          <w:szCs w:val="24"/>
        </w:rPr>
        <w:t xml:space="preserve"> described dividing EL students into </w:t>
      </w:r>
      <w:r>
        <w:rPr>
          <w:rFonts w:ascii="Times New Roman" w:hAnsi="Times New Roman" w:cs="Times New Roman"/>
          <w:sz w:val="24"/>
          <w:szCs w:val="24"/>
        </w:rPr>
        <w:t>two groups. The first group includ</w:t>
      </w:r>
      <w:r w:rsidR="00DA1ECB">
        <w:rPr>
          <w:rFonts w:ascii="Times New Roman" w:hAnsi="Times New Roman" w:cs="Times New Roman"/>
          <w:sz w:val="24"/>
          <w:szCs w:val="24"/>
        </w:rPr>
        <w:t>ed</w:t>
      </w:r>
      <w:r>
        <w:rPr>
          <w:rFonts w:ascii="Times New Roman" w:hAnsi="Times New Roman" w:cs="Times New Roman"/>
          <w:sz w:val="24"/>
          <w:szCs w:val="24"/>
        </w:rPr>
        <w:t xml:space="preserve"> students </w:t>
      </w:r>
      <w:r w:rsidR="00910335">
        <w:rPr>
          <w:rFonts w:ascii="Times New Roman" w:hAnsi="Times New Roman" w:cs="Times New Roman"/>
          <w:sz w:val="24"/>
          <w:szCs w:val="24"/>
        </w:rPr>
        <w:t xml:space="preserve">whose </w:t>
      </w:r>
      <w:r w:rsidR="00325EE1">
        <w:rPr>
          <w:rFonts w:ascii="Times New Roman" w:hAnsi="Times New Roman" w:cs="Times New Roman"/>
          <w:sz w:val="24"/>
          <w:szCs w:val="24"/>
        </w:rPr>
        <w:t>families opted</w:t>
      </w:r>
      <w:r w:rsidR="00F5098C">
        <w:rPr>
          <w:rFonts w:ascii="Times New Roman" w:hAnsi="Times New Roman" w:cs="Times New Roman"/>
          <w:sz w:val="24"/>
          <w:szCs w:val="24"/>
        </w:rPr>
        <w:t xml:space="preserve"> into EL services</w:t>
      </w:r>
      <w:r w:rsidR="004C1C0E">
        <w:rPr>
          <w:rFonts w:ascii="Times New Roman" w:hAnsi="Times New Roman" w:cs="Times New Roman"/>
          <w:sz w:val="24"/>
          <w:szCs w:val="24"/>
        </w:rPr>
        <w:t>,</w:t>
      </w:r>
      <w:r w:rsidR="00F5098C">
        <w:rPr>
          <w:rFonts w:ascii="Times New Roman" w:hAnsi="Times New Roman" w:cs="Times New Roman"/>
          <w:sz w:val="24"/>
          <w:szCs w:val="24"/>
        </w:rPr>
        <w:t xml:space="preserve"> and </w:t>
      </w:r>
      <w:r w:rsidR="004C1C0E">
        <w:rPr>
          <w:rFonts w:ascii="Times New Roman" w:hAnsi="Times New Roman" w:cs="Times New Roman"/>
          <w:sz w:val="24"/>
          <w:szCs w:val="24"/>
        </w:rPr>
        <w:t>t</w:t>
      </w:r>
      <w:r>
        <w:rPr>
          <w:rFonts w:ascii="Times New Roman" w:hAnsi="Times New Roman" w:cs="Times New Roman"/>
          <w:sz w:val="24"/>
          <w:szCs w:val="24"/>
        </w:rPr>
        <w:t>he second group included students whose families</w:t>
      </w:r>
      <w:r w:rsidR="004C1C0E">
        <w:rPr>
          <w:rFonts w:ascii="Times New Roman" w:hAnsi="Times New Roman" w:cs="Times New Roman"/>
          <w:sz w:val="24"/>
          <w:szCs w:val="24"/>
        </w:rPr>
        <w:t xml:space="preserve"> opted </w:t>
      </w:r>
      <w:r w:rsidR="00F5098C">
        <w:rPr>
          <w:rFonts w:ascii="Times New Roman" w:hAnsi="Times New Roman" w:cs="Times New Roman"/>
          <w:sz w:val="24"/>
          <w:szCs w:val="24"/>
        </w:rPr>
        <w:t xml:space="preserve">out of services. </w:t>
      </w:r>
      <w:r w:rsidR="00A372DF">
        <w:rPr>
          <w:rFonts w:ascii="Times New Roman" w:hAnsi="Times New Roman" w:cs="Times New Roman"/>
          <w:sz w:val="24"/>
          <w:szCs w:val="24"/>
        </w:rPr>
        <w:t xml:space="preserve">Students who opted in, were allowed to move forward without consequence based on the </w:t>
      </w:r>
      <w:r w:rsidR="00C54C5C">
        <w:rPr>
          <w:rFonts w:ascii="Times New Roman" w:hAnsi="Times New Roman" w:cs="Times New Roman"/>
          <w:sz w:val="24"/>
          <w:szCs w:val="24"/>
        </w:rPr>
        <w:t>“loophole” mentioned in the FAQ document,</w:t>
      </w:r>
      <w:r w:rsidR="008D62F0">
        <w:rPr>
          <w:rFonts w:ascii="Times New Roman" w:hAnsi="Times New Roman" w:cs="Times New Roman"/>
          <w:sz w:val="24"/>
          <w:szCs w:val="24"/>
        </w:rPr>
        <w:t xml:space="preserve"> </w:t>
      </w:r>
      <w:r w:rsidR="00E11B0B">
        <w:rPr>
          <w:rFonts w:ascii="Times New Roman" w:hAnsi="Times New Roman" w:cs="Times New Roman"/>
          <w:sz w:val="24"/>
          <w:szCs w:val="24"/>
        </w:rPr>
        <w:t xml:space="preserve">“An EL should never be retained based solely on a lack of English language </w:t>
      </w:r>
      <w:r w:rsidR="00E11B0B" w:rsidRPr="009F172B">
        <w:rPr>
          <w:rFonts w:ascii="Times New Roman" w:hAnsi="Times New Roman" w:cs="Times New Roman"/>
          <w:sz w:val="24"/>
          <w:szCs w:val="24"/>
        </w:rPr>
        <w:t>proficiency</w:t>
      </w:r>
      <w:r w:rsidR="00E11B0B">
        <w:rPr>
          <w:rFonts w:ascii="Times New Roman" w:hAnsi="Times New Roman" w:cs="Times New Roman"/>
          <w:sz w:val="24"/>
          <w:szCs w:val="24"/>
        </w:rPr>
        <w:t xml:space="preserve">…” </w:t>
      </w:r>
      <w:r w:rsidR="00E11B0B" w:rsidRPr="006418DA">
        <w:rPr>
          <w:rFonts w:ascii="Times New Roman" w:hAnsi="Times New Roman" w:cs="Times New Roman"/>
          <w:sz w:val="24"/>
          <w:szCs w:val="24"/>
        </w:rPr>
        <w:t>(TDOE, 2023b</w:t>
      </w:r>
      <w:r w:rsidR="00E11B0B">
        <w:rPr>
          <w:rFonts w:ascii="Times New Roman" w:hAnsi="Times New Roman" w:cs="Times New Roman"/>
          <w:sz w:val="24"/>
          <w:szCs w:val="24"/>
        </w:rPr>
        <w:t xml:space="preserve">). Students whose families opted out of EL services were held to the same accountability as </w:t>
      </w:r>
      <w:r w:rsidR="00FE495D">
        <w:rPr>
          <w:rFonts w:ascii="Times New Roman" w:hAnsi="Times New Roman" w:cs="Times New Roman"/>
          <w:sz w:val="24"/>
          <w:szCs w:val="24"/>
        </w:rPr>
        <w:t xml:space="preserve">non-EL students. Clarity around this </w:t>
      </w:r>
      <w:r w:rsidR="003215FC">
        <w:rPr>
          <w:rFonts w:ascii="Times New Roman" w:hAnsi="Times New Roman" w:cs="Times New Roman"/>
          <w:sz w:val="24"/>
          <w:szCs w:val="24"/>
        </w:rPr>
        <w:t xml:space="preserve">should be provided by the state, and not left up to individual schools or districts. </w:t>
      </w:r>
    </w:p>
    <w:p w14:paraId="5FC04953" w14:textId="78A18AAF" w:rsidR="005B6220" w:rsidRDefault="003215FC" w:rsidP="00CD340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Decisions around </w:t>
      </w:r>
      <w:r w:rsidR="004C1372">
        <w:rPr>
          <w:rFonts w:ascii="Times New Roman" w:hAnsi="Times New Roman" w:cs="Times New Roman"/>
          <w:sz w:val="24"/>
          <w:szCs w:val="24"/>
        </w:rPr>
        <w:t>opting</w:t>
      </w:r>
      <w:r w:rsidR="00CD3407">
        <w:rPr>
          <w:rFonts w:ascii="Times New Roman" w:hAnsi="Times New Roman" w:cs="Times New Roman"/>
          <w:sz w:val="24"/>
          <w:szCs w:val="24"/>
        </w:rPr>
        <w:t xml:space="preserve"> in or out of</w:t>
      </w:r>
      <w:r w:rsidR="004C1372">
        <w:rPr>
          <w:rFonts w:ascii="Times New Roman" w:hAnsi="Times New Roman" w:cs="Times New Roman"/>
          <w:sz w:val="24"/>
          <w:szCs w:val="24"/>
        </w:rPr>
        <w:t xml:space="preserve"> EL services happen the very first time a student is enrolled in school</w:t>
      </w:r>
      <w:r w:rsidR="000F1473">
        <w:rPr>
          <w:rFonts w:ascii="Times New Roman" w:hAnsi="Times New Roman" w:cs="Times New Roman"/>
          <w:sz w:val="24"/>
          <w:szCs w:val="24"/>
        </w:rPr>
        <w:t xml:space="preserve"> through a simple English language survey</w:t>
      </w:r>
      <w:r w:rsidR="004C1372">
        <w:rPr>
          <w:rFonts w:ascii="Times New Roman" w:hAnsi="Times New Roman" w:cs="Times New Roman"/>
          <w:sz w:val="24"/>
          <w:szCs w:val="24"/>
        </w:rPr>
        <w:t>, many times th</w:t>
      </w:r>
      <w:r w:rsidR="000F1473">
        <w:rPr>
          <w:rFonts w:ascii="Times New Roman" w:hAnsi="Times New Roman" w:cs="Times New Roman"/>
          <w:sz w:val="24"/>
          <w:szCs w:val="24"/>
        </w:rPr>
        <w:t xml:space="preserve">is </w:t>
      </w:r>
      <w:r w:rsidR="004C1372">
        <w:rPr>
          <w:rFonts w:ascii="Times New Roman" w:hAnsi="Times New Roman" w:cs="Times New Roman"/>
          <w:sz w:val="24"/>
          <w:szCs w:val="24"/>
        </w:rPr>
        <w:t xml:space="preserve">is </w:t>
      </w:r>
      <w:r w:rsidR="00903A45">
        <w:rPr>
          <w:rFonts w:ascii="Times New Roman" w:hAnsi="Times New Roman" w:cs="Times New Roman"/>
          <w:sz w:val="24"/>
          <w:szCs w:val="24"/>
        </w:rPr>
        <w:t xml:space="preserve">during the first year of </w:t>
      </w:r>
      <w:r w:rsidR="004C1372">
        <w:rPr>
          <w:rFonts w:ascii="Times New Roman" w:hAnsi="Times New Roman" w:cs="Times New Roman"/>
          <w:sz w:val="24"/>
          <w:szCs w:val="24"/>
        </w:rPr>
        <w:t xml:space="preserve">preschool or Kindergarten. </w:t>
      </w:r>
      <w:r w:rsidR="005405AE">
        <w:rPr>
          <w:rFonts w:ascii="Times New Roman" w:hAnsi="Times New Roman" w:cs="Times New Roman"/>
          <w:sz w:val="24"/>
          <w:szCs w:val="24"/>
        </w:rPr>
        <w:t>If this interpretation of the law is what the TDOE wishes, then there is res</w:t>
      </w:r>
      <w:r w:rsidR="00406816">
        <w:rPr>
          <w:rFonts w:ascii="Times New Roman" w:hAnsi="Times New Roman" w:cs="Times New Roman"/>
          <w:sz w:val="24"/>
          <w:szCs w:val="24"/>
        </w:rPr>
        <w:t xml:space="preserve">ponsibility at the school level to let families know at a very early stage what this decision could mean for their student. </w:t>
      </w:r>
      <w:r w:rsidR="006604D4">
        <w:rPr>
          <w:rFonts w:ascii="Times New Roman" w:hAnsi="Times New Roman" w:cs="Times New Roman"/>
          <w:sz w:val="24"/>
          <w:szCs w:val="24"/>
        </w:rPr>
        <w:t xml:space="preserve">That communication needs to </w:t>
      </w:r>
      <w:r w:rsidR="00DA1ECB">
        <w:rPr>
          <w:rFonts w:ascii="Times New Roman" w:hAnsi="Times New Roman" w:cs="Times New Roman"/>
          <w:sz w:val="24"/>
          <w:szCs w:val="24"/>
        </w:rPr>
        <w:t>be fully</w:t>
      </w:r>
      <w:r w:rsidR="006604D4">
        <w:rPr>
          <w:rFonts w:ascii="Times New Roman" w:hAnsi="Times New Roman" w:cs="Times New Roman"/>
          <w:sz w:val="24"/>
          <w:szCs w:val="24"/>
        </w:rPr>
        <w:t xml:space="preserve"> clarified at the state level, so </w:t>
      </w:r>
      <w:r w:rsidR="00DB5749">
        <w:rPr>
          <w:rFonts w:ascii="Times New Roman" w:hAnsi="Times New Roman" w:cs="Times New Roman"/>
          <w:sz w:val="24"/>
          <w:szCs w:val="24"/>
        </w:rPr>
        <w:t xml:space="preserve">that schools can communicate this transparently to all impacted families. </w:t>
      </w:r>
    </w:p>
    <w:p w14:paraId="63683C1C" w14:textId="77777777" w:rsidR="00747449" w:rsidRDefault="005B6220" w:rsidP="00747449">
      <w:pPr>
        <w:pStyle w:val="Heading5"/>
        <w:rPr>
          <w:rFonts w:cs="Times New Roman"/>
          <w:bCs/>
          <w:iCs/>
          <w:szCs w:val="24"/>
        </w:rPr>
      </w:pPr>
      <w:bookmarkStart w:id="87" w:name="_Toc164083438"/>
      <w:r w:rsidRPr="00E552F1">
        <w:t>The Confusion Continues</w:t>
      </w:r>
      <w:r w:rsidR="002F05DE">
        <w:rPr>
          <w:rFonts w:cs="Times New Roman"/>
          <w:bCs/>
          <w:iCs/>
          <w:szCs w:val="24"/>
        </w:rPr>
        <w:t>.</w:t>
      </w:r>
      <w:bookmarkEnd w:id="87"/>
      <w:r w:rsidR="002F05DE">
        <w:rPr>
          <w:rFonts w:cs="Times New Roman"/>
          <w:bCs/>
          <w:iCs/>
          <w:szCs w:val="24"/>
        </w:rPr>
        <w:t xml:space="preserve"> </w:t>
      </w:r>
    </w:p>
    <w:p w14:paraId="01B146DC" w14:textId="44311910" w:rsidR="001B259A" w:rsidRDefault="009C0C20" w:rsidP="0074744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Tennessee is </w:t>
      </w:r>
      <w:r w:rsidRPr="004258A4">
        <w:rPr>
          <w:rFonts w:ascii="Times New Roman" w:hAnsi="Times New Roman" w:cs="Times New Roman"/>
          <w:sz w:val="24"/>
          <w:szCs w:val="24"/>
        </w:rPr>
        <w:t>now</w:t>
      </w:r>
      <w:r w:rsidR="007C0A1D" w:rsidRPr="004258A4">
        <w:rPr>
          <w:rFonts w:ascii="Times New Roman" w:hAnsi="Times New Roman" w:cs="Times New Roman"/>
          <w:sz w:val="24"/>
          <w:szCs w:val="24"/>
        </w:rPr>
        <w:t xml:space="preserve"> in year two of implementation</w:t>
      </w:r>
      <w:r>
        <w:rPr>
          <w:rFonts w:ascii="Times New Roman" w:hAnsi="Times New Roman" w:cs="Times New Roman"/>
          <w:sz w:val="24"/>
          <w:szCs w:val="24"/>
        </w:rPr>
        <w:t xml:space="preserve"> of </w:t>
      </w:r>
      <w:r w:rsidRPr="00C36F98">
        <w:rPr>
          <w:rFonts w:ascii="Times New Roman" w:hAnsi="Times New Roman" w:cs="Times New Roman"/>
          <w:sz w:val="24"/>
          <w:szCs w:val="24"/>
        </w:rPr>
        <w:t>T.C.A §49-6-</w:t>
      </w:r>
      <w:r w:rsidR="00BA53FC" w:rsidRPr="00C36F98">
        <w:rPr>
          <w:rFonts w:ascii="Times New Roman" w:hAnsi="Times New Roman" w:cs="Times New Roman"/>
          <w:sz w:val="24"/>
          <w:szCs w:val="24"/>
        </w:rPr>
        <w:t>3115</w:t>
      </w:r>
      <w:r w:rsidR="00BA53FC">
        <w:rPr>
          <w:rFonts w:ascii="Times New Roman" w:hAnsi="Times New Roman" w:cs="Times New Roman"/>
          <w:sz w:val="24"/>
          <w:szCs w:val="24"/>
        </w:rPr>
        <w:t>,</w:t>
      </w:r>
      <w:r w:rsidR="007C0A1D" w:rsidRPr="004258A4">
        <w:rPr>
          <w:rFonts w:ascii="Times New Roman" w:hAnsi="Times New Roman" w:cs="Times New Roman"/>
          <w:sz w:val="24"/>
          <w:szCs w:val="24"/>
        </w:rPr>
        <w:t xml:space="preserve"> and while there are more pathways to proficiency available for third graders, there still is a significant lack of guidance around what constitutes a good cause exemption. The law is still being written around what a fourth grader will need to show </w:t>
      </w:r>
      <w:r w:rsidR="007C0A1D" w:rsidRPr="001E22B0">
        <w:rPr>
          <w:rFonts w:ascii="Times New Roman" w:hAnsi="Times New Roman" w:cs="Times New Roman"/>
          <w:sz w:val="24"/>
          <w:szCs w:val="24"/>
        </w:rPr>
        <w:t>to</w:t>
      </w:r>
      <w:r w:rsidR="007C0A1D" w:rsidRPr="004258A4">
        <w:rPr>
          <w:rFonts w:ascii="Times New Roman" w:hAnsi="Times New Roman" w:cs="Times New Roman"/>
          <w:sz w:val="24"/>
          <w:szCs w:val="24"/>
        </w:rPr>
        <w:t xml:space="preserve"> progress to fifth</w:t>
      </w:r>
      <w:r w:rsidR="002B6EB8">
        <w:rPr>
          <w:rFonts w:ascii="Times New Roman" w:hAnsi="Times New Roman" w:cs="Times New Roman"/>
          <w:sz w:val="24"/>
          <w:szCs w:val="24"/>
        </w:rPr>
        <w:t xml:space="preserve"> grade</w:t>
      </w:r>
      <w:r w:rsidR="00E850BA">
        <w:rPr>
          <w:rFonts w:ascii="Times New Roman" w:hAnsi="Times New Roman" w:cs="Times New Roman"/>
          <w:sz w:val="24"/>
          <w:szCs w:val="24"/>
        </w:rPr>
        <w:t xml:space="preserve">, and if the good cause exemptions that are in place for third grade </w:t>
      </w:r>
      <w:r w:rsidR="000A7E6E">
        <w:rPr>
          <w:rFonts w:ascii="Times New Roman" w:hAnsi="Times New Roman" w:cs="Times New Roman"/>
          <w:sz w:val="24"/>
          <w:szCs w:val="24"/>
        </w:rPr>
        <w:t xml:space="preserve">might </w:t>
      </w:r>
      <w:r w:rsidR="00E850BA">
        <w:rPr>
          <w:rFonts w:ascii="Times New Roman" w:hAnsi="Times New Roman" w:cs="Times New Roman"/>
          <w:sz w:val="24"/>
          <w:szCs w:val="24"/>
        </w:rPr>
        <w:t>apply</w:t>
      </w:r>
      <w:r w:rsidR="00374CEA">
        <w:rPr>
          <w:rFonts w:ascii="Times New Roman" w:hAnsi="Times New Roman" w:cs="Times New Roman"/>
          <w:sz w:val="24"/>
          <w:szCs w:val="24"/>
        </w:rPr>
        <w:t xml:space="preserve"> </w:t>
      </w:r>
      <w:r w:rsidR="00E850BA">
        <w:rPr>
          <w:rFonts w:ascii="Times New Roman" w:hAnsi="Times New Roman" w:cs="Times New Roman"/>
          <w:sz w:val="24"/>
          <w:szCs w:val="24"/>
        </w:rPr>
        <w:t>to fourth grade as well</w:t>
      </w:r>
      <w:r w:rsidR="007C0A1D" w:rsidRPr="004258A4">
        <w:rPr>
          <w:rFonts w:ascii="Times New Roman" w:hAnsi="Times New Roman" w:cs="Times New Roman"/>
          <w:sz w:val="24"/>
          <w:szCs w:val="24"/>
        </w:rPr>
        <w:t xml:space="preserve">. </w:t>
      </w:r>
      <w:r w:rsidR="001B259A">
        <w:rPr>
          <w:rFonts w:ascii="Times New Roman" w:hAnsi="Times New Roman" w:cs="Times New Roman"/>
          <w:sz w:val="24"/>
          <w:szCs w:val="24"/>
        </w:rPr>
        <w:t xml:space="preserve">Principals, families, teachers and most importantly students are again left in </w:t>
      </w:r>
      <w:r w:rsidR="001C06CE">
        <w:rPr>
          <w:rFonts w:ascii="Times New Roman" w:hAnsi="Times New Roman" w:cs="Times New Roman"/>
          <w:sz w:val="24"/>
          <w:szCs w:val="24"/>
        </w:rPr>
        <w:t xml:space="preserve">a state of confusion. </w:t>
      </w:r>
    </w:p>
    <w:p w14:paraId="36B106F1" w14:textId="4649D800" w:rsidR="001C7A86" w:rsidRDefault="0020333D" w:rsidP="001C7A86">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1C7A86">
        <w:rPr>
          <w:rFonts w:ascii="Times New Roman" w:hAnsi="Times New Roman" w:cs="Times New Roman"/>
          <w:sz w:val="24"/>
          <w:szCs w:val="24"/>
        </w:rPr>
        <w:t>he law</w:t>
      </w:r>
      <w:r w:rsidR="008E772F">
        <w:rPr>
          <w:rFonts w:ascii="Times New Roman" w:hAnsi="Times New Roman" w:cs="Times New Roman"/>
          <w:sz w:val="24"/>
          <w:szCs w:val="24"/>
        </w:rPr>
        <w:t>,</w:t>
      </w:r>
      <w:r w:rsidR="001C7A86">
        <w:rPr>
          <w:rFonts w:ascii="Times New Roman" w:hAnsi="Times New Roman" w:cs="Times New Roman"/>
          <w:sz w:val="24"/>
          <w:szCs w:val="24"/>
        </w:rPr>
        <w:t xml:space="preserve"> as originally </w:t>
      </w:r>
      <w:r w:rsidR="006C4C34">
        <w:rPr>
          <w:rFonts w:ascii="Times New Roman" w:hAnsi="Times New Roman" w:cs="Times New Roman"/>
          <w:sz w:val="24"/>
          <w:szCs w:val="24"/>
        </w:rPr>
        <w:t>written and</w:t>
      </w:r>
      <w:r w:rsidR="001C7A86">
        <w:rPr>
          <w:rFonts w:ascii="Times New Roman" w:hAnsi="Times New Roman" w:cs="Times New Roman"/>
          <w:sz w:val="24"/>
          <w:szCs w:val="24"/>
        </w:rPr>
        <w:t xml:space="preserve"> passed</w:t>
      </w:r>
      <w:r w:rsidR="00054C18">
        <w:rPr>
          <w:rFonts w:ascii="Times New Roman" w:hAnsi="Times New Roman" w:cs="Times New Roman"/>
          <w:sz w:val="24"/>
          <w:szCs w:val="24"/>
        </w:rPr>
        <w:t>,</w:t>
      </w:r>
      <w:r w:rsidR="001C7A86">
        <w:rPr>
          <w:rFonts w:ascii="Times New Roman" w:hAnsi="Times New Roman" w:cs="Times New Roman"/>
          <w:sz w:val="24"/>
          <w:szCs w:val="24"/>
        </w:rPr>
        <w:t xml:space="preserve"> was amended during the last legislative session to include information on 4</w:t>
      </w:r>
      <w:r w:rsidR="001C7A86" w:rsidRPr="00375E5C">
        <w:rPr>
          <w:rFonts w:ascii="Times New Roman" w:hAnsi="Times New Roman" w:cs="Times New Roman"/>
          <w:sz w:val="24"/>
          <w:szCs w:val="24"/>
          <w:vertAlign w:val="superscript"/>
        </w:rPr>
        <w:t>th</w:t>
      </w:r>
      <w:r w:rsidR="001C7A86">
        <w:rPr>
          <w:rFonts w:ascii="Times New Roman" w:hAnsi="Times New Roman" w:cs="Times New Roman"/>
          <w:sz w:val="24"/>
          <w:szCs w:val="24"/>
        </w:rPr>
        <w:t xml:space="preserve"> grade students who were not proficient in 3</w:t>
      </w:r>
      <w:r w:rsidR="001C7A86" w:rsidRPr="00375E5C">
        <w:rPr>
          <w:rFonts w:ascii="Times New Roman" w:hAnsi="Times New Roman" w:cs="Times New Roman"/>
          <w:sz w:val="24"/>
          <w:szCs w:val="24"/>
          <w:vertAlign w:val="superscript"/>
        </w:rPr>
        <w:t>rd</w:t>
      </w:r>
      <w:r w:rsidR="001C7A86">
        <w:rPr>
          <w:rFonts w:ascii="Times New Roman" w:hAnsi="Times New Roman" w:cs="Times New Roman"/>
          <w:sz w:val="24"/>
          <w:szCs w:val="24"/>
        </w:rPr>
        <w:t xml:space="preserve"> grade and how their promotion should be handled. The legislators had the opportunity to change the terminology around </w:t>
      </w:r>
      <w:r w:rsidR="00E30A8A">
        <w:rPr>
          <w:rFonts w:ascii="Times New Roman" w:hAnsi="Times New Roman" w:cs="Times New Roman"/>
          <w:sz w:val="24"/>
          <w:szCs w:val="24"/>
        </w:rPr>
        <w:t>“</w:t>
      </w:r>
      <w:r w:rsidR="001C7A86">
        <w:rPr>
          <w:rFonts w:ascii="Times New Roman" w:hAnsi="Times New Roman" w:cs="Times New Roman"/>
          <w:sz w:val="24"/>
          <w:szCs w:val="24"/>
        </w:rPr>
        <w:t>2 years or more of English language instruction</w:t>
      </w:r>
      <w:r w:rsidR="00E30A8A">
        <w:rPr>
          <w:rFonts w:ascii="Times New Roman" w:hAnsi="Times New Roman" w:cs="Times New Roman"/>
          <w:sz w:val="24"/>
          <w:szCs w:val="24"/>
        </w:rPr>
        <w:t>”</w:t>
      </w:r>
      <w:r w:rsidR="001C7A86">
        <w:rPr>
          <w:rFonts w:ascii="Times New Roman" w:hAnsi="Times New Roman" w:cs="Times New Roman"/>
          <w:sz w:val="24"/>
          <w:szCs w:val="24"/>
        </w:rPr>
        <w:t>, but that did not happen. Th</w:t>
      </w:r>
      <w:r w:rsidR="00034512">
        <w:rPr>
          <w:rFonts w:ascii="Times New Roman" w:hAnsi="Times New Roman" w:cs="Times New Roman"/>
          <w:sz w:val="24"/>
          <w:szCs w:val="24"/>
        </w:rPr>
        <w:t>e</w:t>
      </w:r>
      <w:r w:rsidR="001C7A86">
        <w:rPr>
          <w:rFonts w:ascii="Times New Roman" w:hAnsi="Times New Roman" w:cs="Times New Roman"/>
          <w:sz w:val="24"/>
          <w:szCs w:val="24"/>
        </w:rPr>
        <w:t xml:space="preserve"> policy</w:t>
      </w:r>
      <w:r w:rsidR="0007362F">
        <w:rPr>
          <w:rFonts w:ascii="Times New Roman" w:hAnsi="Times New Roman" w:cs="Times New Roman"/>
          <w:sz w:val="24"/>
          <w:szCs w:val="24"/>
        </w:rPr>
        <w:t xml:space="preserve"> and guidance documents are</w:t>
      </w:r>
      <w:r w:rsidR="001C7A86">
        <w:rPr>
          <w:rFonts w:ascii="Times New Roman" w:hAnsi="Times New Roman" w:cs="Times New Roman"/>
          <w:sz w:val="24"/>
          <w:szCs w:val="24"/>
        </w:rPr>
        <w:t xml:space="preserve"> continuing to </w:t>
      </w:r>
      <w:r w:rsidR="00A62DBE">
        <w:rPr>
          <w:rFonts w:ascii="Times New Roman" w:hAnsi="Times New Roman" w:cs="Times New Roman"/>
          <w:sz w:val="24"/>
          <w:szCs w:val="24"/>
        </w:rPr>
        <w:t>change</w:t>
      </w:r>
      <w:r w:rsidR="005C0364">
        <w:rPr>
          <w:rFonts w:ascii="Times New Roman" w:hAnsi="Times New Roman" w:cs="Times New Roman"/>
          <w:sz w:val="24"/>
          <w:szCs w:val="24"/>
        </w:rPr>
        <w:t>.</w:t>
      </w:r>
      <w:r w:rsidR="001C7A86">
        <w:rPr>
          <w:rFonts w:ascii="Times New Roman" w:hAnsi="Times New Roman" w:cs="Times New Roman"/>
          <w:sz w:val="24"/>
          <w:szCs w:val="24"/>
        </w:rPr>
        <w:t xml:space="preserve"> </w:t>
      </w:r>
      <w:r w:rsidR="009418EF">
        <w:rPr>
          <w:rFonts w:ascii="Times New Roman" w:hAnsi="Times New Roman" w:cs="Times New Roman"/>
          <w:sz w:val="24"/>
          <w:szCs w:val="24"/>
        </w:rPr>
        <w:t xml:space="preserve"> A pathway to proficiency for 4</w:t>
      </w:r>
      <w:r w:rsidR="009418EF" w:rsidRPr="00457795">
        <w:rPr>
          <w:rFonts w:ascii="Times New Roman" w:hAnsi="Times New Roman" w:cs="Times New Roman"/>
          <w:sz w:val="24"/>
          <w:szCs w:val="24"/>
          <w:vertAlign w:val="superscript"/>
        </w:rPr>
        <w:t>th</w:t>
      </w:r>
      <w:r w:rsidR="009418EF">
        <w:rPr>
          <w:rFonts w:ascii="Times New Roman" w:hAnsi="Times New Roman" w:cs="Times New Roman"/>
          <w:sz w:val="24"/>
          <w:szCs w:val="24"/>
        </w:rPr>
        <w:t xml:space="preserve"> graders</w:t>
      </w:r>
      <w:r w:rsidR="00A62DBE">
        <w:rPr>
          <w:rFonts w:ascii="Times New Roman" w:hAnsi="Times New Roman" w:cs="Times New Roman"/>
          <w:sz w:val="24"/>
          <w:szCs w:val="24"/>
        </w:rPr>
        <w:t xml:space="preserve"> includes </w:t>
      </w:r>
      <w:r w:rsidR="00754ECF">
        <w:rPr>
          <w:rFonts w:ascii="Times New Roman" w:hAnsi="Times New Roman" w:cs="Times New Roman"/>
          <w:sz w:val="24"/>
          <w:szCs w:val="24"/>
        </w:rPr>
        <w:t>either</w:t>
      </w:r>
      <w:r w:rsidR="00A62DBE">
        <w:rPr>
          <w:rFonts w:ascii="Times New Roman" w:hAnsi="Times New Roman" w:cs="Times New Roman"/>
          <w:sz w:val="24"/>
          <w:szCs w:val="24"/>
        </w:rPr>
        <w:t xml:space="preserve"> scoring proficient on the </w:t>
      </w:r>
      <w:r w:rsidR="005C0364">
        <w:rPr>
          <w:rFonts w:ascii="Times New Roman" w:hAnsi="Times New Roman" w:cs="Times New Roman"/>
          <w:sz w:val="24"/>
          <w:szCs w:val="24"/>
        </w:rPr>
        <w:t>TN Ready</w:t>
      </w:r>
      <w:r w:rsidR="00A62DBE">
        <w:rPr>
          <w:rFonts w:ascii="Times New Roman" w:hAnsi="Times New Roman" w:cs="Times New Roman"/>
          <w:sz w:val="24"/>
          <w:szCs w:val="24"/>
        </w:rPr>
        <w:t xml:space="preserve"> in 4</w:t>
      </w:r>
      <w:r w:rsidR="00A62DBE" w:rsidRPr="00457795">
        <w:rPr>
          <w:rFonts w:ascii="Times New Roman" w:hAnsi="Times New Roman" w:cs="Times New Roman"/>
          <w:sz w:val="24"/>
          <w:szCs w:val="24"/>
          <w:vertAlign w:val="superscript"/>
        </w:rPr>
        <w:t>th</w:t>
      </w:r>
      <w:r w:rsidR="00A62DBE">
        <w:rPr>
          <w:rFonts w:ascii="Times New Roman" w:hAnsi="Times New Roman" w:cs="Times New Roman"/>
          <w:sz w:val="24"/>
          <w:szCs w:val="24"/>
        </w:rPr>
        <w:t xml:space="preserve"> grade or showing “adequate growth”</w:t>
      </w:r>
      <w:r w:rsidR="00915DCB">
        <w:rPr>
          <w:rFonts w:ascii="Times New Roman" w:hAnsi="Times New Roman" w:cs="Times New Roman"/>
          <w:sz w:val="24"/>
          <w:szCs w:val="24"/>
        </w:rPr>
        <w:t xml:space="preserve"> in 4</w:t>
      </w:r>
      <w:r w:rsidR="00915DCB" w:rsidRPr="00457795">
        <w:rPr>
          <w:rFonts w:ascii="Times New Roman" w:hAnsi="Times New Roman" w:cs="Times New Roman"/>
          <w:sz w:val="24"/>
          <w:szCs w:val="24"/>
          <w:vertAlign w:val="superscript"/>
        </w:rPr>
        <w:t>th</w:t>
      </w:r>
      <w:r w:rsidR="00915DCB">
        <w:rPr>
          <w:rFonts w:ascii="Times New Roman" w:hAnsi="Times New Roman" w:cs="Times New Roman"/>
          <w:sz w:val="24"/>
          <w:szCs w:val="24"/>
        </w:rPr>
        <w:t xml:space="preserve"> grade. To determine adequate growth, districts would use a 4</w:t>
      </w:r>
      <w:r w:rsidR="00915DCB" w:rsidRPr="00457795">
        <w:rPr>
          <w:rFonts w:ascii="Times New Roman" w:hAnsi="Times New Roman" w:cs="Times New Roman"/>
          <w:sz w:val="24"/>
          <w:szCs w:val="24"/>
          <w:vertAlign w:val="superscript"/>
        </w:rPr>
        <w:t>th</w:t>
      </w:r>
      <w:r w:rsidR="00915DCB">
        <w:rPr>
          <w:rFonts w:ascii="Times New Roman" w:hAnsi="Times New Roman" w:cs="Times New Roman"/>
          <w:sz w:val="24"/>
          <w:szCs w:val="24"/>
        </w:rPr>
        <w:t xml:space="preserve"> graders</w:t>
      </w:r>
      <w:r w:rsidR="007D0CEF">
        <w:rPr>
          <w:rFonts w:ascii="Times New Roman" w:hAnsi="Times New Roman" w:cs="Times New Roman"/>
          <w:sz w:val="24"/>
          <w:szCs w:val="24"/>
        </w:rPr>
        <w:t>’</w:t>
      </w:r>
      <w:r w:rsidR="00915DCB">
        <w:rPr>
          <w:rFonts w:ascii="Times New Roman" w:hAnsi="Times New Roman" w:cs="Times New Roman"/>
          <w:sz w:val="24"/>
          <w:szCs w:val="24"/>
        </w:rPr>
        <w:t xml:space="preserve"> projected proficiency </w:t>
      </w:r>
      <w:r w:rsidR="00D77720">
        <w:rPr>
          <w:rFonts w:ascii="Times New Roman" w:hAnsi="Times New Roman" w:cs="Times New Roman"/>
          <w:sz w:val="24"/>
          <w:szCs w:val="24"/>
        </w:rPr>
        <w:t xml:space="preserve">based solely </w:t>
      </w:r>
      <w:r w:rsidR="0059097F">
        <w:rPr>
          <w:rFonts w:ascii="Times New Roman" w:hAnsi="Times New Roman" w:cs="Times New Roman"/>
          <w:sz w:val="24"/>
          <w:szCs w:val="24"/>
        </w:rPr>
        <w:t>off</w:t>
      </w:r>
      <w:r w:rsidR="00D77720">
        <w:rPr>
          <w:rFonts w:ascii="Times New Roman" w:hAnsi="Times New Roman" w:cs="Times New Roman"/>
          <w:sz w:val="24"/>
          <w:szCs w:val="24"/>
        </w:rPr>
        <w:t xml:space="preserve"> their 3</w:t>
      </w:r>
      <w:r w:rsidR="00D77720" w:rsidRPr="00D77720">
        <w:rPr>
          <w:rFonts w:ascii="Times New Roman" w:hAnsi="Times New Roman" w:cs="Times New Roman"/>
          <w:sz w:val="24"/>
          <w:szCs w:val="24"/>
          <w:vertAlign w:val="superscript"/>
        </w:rPr>
        <w:t>rd</w:t>
      </w:r>
      <w:r w:rsidR="00D77720">
        <w:rPr>
          <w:rFonts w:ascii="Times New Roman" w:hAnsi="Times New Roman" w:cs="Times New Roman"/>
          <w:sz w:val="24"/>
          <w:szCs w:val="24"/>
        </w:rPr>
        <w:t xml:space="preserve"> grade assessment </w:t>
      </w:r>
      <w:r w:rsidR="006A0DA1">
        <w:rPr>
          <w:rFonts w:ascii="Times New Roman" w:hAnsi="Times New Roman" w:cs="Times New Roman"/>
          <w:sz w:val="24"/>
          <w:szCs w:val="24"/>
        </w:rPr>
        <w:t>(</w:t>
      </w:r>
      <w:r w:rsidR="00D77720">
        <w:rPr>
          <w:rFonts w:ascii="Times New Roman" w:hAnsi="Times New Roman" w:cs="Times New Roman"/>
          <w:sz w:val="24"/>
          <w:szCs w:val="24"/>
        </w:rPr>
        <w:t xml:space="preserve">as </w:t>
      </w:r>
      <w:r w:rsidR="006A0DA1">
        <w:rPr>
          <w:rFonts w:ascii="Times New Roman" w:hAnsi="Times New Roman" w:cs="Times New Roman"/>
          <w:sz w:val="24"/>
          <w:szCs w:val="24"/>
        </w:rPr>
        <w:t>provided by the state) and</w:t>
      </w:r>
      <w:r w:rsidR="00FA7E97">
        <w:rPr>
          <w:rFonts w:ascii="Times New Roman" w:hAnsi="Times New Roman" w:cs="Times New Roman"/>
          <w:sz w:val="24"/>
          <w:szCs w:val="24"/>
        </w:rPr>
        <w:t xml:space="preserve"> plug that</w:t>
      </w:r>
      <w:r w:rsidR="00EE440A">
        <w:rPr>
          <w:rFonts w:ascii="Times New Roman" w:hAnsi="Times New Roman" w:cs="Times New Roman"/>
          <w:sz w:val="24"/>
          <w:szCs w:val="24"/>
        </w:rPr>
        <w:t xml:space="preserve"> number</w:t>
      </w:r>
      <w:r w:rsidR="00FA7E97">
        <w:rPr>
          <w:rFonts w:ascii="Times New Roman" w:hAnsi="Times New Roman" w:cs="Times New Roman"/>
          <w:sz w:val="24"/>
          <w:szCs w:val="24"/>
        </w:rPr>
        <w:t xml:space="preserve"> into a formula</w:t>
      </w:r>
      <w:r w:rsidR="00D77720">
        <w:rPr>
          <w:rFonts w:ascii="Times New Roman" w:hAnsi="Times New Roman" w:cs="Times New Roman"/>
          <w:sz w:val="24"/>
          <w:szCs w:val="24"/>
        </w:rPr>
        <w:t xml:space="preserve"> to determine if adequate growth has been achieved</w:t>
      </w:r>
      <w:r w:rsidR="00FA7E97">
        <w:rPr>
          <w:rFonts w:ascii="Times New Roman" w:hAnsi="Times New Roman" w:cs="Times New Roman"/>
          <w:sz w:val="24"/>
          <w:szCs w:val="24"/>
        </w:rPr>
        <w:t xml:space="preserve">. </w:t>
      </w:r>
      <w:r w:rsidR="00D77720">
        <w:rPr>
          <w:rFonts w:ascii="Times New Roman" w:hAnsi="Times New Roman" w:cs="Times New Roman"/>
          <w:sz w:val="24"/>
          <w:szCs w:val="24"/>
        </w:rPr>
        <w:t xml:space="preserve">The decision on what adequate </w:t>
      </w:r>
      <w:r w:rsidR="00D77720">
        <w:rPr>
          <w:rFonts w:ascii="Times New Roman" w:hAnsi="Times New Roman" w:cs="Times New Roman"/>
          <w:sz w:val="24"/>
          <w:szCs w:val="24"/>
        </w:rPr>
        <w:lastRenderedPageBreak/>
        <w:t>growth would be</w:t>
      </w:r>
      <w:r w:rsidR="006C608F">
        <w:rPr>
          <w:rFonts w:ascii="Times New Roman" w:hAnsi="Times New Roman" w:cs="Times New Roman"/>
          <w:sz w:val="24"/>
          <w:szCs w:val="24"/>
        </w:rPr>
        <w:t xml:space="preserve"> was not decided upon and published until the middle of March 2024. This decision was made </w:t>
      </w:r>
      <w:r w:rsidR="00327C04">
        <w:rPr>
          <w:rFonts w:ascii="Times New Roman" w:hAnsi="Times New Roman" w:cs="Times New Roman"/>
          <w:sz w:val="24"/>
          <w:szCs w:val="24"/>
        </w:rPr>
        <w:t xml:space="preserve">one month prior to the TN Ready administration. </w:t>
      </w:r>
    </w:p>
    <w:p w14:paraId="3355DD83" w14:textId="49E77546" w:rsidR="001C7A86" w:rsidRPr="004258A4" w:rsidRDefault="0020333D" w:rsidP="00457795">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of March 2024, the frequently asked questions have been removed from the state website and it no longer states, in any guidance document posted, that students should not be retained based on their inability to speak English. The statement originally shared in the FAQ’s reflected the Federal law.</w:t>
      </w:r>
      <w:r w:rsidR="003D0F2F">
        <w:rPr>
          <w:rFonts w:ascii="Times New Roman" w:hAnsi="Times New Roman" w:cs="Times New Roman"/>
          <w:sz w:val="24"/>
          <w:szCs w:val="24"/>
        </w:rPr>
        <w:t xml:space="preserve"> I would suggest that this </w:t>
      </w:r>
      <w:r w:rsidR="00AE2643">
        <w:rPr>
          <w:rFonts w:ascii="Times New Roman" w:hAnsi="Times New Roman" w:cs="Times New Roman"/>
          <w:sz w:val="24"/>
          <w:szCs w:val="24"/>
        </w:rPr>
        <w:t xml:space="preserve">language needs to be added back to both the FAQ document and the flow chart that the state has published with pathways to proficiency. Transparency needs to be </w:t>
      </w:r>
      <w:r w:rsidR="00FA168A">
        <w:rPr>
          <w:rFonts w:ascii="Times New Roman" w:hAnsi="Times New Roman" w:cs="Times New Roman"/>
          <w:sz w:val="24"/>
          <w:szCs w:val="24"/>
        </w:rPr>
        <w:t xml:space="preserve">a top priority to promote consistency of interpretation and implementation. </w:t>
      </w:r>
      <w:r>
        <w:rPr>
          <w:rFonts w:ascii="Times New Roman" w:hAnsi="Times New Roman" w:cs="Times New Roman"/>
          <w:sz w:val="24"/>
          <w:szCs w:val="24"/>
        </w:rPr>
        <w:t xml:space="preserve"> </w:t>
      </w:r>
    </w:p>
    <w:p w14:paraId="64B02645" w14:textId="77777777" w:rsidR="00747449" w:rsidRDefault="007C0A1D" w:rsidP="00747449">
      <w:pPr>
        <w:pStyle w:val="Heading5"/>
        <w:rPr>
          <w:rFonts w:cs="Times New Roman"/>
          <w:bCs/>
          <w:iCs/>
          <w:szCs w:val="24"/>
        </w:rPr>
      </w:pPr>
      <w:bookmarkStart w:id="88" w:name="_Toc164083439"/>
      <w:r w:rsidRPr="00E552F1">
        <w:t>Understanding of the Law and Research</w:t>
      </w:r>
      <w:r w:rsidR="00176B81">
        <w:rPr>
          <w:rFonts w:cs="Times New Roman"/>
          <w:bCs/>
          <w:iCs/>
          <w:szCs w:val="24"/>
        </w:rPr>
        <w:t>.</w:t>
      </w:r>
      <w:bookmarkEnd w:id="88"/>
      <w:r w:rsidR="00176B81">
        <w:rPr>
          <w:rFonts w:cs="Times New Roman"/>
          <w:bCs/>
          <w:iCs/>
          <w:szCs w:val="24"/>
        </w:rPr>
        <w:t xml:space="preserve"> </w:t>
      </w:r>
    </w:p>
    <w:p w14:paraId="34DCC699" w14:textId="02A1D302" w:rsidR="00747310" w:rsidRPr="00A32B01" w:rsidRDefault="007C0A1D" w:rsidP="00A32B01">
      <w:pPr>
        <w:spacing w:line="480" w:lineRule="auto"/>
        <w:ind w:firstLine="720"/>
        <w:rPr>
          <w:rFonts w:ascii="Times New Roman" w:hAnsi="Times New Roman" w:cs="Times New Roman"/>
          <w:sz w:val="24"/>
          <w:szCs w:val="24"/>
        </w:rPr>
      </w:pPr>
      <w:r w:rsidRPr="00A32B01">
        <w:rPr>
          <w:rFonts w:ascii="Times New Roman" w:hAnsi="Times New Roman" w:cs="Times New Roman"/>
          <w:sz w:val="24"/>
          <w:szCs w:val="24"/>
        </w:rPr>
        <w:t xml:space="preserve">The focus of practitioners, in this case principals, is on the day-to-day work that lies in front of them. Days are filled with student behavior and learning, teacher support and evaluation, parent communication, and district demands and meetings. Little time is available to stay current on new legislative updates and research. </w:t>
      </w:r>
      <w:r w:rsidR="00A32B01">
        <w:rPr>
          <w:rFonts w:ascii="Times New Roman" w:hAnsi="Times New Roman" w:cs="Times New Roman"/>
          <w:sz w:val="24"/>
          <w:szCs w:val="24"/>
        </w:rPr>
        <w:t xml:space="preserve"> </w:t>
      </w:r>
      <w:r w:rsidRPr="00A32B01">
        <w:rPr>
          <w:rFonts w:ascii="Times New Roman" w:hAnsi="Times New Roman" w:cs="Times New Roman"/>
          <w:sz w:val="24"/>
          <w:szCs w:val="24"/>
        </w:rPr>
        <w:t>What was overwhelmingly evident was that there was a real dependence on state</w:t>
      </w:r>
      <w:r w:rsidR="0059097F" w:rsidRPr="00A32B01">
        <w:rPr>
          <w:rFonts w:ascii="Times New Roman" w:hAnsi="Times New Roman" w:cs="Times New Roman"/>
          <w:sz w:val="24"/>
          <w:szCs w:val="24"/>
        </w:rPr>
        <w:t xml:space="preserve"> district</w:t>
      </w:r>
      <w:r w:rsidRPr="00A32B01">
        <w:rPr>
          <w:rFonts w:ascii="Times New Roman" w:hAnsi="Times New Roman" w:cs="Times New Roman"/>
          <w:sz w:val="24"/>
          <w:szCs w:val="24"/>
        </w:rPr>
        <w:t xml:space="preserve"> updates, frequently asked questions</w:t>
      </w:r>
      <w:r w:rsidR="0059097F" w:rsidRPr="00A32B01">
        <w:rPr>
          <w:rFonts w:ascii="Times New Roman" w:hAnsi="Times New Roman" w:cs="Times New Roman"/>
          <w:sz w:val="24"/>
          <w:szCs w:val="24"/>
        </w:rPr>
        <w:t xml:space="preserve"> documents that would randomly change</w:t>
      </w:r>
      <w:r w:rsidRPr="00A32B01">
        <w:rPr>
          <w:rFonts w:ascii="Times New Roman" w:hAnsi="Times New Roman" w:cs="Times New Roman"/>
          <w:sz w:val="24"/>
          <w:szCs w:val="24"/>
        </w:rPr>
        <w:t>, and district guidance when it came to implementing this new state law.</w:t>
      </w:r>
    </w:p>
    <w:p w14:paraId="7BB984B5" w14:textId="77777777" w:rsidR="00747449" w:rsidRDefault="007C0A1D" w:rsidP="00747449">
      <w:pPr>
        <w:pStyle w:val="Heading5"/>
        <w:rPr>
          <w:rFonts w:cs="Times New Roman"/>
          <w:szCs w:val="24"/>
        </w:rPr>
      </w:pPr>
      <w:bookmarkStart w:id="89" w:name="_Toc164083440"/>
      <w:r w:rsidRPr="00E552F1">
        <w:t xml:space="preserve">Loopholes and </w:t>
      </w:r>
      <w:r w:rsidR="00176B81" w:rsidRPr="00176B81">
        <w:rPr>
          <w:rFonts w:cs="Times New Roman"/>
          <w:bCs/>
          <w:iCs/>
          <w:szCs w:val="24"/>
        </w:rPr>
        <w:t>Ethics</w:t>
      </w:r>
      <w:r w:rsidR="00176B81">
        <w:rPr>
          <w:rFonts w:cs="Times New Roman"/>
          <w:bCs/>
          <w:iCs/>
          <w:szCs w:val="24"/>
        </w:rPr>
        <w:t>.</w:t>
      </w:r>
      <w:bookmarkEnd w:id="89"/>
      <w:r w:rsidR="00176B81" w:rsidRPr="004258A4">
        <w:rPr>
          <w:rFonts w:cs="Times New Roman"/>
          <w:szCs w:val="24"/>
        </w:rPr>
        <w:t xml:space="preserve"> </w:t>
      </w:r>
    </w:p>
    <w:p w14:paraId="01B7C555" w14:textId="6857648E" w:rsidR="007C0A1D" w:rsidRPr="004258A4" w:rsidRDefault="00176B81" w:rsidP="00747449">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A</w:t>
      </w:r>
      <w:r w:rsidR="007C0A1D" w:rsidRPr="004258A4">
        <w:rPr>
          <w:rFonts w:ascii="Times New Roman" w:hAnsi="Times New Roman" w:cs="Times New Roman"/>
          <w:sz w:val="24"/>
          <w:szCs w:val="24"/>
        </w:rPr>
        <w:t xml:space="preserve"> consistent practice was looking for “loopholes” in the policy so that students would not have to be retained. This was something both parents and principals worked to find. </w:t>
      </w:r>
      <w:r w:rsidR="00835F33">
        <w:rPr>
          <w:rFonts w:ascii="Times New Roman" w:hAnsi="Times New Roman" w:cs="Times New Roman"/>
          <w:sz w:val="24"/>
          <w:szCs w:val="24"/>
        </w:rPr>
        <w:t xml:space="preserve">Finding “loopholes” </w:t>
      </w:r>
      <w:r w:rsidR="00F00C83">
        <w:rPr>
          <w:rFonts w:ascii="Times New Roman" w:hAnsi="Times New Roman" w:cs="Times New Roman"/>
          <w:sz w:val="24"/>
          <w:szCs w:val="24"/>
        </w:rPr>
        <w:t xml:space="preserve">created its own set of ethical concerns. </w:t>
      </w:r>
      <w:r w:rsidR="007C0A1D" w:rsidRPr="004258A4">
        <w:rPr>
          <w:rFonts w:ascii="Times New Roman" w:hAnsi="Times New Roman" w:cs="Times New Roman"/>
          <w:sz w:val="24"/>
          <w:szCs w:val="24"/>
        </w:rPr>
        <w:t xml:space="preserve">Labeling a student with a disability (504 or IEP) or with characteristics of dyslexia could also have life-long lasting impacts, </w:t>
      </w:r>
      <w:r w:rsidR="007C0A1D" w:rsidRPr="001E22B0">
        <w:rPr>
          <w:rFonts w:ascii="Times New Roman" w:hAnsi="Times New Roman" w:cs="Times New Roman"/>
          <w:sz w:val="24"/>
          <w:szCs w:val="24"/>
        </w:rPr>
        <w:t>like</w:t>
      </w:r>
      <w:r w:rsidR="004B46B5">
        <w:rPr>
          <w:rFonts w:ascii="Times New Roman" w:hAnsi="Times New Roman" w:cs="Times New Roman"/>
          <w:sz w:val="24"/>
          <w:szCs w:val="24"/>
        </w:rPr>
        <w:t xml:space="preserve"> retention could</w:t>
      </w:r>
      <w:r w:rsidR="007C0A1D">
        <w:rPr>
          <w:rFonts w:ascii="Times New Roman" w:hAnsi="Times New Roman" w:cs="Times New Roman"/>
          <w:sz w:val="24"/>
          <w:szCs w:val="24"/>
        </w:rPr>
        <w:t xml:space="preserve"> do</w:t>
      </w:r>
      <w:r w:rsidR="007C0A1D" w:rsidRPr="004258A4">
        <w:rPr>
          <w:rFonts w:ascii="Times New Roman" w:hAnsi="Times New Roman" w:cs="Times New Roman"/>
          <w:sz w:val="24"/>
          <w:szCs w:val="24"/>
        </w:rPr>
        <w:t>.</w:t>
      </w:r>
    </w:p>
    <w:p w14:paraId="0219EF87" w14:textId="711EF158" w:rsidR="007C0A1D" w:rsidRPr="004258A4" w:rsidRDefault="00BA711E" w:rsidP="007C0A1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characteristics</w:t>
      </w:r>
      <w:r w:rsidR="00DB71F6">
        <w:rPr>
          <w:rFonts w:ascii="Times New Roman" w:hAnsi="Times New Roman" w:cs="Times New Roman"/>
          <w:sz w:val="24"/>
          <w:szCs w:val="24"/>
        </w:rPr>
        <w:t xml:space="preserve"> of dyslexia was what one participant </w:t>
      </w:r>
      <w:r w:rsidR="005A3C75">
        <w:rPr>
          <w:rFonts w:ascii="Times New Roman" w:hAnsi="Times New Roman" w:cs="Times New Roman"/>
          <w:sz w:val="24"/>
          <w:szCs w:val="24"/>
        </w:rPr>
        <w:t>really focused on</w:t>
      </w:r>
      <w:r w:rsidR="00DB71F6">
        <w:rPr>
          <w:rFonts w:ascii="Times New Roman" w:hAnsi="Times New Roman" w:cs="Times New Roman"/>
          <w:sz w:val="24"/>
          <w:szCs w:val="24"/>
        </w:rPr>
        <w:t xml:space="preserve"> as a good cause exemption, due to the language of the law stating </w:t>
      </w:r>
      <w:r w:rsidR="000F4057">
        <w:rPr>
          <w:rFonts w:ascii="Times New Roman" w:hAnsi="Times New Roman" w:cs="Times New Roman"/>
          <w:sz w:val="24"/>
          <w:szCs w:val="24"/>
        </w:rPr>
        <w:t>that a student could move from 3</w:t>
      </w:r>
      <w:r w:rsidR="000F4057" w:rsidRPr="00E552F1">
        <w:rPr>
          <w:rFonts w:ascii="Times New Roman" w:hAnsi="Times New Roman"/>
          <w:sz w:val="24"/>
          <w:vertAlign w:val="superscript"/>
        </w:rPr>
        <w:t>rd</w:t>
      </w:r>
      <w:r w:rsidR="000F4057">
        <w:rPr>
          <w:rFonts w:ascii="Times New Roman" w:hAnsi="Times New Roman" w:cs="Times New Roman"/>
          <w:sz w:val="24"/>
          <w:szCs w:val="24"/>
        </w:rPr>
        <w:t xml:space="preserve"> to 4</w:t>
      </w:r>
      <w:r w:rsidR="000F4057" w:rsidRPr="00E552F1">
        <w:rPr>
          <w:rFonts w:ascii="Times New Roman" w:hAnsi="Times New Roman"/>
          <w:sz w:val="24"/>
          <w:vertAlign w:val="superscript"/>
        </w:rPr>
        <w:t>th</w:t>
      </w:r>
      <w:r w:rsidR="000F4057">
        <w:rPr>
          <w:rFonts w:ascii="Times New Roman" w:hAnsi="Times New Roman" w:cs="Times New Roman"/>
          <w:sz w:val="24"/>
          <w:szCs w:val="24"/>
        </w:rPr>
        <w:t xml:space="preserve"> grade if there was a </w:t>
      </w:r>
      <w:r w:rsidR="00F24220">
        <w:rPr>
          <w:rFonts w:ascii="Times New Roman" w:hAnsi="Times New Roman" w:cs="Times New Roman"/>
          <w:sz w:val="24"/>
          <w:szCs w:val="24"/>
        </w:rPr>
        <w:t xml:space="preserve">“suspected disability in reading”. </w:t>
      </w:r>
      <w:r w:rsidR="007C0A1D" w:rsidRPr="004258A4">
        <w:rPr>
          <w:rFonts w:ascii="Times New Roman" w:hAnsi="Times New Roman" w:cs="Times New Roman"/>
          <w:sz w:val="24"/>
          <w:szCs w:val="24"/>
        </w:rPr>
        <w:t xml:space="preserve"> To qualify as a student with characteristics of dyslexia a student must meet two criteria as put forth in the Dyslexia Resource Guide, TDOE, July 2023. </w:t>
      </w:r>
    </w:p>
    <w:p w14:paraId="3806B083" w14:textId="77777777" w:rsidR="007C0A1D" w:rsidRPr="00DA3F47" w:rsidRDefault="007C0A1D" w:rsidP="00DA3F47">
      <w:pPr>
        <w:rPr>
          <w:rFonts w:ascii="Times New Roman" w:hAnsi="Times New Roman" w:cs="Times New Roman"/>
          <w:b/>
          <w:bCs/>
          <w:sz w:val="24"/>
          <w:szCs w:val="24"/>
        </w:rPr>
      </w:pPr>
      <w:r w:rsidRPr="005A3C75">
        <w:tab/>
      </w:r>
      <w:r w:rsidRPr="00DA3F47">
        <w:rPr>
          <w:rFonts w:ascii="Times New Roman" w:hAnsi="Times New Roman" w:cs="Times New Roman"/>
          <w:b/>
          <w:bCs/>
          <w:sz w:val="24"/>
          <w:szCs w:val="24"/>
        </w:rPr>
        <w:t>Criteria One:</w:t>
      </w:r>
    </w:p>
    <w:p w14:paraId="097C23B7" w14:textId="77777777" w:rsidR="00DA3F47" w:rsidRDefault="007C0A1D" w:rsidP="007C0A1D">
      <w:pPr>
        <w:spacing w:line="480" w:lineRule="auto"/>
        <w:ind w:left="720"/>
        <w:rPr>
          <w:rFonts w:ascii="Times New Roman" w:hAnsi="Times New Roman" w:cs="Times New Roman"/>
          <w:sz w:val="24"/>
          <w:szCs w:val="24"/>
        </w:rPr>
      </w:pPr>
      <w:r w:rsidRPr="004258A4">
        <w:rPr>
          <w:rFonts w:ascii="Times New Roman" w:hAnsi="Times New Roman" w:cs="Times New Roman"/>
          <w:sz w:val="24"/>
          <w:szCs w:val="24"/>
        </w:rPr>
        <w:t xml:space="preserve">The student must meet one of the following: </w:t>
      </w:r>
    </w:p>
    <w:p w14:paraId="28F3A7CB" w14:textId="77777777" w:rsidR="00DA3F47" w:rsidRDefault="007C0A1D" w:rsidP="00DA3F47">
      <w:pPr>
        <w:pStyle w:val="ListParagraph"/>
        <w:numPr>
          <w:ilvl w:val="0"/>
          <w:numId w:val="17"/>
        </w:numPr>
        <w:spacing w:line="480" w:lineRule="auto"/>
        <w:rPr>
          <w:rFonts w:ascii="Times New Roman" w:hAnsi="Times New Roman" w:cs="Times New Roman"/>
          <w:sz w:val="24"/>
          <w:szCs w:val="24"/>
        </w:rPr>
      </w:pPr>
      <w:r w:rsidRPr="00DA3F47">
        <w:rPr>
          <w:rFonts w:ascii="Times New Roman" w:hAnsi="Times New Roman" w:cs="Times New Roman"/>
          <w:sz w:val="24"/>
          <w:szCs w:val="24"/>
        </w:rPr>
        <w:t xml:space="preserve">The student is in grades K - 3 and falls below the 25th percentile on the composite score on the Tennessee universal reading screener provided by the department or on a nationally normed, skills-based universal reading screener approved by the State Board of Education. </w:t>
      </w:r>
    </w:p>
    <w:p w14:paraId="066AF66C" w14:textId="77777777" w:rsidR="00DA3F47" w:rsidRDefault="007C0A1D" w:rsidP="00DA3F47">
      <w:pPr>
        <w:pStyle w:val="ListParagraph"/>
        <w:numPr>
          <w:ilvl w:val="0"/>
          <w:numId w:val="17"/>
        </w:numPr>
        <w:spacing w:line="480" w:lineRule="auto"/>
        <w:rPr>
          <w:rFonts w:ascii="Times New Roman" w:hAnsi="Times New Roman" w:cs="Times New Roman"/>
          <w:sz w:val="24"/>
          <w:szCs w:val="24"/>
        </w:rPr>
      </w:pPr>
      <w:r w:rsidRPr="00DA3F47">
        <w:rPr>
          <w:rFonts w:ascii="Times New Roman" w:hAnsi="Times New Roman" w:cs="Times New Roman"/>
          <w:sz w:val="24"/>
          <w:szCs w:val="24"/>
        </w:rPr>
        <w:t xml:space="preserve">OR The student is in grades 4 - 8 and falls below the 25th percentile on the composite score on a nationally normed, skills-based universal reading screener. </w:t>
      </w:r>
    </w:p>
    <w:p w14:paraId="73AE7157" w14:textId="2678E160" w:rsidR="007C0A1D" w:rsidRPr="00DA3F47" w:rsidRDefault="007C0A1D" w:rsidP="00DA3F47">
      <w:pPr>
        <w:pStyle w:val="ListParagraph"/>
        <w:numPr>
          <w:ilvl w:val="0"/>
          <w:numId w:val="17"/>
        </w:numPr>
        <w:spacing w:line="480" w:lineRule="auto"/>
        <w:rPr>
          <w:rFonts w:ascii="Times New Roman" w:hAnsi="Times New Roman" w:cs="Times New Roman"/>
          <w:sz w:val="24"/>
          <w:szCs w:val="24"/>
        </w:rPr>
      </w:pPr>
      <w:r w:rsidRPr="00DA3F47">
        <w:rPr>
          <w:rFonts w:ascii="Times New Roman" w:hAnsi="Times New Roman" w:cs="Times New Roman"/>
          <w:sz w:val="24"/>
          <w:szCs w:val="24"/>
        </w:rPr>
        <w:t>OR The student is in grades 9 - 12 and the LEA's Early Warning System detects that the student may be at risk for a reading deficit.</w:t>
      </w:r>
    </w:p>
    <w:p w14:paraId="799F5E4E" w14:textId="0160437D" w:rsidR="00DA3F47" w:rsidRDefault="00DA3F47" w:rsidP="00DA3F47">
      <w:pPr>
        <w:ind w:firstLine="720"/>
        <w:rPr>
          <w:rFonts w:ascii="Times New Roman" w:hAnsi="Times New Roman" w:cs="Times New Roman"/>
          <w:b/>
          <w:bCs/>
          <w:sz w:val="24"/>
          <w:szCs w:val="24"/>
        </w:rPr>
      </w:pPr>
      <w:r>
        <w:rPr>
          <w:rFonts w:ascii="Times New Roman" w:hAnsi="Times New Roman" w:cs="Times New Roman"/>
          <w:b/>
          <w:bCs/>
          <w:sz w:val="24"/>
          <w:szCs w:val="24"/>
        </w:rPr>
        <w:t>AND</w:t>
      </w:r>
    </w:p>
    <w:p w14:paraId="3CFED916" w14:textId="716CE523" w:rsidR="007C0A1D" w:rsidRPr="00DA3F47" w:rsidRDefault="007C0A1D" w:rsidP="00DA3F47">
      <w:pPr>
        <w:ind w:firstLine="720"/>
        <w:rPr>
          <w:rFonts w:ascii="Times New Roman" w:hAnsi="Times New Roman" w:cs="Times New Roman"/>
          <w:b/>
          <w:bCs/>
          <w:sz w:val="24"/>
          <w:szCs w:val="24"/>
        </w:rPr>
      </w:pPr>
      <w:r w:rsidRPr="00DA3F47">
        <w:rPr>
          <w:rFonts w:ascii="Times New Roman" w:hAnsi="Times New Roman" w:cs="Times New Roman"/>
          <w:b/>
          <w:bCs/>
          <w:sz w:val="24"/>
          <w:szCs w:val="24"/>
        </w:rPr>
        <w:t>Criteria Two:</w:t>
      </w:r>
    </w:p>
    <w:p w14:paraId="4493C90C" w14:textId="10C74964" w:rsidR="007C0A1D" w:rsidRPr="00DA3F47" w:rsidRDefault="007C0A1D" w:rsidP="00401972">
      <w:pPr>
        <w:pStyle w:val="ListParagraph"/>
        <w:numPr>
          <w:ilvl w:val="0"/>
          <w:numId w:val="18"/>
        </w:numPr>
        <w:spacing w:line="480" w:lineRule="auto"/>
        <w:rPr>
          <w:rFonts w:ascii="Times New Roman" w:hAnsi="Times New Roman" w:cs="Times New Roman"/>
          <w:sz w:val="24"/>
          <w:szCs w:val="24"/>
        </w:rPr>
      </w:pPr>
      <w:r w:rsidRPr="00DA3F47">
        <w:rPr>
          <w:rFonts w:ascii="Times New Roman" w:hAnsi="Times New Roman" w:cs="Times New Roman"/>
          <w:sz w:val="24"/>
          <w:szCs w:val="24"/>
        </w:rPr>
        <w:t xml:space="preserve">The student displays deficits in fifty percent (50%) or more of the grade appropriate subtests identified by the state’s Minimum Universal Reading Screening Matrix, which could include the following areas:  phonological awareness, phonemic awareness, sound-symbol </w:t>
      </w:r>
      <w:r w:rsidR="001F52FF" w:rsidRPr="00DA3F47">
        <w:rPr>
          <w:rFonts w:ascii="Times New Roman" w:hAnsi="Times New Roman" w:cs="Times New Roman"/>
          <w:sz w:val="24"/>
          <w:szCs w:val="24"/>
        </w:rPr>
        <w:t>recognition, alphabet</w:t>
      </w:r>
      <w:r w:rsidRPr="00DA3F47">
        <w:rPr>
          <w:rFonts w:ascii="Times New Roman" w:hAnsi="Times New Roman" w:cs="Times New Roman"/>
          <w:sz w:val="24"/>
          <w:szCs w:val="24"/>
        </w:rPr>
        <w:t xml:space="preserve"> </w:t>
      </w:r>
      <w:r w:rsidR="009E2D84" w:rsidRPr="00DA3F47">
        <w:rPr>
          <w:rFonts w:ascii="Times New Roman" w:hAnsi="Times New Roman" w:cs="Times New Roman"/>
          <w:sz w:val="24"/>
          <w:szCs w:val="24"/>
        </w:rPr>
        <w:t>knowledge, decoding</w:t>
      </w:r>
      <w:r w:rsidRPr="00DA3F47">
        <w:rPr>
          <w:rFonts w:ascii="Times New Roman" w:hAnsi="Times New Roman" w:cs="Times New Roman"/>
          <w:sz w:val="24"/>
          <w:szCs w:val="24"/>
        </w:rPr>
        <w:t xml:space="preserve"> </w:t>
      </w:r>
      <w:r w:rsidR="005B7605" w:rsidRPr="00DA3F47">
        <w:rPr>
          <w:rFonts w:ascii="Times New Roman" w:hAnsi="Times New Roman" w:cs="Times New Roman"/>
          <w:sz w:val="24"/>
          <w:szCs w:val="24"/>
        </w:rPr>
        <w:t>skills, rapid</w:t>
      </w:r>
      <w:r w:rsidRPr="00DA3F47">
        <w:rPr>
          <w:rFonts w:ascii="Times New Roman" w:hAnsi="Times New Roman" w:cs="Times New Roman"/>
          <w:sz w:val="24"/>
          <w:szCs w:val="24"/>
        </w:rPr>
        <w:t xml:space="preserve"> naming, </w:t>
      </w:r>
      <w:r w:rsidR="005B7605" w:rsidRPr="00DA3F47">
        <w:rPr>
          <w:rFonts w:ascii="Times New Roman" w:hAnsi="Times New Roman" w:cs="Times New Roman"/>
          <w:sz w:val="24"/>
          <w:szCs w:val="24"/>
        </w:rPr>
        <w:t>or encoding</w:t>
      </w:r>
      <w:r w:rsidRPr="00DA3F47">
        <w:rPr>
          <w:rFonts w:ascii="Times New Roman" w:hAnsi="Times New Roman" w:cs="Times New Roman"/>
          <w:sz w:val="24"/>
          <w:szCs w:val="24"/>
        </w:rPr>
        <w:t>.</w:t>
      </w:r>
    </w:p>
    <w:p w14:paraId="74949B16" w14:textId="43E3B1AF" w:rsidR="007C0A1D" w:rsidRPr="004258A4" w:rsidRDefault="007C0A1D" w:rsidP="007C0A1D">
      <w:pPr>
        <w:spacing w:line="480" w:lineRule="auto"/>
        <w:ind w:firstLine="720"/>
        <w:jc w:val="both"/>
        <w:rPr>
          <w:rFonts w:ascii="Times New Roman" w:hAnsi="Times New Roman" w:cs="Times New Roman"/>
          <w:sz w:val="24"/>
          <w:szCs w:val="24"/>
        </w:rPr>
      </w:pPr>
      <w:r w:rsidRPr="004258A4">
        <w:rPr>
          <w:rFonts w:ascii="Times New Roman" w:hAnsi="Times New Roman" w:cs="Times New Roman"/>
          <w:sz w:val="24"/>
          <w:szCs w:val="24"/>
        </w:rPr>
        <w:lastRenderedPageBreak/>
        <w:t xml:space="preserve">Each student that qualifies as a student with characteristics of dyslexia, must have an </w:t>
      </w:r>
      <w:r w:rsidRPr="00A00AD6">
        <w:rPr>
          <w:rFonts w:ascii="Times New Roman" w:hAnsi="Times New Roman" w:cs="Times New Roman"/>
          <w:sz w:val="24"/>
          <w:szCs w:val="24"/>
        </w:rPr>
        <w:t>individualized</w:t>
      </w:r>
      <w:r>
        <w:rPr>
          <w:rFonts w:ascii="Times New Roman" w:hAnsi="Times New Roman" w:cs="Times New Roman"/>
          <w:sz w:val="24"/>
          <w:szCs w:val="24"/>
        </w:rPr>
        <w:t xml:space="preserve"> </w:t>
      </w:r>
      <w:r w:rsidRPr="004258A4">
        <w:rPr>
          <w:rFonts w:ascii="Times New Roman" w:hAnsi="Times New Roman" w:cs="Times New Roman"/>
          <w:sz w:val="24"/>
          <w:szCs w:val="24"/>
        </w:rPr>
        <w:t xml:space="preserve">learning plan (ILP-D) created and implemented. The dyslexia resource guide document discusses the use of an ILP-D for EL students. EL students also have an individualized learning plan </w:t>
      </w:r>
      <w:r w:rsidR="00350C9C">
        <w:rPr>
          <w:rFonts w:ascii="Times New Roman" w:hAnsi="Times New Roman" w:cs="Times New Roman"/>
          <w:sz w:val="24"/>
          <w:szCs w:val="24"/>
        </w:rPr>
        <w:t xml:space="preserve">(ILP) </w:t>
      </w:r>
      <w:r w:rsidRPr="004258A4">
        <w:rPr>
          <w:rFonts w:ascii="Times New Roman" w:hAnsi="Times New Roman" w:cs="Times New Roman"/>
          <w:sz w:val="24"/>
          <w:szCs w:val="24"/>
        </w:rPr>
        <w:t>developed and implemented. It is the responsibility of the LEA to ensure th</w:t>
      </w:r>
      <w:r w:rsidR="0042535E">
        <w:rPr>
          <w:rFonts w:ascii="Times New Roman" w:hAnsi="Times New Roman" w:cs="Times New Roman"/>
          <w:sz w:val="24"/>
          <w:szCs w:val="24"/>
        </w:rPr>
        <w:t>at</w:t>
      </w:r>
      <w:r w:rsidRPr="004258A4">
        <w:rPr>
          <w:rFonts w:ascii="Times New Roman" w:hAnsi="Times New Roman" w:cs="Times New Roman"/>
          <w:sz w:val="24"/>
          <w:szCs w:val="24"/>
        </w:rPr>
        <w:t xml:space="preserve"> EL students are also screened for characteristics of </w:t>
      </w:r>
      <w:r w:rsidRPr="00A00AD6">
        <w:rPr>
          <w:rFonts w:ascii="Times New Roman" w:hAnsi="Times New Roman" w:cs="Times New Roman"/>
          <w:sz w:val="24"/>
          <w:szCs w:val="24"/>
        </w:rPr>
        <w:t>dyslexia and</w:t>
      </w:r>
      <w:r w:rsidRPr="004258A4">
        <w:rPr>
          <w:rFonts w:ascii="Times New Roman" w:hAnsi="Times New Roman" w:cs="Times New Roman"/>
          <w:sz w:val="24"/>
          <w:szCs w:val="24"/>
        </w:rPr>
        <w:t xml:space="preserve"> can’t be identified as having characteristics of dyslexia based solely on their inability to speak English. Once again, the language and vagueness of the guide can lead to multiple interpretations and inconsistencies. </w:t>
      </w:r>
    </w:p>
    <w:p w14:paraId="040E9102" w14:textId="45F32B07" w:rsidR="007C0A1D" w:rsidRDefault="007C0A1D" w:rsidP="007C0A1D">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 xml:space="preserve">The new funding model for Tennessee is the Tennessee Investment in Student Achievement (TISA) model which replaced the old BEP funding formula. Students with characteristics of dyslexia, </w:t>
      </w:r>
      <w:r w:rsidRPr="00A00AD6">
        <w:rPr>
          <w:rFonts w:ascii="Times New Roman" w:hAnsi="Times New Roman" w:cs="Times New Roman"/>
          <w:sz w:val="24"/>
          <w:szCs w:val="24"/>
        </w:rPr>
        <w:t>IEPs</w:t>
      </w:r>
      <w:r w:rsidRPr="004258A4">
        <w:rPr>
          <w:rFonts w:ascii="Times New Roman" w:hAnsi="Times New Roman" w:cs="Times New Roman"/>
          <w:sz w:val="24"/>
          <w:szCs w:val="24"/>
        </w:rPr>
        <w:t xml:space="preserve">, or 504’s have additional funding connected to them, which has the possibility of creating ethical issues for schools and districts. There are real long-term consequences for mislabeling students at an early age. These consequences can include how they view their ability to learn, what classes they are offered as the </w:t>
      </w:r>
      <w:r w:rsidR="00037968">
        <w:rPr>
          <w:rFonts w:ascii="Times New Roman" w:hAnsi="Times New Roman" w:cs="Times New Roman"/>
          <w:sz w:val="24"/>
          <w:szCs w:val="24"/>
        </w:rPr>
        <w:t xml:space="preserve">students </w:t>
      </w:r>
      <w:r w:rsidRPr="004258A4">
        <w:rPr>
          <w:rFonts w:ascii="Times New Roman" w:hAnsi="Times New Roman" w:cs="Times New Roman"/>
          <w:sz w:val="24"/>
          <w:szCs w:val="24"/>
        </w:rPr>
        <w:t>move</w:t>
      </w:r>
      <w:r w:rsidR="00350C9C">
        <w:rPr>
          <w:rFonts w:ascii="Times New Roman" w:hAnsi="Times New Roman" w:cs="Times New Roman"/>
          <w:sz w:val="24"/>
          <w:szCs w:val="24"/>
        </w:rPr>
        <w:t xml:space="preserve"> through the grades</w:t>
      </w:r>
      <w:r w:rsidRPr="004258A4">
        <w:rPr>
          <w:rFonts w:ascii="Times New Roman" w:hAnsi="Times New Roman" w:cs="Times New Roman"/>
          <w:sz w:val="24"/>
          <w:szCs w:val="24"/>
        </w:rPr>
        <w:t xml:space="preserve">, how parents view their students’ abilities, and most importantly it should be noted that these labels do not go away over time. </w:t>
      </w:r>
    </w:p>
    <w:p w14:paraId="61DBEACD" w14:textId="5452F7BB" w:rsidR="00C76876" w:rsidRPr="004258A4" w:rsidRDefault="00C76876" w:rsidP="007C0A1D">
      <w:pPr>
        <w:spacing w:line="480" w:lineRule="auto"/>
        <w:ind w:firstLine="720"/>
        <w:rPr>
          <w:rFonts w:ascii="Times New Roman" w:hAnsi="Times New Roman" w:cs="Times New Roman"/>
          <w:sz w:val="24"/>
          <w:szCs w:val="24"/>
        </w:rPr>
      </w:pPr>
      <w:r>
        <w:rPr>
          <w:rFonts w:ascii="Times New Roman" w:hAnsi="Times New Roman" w:cs="Times New Roman"/>
          <w:sz w:val="24"/>
          <w:szCs w:val="24"/>
        </w:rPr>
        <w:t>Loopholes were not identified</w:t>
      </w:r>
      <w:r w:rsidR="00FC6B26">
        <w:rPr>
          <w:rFonts w:ascii="Times New Roman" w:hAnsi="Times New Roman" w:cs="Times New Roman"/>
          <w:sz w:val="24"/>
          <w:szCs w:val="24"/>
        </w:rPr>
        <w:t xml:space="preserve"> </w:t>
      </w:r>
      <w:r w:rsidR="005F4D38">
        <w:rPr>
          <w:rFonts w:ascii="Times New Roman" w:hAnsi="Times New Roman" w:cs="Times New Roman"/>
          <w:sz w:val="24"/>
          <w:szCs w:val="24"/>
        </w:rPr>
        <w:t>to</w:t>
      </w:r>
      <w:r w:rsidR="00FC6B26">
        <w:rPr>
          <w:rFonts w:ascii="Times New Roman" w:hAnsi="Times New Roman" w:cs="Times New Roman"/>
          <w:sz w:val="24"/>
          <w:szCs w:val="24"/>
        </w:rPr>
        <w:t xml:space="preserve"> ignore the law, on the contrary, they were identified to abide by the law, but protect the students and families. </w:t>
      </w:r>
      <w:r w:rsidR="00BF363D">
        <w:rPr>
          <w:rFonts w:ascii="Times New Roman" w:hAnsi="Times New Roman" w:cs="Times New Roman"/>
          <w:sz w:val="24"/>
          <w:szCs w:val="24"/>
        </w:rPr>
        <w:t xml:space="preserve">The data suggested that principals took on the role of protector almost immediately. This should not be a surprise as principals are </w:t>
      </w:r>
      <w:r w:rsidR="005F4D38">
        <w:rPr>
          <w:rFonts w:ascii="Times New Roman" w:hAnsi="Times New Roman" w:cs="Times New Roman"/>
          <w:sz w:val="24"/>
          <w:szCs w:val="24"/>
        </w:rPr>
        <w:t xml:space="preserve">responsible for the physical, mental, and emotional safety of students. </w:t>
      </w:r>
      <w:r w:rsidR="00191838">
        <w:rPr>
          <w:rFonts w:ascii="Times New Roman" w:hAnsi="Times New Roman" w:cs="Times New Roman"/>
          <w:sz w:val="24"/>
          <w:szCs w:val="24"/>
        </w:rPr>
        <w:t xml:space="preserve">This is usually marked through discipline, counseling referrals, and parent conferences. </w:t>
      </w:r>
      <w:r w:rsidR="00341B4D">
        <w:rPr>
          <w:rFonts w:ascii="Times New Roman" w:hAnsi="Times New Roman" w:cs="Times New Roman"/>
          <w:sz w:val="24"/>
          <w:szCs w:val="24"/>
        </w:rPr>
        <w:t xml:space="preserve">The implementation of this law put principals in a precarious place, </w:t>
      </w:r>
      <w:r w:rsidR="000A763E">
        <w:rPr>
          <w:rFonts w:ascii="Times New Roman" w:hAnsi="Times New Roman" w:cs="Times New Roman"/>
          <w:sz w:val="24"/>
          <w:szCs w:val="24"/>
        </w:rPr>
        <w:t xml:space="preserve">because implementation without the loopholes or good cause exemptions would put them at odds with their values. </w:t>
      </w:r>
    </w:p>
    <w:p w14:paraId="55028C67" w14:textId="77777777" w:rsidR="00747449" w:rsidRDefault="007C0A1D" w:rsidP="00747449">
      <w:pPr>
        <w:pStyle w:val="Heading5"/>
      </w:pPr>
      <w:bookmarkStart w:id="90" w:name="_Toc164083441"/>
      <w:r w:rsidRPr="001A0182">
        <w:lastRenderedPageBreak/>
        <w:t>Decrease in Student Enrollment</w:t>
      </w:r>
      <w:bookmarkEnd w:id="90"/>
    </w:p>
    <w:p w14:paraId="03764B31" w14:textId="32DF6DAD" w:rsidR="004B73F0" w:rsidRPr="00A32B01" w:rsidRDefault="007C0A1D" w:rsidP="00A32B01">
      <w:pPr>
        <w:spacing w:line="480" w:lineRule="auto"/>
        <w:ind w:firstLine="720"/>
        <w:rPr>
          <w:rFonts w:ascii="Times New Roman" w:hAnsi="Times New Roman" w:cs="Times New Roman"/>
          <w:sz w:val="24"/>
          <w:szCs w:val="24"/>
        </w:rPr>
      </w:pPr>
      <w:r w:rsidRPr="00A32B01">
        <w:rPr>
          <w:rFonts w:ascii="Times New Roman" w:hAnsi="Times New Roman" w:cs="Times New Roman"/>
          <w:sz w:val="24"/>
          <w:szCs w:val="24"/>
        </w:rPr>
        <w:t>Two participants saw a decrease in student enrollment after the implementation of the law</w:t>
      </w:r>
      <w:r w:rsidRPr="00A32B01">
        <w:rPr>
          <w:rFonts w:ascii="Times New Roman" w:hAnsi="Times New Roman" w:cs="Times New Roman"/>
          <w:b/>
          <w:bCs/>
          <w:sz w:val="24"/>
          <w:szCs w:val="24"/>
        </w:rPr>
        <w:t xml:space="preserve"> </w:t>
      </w:r>
      <w:r w:rsidRPr="00A32B01">
        <w:rPr>
          <w:rFonts w:ascii="Times New Roman" w:hAnsi="Times New Roman" w:cs="Times New Roman"/>
          <w:sz w:val="24"/>
          <w:szCs w:val="24"/>
        </w:rPr>
        <w:t>(T.C.A.§ 49-6-3115). Some families chose to avoid the law by sending their students to private schools</w:t>
      </w:r>
      <w:r w:rsidR="00BE3C16" w:rsidRPr="00A32B01">
        <w:rPr>
          <w:rFonts w:ascii="Times New Roman" w:hAnsi="Times New Roman" w:cs="Times New Roman"/>
          <w:sz w:val="24"/>
          <w:szCs w:val="24"/>
        </w:rPr>
        <w:t>. Private schools</w:t>
      </w:r>
      <w:r w:rsidRPr="00A32B01">
        <w:rPr>
          <w:rFonts w:ascii="Times New Roman" w:hAnsi="Times New Roman" w:cs="Times New Roman"/>
          <w:sz w:val="24"/>
          <w:szCs w:val="24"/>
        </w:rPr>
        <w:t xml:space="preserve"> </w:t>
      </w:r>
      <w:r w:rsidR="00B462C3" w:rsidRPr="00A32B01">
        <w:rPr>
          <w:rFonts w:ascii="Times New Roman" w:hAnsi="Times New Roman" w:cs="Times New Roman"/>
          <w:sz w:val="24"/>
          <w:szCs w:val="24"/>
        </w:rPr>
        <w:t xml:space="preserve">and homeschools </w:t>
      </w:r>
      <w:r w:rsidRPr="00A32B01">
        <w:rPr>
          <w:rFonts w:ascii="Times New Roman" w:hAnsi="Times New Roman" w:cs="Times New Roman"/>
          <w:sz w:val="24"/>
          <w:szCs w:val="24"/>
        </w:rPr>
        <w:t>do not have the same accountability structures</w:t>
      </w:r>
      <w:r w:rsidR="00B462C3" w:rsidRPr="00A32B01">
        <w:rPr>
          <w:rFonts w:ascii="Times New Roman" w:hAnsi="Times New Roman" w:cs="Times New Roman"/>
          <w:sz w:val="24"/>
          <w:szCs w:val="24"/>
        </w:rPr>
        <w:t xml:space="preserve"> </w:t>
      </w:r>
      <w:r w:rsidR="00B97AFB" w:rsidRPr="00A32B01">
        <w:rPr>
          <w:rFonts w:ascii="Times New Roman" w:hAnsi="Times New Roman" w:cs="Times New Roman"/>
          <w:sz w:val="24"/>
          <w:szCs w:val="24"/>
        </w:rPr>
        <w:t>as public schools</w:t>
      </w:r>
      <w:r w:rsidRPr="00A32B01">
        <w:rPr>
          <w:rFonts w:ascii="Times New Roman" w:hAnsi="Times New Roman" w:cs="Times New Roman"/>
          <w:sz w:val="24"/>
          <w:szCs w:val="24"/>
        </w:rPr>
        <w:t>.</w:t>
      </w:r>
      <w:r w:rsidR="00B97AFB" w:rsidRPr="00A32B01">
        <w:rPr>
          <w:rFonts w:ascii="Times New Roman" w:hAnsi="Times New Roman" w:cs="Times New Roman"/>
          <w:sz w:val="24"/>
          <w:szCs w:val="24"/>
        </w:rPr>
        <w:t xml:space="preserve"> Neither private schools, nor homeschool students </w:t>
      </w:r>
      <w:r w:rsidR="00C36789" w:rsidRPr="00A32B01">
        <w:rPr>
          <w:rFonts w:ascii="Times New Roman" w:hAnsi="Times New Roman" w:cs="Times New Roman"/>
          <w:sz w:val="24"/>
          <w:szCs w:val="24"/>
        </w:rPr>
        <w:t xml:space="preserve">are required to follow this law. </w:t>
      </w:r>
      <w:r w:rsidRPr="00A32B01">
        <w:rPr>
          <w:rFonts w:ascii="Times New Roman" w:hAnsi="Times New Roman" w:cs="Times New Roman"/>
          <w:sz w:val="24"/>
          <w:szCs w:val="24"/>
        </w:rPr>
        <w:t xml:space="preserve"> There are two additional bills moving through our state legislat</w:t>
      </w:r>
      <w:r w:rsidR="00A20BDF">
        <w:rPr>
          <w:rFonts w:ascii="Times New Roman" w:hAnsi="Times New Roman" w:cs="Times New Roman"/>
          <w:sz w:val="24"/>
          <w:szCs w:val="24"/>
        </w:rPr>
        <w:t>u</w:t>
      </w:r>
      <w:r w:rsidRPr="00A32B01">
        <w:rPr>
          <w:rFonts w:ascii="Times New Roman" w:hAnsi="Times New Roman" w:cs="Times New Roman"/>
          <w:sz w:val="24"/>
          <w:szCs w:val="24"/>
        </w:rPr>
        <w:t>r</w:t>
      </w:r>
      <w:r w:rsidR="00A20BDF">
        <w:rPr>
          <w:rFonts w:ascii="Times New Roman" w:hAnsi="Times New Roman" w:cs="Times New Roman"/>
          <w:sz w:val="24"/>
          <w:szCs w:val="24"/>
        </w:rPr>
        <w:t>e</w:t>
      </w:r>
      <w:r w:rsidRPr="00A32B01">
        <w:rPr>
          <w:rFonts w:ascii="Times New Roman" w:hAnsi="Times New Roman" w:cs="Times New Roman"/>
          <w:sz w:val="24"/>
          <w:szCs w:val="24"/>
        </w:rPr>
        <w:t xml:space="preserve"> that could also impact school funding and lead to a decrease in student enrollment in public schools. The first is the voucher bill and the second is the study around the impact of rejecting Federal funds. </w:t>
      </w:r>
    </w:p>
    <w:p w14:paraId="339D0716" w14:textId="4808E240" w:rsidR="004B7BF5" w:rsidRDefault="004B7BF5" w:rsidP="00FB5C4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decrease in student enrollment has multiple implications both for schools and </w:t>
      </w:r>
      <w:r w:rsidR="005B1197">
        <w:rPr>
          <w:rFonts w:ascii="Times New Roman" w:hAnsi="Times New Roman" w:cs="Times New Roman"/>
          <w:sz w:val="24"/>
          <w:szCs w:val="24"/>
        </w:rPr>
        <w:t xml:space="preserve">our communities. A decrease in student enrollment </w:t>
      </w:r>
      <w:r w:rsidR="00FB5592">
        <w:rPr>
          <w:rFonts w:ascii="Times New Roman" w:hAnsi="Times New Roman" w:cs="Times New Roman"/>
          <w:sz w:val="24"/>
          <w:szCs w:val="24"/>
        </w:rPr>
        <w:t>would</w:t>
      </w:r>
      <w:r w:rsidR="0008544F">
        <w:rPr>
          <w:rFonts w:ascii="Times New Roman" w:hAnsi="Times New Roman" w:cs="Times New Roman"/>
          <w:sz w:val="24"/>
          <w:szCs w:val="24"/>
        </w:rPr>
        <w:t xml:space="preserve"> create an</w:t>
      </w:r>
      <w:r w:rsidR="005B1197">
        <w:rPr>
          <w:rFonts w:ascii="Times New Roman" w:hAnsi="Times New Roman" w:cs="Times New Roman"/>
          <w:sz w:val="24"/>
          <w:szCs w:val="24"/>
        </w:rPr>
        <w:t xml:space="preserve"> </w:t>
      </w:r>
      <w:r w:rsidR="00FB5592">
        <w:rPr>
          <w:rFonts w:ascii="Times New Roman" w:hAnsi="Times New Roman" w:cs="Times New Roman"/>
          <w:sz w:val="24"/>
          <w:szCs w:val="24"/>
        </w:rPr>
        <w:t>impact on</w:t>
      </w:r>
      <w:r w:rsidR="005B1197">
        <w:rPr>
          <w:rFonts w:ascii="Times New Roman" w:hAnsi="Times New Roman" w:cs="Times New Roman"/>
          <w:sz w:val="24"/>
          <w:szCs w:val="24"/>
        </w:rPr>
        <w:t xml:space="preserve"> school funding, especially under the new TISA model. </w:t>
      </w:r>
      <w:r w:rsidR="00EB07B5">
        <w:rPr>
          <w:rFonts w:ascii="Times New Roman" w:hAnsi="Times New Roman" w:cs="Times New Roman"/>
          <w:sz w:val="24"/>
          <w:szCs w:val="24"/>
        </w:rPr>
        <w:t>This</w:t>
      </w:r>
      <w:r w:rsidR="00431E29">
        <w:rPr>
          <w:rFonts w:ascii="Times New Roman" w:hAnsi="Times New Roman" w:cs="Times New Roman"/>
          <w:sz w:val="24"/>
          <w:szCs w:val="24"/>
        </w:rPr>
        <w:t xml:space="preserve"> could create a </w:t>
      </w:r>
      <w:r w:rsidR="00FB5592">
        <w:rPr>
          <w:rFonts w:ascii="Times New Roman" w:hAnsi="Times New Roman" w:cs="Times New Roman"/>
          <w:sz w:val="24"/>
          <w:szCs w:val="24"/>
        </w:rPr>
        <w:t>trickle-down</w:t>
      </w:r>
      <w:r w:rsidR="00431E29">
        <w:rPr>
          <w:rFonts w:ascii="Times New Roman" w:hAnsi="Times New Roman" w:cs="Times New Roman"/>
          <w:sz w:val="24"/>
          <w:szCs w:val="24"/>
        </w:rPr>
        <w:t xml:space="preserve"> effect</w:t>
      </w:r>
      <w:r w:rsidR="00EB07B5">
        <w:rPr>
          <w:rFonts w:ascii="Times New Roman" w:hAnsi="Times New Roman" w:cs="Times New Roman"/>
          <w:sz w:val="24"/>
          <w:szCs w:val="24"/>
        </w:rPr>
        <w:t xml:space="preserve"> impact</w:t>
      </w:r>
      <w:r w:rsidR="00431E29">
        <w:rPr>
          <w:rFonts w:ascii="Times New Roman" w:hAnsi="Times New Roman" w:cs="Times New Roman"/>
          <w:sz w:val="24"/>
          <w:szCs w:val="24"/>
        </w:rPr>
        <w:t>ing</w:t>
      </w:r>
      <w:r w:rsidR="00EB07B5">
        <w:rPr>
          <w:rFonts w:ascii="Times New Roman" w:hAnsi="Times New Roman" w:cs="Times New Roman"/>
          <w:sz w:val="24"/>
          <w:szCs w:val="24"/>
        </w:rPr>
        <w:t xml:space="preserve"> class size, number of employees, and </w:t>
      </w:r>
      <w:r w:rsidR="00351090">
        <w:rPr>
          <w:rFonts w:ascii="Times New Roman" w:hAnsi="Times New Roman" w:cs="Times New Roman"/>
          <w:sz w:val="24"/>
          <w:szCs w:val="24"/>
        </w:rPr>
        <w:t xml:space="preserve">opportunities offered </w:t>
      </w:r>
      <w:r w:rsidR="00FB5592">
        <w:rPr>
          <w:rFonts w:ascii="Times New Roman" w:hAnsi="Times New Roman" w:cs="Times New Roman"/>
          <w:sz w:val="24"/>
          <w:szCs w:val="24"/>
        </w:rPr>
        <w:t>to</w:t>
      </w:r>
      <w:r w:rsidR="00351090">
        <w:rPr>
          <w:rFonts w:ascii="Times New Roman" w:hAnsi="Times New Roman" w:cs="Times New Roman"/>
          <w:sz w:val="24"/>
          <w:szCs w:val="24"/>
        </w:rPr>
        <w:t xml:space="preserve"> our students. When funding is decreased the </w:t>
      </w:r>
      <w:r w:rsidR="00834CAA">
        <w:rPr>
          <w:rFonts w:ascii="Times New Roman" w:hAnsi="Times New Roman" w:cs="Times New Roman"/>
          <w:sz w:val="24"/>
          <w:szCs w:val="24"/>
        </w:rPr>
        <w:t xml:space="preserve">“optional” enrichment activities are many times the first cuts that are made. Classes like art and music, </w:t>
      </w:r>
      <w:r w:rsidR="00CC2D4F">
        <w:rPr>
          <w:rFonts w:ascii="Times New Roman" w:hAnsi="Times New Roman" w:cs="Times New Roman"/>
          <w:sz w:val="24"/>
          <w:szCs w:val="24"/>
        </w:rPr>
        <w:t xml:space="preserve">or extra-curricular activities such as sports, band, </w:t>
      </w:r>
      <w:r w:rsidR="00FB5592">
        <w:rPr>
          <w:rFonts w:ascii="Times New Roman" w:hAnsi="Times New Roman" w:cs="Times New Roman"/>
          <w:sz w:val="24"/>
          <w:szCs w:val="24"/>
        </w:rPr>
        <w:t xml:space="preserve">and clubs. </w:t>
      </w:r>
    </w:p>
    <w:p w14:paraId="03BEB223" w14:textId="17DC9415" w:rsidR="0008544F" w:rsidRDefault="0008544F" w:rsidP="00FB5C4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homeschool and private schools are not held accountable </w:t>
      </w:r>
      <w:r w:rsidR="00F62BF6">
        <w:rPr>
          <w:rFonts w:ascii="Times New Roman" w:hAnsi="Times New Roman" w:cs="Times New Roman"/>
          <w:sz w:val="24"/>
          <w:szCs w:val="24"/>
        </w:rPr>
        <w:t xml:space="preserve">in the same ways public schools are. As parents make choices for their children, there is no </w:t>
      </w:r>
      <w:r w:rsidR="00FB7FF1">
        <w:rPr>
          <w:rFonts w:ascii="Times New Roman" w:hAnsi="Times New Roman" w:cs="Times New Roman"/>
          <w:sz w:val="24"/>
          <w:szCs w:val="24"/>
        </w:rPr>
        <w:t xml:space="preserve">current way to track if students are learning the necessary curriculum </w:t>
      </w:r>
      <w:r w:rsidR="00E37A11">
        <w:rPr>
          <w:rFonts w:ascii="Times New Roman" w:hAnsi="Times New Roman" w:cs="Times New Roman"/>
          <w:sz w:val="24"/>
          <w:szCs w:val="24"/>
        </w:rPr>
        <w:t xml:space="preserve">and skills to be a contributing member of our democratic society. </w:t>
      </w:r>
      <w:r w:rsidR="008D7451">
        <w:rPr>
          <w:rFonts w:ascii="Times New Roman" w:hAnsi="Times New Roman" w:cs="Times New Roman"/>
          <w:sz w:val="24"/>
          <w:szCs w:val="24"/>
        </w:rPr>
        <w:t xml:space="preserve">The more students and families move away from public schools, the </w:t>
      </w:r>
      <w:r w:rsidR="0098492F">
        <w:rPr>
          <w:rFonts w:ascii="Times New Roman" w:hAnsi="Times New Roman" w:cs="Times New Roman"/>
          <w:sz w:val="24"/>
          <w:szCs w:val="24"/>
        </w:rPr>
        <w:t xml:space="preserve">less accountable they will be for learning. </w:t>
      </w:r>
    </w:p>
    <w:p w14:paraId="17268643" w14:textId="739703B6" w:rsidR="007C0A1D" w:rsidRPr="004258A4" w:rsidRDefault="007C0A1D" w:rsidP="00747449">
      <w:pPr>
        <w:pStyle w:val="Heading3"/>
      </w:pPr>
      <w:bookmarkStart w:id="91" w:name="_Toc164083442"/>
      <w:r>
        <w:lastRenderedPageBreak/>
        <w:t>Limitations and Recommendations for Future Research</w:t>
      </w:r>
      <w:bookmarkEnd w:id="91"/>
    </w:p>
    <w:p w14:paraId="3BF967EB" w14:textId="77777777" w:rsidR="007C0A1D" w:rsidRPr="001A0182" w:rsidRDefault="007C0A1D" w:rsidP="00747449">
      <w:pPr>
        <w:pStyle w:val="Heading4"/>
      </w:pPr>
      <w:bookmarkStart w:id="92" w:name="_Toc164083443"/>
      <w:r w:rsidRPr="001A0182">
        <w:t>Limitations</w:t>
      </w:r>
      <w:bookmarkEnd w:id="92"/>
    </w:p>
    <w:p w14:paraId="08CB04F7" w14:textId="0429B383" w:rsidR="006028B1" w:rsidRDefault="001736C1" w:rsidP="00FB5C4D">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this section I will describe limitations</w:t>
      </w:r>
      <w:r w:rsidR="006A2E63">
        <w:rPr>
          <w:rFonts w:ascii="Times New Roman" w:hAnsi="Times New Roman" w:cs="Times New Roman"/>
          <w:sz w:val="24"/>
          <w:szCs w:val="24"/>
        </w:rPr>
        <w:t xml:space="preserve"> to this research</w:t>
      </w:r>
      <w:r>
        <w:rPr>
          <w:rFonts w:ascii="Times New Roman" w:hAnsi="Times New Roman" w:cs="Times New Roman"/>
          <w:sz w:val="24"/>
          <w:szCs w:val="24"/>
        </w:rPr>
        <w:t xml:space="preserve"> in</w:t>
      </w:r>
      <w:r w:rsidR="006A2E63">
        <w:rPr>
          <w:rFonts w:ascii="Times New Roman" w:hAnsi="Times New Roman" w:cs="Times New Roman"/>
          <w:sz w:val="24"/>
          <w:szCs w:val="24"/>
        </w:rPr>
        <w:t>cluding</w:t>
      </w:r>
      <w:r>
        <w:rPr>
          <w:rFonts w:ascii="Times New Roman" w:hAnsi="Times New Roman" w:cs="Times New Roman"/>
          <w:sz w:val="24"/>
          <w:szCs w:val="24"/>
        </w:rPr>
        <w:t xml:space="preserve"> the questions, </w:t>
      </w:r>
      <w:r w:rsidR="0076158F">
        <w:rPr>
          <w:rFonts w:ascii="Times New Roman" w:hAnsi="Times New Roman" w:cs="Times New Roman"/>
          <w:sz w:val="24"/>
          <w:szCs w:val="24"/>
        </w:rPr>
        <w:t xml:space="preserve">changes in the good cause exemptions from the beginning of the study through current day, and limitations </w:t>
      </w:r>
      <w:r w:rsidR="006028B1">
        <w:rPr>
          <w:rFonts w:ascii="Times New Roman" w:hAnsi="Times New Roman" w:cs="Times New Roman"/>
          <w:sz w:val="24"/>
          <w:szCs w:val="24"/>
        </w:rPr>
        <w:t xml:space="preserve">regarding the number of participants. </w:t>
      </w:r>
    </w:p>
    <w:p w14:paraId="6A148952" w14:textId="0B019399" w:rsidR="007C0A1D" w:rsidRPr="004258A4" w:rsidRDefault="00CF6097" w:rsidP="00200F64">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7C0A1D" w:rsidRPr="004258A4">
        <w:rPr>
          <w:rFonts w:ascii="Times New Roman" w:hAnsi="Times New Roman" w:cs="Times New Roman"/>
          <w:sz w:val="24"/>
          <w:szCs w:val="24"/>
        </w:rPr>
        <w:t xml:space="preserve">he questions </w:t>
      </w:r>
      <w:r w:rsidR="00847D2C">
        <w:rPr>
          <w:rFonts w:ascii="Times New Roman" w:hAnsi="Times New Roman" w:cs="Times New Roman"/>
          <w:sz w:val="24"/>
          <w:szCs w:val="24"/>
        </w:rPr>
        <w:t xml:space="preserve">I </w:t>
      </w:r>
      <w:r w:rsidR="007C0A1D" w:rsidRPr="004258A4">
        <w:rPr>
          <w:rFonts w:ascii="Times New Roman" w:hAnsi="Times New Roman" w:cs="Times New Roman"/>
          <w:sz w:val="24"/>
          <w:szCs w:val="24"/>
        </w:rPr>
        <w:t>asked may not have elicited the responses necessary to learn more about principal sensemaking of policy. Questions two and three worked to learn more about principal sensemaking.</w:t>
      </w:r>
      <w:r w:rsidR="007C0A1D" w:rsidRPr="00E876B9">
        <w:rPr>
          <w:rFonts w:ascii="Times New Roman" w:hAnsi="Times New Roman" w:cs="Times New Roman"/>
          <w:sz w:val="24"/>
          <w:szCs w:val="24"/>
        </w:rPr>
        <w:t xml:space="preserve"> These questions included: 2)</w:t>
      </w:r>
      <w:r w:rsidR="007C0A1D" w:rsidRPr="00A00AD6">
        <w:rPr>
          <w:rFonts w:ascii="Times New Roman" w:hAnsi="Times New Roman" w:cs="Times New Roman"/>
          <w:sz w:val="24"/>
          <w:szCs w:val="24"/>
        </w:rPr>
        <w:t xml:space="preserve"> Prior</w:t>
      </w:r>
      <w:r w:rsidR="007C0A1D" w:rsidRPr="004258A4">
        <w:rPr>
          <w:rFonts w:ascii="Times New Roman" w:hAnsi="Times New Roman" w:cs="Times New Roman"/>
          <w:sz w:val="24"/>
          <w:szCs w:val="24"/>
        </w:rPr>
        <w:t xml:space="preserve"> to the implementation T.C.A. §49-6-3115 (more commonly known as the 3</w:t>
      </w:r>
      <w:r w:rsidR="007C0A1D" w:rsidRPr="004258A4">
        <w:rPr>
          <w:rFonts w:ascii="Times New Roman" w:hAnsi="Times New Roman" w:cs="Times New Roman"/>
          <w:sz w:val="24"/>
          <w:szCs w:val="24"/>
          <w:vertAlign w:val="superscript"/>
        </w:rPr>
        <w:t>rd</w:t>
      </w:r>
      <w:r w:rsidR="007C0A1D" w:rsidRPr="004258A4">
        <w:rPr>
          <w:rFonts w:ascii="Times New Roman" w:hAnsi="Times New Roman" w:cs="Times New Roman"/>
          <w:sz w:val="24"/>
          <w:szCs w:val="24"/>
        </w:rPr>
        <w:t xml:space="preserve"> grade retention/promotion law) in 2022-2023 school year, what factors contributed to your decision making when considering student retention? </w:t>
      </w:r>
      <w:r w:rsidR="007C0A1D" w:rsidRPr="00E876B9">
        <w:rPr>
          <w:rFonts w:ascii="Times New Roman" w:hAnsi="Times New Roman" w:cs="Times New Roman"/>
          <w:sz w:val="24"/>
          <w:szCs w:val="24"/>
        </w:rPr>
        <w:t xml:space="preserve">3) </w:t>
      </w:r>
      <w:r w:rsidR="007C0A1D" w:rsidRPr="004258A4">
        <w:rPr>
          <w:rFonts w:ascii="Times New Roman" w:hAnsi="Times New Roman" w:cs="Times New Roman"/>
          <w:sz w:val="24"/>
          <w:szCs w:val="24"/>
        </w:rPr>
        <w:t>Did new information factor into your decision-making after</w:t>
      </w:r>
      <w:r w:rsidR="00A948E9">
        <w:rPr>
          <w:rFonts w:ascii="Times New Roman" w:hAnsi="Times New Roman" w:cs="Times New Roman"/>
          <w:sz w:val="24"/>
          <w:szCs w:val="24"/>
        </w:rPr>
        <w:t xml:space="preserve"> the</w:t>
      </w:r>
      <w:r w:rsidR="007C0A1D" w:rsidRPr="004258A4">
        <w:rPr>
          <w:rFonts w:ascii="Times New Roman" w:hAnsi="Times New Roman" w:cs="Times New Roman"/>
          <w:sz w:val="24"/>
          <w:szCs w:val="24"/>
        </w:rPr>
        <w:t xml:space="preserve"> implementation of T.C.A.§ 49-6-311.</w:t>
      </w:r>
      <w:r w:rsidR="000528A0">
        <w:rPr>
          <w:rFonts w:ascii="Times New Roman" w:hAnsi="Times New Roman" w:cs="Times New Roman"/>
          <w:sz w:val="24"/>
          <w:szCs w:val="24"/>
        </w:rPr>
        <w:t xml:space="preserve"> I </w:t>
      </w:r>
      <w:r w:rsidR="002D1DC1">
        <w:rPr>
          <w:rFonts w:ascii="Times New Roman" w:hAnsi="Times New Roman" w:cs="Times New Roman"/>
          <w:sz w:val="24"/>
          <w:szCs w:val="24"/>
        </w:rPr>
        <w:t>assumed</w:t>
      </w:r>
      <w:r w:rsidR="000528A0">
        <w:rPr>
          <w:rFonts w:ascii="Times New Roman" w:hAnsi="Times New Roman" w:cs="Times New Roman"/>
          <w:sz w:val="24"/>
          <w:szCs w:val="24"/>
        </w:rPr>
        <w:t xml:space="preserve"> that principals would have a clear understanding of both laws. </w:t>
      </w:r>
      <w:r w:rsidR="00A8657C">
        <w:rPr>
          <w:rFonts w:ascii="Times New Roman" w:hAnsi="Times New Roman" w:cs="Times New Roman"/>
          <w:sz w:val="24"/>
          <w:szCs w:val="24"/>
        </w:rPr>
        <w:t xml:space="preserve"> Possibly describing both laws</w:t>
      </w:r>
      <w:r w:rsidR="000528A0">
        <w:rPr>
          <w:rFonts w:ascii="Times New Roman" w:hAnsi="Times New Roman" w:cs="Times New Roman"/>
          <w:sz w:val="24"/>
          <w:szCs w:val="24"/>
        </w:rPr>
        <w:t xml:space="preserve"> in detail</w:t>
      </w:r>
      <w:r w:rsidR="00A8657C">
        <w:rPr>
          <w:rFonts w:ascii="Times New Roman" w:hAnsi="Times New Roman" w:cs="Times New Roman"/>
          <w:sz w:val="24"/>
          <w:szCs w:val="24"/>
        </w:rPr>
        <w:t xml:space="preserve">, and </w:t>
      </w:r>
      <w:r w:rsidR="0004787A">
        <w:rPr>
          <w:rFonts w:ascii="Times New Roman" w:hAnsi="Times New Roman" w:cs="Times New Roman"/>
          <w:sz w:val="24"/>
          <w:szCs w:val="24"/>
        </w:rPr>
        <w:t xml:space="preserve">clearly asking how principals made sense of the two intersecting laws would have provided </w:t>
      </w:r>
      <w:r w:rsidR="00047BC3">
        <w:rPr>
          <w:rFonts w:ascii="Times New Roman" w:hAnsi="Times New Roman" w:cs="Times New Roman"/>
          <w:sz w:val="24"/>
          <w:szCs w:val="24"/>
        </w:rPr>
        <w:t>different data.</w:t>
      </w:r>
    </w:p>
    <w:p w14:paraId="30E4FEA9" w14:textId="4ED85FD0" w:rsidR="007C0A1D" w:rsidRPr="004258A4" w:rsidRDefault="007C0A1D" w:rsidP="00FB5C4D">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 xml:space="preserve">When the study was designed, there was not a good cause exemption for EL students beyond that of having two years of English language instruction. By the time of the interviews, the Frequently Asked Questions document allowed individual schools to determine if an EL student’s lack of proficiency was due to the student still learning </w:t>
      </w:r>
      <w:r w:rsidRPr="00A00AD6">
        <w:rPr>
          <w:rFonts w:ascii="Times New Roman" w:hAnsi="Times New Roman" w:cs="Times New Roman"/>
          <w:sz w:val="24"/>
          <w:szCs w:val="24"/>
        </w:rPr>
        <w:t>English and</w:t>
      </w:r>
      <w:r w:rsidRPr="004258A4">
        <w:rPr>
          <w:rFonts w:ascii="Times New Roman" w:hAnsi="Times New Roman" w:cs="Times New Roman"/>
          <w:sz w:val="24"/>
          <w:szCs w:val="24"/>
        </w:rPr>
        <w:t xml:space="preserve"> allowed for a good cause exemption in that case. </w:t>
      </w:r>
      <w:r w:rsidRPr="00A00AD6">
        <w:rPr>
          <w:rFonts w:ascii="Times New Roman" w:hAnsi="Times New Roman" w:cs="Times New Roman"/>
          <w:sz w:val="24"/>
          <w:szCs w:val="24"/>
        </w:rPr>
        <w:t>Therefore,</w:t>
      </w:r>
      <w:r w:rsidRPr="004258A4">
        <w:rPr>
          <w:rFonts w:ascii="Times New Roman" w:hAnsi="Times New Roman" w:cs="Times New Roman"/>
          <w:sz w:val="24"/>
          <w:szCs w:val="24"/>
        </w:rPr>
        <w:t xml:space="preserve"> the data that was collected on EL’s was very similar to that of all students. </w:t>
      </w:r>
    </w:p>
    <w:p w14:paraId="134AAC24" w14:textId="091D11C2" w:rsidR="007C0A1D" w:rsidRDefault="007C0A1D" w:rsidP="001A0182">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An additional study limitation was the number of participants. A larger population could have garnered more information and understanding. The biggest differences in answers came from an urban principal with low TN Ready proficiency rates</w:t>
      </w:r>
      <w:r w:rsidR="000C2410">
        <w:rPr>
          <w:rFonts w:ascii="Times New Roman" w:hAnsi="Times New Roman" w:cs="Times New Roman"/>
          <w:sz w:val="24"/>
          <w:szCs w:val="24"/>
        </w:rPr>
        <w:t xml:space="preserve"> and those from suburban districts </w:t>
      </w:r>
      <w:r w:rsidR="000C2410">
        <w:rPr>
          <w:rFonts w:ascii="Times New Roman" w:hAnsi="Times New Roman" w:cs="Times New Roman"/>
          <w:sz w:val="24"/>
          <w:szCs w:val="24"/>
        </w:rPr>
        <w:lastRenderedPageBreak/>
        <w:t>with higher TN Ready proficiency rates</w:t>
      </w:r>
      <w:r w:rsidRPr="004258A4">
        <w:rPr>
          <w:rFonts w:ascii="Times New Roman" w:hAnsi="Times New Roman" w:cs="Times New Roman"/>
          <w:sz w:val="24"/>
          <w:szCs w:val="24"/>
        </w:rPr>
        <w:t xml:space="preserve">. Creating a more purposeful selection </w:t>
      </w:r>
      <w:r w:rsidR="005B7605" w:rsidRPr="004258A4">
        <w:rPr>
          <w:rFonts w:ascii="Times New Roman" w:hAnsi="Times New Roman" w:cs="Times New Roman"/>
          <w:sz w:val="24"/>
          <w:szCs w:val="24"/>
        </w:rPr>
        <w:t>by</w:t>
      </w:r>
      <w:r w:rsidRPr="004258A4">
        <w:rPr>
          <w:rFonts w:ascii="Times New Roman" w:hAnsi="Times New Roman" w:cs="Times New Roman"/>
          <w:sz w:val="24"/>
          <w:szCs w:val="24"/>
        </w:rPr>
        <w:t xml:space="preserve"> only talking with urban principals or suburban principals could make for a very interesting study. </w:t>
      </w:r>
    </w:p>
    <w:p w14:paraId="32BAAA5C" w14:textId="77777777" w:rsidR="007C0A1D" w:rsidRPr="001A0182" w:rsidRDefault="007C0A1D" w:rsidP="001A0182">
      <w:pPr>
        <w:pStyle w:val="Heading4"/>
        <w:rPr>
          <w:b w:val="0"/>
        </w:rPr>
      </w:pPr>
      <w:bookmarkStart w:id="93" w:name="_Toc164083444"/>
      <w:r w:rsidRPr="00832C87">
        <w:t>Recommendations for Future Research</w:t>
      </w:r>
      <w:bookmarkEnd w:id="93"/>
    </w:p>
    <w:p w14:paraId="0777F679" w14:textId="5DC5AC7B" w:rsidR="00EE2F7B" w:rsidRDefault="007C0A1D" w:rsidP="007C0A1D">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 xml:space="preserve">Education </w:t>
      </w:r>
      <w:r>
        <w:rPr>
          <w:rFonts w:ascii="Times New Roman" w:hAnsi="Times New Roman" w:cs="Times New Roman"/>
          <w:sz w:val="24"/>
          <w:szCs w:val="24"/>
        </w:rPr>
        <w:t>policy</w:t>
      </w:r>
      <w:r w:rsidRPr="004258A4">
        <w:rPr>
          <w:rFonts w:ascii="Times New Roman" w:hAnsi="Times New Roman" w:cs="Times New Roman"/>
          <w:sz w:val="24"/>
          <w:szCs w:val="24"/>
        </w:rPr>
        <w:t xml:space="preserve"> in Tennessee is a ‘hot topic’ right now. There are </w:t>
      </w:r>
      <w:r w:rsidRPr="00837A06">
        <w:rPr>
          <w:rFonts w:ascii="Times New Roman" w:hAnsi="Times New Roman" w:cs="Times New Roman"/>
          <w:sz w:val="24"/>
          <w:szCs w:val="24"/>
        </w:rPr>
        <w:t>several</w:t>
      </w:r>
      <w:r w:rsidRPr="004258A4">
        <w:rPr>
          <w:rFonts w:ascii="Times New Roman" w:hAnsi="Times New Roman" w:cs="Times New Roman"/>
          <w:sz w:val="24"/>
          <w:szCs w:val="24"/>
        </w:rPr>
        <w:t xml:space="preserve"> rapidly changing policies surrounding everything from student retention, funding, assessment, </w:t>
      </w:r>
      <w:r w:rsidR="00224DCA">
        <w:rPr>
          <w:rFonts w:ascii="Times New Roman" w:hAnsi="Times New Roman" w:cs="Times New Roman"/>
          <w:sz w:val="24"/>
          <w:szCs w:val="24"/>
        </w:rPr>
        <w:t xml:space="preserve">censorship of school libraries, flags, </w:t>
      </w:r>
      <w:r w:rsidRPr="004258A4">
        <w:rPr>
          <w:rFonts w:ascii="Times New Roman" w:hAnsi="Times New Roman" w:cs="Times New Roman"/>
          <w:sz w:val="24"/>
          <w:szCs w:val="24"/>
        </w:rPr>
        <w:t>and</w:t>
      </w:r>
      <w:r w:rsidR="00402CD6">
        <w:rPr>
          <w:rFonts w:ascii="Times New Roman" w:hAnsi="Times New Roman" w:cs="Times New Roman"/>
          <w:sz w:val="24"/>
          <w:szCs w:val="24"/>
        </w:rPr>
        <w:t xml:space="preserve"> vouchers</w:t>
      </w:r>
      <w:r w:rsidRPr="004258A4">
        <w:rPr>
          <w:rFonts w:ascii="Times New Roman" w:hAnsi="Times New Roman" w:cs="Times New Roman"/>
          <w:sz w:val="24"/>
          <w:szCs w:val="24"/>
        </w:rPr>
        <w:t>.</w:t>
      </w:r>
      <w:r w:rsidR="00402CD6">
        <w:rPr>
          <w:rFonts w:ascii="Times New Roman" w:hAnsi="Times New Roman" w:cs="Times New Roman"/>
          <w:sz w:val="24"/>
          <w:szCs w:val="24"/>
        </w:rPr>
        <w:t xml:space="preserve"> </w:t>
      </w:r>
      <w:r w:rsidR="00061AD6">
        <w:rPr>
          <w:rFonts w:ascii="Times New Roman" w:hAnsi="Times New Roman" w:cs="Times New Roman"/>
          <w:sz w:val="24"/>
          <w:szCs w:val="24"/>
        </w:rPr>
        <w:t>An interesting next study would be to continue to look at principal sensemaking</w:t>
      </w:r>
      <w:r w:rsidR="00C57A5D">
        <w:rPr>
          <w:rFonts w:ascii="Times New Roman" w:hAnsi="Times New Roman" w:cs="Times New Roman"/>
          <w:sz w:val="24"/>
          <w:szCs w:val="24"/>
        </w:rPr>
        <w:t xml:space="preserve"> of </w:t>
      </w:r>
      <w:r w:rsidR="003F0A4C">
        <w:rPr>
          <w:rFonts w:ascii="Times New Roman" w:hAnsi="Times New Roman" w:cs="Times New Roman"/>
          <w:sz w:val="24"/>
          <w:szCs w:val="24"/>
        </w:rPr>
        <w:t>policy but</w:t>
      </w:r>
      <w:r w:rsidR="00C57A5D">
        <w:rPr>
          <w:rFonts w:ascii="Times New Roman" w:hAnsi="Times New Roman" w:cs="Times New Roman"/>
          <w:sz w:val="24"/>
          <w:szCs w:val="24"/>
        </w:rPr>
        <w:t xml:space="preserve"> use the </w:t>
      </w:r>
      <w:r w:rsidR="00C326FA">
        <w:rPr>
          <w:rFonts w:ascii="Times New Roman" w:hAnsi="Times New Roman" w:cs="Times New Roman"/>
          <w:sz w:val="24"/>
          <w:szCs w:val="24"/>
        </w:rPr>
        <w:t xml:space="preserve">conditional response hypothesis as well. </w:t>
      </w:r>
      <w:r w:rsidR="00EF0F02">
        <w:rPr>
          <w:rFonts w:ascii="Times New Roman" w:hAnsi="Times New Roman" w:cs="Times New Roman"/>
          <w:sz w:val="24"/>
          <w:szCs w:val="24"/>
        </w:rPr>
        <w:t xml:space="preserve">Learning more about how new policy, especially when it might contradict existing Federal law, </w:t>
      </w:r>
      <w:r w:rsidR="007E5745">
        <w:rPr>
          <w:rFonts w:ascii="Times New Roman" w:hAnsi="Times New Roman" w:cs="Times New Roman"/>
          <w:sz w:val="24"/>
          <w:szCs w:val="24"/>
        </w:rPr>
        <w:t>elicits emotions and ethics</w:t>
      </w:r>
      <w:r w:rsidR="00BC2645">
        <w:rPr>
          <w:rFonts w:ascii="Times New Roman" w:hAnsi="Times New Roman" w:cs="Times New Roman"/>
          <w:sz w:val="24"/>
          <w:szCs w:val="24"/>
        </w:rPr>
        <w:t xml:space="preserve"> that influence sensemaking would be </w:t>
      </w:r>
      <w:r w:rsidR="003F0A4C">
        <w:rPr>
          <w:rFonts w:ascii="Times New Roman" w:hAnsi="Times New Roman" w:cs="Times New Roman"/>
          <w:sz w:val="24"/>
          <w:szCs w:val="24"/>
        </w:rPr>
        <w:t xml:space="preserve">helpful for both practitioners and researchers. </w:t>
      </w:r>
    </w:p>
    <w:p w14:paraId="3E2657A0" w14:textId="7A30376D" w:rsidR="007C0A1D" w:rsidRDefault="007C0A1D" w:rsidP="007C0A1D">
      <w:pPr>
        <w:spacing w:line="480" w:lineRule="auto"/>
        <w:ind w:firstLine="720"/>
        <w:rPr>
          <w:rFonts w:ascii="Times New Roman" w:hAnsi="Times New Roman" w:cs="Times New Roman"/>
          <w:sz w:val="24"/>
          <w:szCs w:val="24"/>
        </w:rPr>
      </w:pPr>
      <w:r w:rsidRPr="004258A4">
        <w:rPr>
          <w:rFonts w:ascii="Times New Roman" w:hAnsi="Times New Roman" w:cs="Times New Roman"/>
          <w:sz w:val="24"/>
          <w:szCs w:val="24"/>
        </w:rPr>
        <w:t>Educators want their voices heard. Providing an anonymous opportunity</w:t>
      </w:r>
      <w:r w:rsidR="00F0090E">
        <w:rPr>
          <w:rFonts w:ascii="Times New Roman" w:hAnsi="Times New Roman" w:cs="Times New Roman"/>
          <w:sz w:val="24"/>
          <w:szCs w:val="24"/>
        </w:rPr>
        <w:t xml:space="preserve"> through qualitative interviews</w:t>
      </w:r>
      <w:r w:rsidR="00EE2F7B">
        <w:rPr>
          <w:rFonts w:ascii="Times New Roman" w:hAnsi="Times New Roman" w:cs="Times New Roman"/>
          <w:sz w:val="24"/>
          <w:szCs w:val="24"/>
        </w:rPr>
        <w:t>, for educators</w:t>
      </w:r>
      <w:r w:rsidR="00EE2F7B" w:rsidRPr="004258A4">
        <w:rPr>
          <w:rFonts w:ascii="Times New Roman" w:hAnsi="Times New Roman" w:cs="Times New Roman"/>
          <w:sz w:val="24"/>
          <w:szCs w:val="24"/>
        </w:rPr>
        <w:t xml:space="preserve"> to</w:t>
      </w:r>
      <w:r w:rsidRPr="004258A4">
        <w:rPr>
          <w:rFonts w:ascii="Times New Roman" w:hAnsi="Times New Roman" w:cs="Times New Roman"/>
          <w:sz w:val="24"/>
          <w:szCs w:val="24"/>
        </w:rPr>
        <w:t xml:space="preserve"> talk through their very real concerns and frustrations was a strength of this study. </w:t>
      </w:r>
      <w:r w:rsidR="0098262A">
        <w:rPr>
          <w:rFonts w:ascii="Times New Roman" w:hAnsi="Times New Roman" w:cs="Times New Roman"/>
          <w:sz w:val="24"/>
          <w:szCs w:val="24"/>
        </w:rPr>
        <w:t xml:space="preserve">I would encourage this methodology in future studies around policy change. </w:t>
      </w:r>
    </w:p>
    <w:p w14:paraId="03065BC2" w14:textId="006B8D5E" w:rsidR="00084818" w:rsidRDefault="007C0A1D" w:rsidP="007C0A1D">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Continuing this research in years two and three would</w:t>
      </w:r>
      <w:r w:rsidR="0098262A">
        <w:rPr>
          <w:rFonts w:ascii="Times New Roman" w:hAnsi="Times New Roman" w:cs="Times New Roman"/>
          <w:sz w:val="24"/>
          <w:szCs w:val="24"/>
        </w:rPr>
        <w:t xml:space="preserve"> also </w:t>
      </w:r>
      <w:r>
        <w:rPr>
          <w:rFonts w:ascii="Times New Roman" w:hAnsi="Times New Roman" w:cs="Times New Roman"/>
          <w:sz w:val="24"/>
          <w:szCs w:val="24"/>
        </w:rPr>
        <w:t>be beneficial. Learning more about changes in interpretations of the law, how it is impacting 4</w:t>
      </w:r>
      <w:r w:rsidRPr="004258A4">
        <w:rPr>
          <w:rFonts w:ascii="Times New Roman" w:hAnsi="Times New Roman" w:cs="Times New Roman"/>
          <w:sz w:val="24"/>
          <w:szCs w:val="24"/>
          <w:vertAlign w:val="superscript"/>
        </w:rPr>
        <w:t>th</w:t>
      </w:r>
      <w:r>
        <w:rPr>
          <w:rFonts w:ascii="Times New Roman" w:hAnsi="Times New Roman" w:cs="Times New Roman"/>
          <w:sz w:val="24"/>
          <w:szCs w:val="24"/>
        </w:rPr>
        <w:t xml:space="preserve"> graders and beyond, and if principals are continuing to feel the ethical dilemmas and </w:t>
      </w:r>
      <w:r w:rsidR="008E410C">
        <w:rPr>
          <w:rFonts w:ascii="Times New Roman" w:hAnsi="Times New Roman" w:cs="Times New Roman"/>
          <w:sz w:val="24"/>
          <w:szCs w:val="24"/>
        </w:rPr>
        <w:t>frustrations,</w:t>
      </w:r>
      <w:r>
        <w:rPr>
          <w:rFonts w:ascii="Times New Roman" w:hAnsi="Times New Roman" w:cs="Times New Roman"/>
          <w:sz w:val="24"/>
          <w:szCs w:val="24"/>
        </w:rPr>
        <w:t xml:space="preserve"> they felt this first year. Additionally, longitudinal studies could be created to see if the intent of the law truly made a difference in the numbers of proficient 3</w:t>
      </w:r>
      <w:r w:rsidRPr="004258A4">
        <w:rPr>
          <w:rFonts w:ascii="Times New Roman" w:hAnsi="Times New Roman" w:cs="Times New Roman"/>
          <w:sz w:val="24"/>
          <w:szCs w:val="24"/>
          <w:vertAlign w:val="superscript"/>
        </w:rPr>
        <w:t>rd</w:t>
      </w:r>
      <w:r>
        <w:rPr>
          <w:rFonts w:ascii="Times New Roman" w:hAnsi="Times New Roman" w:cs="Times New Roman"/>
          <w:sz w:val="24"/>
          <w:szCs w:val="24"/>
        </w:rPr>
        <w:t xml:space="preserve"> graders</w:t>
      </w:r>
      <w:r w:rsidR="007B3AF5">
        <w:rPr>
          <w:rFonts w:ascii="Times New Roman" w:hAnsi="Times New Roman" w:cs="Times New Roman"/>
          <w:sz w:val="24"/>
          <w:szCs w:val="24"/>
        </w:rPr>
        <w:t xml:space="preserve"> long term, and what happens over time with students that were retained or impacted by the </w:t>
      </w:r>
      <w:r w:rsidR="003314CC">
        <w:rPr>
          <w:rFonts w:ascii="Times New Roman" w:hAnsi="Times New Roman" w:cs="Times New Roman"/>
          <w:sz w:val="24"/>
          <w:szCs w:val="24"/>
        </w:rPr>
        <w:t>mandatory summer programming and tutoring</w:t>
      </w:r>
      <w:r>
        <w:rPr>
          <w:rFonts w:ascii="Times New Roman" w:hAnsi="Times New Roman" w:cs="Times New Roman"/>
          <w:sz w:val="24"/>
          <w:szCs w:val="24"/>
        </w:rPr>
        <w:t xml:space="preserve">. </w:t>
      </w:r>
    </w:p>
    <w:p w14:paraId="2DFAA119" w14:textId="457373BD" w:rsidR="00777027" w:rsidRDefault="00440FB3" w:rsidP="007C0A1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Over time, reviewing the data of </w:t>
      </w:r>
      <w:r w:rsidR="00FE1660">
        <w:rPr>
          <w:rFonts w:ascii="Times New Roman" w:hAnsi="Times New Roman" w:cs="Times New Roman"/>
          <w:sz w:val="24"/>
          <w:szCs w:val="24"/>
        </w:rPr>
        <w:t xml:space="preserve">Tennessee retention rates in comparison to other states with similar policies would be </w:t>
      </w:r>
      <w:r w:rsidR="008E410C">
        <w:rPr>
          <w:rFonts w:ascii="Times New Roman" w:hAnsi="Times New Roman" w:cs="Times New Roman"/>
          <w:sz w:val="24"/>
          <w:szCs w:val="24"/>
        </w:rPr>
        <w:t xml:space="preserve">beneficial to study. </w:t>
      </w:r>
      <w:r w:rsidR="00A62C92">
        <w:rPr>
          <w:rFonts w:ascii="Times New Roman" w:hAnsi="Times New Roman" w:cs="Times New Roman"/>
          <w:sz w:val="24"/>
          <w:szCs w:val="24"/>
        </w:rPr>
        <w:t xml:space="preserve">Replicating this exact study in other states </w:t>
      </w:r>
      <w:r w:rsidR="00A62C92">
        <w:rPr>
          <w:rFonts w:ascii="Times New Roman" w:hAnsi="Times New Roman" w:cs="Times New Roman"/>
          <w:sz w:val="24"/>
          <w:szCs w:val="24"/>
        </w:rPr>
        <w:lastRenderedPageBreak/>
        <w:t>would be very</w:t>
      </w:r>
      <w:r w:rsidR="00ED096D">
        <w:rPr>
          <w:rFonts w:ascii="Times New Roman" w:hAnsi="Times New Roman" w:cs="Times New Roman"/>
          <w:sz w:val="24"/>
          <w:szCs w:val="24"/>
        </w:rPr>
        <w:t xml:space="preserve"> informative, especially if the researcher looked closer at ethical decision making</w:t>
      </w:r>
      <w:r w:rsidR="00726343">
        <w:rPr>
          <w:rFonts w:ascii="Times New Roman" w:hAnsi="Times New Roman" w:cs="Times New Roman"/>
          <w:sz w:val="24"/>
          <w:szCs w:val="24"/>
        </w:rPr>
        <w:t xml:space="preserve"> or the conditional response hypothesis. </w:t>
      </w:r>
      <w:r w:rsidR="00EA24F5">
        <w:rPr>
          <w:rFonts w:ascii="Times New Roman" w:hAnsi="Times New Roman" w:cs="Times New Roman"/>
          <w:sz w:val="24"/>
          <w:szCs w:val="24"/>
        </w:rPr>
        <w:t xml:space="preserve"> </w:t>
      </w:r>
    </w:p>
    <w:p w14:paraId="5FFC648C" w14:textId="515D6111" w:rsidR="007C0A1D" w:rsidRDefault="00255B00" w:rsidP="007C0A1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literature, </w:t>
      </w:r>
      <w:r w:rsidR="00084818">
        <w:rPr>
          <w:rFonts w:ascii="Times New Roman" w:hAnsi="Times New Roman" w:cs="Times New Roman"/>
          <w:sz w:val="24"/>
          <w:szCs w:val="24"/>
        </w:rPr>
        <w:t>France and Spain</w:t>
      </w:r>
      <w:r>
        <w:rPr>
          <w:rFonts w:ascii="Times New Roman" w:hAnsi="Times New Roman" w:cs="Times New Roman"/>
          <w:sz w:val="24"/>
          <w:szCs w:val="24"/>
        </w:rPr>
        <w:t xml:space="preserve"> have higher in grade</w:t>
      </w:r>
      <w:r w:rsidR="00084818">
        <w:rPr>
          <w:rFonts w:ascii="Times New Roman" w:hAnsi="Times New Roman" w:cs="Times New Roman"/>
          <w:sz w:val="24"/>
          <w:szCs w:val="24"/>
        </w:rPr>
        <w:t xml:space="preserve"> retention rates (Pedraja-Chaparro, et. al., 2015).</w:t>
      </w:r>
      <w:r>
        <w:rPr>
          <w:rFonts w:ascii="Times New Roman" w:hAnsi="Times New Roman" w:cs="Times New Roman"/>
          <w:sz w:val="24"/>
          <w:szCs w:val="24"/>
        </w:rPr>
        <w:t xml:space="preserve"> Another interesting study could be comparing </w:t>
      </w:r>
      <w:r w:rsidR="00901D37">
        <w:rPr>
          <w:rFonts w:ascii="Times New Roman" w:hAnsi="Times New Roman" w:cs="Times New Roman"/>
          <w:sz w:val="24"/>
          <w:szCs w:val="24"/>
        </w:rPr>
        <w:t xml:space="preserve">how retention is used in these </w:t>
      </w:r>
      <w:r w:rsidR="00777027">
        <w:rPr>
          <w:rFonts w:ascii="Times New Roman" w:hAnsi="Times New Roman" w:cs="Times New Roman"/>
          <w:sz w:val="24"/>
          <w:szCs w:val="24"/>
        </w:rPr>
        <w:t>countries and</w:t>
      </w:r>
      <w:r w:rsidR="00901D37">
        <w:rPr>
          <w:rFonts w:ascii="Times New Roman" w:hAnsi="Times New Roman" w:cs="Times New Roman"/>
          <w:sz w:val="24"/>
          <w:szCs w:val="24"/>
        </w:rPr>
        <w:t xml:space="preserve"> compare their </w:t>
      </w:r>
      <w:r w:rsidR="00294936">
        <w:rPr>
          <w:rFonts w:ascii="Times New Roman" w:hAnsi="Times New Roman" w:cs="Times New Roman"/>
          <w:sz w:val="24"/>
          <w:szCs w:val="24"/>
        </w:rPr>
        <w:t xml:space="preserve">practices with those of retention practices in the United States. Why are rates higher in these countries? </w:t>
      </w:r>
      <w:r w:rsidR="002D6F2A">
        <w:rPr>
          <w:rFonts w:ascii="Times New Roman" w:hAnsi="Times New Roman" w:cs="Times New Roman"/>
          <w:sz w:val="24"/>
          <w:szCs w:val="24"/>
        </w:rPr>
        <w:t>Who makes the decisions to retain? What data do they use to make the decision?</w:t>
      </w:r>
      <w:r w:rsidR="00883561">
        <w:rPr>
          <w:rFonts w:ascii="Times New Roman" w:hAnsi="Times New Roman" w:cs="Times New Roman"/>
          <w:sz w:val="24"/>
          <w:szCs w:val="24"/>
        </w:rPr>
        <w:t xml:space="preserve"> Are the rates higher due to policy implementations, professional decisions, or a decision based on familial expectations? </w:t>
      </w:r>
      <w:r w:rsidR="002D6F2A">
        <w:rPr>
          <w:rFonts w:ascii="Times New Roman" w:hAnsi="Times New Roman" w:cs="Times New Roman"/>
          <w:sz w:val="24"/>
          <w:szCs w:val="24"/>
        </w:rPr>
        <w:t xml:space="preserve"> </w:t>
      </w:r>
      <w:r w:rsidR="0049032F">
        <w:rPr>
          <w:rFonts w:ascii="Times New Roman" w:hAnsi="Times New Roman" w:cs="Times New Roman"/>
          <w:sz w:val="24"/>
          <w:szCs w:val="24"/>
        </w:rPr>
        <w:t xml:space="preserve">Looking at the similarities and differences could be an opportunity for research in the future. </w:t>
      </w:r>
    </w:p>
    <w:p w14:paraId="70AA3D60" w14:textId="42007EC0" w:rsidR="007C0A1D" w:rsidRPr="004258A4" w:rsidRDefault="003402F3" w:rsidP="007C0A1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Future </w:t>
      </w:r>
      <w:r w:rsidR="008306D1">
        <w:rPr>
          <w:rFonts w:ascii="Times New Roman" w:hAnsi="Times New Roman" w:cs="Times New Roman"/>
          <w:sz w:val="24"/>
          <w:szCs w:val="24"/>
        </w:rPr>
        <w:t>research should consider u</w:t>
      </w:r>
      <w:r w:rsidR="007C0A1D">
        <w:rPr>
          <w:rFonts w:ascii="Times New Roman" w:hAnsi="Times New Roman" w:cs="Times New Roman"/>
          <w:sz w:val="24"/>
          <w:szCs w:val="24"/>
        </w:rPr>
        <w:t>sing a mixed method</w:t>
      </w:r>
      <w:r w:rsidR="00883561">
        <w:rPr>
          <w:rFonts w:ascii="Times New Roman" w:hAnsi="Times New Roman" w:cs="Times New Roman"/>
          <w:sz w:val="24"/>
          <w:szCs w:val="24"/>
        </w:rPr>
        <w:t>s</w:t>
      </w:r>
      <w:r w:rsidR="008306D1">
        <w:rPr>
          <w:rFonts w:ascii="Times New Roman" w:hAnsi="Times New Roman" w:cs="Times New Roman"/>
          <w:sz w:val="24"/>
          <w:szCs w:val="24"/>
        </w:rPr>
        <w:t xml:space="preserve"> approach to studying this topic. </w:t>
      </w:r>
      <w:r w:rsidR="000D026B">
        <w:rPr>
          <w:rFonts w:ascii="Times New Roman" w:hAnsi="Times New Roman" w:cs="Times New Roman"/>
          <w:sz w:val="24"/>
          <w:szCs w:val="24"/>
        </w:rPr>
        <w:t xml:space="preserve">Correlating </w:t>
      </w:r>
      <w:r w:rsidR="007C0A1D">
        <w:rPr>
          <w:rFonts w:ascii="Times New Roman" w:hAnsi="Times New Roman" w:cs="Times New Roman"/>
          <w:sz w:val="24"/>
          <w:szCs w:val="24"/>
        </w:rPr>
        <w:t>participant answers with assessment data</w:t>
      </w:r>
      <w:r w:rsidR="000D026B">
        <w:rPr>
          <w:rFonts w:ascii="Times New Roman" w:hAnsi="Times New Roman" w:cs="Times New Roman"/>
          <w:sz w:val="24"/>
          <w:szCs w:val="24"/>
        </w:rPr>
        <w:t>, rates of proficiency</w:t>
      </w:r>
      <w:r w:rsidR="007C0A1D">
        <w:rPr>
          <w:rFonts w:ascii="Times New Roman" w:hAnsi="Times New Roman" w:cs="Times New Roman"/>
          <w:sz w:val="24"/>
          <w:szCs w:val="24"/>
        </w:rPr>
        <w:t xml:space="preserve"> and retention </w:t>
      </w:r>
      <w:r w:rsidR="00ED3BC6">
        <w:rPr>
          <w:rFonts w:ascii="Times New Roman" w:hAnsi="Times New Roman" w:cs="Times New Roman"/>
          <w:sz w:val="24"/>
          <w:szCs w:val="24"/>
        </w:rPr>
        <w:t>data</w:t>
      </w:r>
      <w:r w:rsidR="000D026B">
        <w:rPr>
          <w:rFonts w:ascii="Times New Roman" w:hAnsi="Times New Roman" w:cs="Times New Roman"/>
          <w:sz w:val="24"/>
          <w:szCs w:val="24"/>
        </w:rPr>
        <w:t xml:space="preserve"> would allow </w:t>
      </w:r>
      <w:r w:rsidR="007D6A11">
        <w:rPr>
          <w:rFonts w:ascii="Times New Roman" w:hAnsi="Times New Roman" w:cs="Times New Roman"/>
          <w:sz w:val="24"/>
          <w:szCs w:val="24"/>
        </w:rPr>
        <w:t>for additional</w:t>
      </w:r>
      <w:r w:rsidR="002A6426">
        <w:rPr>
          <w:rFonts w:ascii="Times New Roman" w:hAnsi="Times New Roman" w:cs="Times New Roman"/>
          <w:sz w:val="24"/>
          <w:szCs w:val="24"/>
        </w:rPr>
        <w:t xml:space="preserve"> </w:t>
      </w:r>
      <w:r w:rsidR="007C0A1D">
        <w:rPr>
          <w:rFonts w:ascii="Times New Roman" w:hAnsi="Times New Roman" w:cs="Times New Roman"/>
          <w:sz w:val="24"/>
          <w:szCs w:val="24"/>
        </w:rPr>
        <w:t>conclusions through statistical analysis</w:t>
      </w:r>
      <w:r w:rsidR="002A6426">
        <w:rPr>
          <w:rFonts w:ascii="Times New Roman" w:hAnsi="Times New Roman" w:cs="Times New Roman"/>
          <w:sz w:val="24"/>
          <w:szCs w:val="24"/>
        </w:rPr>
        <w:t xml:space="preserve">. This would help to better identify </w:t>
      </w:r>
      <w:r w:rsidR="007C0A1D">
        <w:rPr>
          <w:rFonts w:ascii="Times New Roman" w:hAnsi="Times New Roman" w:cs="Times New Roman"/>
          <w:sz w:val="24"/>
          <w:szCs w:val="24"/>
        </w:rPr>
        <w:t>what is working for elementary schools across the state</w:t>
      </w:r>
      <w:r w:rsidR="007D6A11">
        <w:rPr>
          <w:rFonts w:ascii="Times New Roman" w:hAnsi="Times New Roman" w:cs="Times New Roman"/>
          <w:sz w:val="24"/>
          <w:szCs w:val="24"/>
        </w:rPr>
        <w:t xml:space="preserve"> to get more students reading proficiently by third grade</w:t>
      </w:r>
      <w:r w:rsidR="007C0A1D">
        <w:rPr>
          <w:rFonts w:ascii="Times New Roman" w:hAnsi="Times New Roman" w:cs="Times New Roman"/>
          <w:sz w:val="24"/>
          <w:szCs w:val="24"/>
        </w:rPr>
        <w:t xml:space="preserve">. </w:t>
      </w:r>
    </w:p>
    <w:p w14:paraId="276E5E63" w14:textId="7F866CD4" w:rsidR="000554D1" w:rsidRPr="004258A4" w:rsidRDefault="007C0A1D" w:rsidP="00FB5C4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Other areas </w:t>
      </w:r>
      <w:r w:rsidR="00C76E18">
        <w:rPr>
          <w:rFonts w:ascii="Times New Roman" w:hAnsi="Times New Roman" w:cs="Times New Roman"/>
          <w:sz w:val="24"/>
          <w:szCs w:val="24"/>
        </w:rPr>
        <w:t xml:space="preserve">of research that this study revealed </w:t>
      </w:r>
      <w:r w:rsidR="00821532">
        <w:rPr>
          <w:rFonts w:ascii="Times New Roman" w:hAnsi="Times New Roman" w:cs="Times New Roman"/>
          <w:sz w:val="24"/>
          <w:szCs w:val="24"/>
        </w:rPr>
        <w:t>ar</w:t>
      </w:r>
      <w:r>
        <w:rPr>
          <w:rFonts w:ascii="Times New Roman" w:hAnsi="Times New Roman" w:cs="Times New Roman"/>
          <w:sz w:val="24"/>
          <w:szCs w:val="24"/>
        </w:rPr>
        <w:t xml:space="preserve">e that of principal well-being. All nine participants discussed negative emotions </w:t>
      </w:r>
      <w:r w:rsidR="00460D0C">
        <w:rPr>
          <w:rFonts w:ascii="Times New Roman" w:hAnsi="Times New Roman" w:cs="Times New Roman"/>
          <w:sz w:val="24"/>
          <w:szCs w:val="24"/>
        </w:rPr>
        <w:t>around the</w:t>
      </w:r>
      <w:r w:rsidR="001C448B">
        <w:rPr>
          <w:rFonts w:ascii="Times New Roman" w:hAnsi="Times New Roman" w:cs="Times New Roman"/>
          <w:sz w:val="24"/>
          <w:szCs w:val="24"/>
        </w:rPr>
        <w:t xml:space="preserve"> implementation of this law. It created high levels of tension, self-doubt, and </w:t>
      </w:r>
      <w:r w:rsidR="004C2AAF">
        <w:rPr>
          <w:rFonts w:ascii="Times New Roman" w:hAnsi="Times New Roman" w:cs="Times New Roman"/>
          <w:sz w:val="24"/>
          <w:szCs w:val="24"/>
        </w:rPr>
        <w:t xml:space="preserve">frustration </w:t>
      </w:r>
      <w:r w:rsidR="00460D0C">
        <w:rPr>
          <w:rFonts w:ascii="Times New Roman" w:hAnsi="Times New Roman" w:cs="Times New Roman"/>
          <w:sz w:val="24"/>
          <w:szCs w:val="24"/>
        </w:rPr>
        <w:t>to</w:t>
      </w:r>
      <w:r w:rsidR="004C2AAF">
        <w:rPr>
          <w:rFonts w:ascii="Times New Roman" w:hAnsi="Times New Roman" w:cs="Times New Roman"/>
          <w:sz w:val="24"/>
          <w:szCs w:val="24"/>
        </w:rPr>
        <w:t xml:space="preserve"> follow the </w:t>
      </w:r>
      <w:r w:rsidR="00784F20">
        <w:rPr>
          <w:rFonts w:ascii="Times New Roman" w:hAnsi="Times New Roman" w:cs="Times New Roman"/>
          <w:sz w:val="24"/>
          <w:szCs w:val="24"/>
        </w:rPr>
        <w:t>law, protect</w:t>
      </w:r>
      <w:r w:rsidR="004C2AAF">
        <w:rPr>
          <w:rFonts w:ascii="Times New Roman" w:hAnsi="Times New Roman" w:cs="Times New Roman"/>
          <w:sz w:val="24"/>
          <w:szCs w:val="24"/>
        </w:rPr>
        <w:t xml:space="preserve"> students</w:t>
      </w:r>
      <w:r w:rsidR="00821532">
        <w:rPr>
          <w:rFonts w:ascii="Times New Roman" w:hAnsi="Times New Roman" w:cs="Times New Roman"/>
          <w:sz w:val="24"/>
          <w:szCs w:val="24"/>
        </w:rPr>
        <w:t xml:space="preserve">, and </w:t>
      </w:r>
      <w:r w:rsidR="00784F20">
        <w:rPr>
          <w:rFonts w:ascii="Times New Roman" w:hAnsi="Times New Roman" w:cs="Times New Roman"/>
          <w:sz w:val="24"/>
          <w:szCs w:val="24"/>
        </w:rPr>
        <w:t>work toward the greater goal of raising literacy proficiency rates</w:t>
      </w:r>
      <w:r w:rsidR="004C2AAF">
        <w:rPr>
          <w:rFonts w:ascii="Times New Roman" w:hAnsi="Times New Roman" w:cs="Times New Roman"/>
          <w:sz w:val="24"/>
          <w:szCs w:val="24"/>
        </w:rPr>
        <w:t>. The decisions that were made during the first year</w:t>
      </w:r>
      <w:r w:rsidR="00F33ECE">
        <w:rPr>
          <w:rFonts w:ascii="Times New Roman" w:hAnsi="Times New Roman" w:cs="Times New Roman"/>
          <w:sz w:val="24"/>
          <w:szCs w:val="24"/>
        </w:rPr>
        <w:t xml:space="preserve"> of implementation</w:t>
      </w:r>
      <w:r>
        <w:rPr>
          <w:rFonts w:ascii="Times New Roman" w:hAnsi="Times New Roman" w:cs="Times New Roman"/>
          <w:sz w:val="24"/>
          <w:szCs w:val="24"/>
        </w:rPr>
        <w:t xml:space="preserve"> had</w:t>
      </w:r>
      <w:r w:rsidR="009C4CC3">
        <w:rPr>
          <w:rFonts w:ascii="Times New Roman" w:hAnsi="Times New Roman" w:cs="Times New Roman"/>
          <w:sz w:val="24"/>
          <w:szCs w:val="24"/>
        </w:rPr>
        <w:t xml:space="preserve"> the possibility of </w:t>
      </w:r>
      <w:r>
        <w:rPr>
          <w:rFonts w:ascii="Times New Roman" w:hAnsi="Times New Roman" w:cs="Times New Roman"/>
          <w:sz w:val="24"/>
          <w:szCs w:val="24"/>
        </w:rPr>
        <w:t>impact</w:t>
      </w:r>
      <w:r w:rsidR="00784F20">
        <w:rPr>
          <w:rFonts w:ascii="Times New Roman" w:hAnsi="Times New Roman" w:cs="Times New Roman"/>
          <w:sz w:val="24"/>
          <w:szCs w:val="24"/>
        </w:rPr>
        <w:t>ing</w:t>
      </w:r>
      <w:r>
        <w:rPr>
          <w:rFonts w:ascii="Times New Roman" w:hAnsi="Times New Roman" w:cs="Times New Roman"/>
          <w:sz w:val="24"/>
          <w:szCs w:val="24"/>
        </w:rPr>
        <w:t xml:space="preserve"> student lives</w:t>
      </w:r>
      <w:r w:rsidR="00460D0C">
        <w:rPr>
          <w:rFonts w:ascii="Times New Roman" w:hAnsi="Times New Roman" w:cs="Times New Roman"/>
          <w:sz w:val="24"/>
          <w:szCs w:val="24"/>
        </w:rPr>
        <w:t xml:space="preserve"> in a major way</w:t>
      </w:r>
      <w:r>
        <w:rPr>
          <w:rFonts w:ascii="Times New Roman" w:hAnsi="Times New Roman" w:cs="Times New Roman"/>
          <w:sz w:val="24"/>
          <w:szCs w:val="24"/>
        </w:rPr>
        <w:t xml:space="preserve"> A study that looked deeper into the ethical </w:t>
      </w:r>
      <w:proofErr w:type="gramStart"/>
      <w:r>
        <w:rPr>
          <w:rFonts w:ascii="Times New Roman" w:hAnsi="Times New Roman" w:cs="Times New Roman"/>
          <w:sz w:val="24"/>
          <w:szCs w:val="24"/>
        </w:rPr>
        <w:t>dilemmas</w:t>
      </w:r>
      <w:proofErr w:type="gramEnd"/>
      <w:r>
        <w:rPr>
          <w:rFonts w:ascii="Times New Roman" w:hAnsi="Times New Roman" w:cs="Times New Roman"/>
          <w:sz w:val="24"/>
          <w:szCs w:val="24"/>
        </w:rPr>
        <w:t xml:space="preserve"> educational leaders face, </w:t>
      </w:r>
      <w:r w:rsidR="00860A30">
        <w:rPr>
          <w:rFonts w:ascii="Times New Roman" w:hAnsi="Times New Roman" w:cs="Times New Roman"/>
          <w:sz w:val="24"/>
          <w:szCs w:val="24"/>
        </w:rPr>
        <w:t xml:space="preserve">their </w:t>
      </w:r>
      <w:r>
        <w:rPr>
          <w:rFonts w:ascii="Times New Roman" w:hAnsi="Times New Roman" w:cs="Times New Roman"/>
          <w:sz w:val="24"/>
          <w:szCs w:val="24"/>
        </w:rPr>
        <w:t xml:space="preserve">longevity in the profession, and their overall wellness could add significantly to the body of knowledge. How are </w:t>
      </w:r>
      <w:r w:rsidR="007A5CD7">
        <w:rPr>
          <w:rFonts w:ascii="Times New Roman" w:hAnsi="Times New Roman" w:cs="Times New Roman"/>
          <w:sz w:val="24"/>
          <w:szCs w:val="24"/>
        </w:rPr>
        <w:t xml:space="preserve">principals </w:t>
      </w:r>
      <w:r>
        <w:rPr>
          <w:rFonts w:ascii="Times New Roman" w:hAnsi="Times New Roman" w:cs="Times New Roman"/>
          <w:sz w:val="24"/>
          <w:szCs w:val="24"/>
        </w:rPr>
        <w:t>coping</w:t>
      </w:r>
      <w:r w:rsidR="00860A30">
        <w:rPr>
          <w:rFonts w:ascii="Times New Roman" w:hAnsi="Times New Roman" w:cs="Times New Roman"/>
          <w:sz w:val="24"/>
          <w:szCs w:val="24"/>
        </w:rPr>
        <w:t xml:space="preserve"> during times of legislative change</w:t>
      </w:r>
      <w:r>
        <w:rPr>
          <w:rFonts w:ascii="Times New Roman" w:hAnsi="Times New Roman" w:cs="Times New Roman"/>
          <w:sz w:val="24"/>
          <w:szCs w:val="24"/>
        </w:rPr>
        <w:t xml:space="preserve">? Are they staying in the profession? Are they leaving? </w:t>
      </w:r>
    </w:p>
    <w:p w14:paraId="2BF1D264" w14:textId="77777777" w:rsidR="007C0A1D" w:rsidRPr="004258A4" w:rsidRDefault="007C0A1D" w:rsidP="00747449">
      <w:pPr>
        <w:pStyle w:val="Heading3"/>
      </w:pPr>
      <w:bookmarkStart w:id="94" w:name="_Toc164083445"/>
      <w:r w:rsidRPr="004258A4">
        <w:lastRenderedPageBreak/>
        <w:t>Practical Implications</w:t>
      </w:r>
      <w:bookmarkEnd w:id="94"/>
    </w:p>
    <w:p w14:paraId="772116CC" w14:textId="03CB0E7C" w:rsidR="007C0A1D" w:rsidRDefault="005B7605" w:rsidP="00FB5C4D">
      <w:pPr>
        <w:spacing w:line="480" w:lineRule="auto"/>
        <w:ind w:firstLine="720"/>
        <w:rPr>
          <w:rFonts w:ascii="Times New Roman" w:hAnsi="Times New Roman" w:cs="Times New Roman"/>
          <w:sz w:val="24"/>
          <w:szCs w:val="24"/>
        </w:rPr>
      </w:pPr>
      <w:r>
        <w:rPr>
          <w:rFonts w:ascii="Times New Roman" w:hAnsi="Times New Roman" w:cs="Times New Roman"/>
          <w:sz w:val="24"/>
          <w:szCs w:val="24"/>
        </w:rPr>
        <w:t>R</w:t>
      </w:r>
      <w:r w:rsidR="007C0A1D" w:rsidRPr="004258A4">
        <w:rPr>
          <w:rFonts w:ascii="Times New Roman" w:hAnsi="Times New Roman" w:cs="Times New Roman"/>
          <w:sz w:val="24"/>
          <w:szCs w:val="24"/>
        </w:rPr>
        <w:t xml:space="preserve">esults of this study </w:t>
      </w:r>
      <w:r w:rsidR="00CF6D55" w:rsidRPr="004258A4">
        <w:rPr>
          <w:rFonts w:ascii="Times New Roman" w:hAnsi="Times New Roman" w:cs="Times New Roman"/>
          <w:sz w:val="24"/>
          <w:szCs w:val="24"/>
        </w:rPr>
        <w:t>suggest</w:t>
      </w:r>
      <w:r w:rsidR="007C0A1D" w:rsidRPr="004258A4">
        <w:rPr>
          <w:rFonts w:ascii="Times New Roman" w:hAnsi="Times New Roman" w:cs="Times New Roman"/>
          <w:sz w:val="24"/>
          <w:szCs w:val="24"/>
        </w:rPr>
        <w:t xml:space="preserve"> that</w:t>
      </w:r>
      <w:r w:rsidR="00965E1E">
        <w:rPr>
          <w:rFonts w:ascii="Times New Roman" w:hAnsi="Times New Roman" w:cs="Times New Roman"/>
          <w:sz w:val="24"/>
          <w:szCs w:val="24"/>
        </w:rPr>
        <w:t xml:space="preserve"> stronger and more transparent communication </w:t>
      </w:r>
      <w:r w:rsidR="00343039">
        <w:rPr>
          <w:rFonts w:ascii="Times New Roman" w:hAnsi="Times New Roman" w:cs="Times New Roman"/>
          <w:sz w:val="24"/>
          <w:szCs w:val="24"/>
        </w:rPr>
        <w:t>is needed between</w:t>
      </w:r>
      <w:r w:rsidR="007C0A1D" w:rsidRPr="004258A4">
        <w:rPr>
          <w:rFonts w:ascii="Times New Roman" w:hAnsi="Times New Roman" w:cs="Times New Roman"/>
          <w:sz w:val="24"/>
          <w:szCs w:val="24"/>
        </w:rPr>
        <w:t xml:space="preserve"> lawmakers</w:t>
      </w:r>
      <w:r w:rsidR="00343039">
        <w:rPr>
          <w:rFonts w:ascii="Times New Roman" w:hAnsi="Times New Roman" w:cs="Times New Roman"/>
          <w:sz w:val="24"/>
          <w:szCs w:val="24"/>
        </w:rPr>
        <w:t xml:space="preserve">, Tennessee Department of Education, districts, and schools. </w:t>
      </w:r>
      <w:r w:rsidR="001A7CD9">
        <w:rPr>
          <w:rFonts w:ascii="Times New Roman" w:hAnsi="Times New Roman" w:cs="Times New Roman"/>
          <w:sz w:val="24"/>
          <w:szCs w:val="24"/>
        </w:rPr>
        <w:t>Lawmakers</w:t>
      </w:r>
      <w:r w:rsidR="007C0A1D">
        <w:rPr>
          <w:rFonts w:ascii="Times New Roman" w:hAnsi="Times New Roman" w:cs="Times New Roman"/>
          <w:sz w:val="24"/>
          <w:szCs w:val="24"/>
        </w:rPr>
        <w:t xml:space="preserve"> need</w:t>
      </w:r>
      <w:r w:rsidR="007C0A1D" w:rsidRPr="004258A4">
        <w:rPr>
          <w:rFonts w:ascii="Times New Roman" w:hAnsi="Times New Roman" w:cs="Times New Roman"/>
          <w:sz w:val="24"/>
          <w:szCs w:val="24"/>
        </w:rPr>
        <w:t xml:space="preserve"> to consider </w:t>
      </w:r>
      <w:r w:rsidR="007C0A1D">
        <w:rPr>
          <w:rFonts w:ascii="Times New Roman" w:hAnsi="Times New Roman" w:cs="Times New Roman"/>
          <w:sz w:val="24"/>
          <w:szCs w:val="24"/>
        </w:rPr>
        <w:t xml:space="preserve">that with any policy </w:t>
      </w:r>
      <w:r w:rsidR="000554D1">
        <w:rPr>
          <w:rFonts w:ascii="Times New Roman" w:hAnsi="Times New Roman" w:cs="Times New Roman"/>
          <w:sz w:val="24"/>
          <w:szCs w:val="24"/>
        </w:rPr>
        <w:t xml:space="preserve">change </w:t>
      </w:r>
      <w:r w:rsidR="007C0A1D">
        <w:rPr>
          <w:rFonts w:ascii="Times New Roman" w:hAnsi="Times New Roman" w:cs="Times New Roman"/>
          <w:sz w:val="24"/>
          <w:szCs w:val="24"/>
        </w:rPr>
        <w:t>there</w:t>
      </w:r>
      <w:r w:rsidR="007C0A1D" w:rsidRPr="004258A4">
        <w:rPr>
          <w:rFonts w:ascii="Times New Roman" w:hAnsi="Times New Roman" w:cs="Times New Roman"/>
          <w:sz w:val="24"/>
          <w:szCs w:val="24"/>
        </w:rPr>
        <w:t xml:space="preserve"> will be multiple translations and</w:t>
      </w:r>
      <w:r w:rsidR="007C0A1D">
        <w:rPr>
          <w:rFonts w:ascii="Times New Roman" w:hAnsi="Times New Roman" w:cs="Times New Roman"/>
          <w:sz w:val="24"/>
          <w:szCs w:val="24"/>
        </w:rPr>
        <w:t xml:space="preserve"> means of </w:t>
      </w:r>
      <w:r w:rsidR="007C0A1D" w:rsidRPr="004258A4">
        <w:rPr>
          <w:rFonts w:ascii="Times New Roman" w:hAnsi="Times New Roman" w:cs="Times New Roman"/>
          <w:sz w:val="24"/>
          <w:szCs w:val="24"/>
        </w:rPr>
        <w:t>implementation</w:t>
      </w:r>
      <w:r w:rsidR="001A7CD9">
        <w:rPr>
          <w:rFonts w:ascii="Times New Roman" w:hAnsi="Times New Roman" w:cs="Times New Roman"/>
          <w:sz w:val="24"/>
          <w:szCs w:val="24"/>
        </w:rPr>
        <w:t>. This inconsistency</w:t>
      </w:r>
      <w:r w:rsidR="00AA29F9">
        <w:rPr>
          <w:rFonts w:ascii="Times New Roman" w:hAnsi="Times New Roman" w:cs="Times New Roman"/>
          <w:sz w:val="24"/>
          <w:szCs w:val="24"/>
        </w:rPr>
        <w:t xml:space="preserve"> and unclear guidance</w:t>
      </w:r>
      <w:r w:rsidR="001A7CD9">
        <w:rPr>
          <w:rFonts w:ascii="Times New Roman" w:hAnsi="Times New Roman" w:cs="Times New Roman"/>
          <w:sz w:val="24"/>
          <w:szCs w:val="24"/>
        </w:rPr>
        <w:t xml:space="preserve"> </w:t>
      </w:r>
      <w:r w:rsidR="006F3FA4">
        <w:rPr>
          <w:rFonts w:ascii="Times New Roman" w:hAnsi="Times New Roman" w:cs="Times New Roman"/>
          <w:sz w:val="24"/>
          <w:szCs w:val="24"/>
        </w:rPr>
        <w:t xml:space="preserve">around implementation can create a greater burden for those practitioners </w:t>
      </w:r>
      <w:r w:rsidR="000855E1">
        <w:rPr>
          <w:rFonts w:ascii="Times New Roman" w:hAnsi="Times New Roman" w:cs="Times New Roman"/>
          <w:sz w:val="24"/>
          <w:szCs w:val="24"/>
        </w:rPr>
        <w:t xml:space="preserve">who </w:t>
      </w:r>
      <w:r w:rsidR="006F3FA4">
        <w:rPr>
          <w:rFonts w:ascii="Times New Roman" w:hAnsi="Times New Roman" w:cs="Times New Roman"/>
          <w:sz w:val="24"/>
          <w:szCs w:val="24"/>
        </w:rPr>
        <w:t xml:space="preserve">are </w:t>
      </w:r>
      <w:r w:rsidR="00AA29F9">
        <w:rPr>
          <w:rFonts w:ascii="Times New Roman" w:hAnsi="Times New Roman" w:cs="Times New Roman"/>
          <w:sz w:val="24"/>
          <w:szCs w:val="24"/>
        </w:rPr>
        <w:t xml:space="preserve">held </w:t>
      </w:r>
      <w:r w:rsidR="006F3FA4">
        <w:rPr>
          <w:rFonts w:ascii="Times New Roman" w:hAnsi="Times New Roman" w:cs="Times New Roman"/>
          <w:sz w:val="24"/>
          <w:szCs w:val="24"/>
        </w:rPr>
        <w:t xml:space="preserve">responsible </w:t>
      </w:r>
      <w:r w:rsidR="00AA29F9">
        <w:rPr>
          <w:rFonts w:ascii="Times New Roman" w:hAnsi="Times New Roman" w:cs="Times New Roman"/>
          <w:sz w:val="24"/>
          <w:szCs w:val="24"/>
        </w:rPr>
        <w:t>for accurate</w:t>
      </w:r>
      <w:r w:rsidR="006F3FA4">
        <w:rPr>
          <w:rFonts w:ascii="Times New Roman" w:hAnsi="Times New Roman" w:cs="Times New Roman"/>
          <w:sz w:val="24"/>
          <w:szCs w:val="24"/>
        </w:rPr>
        <w:t xml:space="preserve"> implementation.  </w:t>
      </w:r>
      <w:r w:rsidR="00EB2916">
        <w:rPr>
          <w:rFonts w:ascii="Times New Roman" w:hAnsi="Times New Roman" w:cs="Times New Roman"/>
          <w:sz w:val="24"/>
          <w:szCs w:val="24"/>
        </w:rPr>
        <w:t xml:space="preserve">This is true even when all may agree on </w:t>
      </w:r>
      <w:r w:rsidR="006F3FA4">
        <w:rPr>
          <w:rFonts w:ascii="Times New Roman" w:hAnsi="Times New Roman" w:cs="Times New Roman"/>
          <w:sz w:val="24"/>
          <w:szCs w:val="24"/>
        </w:rPr>
        <w:t>t</w:t>
      </w:r>
      <w:r w:rsidR="00815EA5" w:rsidRPr="004258A4">
        <w:rPr>
          <w:rFonts w:ascii="Times New Roman" w:hAnsi="Times New Roman" w:cs="Times New Roman"/>
          <w:sz w:val="24"/>
          <w:szCs w:val="24"/>
        </w:rPr>
        <w:t>he</w:t>
      </w:r>
      <w:r w:rsidR="007C0A1D" w:rsidRPr="004258A4">
        <w:rPr>
          <w:rFonts w:ascii="Times New Roman" w:hAnsi="Times New Roman" w:cs="Times New Roman"/>
          <w:sz w:val="24"/>
          <w:szCs w:val="24"/>
        </w:rPr>
        <w:t xml:space="preserve"> intent of</w:t>
      </w:r>
      <w:r w:rsidR="00E40119">
        <w:rPr>
          <w:rFonts w:ascii="Times New Roman" w:hAnsi="Times New Roman" w:cs="Times New Roman"/>
          <w:sz w:val="24"/>
          <w:szCs w:val="24"/>
        </w:rPr>
        <w:t xml:space="preserve"> the</w:t>
      </w:r>
      <w:r w:rsidR="007C0A1D" w:rsidRPr="004258A4">
        <w:rPr>
          <w:rFonts w:ascii="Times New Roman" w:hAnsi="Times New Roman" w:cs="Times New Roman"/>
          <w:sz w:val="24"/>
          <w:szCs w:val="24"/>
        </w:rPr>
        <w:t xml:space="preserve"> policy</w:t>
      </w:r>
      <w:r w:rsidR="00EB2916">
        <w:rPr>
          <w:rFonts w:ascii="Times New Roman" w:hAnsi="Times New Roman" w:cs="Times New Roman"/>
          <w:sz w:val="24"/>
          <w:szCs w:val="24"/>
        </w:rPr>
        <w:t xml:space="preserve">. </w:t>
      </w:r>
      <w:r w:rsidR="007C0A1D" w:rsidRPr="004258A4">
        <w:rPr>
          <w:rFonts w:ascii="Times New Roman" w:hAnsi="Times New Roman" w:cs="Times New Roman"/>
          <w:sz w:val="24"/>
          <w:szCs w:val="24"/>
        </w:rPr>
        <w:t xml:space="preserve"> Unfortunately, educators are used to “building the plane, while flying it”. </w:t>
      </w:r>
      <w:r w:rsidR="00A44A71">
        <w:rPr>
          <w:rFonts w:ascii="Times New Roman" w:hAnsi="Times New Roman" w:cs="Times New Roman"/>
          <w:sz w:val="24"/>
          <w:szCs w:val="24"/>
        </w:rPr>
        <w:t xml:space="preserve"> Implications of this study </w:t>
      </w:r>
      <w:r w:rsidR="001D7D13">
        <w:rPr>
          <w:rFonts w:ascii="Times New Roman" w:hAnsi="Times New Roman" w:cs="Times New Roman"/>
          <w:sz w:val="24"/>
          <w:szCs w:val="24"/>
        </w:rPr>
        <w:t xml:space="preserve">can be divided into suggestions for the Tennessee Department of Education and current </w:t>
      </w:r>
      <w:r w:rsidR="00126F71">
        <w:rPr>
          <w:rFonts w:ascii="Times New Roman" w:hAnsi="Times New Roman" w:cs="Times New Roman"/>
          <w:sz w:val="24"/>
          <w:szCs w:val="24"/>
        </w:rPr>
        <w:t>practitioners</w:t>
      </w:r>
      <w:r w:rsidR="001D7D13">
        <w:rPr>
          <w:rFonts w:ascii="Times New Roman" w:hAnsi="Times New Roman" w:cs="Times New Roman"/>
          <w:sz w:val="24"/>
          <w:szCs w:val="24"/>
        </w:rPr>
        <w:t xml:space="preserve">. </w:t>
      </w:r>
    </w:p>
    <w:p w14:paraId="312ADB4D" w14:textId="3ECFCF2F" w:rsidR="00A90E6F" w:rsidRDefault="00980A9A" w:rsidP="00747449">
      <w:pPr>
        <w:pStyle w:val="Heading4"/>
      </w:pPr>
      <w:bookmarkStart w:id="95" w:name="_Toc164083446"/>
      <w:r w:rsidRPr="00980A9A">
        <w:t>Suggestions for the TDOE</w:t>
      </w:r>
      <w:bookmarkEnd w:id="95"/>
    </w:p>
    <w:p w14:paraId="3A7303E6" w14:textId="77777777" w:rsidR="006B491D" w:rsidRDefault="007A3F05" w:rsidP="007A3F0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practical implications of this study begin with specific suggestions for the Tennessee Department of Education.</w:t>
      </w:r>
    </w:p>
    <w:p w14:paraId="3F060E50" w14:textId="02879BB6" w:rsidR="00126F71" w:rsidRDefault="00577E0A" w:rsidP="006B491D">
      <w:pPr>
        <w:pStyle w:val="ListParagraph"/>
        <w:numPr>
          <w:ilvl w:val="0"/>
          <w:numId w:val="14"/>
        </w:numPr>
        <w:spacing w:line="480" w:lineRule="auto"/>
        <w:rPr>
          <w:rFonts w:ascii="Times New Roman" w:hAnsi="Times New Roman" w:cs="Times New Roman"/>
          <w:sz w:val="24"/>
          <w:szCs w:val="24"/>
        </w:rPr>
      </w:pPr>
      <w:r w:rsidRPr="00292EB5">
        <w:rPr>
          <w:rFonts w:ascii="Times New Roman" w:hAnsi="Times New Roman" w:cs="Times New Roman"/>
          <w:b/>
          <w:bCs/>
          <w:sz w:val="24"/>
          <w:szCs w:val="24"/>
        </w:rPr>
        <w:t>Open</w:t>
      </w:r>
      <w:r w:rsidR="006B491D" w:rsidRPr="00292EB5">
        <w:rPr>
          <w:rFonts w:ascii="Times New Roman" w:hAnsi="Times New Roman" w:cs="Times New Roman"/>
          <w:b/>
          <w:bCs/>
          <w:sz w:val="24"/>
          <w:szCs w:val="24"/>
        </w:rPr>
        <w:t xml:space="preserve"> dialogue</w:t>
      </w:r>
      <w:r>
        <w:rPr>
          <w:rFonts w:ascii="Times New Roman" w:hAnsi="Times New Roman" w:cs="Times New Roman"/>
          <w:sz w:val="24"/>
          <w:szCs w:val="24"/>
        </w:rPr>
        <w:t xml:space="preserve"> is needed, especially </w:t>
      </w:r>
      <w:r w:rsidR="006B491D">
        <w:rPr>
          <w:rFonts w:ascii="Times New Roman" w:hAnsi="Times New Roman" w:cs="Times New Roman"/>
          <w:sz w:val="24"/>
          <w:szCs w:val="24"/>
        </w:rPr>
        <w:t xml:space="preserve">when new </w:t>
      </w:r>
      <w:r>
        <w:rPr>
          <w:rFonts w:ascii="Times New Roman" w:hAnsi="Times New Roman" w:cs="Times New Roman"/>
          <w:sz w:val="24"/>
          <w:szCs w:val="24"/>
        </w:rPr>
        <w:t>policies are enacted</w:t>
      </w:r>
      <w:r w:rsidR="009164B0">
        <w:rPr>
          <w:rFonts w:ascii="Times New Roman" w:hAnsi="Times New Roman" w:cs="Times New Roman"/>
          <w:sz w:val="24"/>
          <w:szCs w:val="24"/>
        </w:rPr>
        <w:t xml:space="preserve"> or even better, prior to them being enacted. This open dialogue needs to happen between </w:t>
      </w:r>
      <w:r w:rsidR="00332369">
        <w:rPr>
          <w:rFonts w:ascii="Times New Roman" w:hAnsi="Times New Roman" w:cs="Times New Roman"/>
          <w:sz w:val="24"/>
          <w:szCs w:val="24"/>
        </w:rPr>
        <w:t>practitioners</w:t>
      </w:r>
      <w:r w:rsidR="00F31702">
        <w:rPr>
          <w:rFonts w:ascii="Times New Roman" w:hAnsi="Times New Roman" w:cs="Times New Roman"/>
          <w:sz w:val="24"/>
          <w:szCs w:val="24"/>
        </w:rPr>
        <w:t xml:space="preserve"> “boots on the ground”, state board of education, legislative body, and the Tennessee Department of Education</w:t>
      </w:r>
      <w:r>
        <w:rPr>
          <w:rFonts w:ascii="Times New Roman" w:hAnsi="Times New Roman" w:cs="Times New Roman"/>
          <w:sz w:val="24"/>
          <w:szCs w:val="24"/>
        </w:rPr>
        <w:t xml:space="preserve">. </w:t>
      </w:r>
      <w:r w:rsidR="00415FD4">
        <w:rPr>
          <w:rFonts w:ascii="Times New Roman" w:hAnsi="Times New Roman" w:cs="Times New Roman"/>
          <w:sz w:val="24"/>
          <w:szCs w:val="24"/>
        </w:rPr>
        <w:t xml:space="preserve">This </w:t>
      </w:r>
      <w:r w:rsidR="002A6ADE">
        <w:rPr>
          <w:rFonts w:ascii="Times New Roman" w:hAnsi="Times New Roman" w:cs="Times New Roman"/>
          <w:sz w:val="24"/>
          <w:szCs w:val="24"/>
        </w:rPr>
        <w:t>action would</w:t>
      </w:r>
      <w:r w:rsidR="00415FD4">
        <w:rPr>
          <w:rFonts w:ascii="Times New Roman" w:hAnsi="Times New Roman" w:cs="Times New Roman"/>
          <w:sz w:val="24"/>
          <w:szCs w:val="24"/>
        </w:rPr>
        <w:t xml:space="preserve"> help clarify </w:t>
      </w:r>
      <w:r w:rsidR="00332369" w:rsidRPr="006B491D">
        <w:rPr>
          <w:rFonts w:ascii="Times New Roman" w:hAnsi="Times New Roman" w:cs="Times New Roman"/>
          <w:sz w:val="24"/>
          <w:szCs w:val="24"/>
        </w:rPr>
        <w:t>the intent</w:t>
      </w:r>
      <w:r w:rsidR="00126F71" w:rsidRPr="006B491D">
        <w:rPr>
          <w:rFonts w:ascii="Times New Roman" w:hAnsi="Times New Roman" w:cs="Times New Roman"/>
          <w:sz w:val="24"/>
          <w:szCs w:val="24"/>
        </w:rPr>
        <w:t xml:space="preserve"> </w:t>
      </w:r>
      <w:r w:rsidR="00321FE8">
        <w:rPr>
          <w:rFonts w:ascii="Times New Roman" w:hAnsi="Times New Roman" w:cs="Times New Roman"/>
          <w:sz w:val="24"/>
          <w:szCs w:val="24"/>
        </w:rPr>
        <w:t xml:space="preserve">of the policy, while allowing for questions that those in the field quickly see as being obstacles. Sorting this out on the front </w:t>
      </w:r>
      <w:r w:rsidR="00332369">
        <w:rPr>
          <w:rFonts w:ascii="Times New Roman" w:hAnsi="Times New Roman" w:cs="Times New Roman"/>
          <w:sz w:val="24"/>
          <w:szCs w:val="24"/>
        </w:rPr>
        <w:t>end</w:t>
      </w:r>
      <w:r w:rsidR="00321FE8">
        <w:rPr>
          <w:rFonts w:ascii="Times New Roman" w:hAnsi="Times New Roman" w:cs="Times New Roman"/>
          <w:sz w:val="24"/>
          <w:szCs w:val="24"/>
        </w:rPr>
        <w:t xml:space="preserve"> </w:t>
      </w:r>
      <w:r w:rsidR="002A6ADE">
        <w:rPr>
          <w:rFonts w:ascii="Times New Roman" w:hAnsi="Times New Roman" w:cs="Times New Roman"/>
          <w:sz w:val="24"/>
          <w:szCs w:val="24"/>
        </w:rPr>
        <w:t xml:space="preserve">might slow the process down, but it would save a great deal of anxiety and frustration during implementation. </w:t>
      </w:r>
      <w:r w:rsidR="00126F71" w:rsidRPr="006B491D">
        <w:rPr>
          <w:rFonts w:ascii="Times New Roman" w:hAnsi="Times New Roman" w:cs="Times New Roman"/>
          <w:sz w:val="24"/>
          <w:szCs w:val="24"/>
        </w:rPr>
        <w:t xml:space="preserve"> </w:t>
      </w:r>
    </w:p>
    <w:p w14:paraId="1AE7912F" w14:textId="54D24C4A" w:rsidR="00292EB5" w:rsidRDefault="00292EB5" w:rsidP="006B491D">
      <w:pPr>
        <w:pStyle w:val="ListParagraph"/>
        <w:numPr>
          <w:ilvl w:val="0"/>
          <w:numId w:val="14"/>
        </w:numPr>
        <w:spacing w:line="480" w:lineRule="auto"/>
        <w:rPr>
          <w:rFonts w:ascii="Times New Roman" w:hAnsi="Times New Roman" w:cs="Times New Roman"/>
          <w:sz w:val="24"/>
          <w:szCs w:val="24"/>
        </w:rPr>
      </w:pPr>
      <w:r>
        <w:rPr>
          <w:rFonts w:ascii="Times New Roman" w:hAnsi="Times New Roman" w:cs="Times New Roman"/>
          <w:b/>
          <w:bCs/>
          <w:sz w:val="24"/>
          <w:szCs w:val="24"/>
        </w:rPr>
        <w:t>Clarity</w:t>
      </w:r>
      <w:r>
        <w:rPr>
          <w:rFonts w:ascii="Times New Roman" w:hAnsi="Times New Roman" w:cs="Times New Roman"/>
          <w:sz w:val="24"/>
          <w:szCs w:val="24"/>
        </w:rPr>
        <w:t xml:space="preserve"> around what exactly is a good cause exemption and what is not. </w:t>
      </w:r>
      <w:r w:rsidR="00C27CA4">
        <w:rPr>
          <w:rFonts w:ascii="Times New Roman" w:hAnsi="Times New Roman" w:cs="Times New Roman"/>
          <w:sz w:val="24"/>
          <w:szCs w:val="24"/>
        </w:rPr>
        <w:t>Specifically,</w:t>
      </w:r>
      <w:r w:rsidR="00A26C7F">
        <w:rPr>
          <w:rFonts w:ascii="Times New Roman" w:hAnsi="Times New Roman" w:cs="Times New Roman"/>
          <w:sz w:val="24"/>
          <w:szCs w:val="24"/>
        </w:rPr>
        <w:t xml:space="preserve"> around EL students and those with disabilities (504/IEPs/COD) that could impact student scores, so that all districts and schools are on the same page. </w:t>
      </w:r>
    </w:p>
    <w:p w14:paraId="6ACC7130" w14:textId="0C9BB36E" w:rsidR="00A26C7F" w:rsidRDefault="00381F56" w:rsidP="006B491D">
      <w:pPr>
        <w:pStyle w:val="ListParagraph"/>
        <w:numPr>
          <w:ilvl w:val="0"/>
          <w:numId w:val="14"/>
        </w:numPr>
        <w:spacing w:line="480" w:lineRule="auto"/>
        <w:rPr>
          <w:rFonts w:ascii="Times New Roman" w:hAnsi="Times New Roman" w:cs="Times New Roman"/>
          <w:sz w:val="24"/>
          <w:szCs w:val="24"/>
        </w:rPr>
      </w:pPr>
      <w:r>
        <w:rPr>
          <w:rFonts w:ascii="Times New Roman" w:hAnsi="Times New Roman" w:cs="Times New Roman"/>
          <w:b/>
          <w:bCs/>
          <w:sz w:val="24"/>
          <w:szCs w:val="24"/>
        </w:rPr>
        <w:lastRenderedPageBreak/>
        <w:t xml:space="preserve">Principal Updates </w:t>
      </w:r>
      <w:r>
        <w:rPr>
          <w:rFonts w:ascii="Times New Roman" w:hAnsi="Times New Roman" w:cs="Times New Roman"/>
          <w:sz w:val="24"/>
          <w:szCs w:val="24"/>
        </w:rPr>
        <w:t xml:space="preserve">were a great channel of information </w:t>
      </w:r>
      <w:r w:rsidR="00CF7ED8">
        <w:rPr>
          <w:rFonts w:ascii="Times New Roman" w:hAnsi="Times New Roman" w:cs="Times New Roman"/>
          <w:sz w:val="24"/>
          <w:szCs w:val="24"/>
        </w:rPr>
        <w:t xml:space="preserve">provided by previous Commissioners of Education. </w:t>
      </w:r>
      <w:r w:rsidR="00C27CA4">
        <w:rPr>
          <w:rFonts w:ascii="Times New Roman" w:hAnsi="Times New Roman" w:cs="Times New Roman"/>
          <w:sz w:val="24"/>
          <w:szCs w:val="24"/>
        </w:rPr>
        <w:t>Currently</w:t>
      </w:r>
      <w:r w:rsidR="00CF7ED8">
        <w:rPr>
          <w:rFonts w:ascii="Times New Roman" w:hAnsi="Times New Roman" w:cs="Times New Roman"/>
          <w:sz w:val="24"/>
          <w:szCs w:val="24"/>
        </w:rPr>
        <w:t>,</w:t>
      </w:r>
      <w:r w:rsidR="00C27CA4">
        <w:rPr>
          <w:rFonts w:ascii="Times New Roman" w:hAnsi="Times New Roman" w:cs="Times New Roman"/>
          <w:sz w:val="24"/>
          <w:szCs w:val="24"/>
        </w:rPr>
        <w:t xml:space="preserve"> updates</w:t>
      </w:r>
      <w:r w:rsidR="00CF7ED8">
        <w:rPr>
          <w:rFonts w:ascii="Times New Roman" w:hAnsi="Times New Roman" w:cs="Times New Roman"/>
          <w:sz w:val="24"/>
          <w:szCs w:val="24"/>
        </w:rPr>
        <w:t xml:space="preserve"> are only sent to the district. Re</w:t>
      </w:r>
      <w:r w:rsidR="00C34E4F">
        <w:rPr>
          <w:rFonts w:ascii="Times New Roman" w:hAnsi="Times New Roman" w:cs="Times New Roman"/>
          <w:sz w:val="24"/>
          <w:szCs w:val="24"/>
        </w:rPr>
        <w:t>establish this line of communication, even if it replicates much of what is going to the districts. Additionally, add a section during legislative sessions</w:t>
      </w:r>
      <w:r w:rsidR="00E84A66">
        <w:rPr>
          <w:rFonts w:ascii="Times New Roman" w:hAnsi="Times New Roman" w:cs="Times New Roman"/>
          <w:sz w:val="24"/>
          <w:szCs w:val="24"/>
        </w:rPr>
        <w:t xml:space="preserve">, of upcoming legislation that principals should be aware, adding an embedded link for comments and questions. </w:t>
      </w:r>
      <w:r w:rsidR="00443397">
        <w:rPr>
          <w:rFonts w:ascii="Times New Roman" w:hAnsi="Times New Roman" w:cs="Times New Roman"/>
          <w:sz w:val="24"/>
          <w:szCs w:val="24"/>
        </w:rPr>
        <w:t>This would also be a great channel to share research from the field that could positively impact work in school buildings.</w:t>
      </w:r>
    </w:p>
    <w:p w14:paraId="2B7D8EE7" w14:textId="6766BD10" w:rsidR="00443397" w:rsidRDefault="00DD1945" w:rsidP="006B491D">
      <w:pPr>
        <w:pStyle w:val="ListParagraph"/>
        <w:numPr>
          <w:ilvl w:val="0"/>
          <w:numId w:val="14"/>
        </w:numPr>
        <w:spacing w:line="480" w:lineRule="auto"/>
        <w:rPr>
          <w:rFonts w:ascii="Times New Roman" w:hAnsi="Times New Roman" w:cs="Times New Roman"/>
          <w:sz w:val="24"/>
          <w:szCs w:val="24"/>
        </w:rPr>
      </w:pPr>
      <w:r>
        <w:rPr>
          <w:rFonts w:ascii="Times New Roman" w:hAnsi="Times New Roman" w:cs="Times New Roman"/>
          <w:b/>
          <w:bCs/>
          <w:sz w:val="24"/>
          <w:szCs w:val="24"/>
        </w:rPr>
        <w:t xml:space="preserve">LEAD </w:t>
      </w:r>
      <w:r>
        <w:rPr>
          <w:rFonts w:ascii="Times New Roman" w:hAnsi="Times New Roman" w:cs="Times New Roman"/>
          <w:sz w:val="24"/>
          <w:szCs w:val="24"/>
        </w:rPr>
        <w:t>conferences</w:t>
      </w:r>
      <w:r w:rsidR="00563F3A">
        <w:rPr>
          <w:rFonts w:ascii="Times New Roman" w:hAnsi="Times New Roman" w:cs="Times New Roman"/>
          <w:sz w:val="24"/>
          <w:szCs w:val="24"/>
        </w:rPr>
        <w:t xml:space="preserve"> were incredibly helpful to principals and educational leaders under previous administrations. Allowing time for networking, </w:t>
      </w:r>
      <w:r w:rsidR="00FB0D01">
        <w:rPr>
          <w:rFonts w:ascii="Times New Roman" w:hAnsi="Times New Roman" w:cs="Times New Roman"/>
          <w:sz w:val="24"/>
          <w:szCs w:val="24"/>
        </w:rPr>
        <w:t xml:space="preserve">sharing of new legislation and research, and learning practical </w:t>
      </w:r>
      <w:r w:rsidR="00DE1D81">
        <w:rPr>
          <w:rFonts w:ascii="Times New Roman" w:hAnsi="Times New Roman" w:cs="Times New Roman"/>
          <w:sz w:val="24"/>
          <w:szCs w:val="24"/>
        </w:rPr>
        <w:t xml:space="preserve">strategies from schools across the state. Bringing back this type of conference, specifically for educational </w:t>
      </w:r>
      <w:r w:rsidR="00040460">
        <w:rPr>
          <w:rFonts w:ascii="Times New Roman" w:hAnsi="Times New Roman" w:cs="Times New Roman"/>
          <w:sz w:val="24"/>
          <w:szCs w:val="24"/>
        </w:rPr>
        <w:t>leaders,</w:t>
      </w:r>
      <w:r w:rsidR="00DE1D81">
        <w:rPr>
          <w:rFonts w:ascii="Times New Roman" w:hAnsi="Times New Roman" w:cs="Times New Roman"/>
          <w:sz w:val="24"/>
          <w:szCs w:val="24"/>
        </w:rPr>
        <w:t xml:space="preserve"> would be a great strate</w:t>
      </w:r>
      <w:r w:rsidR="00040460">
        <w:rPr>
          <w:rFonts w:ascii="Times New Roman" w:hAnsi="Times New Roman" w:cs="Times New Roman"/>
          <w:sz w:val="24"/>
          <w:szCs w:val="24"/>
        </w:rPr>
        <w:t>gy to move us all forward together.</w:t>
      </w:r>
    </w:p>
    <w:p w14:paraId="3A0C92B1" w14:textId="163C37E2" w:rsidR="00675A08" w:rsidRPr="006B491D" w:rsidRDefault="00675A08" w:rsidP="006B491D">
      <w:pPr>
        <w:pStyle w:val="ListParagraph"/>
        <w:numPr>
          <w:ilvl w:val="0"/>
          <w:numId w:val="14"/>
        </w:numPr>
        <w:spacing w:line="480" w:lineRule="auto"/>
        <w:rPr>
          <w:rFonts w:ascii="Times New Roman" w:hAnsi="Times New Roman" w:cs="Times New Roman"/>
          <w:sz w:val="24"/>
          <w:szCs w:val="24"/>
        </w:rPr>
      </w:pPr>
      <w:r>
        <w:rPr>
          <w:rFonts w:ascii="Times New Roman" w:hAnsi="Times New Roman" w:cs="Times New Roman"/>
          <w:b/>
          <w:bCs/>
          <w:sz w:val="24"/>
          <w:szCs w:val="24"/>
        </w:rPr>
        <w:t xml:space="preserve">Slow down </w:t>
      </w:r>
      <w:r>
        <w:rPr>
          <w:rFonts w:ascii="Times New Roman" w:hAnsi="Times New Roman" w:cs="Times New Roman"/>
          <w:sz w:val="24"/>
          <w:szCs w:val="24"/>
        </w:rPr>
        <w:t>when sweeping legislation is adopted. Tennessee is currently</w:t>
      </w:r>
      <w:r w:rsidR="00F31192">
        <w:rPr>
          <w:rFonts w:ascii="Times New Roman" w:hAnsi="Times New Roman" w:cs="Times New Roman"/>
          <w:sz w:val="24"/>
          <w:szCs w:val="24"/>
        </w:rPr>
        <w:t xml:space="preserve"> making big</w:t>
      </w:r>
      <w:r w:rsidRPr="004258A4">
        <w:rPr>
          <w:rFonts w:ascii="Times New Roman" w:hAnsi="Times New Roman" w:cs="Times New Roman"/>
          <w:sz w:val="24"/>
          <w:szCs w:val="24"/>
        </w:rPr>
        <w:t xml:space="preserve"> changes to the education system</w:t>
      </w:r>
      <w:r w:rsidR="00F31192">
        <w:rPr>
          <w:rFonts w:ascii="Times New Roman" w:hAnsi="Times New Roman" w:cs="Times New Roman"/>
          <w:sz w:val="24"/>
          <w:szCs w:val="24"/>
        </w:rPr>
        <w:t xml:space="preserve"> and</w:t>
      </w:r>
      <w:r w:rsidRPr="004258A4">
        <w:rPr>
          <w:rFonts w:ascii="Times New Roman" w:hAnsi="Times New Roman" w:cs="Times New Roman"/>
          <w:sz w:val="24"/>
          <w:szCs w:val="24"/>
        </w:rPr>
        <w:t xml:space="preserve"> putting the</w:t>
      </w:r>
      <w:r>
        <w:rPr>
          <w:rFonts w:ascii="Times New Roman" w:hAnsi="Times New Roman" w:cs="Times New Roman"/>
          <w:sz w:val="24"/>
          <w:szCs w:val="24"/>
        </w:rPr>
        <w:t>se laws</w:t>
      </w:r>
      <w:r w:rsidRPr="004258A4">
        <w:rPr>
          <w:rFonts w:ascii="Times New Roman" w:hAnsi="Times New Roman" w:cs="Times New Roman"/>
          <w:sz w:val="24"/>
          <w:szCs w:val="24"/>
        </w:rPr>
        <w:t xml:space="preserve"> into action as soon as they are passed</w:t>
      </w:r>
      <w:r w:rsidR="00F31192">
        <w:rPr>
          <w:rFonts w:ascii="Times New Roman" w:hAnsi="Times New Roman" w:cs="Times New Roman"/>
          <w:sz w:val="24"/>
          <w:szCs w:val="24"/>
        </w:rPr>
        <w:t xml:space="preserve">. This is done </w:t>
      </w:r>
      <w:r w:rsidRPr="004258A4">
        <w:rPr>
          <w:rFonts w:ascii="Times New Roman" w:hAnsi="Times New Roman" w:cs="Times New Roman"/>
          <w:sz w:val="24"/>
          <w:szCs w:val="24"/>
        </w:rPr>
        <w:t>without</w:t>
      </w:r>
      <w:r w:rsidR="00F31192">
        <w:rPr>
          <w:rFonts w:ascii="Times New Roman" w:hAnsi="Times New Roman" w:cs="Times New Roman"/>
          <w:sz w:val="24"/>
          <w:szCs w:val="24"/>
        </w:rPr>
        <w:t xml:space="preserve"> regard to</w:t>
      </w:r>
      <w:r w:rsidRPr="004258A4">
        <w:rPr>
          <w:rFonts w:ascii="Times New Roman" w:hAnsi="Times New Roman" w:cs="Times New Roman"/>
          <w:sz w:val="24"/>
          <w:szCs w:val="24"/>
        </w:rPr>
        <w:t xml:space="preserve"> logistics and practicality of those decisions. If they determine that a law needs to be passed, possibly allow a year for the department of education and state board of education to determine the logistics prior to implementation.  </w:t>
      </w:r>
    </w:p>
    <w:p w14:paraId="3CD2C8BA" w14:textId="7BF6A0F4" w:rsidR="00F52F3D" w:rsidRDefault="00F52F3D" w:rsidP="00747449">
      <w:pPr>
        <w:pStyle w:val="Heading4"/>
      </w:pPr>
      <w:bookmarkStart w:id="96" w:name="_Toc164083447"/>
      <w:r>
        <w:t>Suggestions for Practitioners</w:t>
      </w:r>
      <w:bookmarkEnd w:id="96"/>
    </w:p>
    <w:p w14:paraId="1E6030B1" w14:textId="47CCBE11" w:rsidR="00F52F3D" w:rsidRPr="00F52F3D" w:rsidRDefault="00165D05" w:rsidP="00FB5C4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study </w:t>
      </w:r>
      <w:r w:rsidR="00BF1022">
        <w:rPr>
          <w:rFonts w:ascii="Times New Roman" w:hAnsi="Times New Roman" w:cs="Times New Roman"/>
          <w:sz w:val="24"/>
          <w:szCs w:val="24"/>
        </w:rPr>
        <w:t>provided</w:t>
      </w:r>
      <w:r>
        <w:rPr>
          <w:rFonts w:ascii="Times New Roman" w:hAnsi="Times New Roman" w:cs="Times New Roman"/>
          <w:sz w:val="24"/>
          <w:szCs w:val="24"/>
        </w:rPr>
        <w:t xml:space="preserve"> additional implications and suggestions for current principals in our state as we continue to move through changes in legislation and </w:t>
      </w:r>
      <w:r w:rsidR="00BF1022">
        <w:rPr>
          <w:rFonts w:ascii="Times New Roman" w:hAnsi="Times New Roman" w:cs="Times New Roman"/>
          <w:sz w:val="24"/>
          <w:szCs w:val="24"/>
        </w:rPr>
        <w:t xml:space="preserve">the landscape of public education. </w:t>
      </w:r>
      <w:r w:rsidR="00BD7369" w:rsidRPr="004258A4">
        <w:rPr>
          <w:rFonts w:ascii="Times New Roman" w:hAnsi="Times New Roman" w:cs="Times New Roman"/>
          <w:sz w:val="24"/>
          <w:szCs w:val="24"/>
        </w:rPr>
        <w:t>For example, the state is moving away from the WIDA assessment and to the ELDA</w:t>
      </w:r>
      <w:r w:rsidR="00BD7369">
        <w:rPr>
          <w:rFonts w:ascii="Times New Roman" w:hAnsi="Times New Roman" w:cs="Times New Roman"/>
          <w:sz w:val="24"/>
          <w:szCs w:val="24"/>
        </w:rPr>
        <w:t xml:space="preserve"> </w:t>
      </w:r>
      <w:r w:rsidR="00BD7369">
        <w:rPr>
          <w:rFonts w:ascii="Times New Roman" w:hAnsi="Times New Roman" w:cs="Times New Roman"/>
          <w:sz w:val="24"/>
          <w:szCs w:val="24"/>
        </w:rPr>
        <w:lastRenderedPageBreak/>
        <w:t>to track EL achievement and growth</w:t>
      </w:r>
      <w:r w:rsidR="00BD7369" w:rsidRPr="004258A4">
        <w:rPr>
          <w:rFonts w:ascii="Times New Roman" w:hAnsi="Times New Roman" w:cs="Times New Roman"/>
          <w:sz w:val="24"/>
          <w:szCs w:val="24"/>
        </w:rPr>
        <w:t>. This change is happening with little guidance and support, impacting an at-risk population.</w:t>
      </w:r>
    </w:p>
    <w:p w14:paraId="61081786" w14:textId="6AB81D37" w:rsidR="006B2323" w:rsidRDefault="00332369" w:rsidP="006B2323">
      <w:pPr>
        <w:pStyle w:val="ListParagraph"/>
        <w:numPr>
          <w:ilvl w:val="0"/>
          <w:numId w:val="15"/>
        </w:numPr>
        <w:spacing w:line="480" w:lineRule="auto"/>
        <w:rPr>
          <w:rFonts w:ascii="Times New Roman" w:hAnsi="Times New Roman" w:cs="Times New Roman"/>
          <w:sz w:val="24"/>
          <w:szCs w:val="24"/>
        </w:rPr>
      </w:pPr>
      <w:r w:rsidRPr="006B2323">
        <w:rPr>
          <w:rFonts w:ascii="Times New Roman" w:hAnsi="Times New Roman" w:cs="Times New Roman"/>
          <w:b/>
          <w:bCs/>
          <w:sz w:val="24"/>
          <w:szCs w:val="24"/>
        </w:rPr>
        <w:t xml:space="preserve">Voice </w:t>
      </w:r>
      <w:r w:rsidRPr="006B2323">
        <w:rPr>
          <w:rFonts w:ascii="Times New Roman" w:hAnsi="Times New Roman" w:cs="Times New Roman"/>
          <w:sz w:val="24"/>
          <w:szCs w:val="24"/>
        </w:rPr>
        <w:t xml:space="preserve">concerns and celebrations around what </w:t>
      </w:r>
      <w:r w:rsidR="000629BA" w:rsidRPr="006B2323">
        <w:rPr>
          <w:rFonts w:ascii="Times New Roman" w:hAnsi="Times New Roman" w:cs="Times New Roman"/>
          <w:sz w:val="24"/>
          <w:szCs w:val="24"/>
        </w:rPr>
        <w:t xml:space="preserve">has happened in your buildings with your local representatives. Clearly explain </w:t>
      </w:r>
      <w:r w:rsidR="006B2323" w:rsidRPr="006B2323">
        <w:rPr>
          <w:rFonts w:ascii="Times New Roman" w:hAnsi="Times New Roman" w:cs="Times New Roman"/>
          <w:sz w:val="24"/>
          <w:szCs w:val="24"/>
        </w:rPr>
        <w:t>and ask questions surrounding the next steps of this legislation. For example:</w:t>
      </w:r>
      <w:r w:rsidR="00F31192">
        <w:rPr>
          <w:rFonts w:ascii="Times New Roman" w:hAnsi="Times New Roman" w:cs="Times New Roman"/>
          <w:sz w:val="24"/>
          <w:szCs w:val="24"/>
        </w:rPr>
        <w:t xml:space="preserve"> </w:t>
      </w:r>
      <w:r w:rsidR="007C0A1D" w:rsidRPr="006B2323">
        <w:rPr>
          <w:rFonts w:ascii="Times New Roman" w:hAnsi="Times New Roman" w:cs="Times New Roman"/>
          <w:sz w:val="24"/>
          <w:szCs w:val="24"/>
        </w:rPr>
        <w:t>Growth measures are not available typically until October, so will 4</w:t>
      </w:r>
      <w:r w:rsidR="007C0A1D" w:rsidRPr="006B2323">
        <w:rPr>
          <w:rFonts w:ascii="Times New Roman" w:hAnsi="Times New Roman" w:cs="Times New Roman"/>
          <w:sz w:val="24"/>
          <w:szCs w:val="24"/>
          <w:vertAlign w:val="superscript"/>
        </w:rPr>
        <w:t>th</w:t>
      </w:r>
      <w:r w:rsidR="007C0A1D" w:rsidRPr="006B2323">
        <w:rPr>
          <w:rFonts w:ascii="Times New Roman" w:hAnsi="Times New Roman" w:cs="Times New Roman"/>
          <w:sz w:val="24"/>
          <w:szCs w:val="24"/>
        </w:rPr>
        <w:t xml:space="preserve"> graders begin the next school year as 5</w:t>
      </w:r>
      <w:r w:rsidR="007C0A1D" w:rsidRPr="006B2323">
        <w:rPr>
          <w:rFonts w:ascii="Times New Roman" w:hAnsi="Times New Roman" w:cs="Times New Roman"/>
          <w:sz w:val="24"/>
          <w:szCs w:val="24"/>
          <w:vertAlign w:val="superscript"/>
        </w:rPr>
        <w:t>th</w:t>
      </w:r>
      <w:r w:rsidR="007C0A1D" w:rsidRPr="006B2323">
        <w:rPr>
          <w:rFonts w:ascii="Times New Roman" w:hAnsi="Times New Roman" w:cs="Times New Roman"/>
          <w:sz w:val="24"/>
          <w:szCs w:val="24"/>
        </w:rPr>
        <w:t xml:space="preserve"> graders and then must come back</w:t>
      </w:r>
      <w:r w:rsidR="00B27C89" w:rsidRPr="006B2323">
        <w:rPr>
          <w:rFonts w:ascii="Times New Roman" w:hAnsi="Times New Roman" w:cs="Times New Roman"/>
          <w:sz w:val="24"/>
          <w:szCs w:val="24"/>
        </w:rPr>
        <w:t xml:space="preserve"> if adequate growth is not achieved</w:t>
      </w:r>
      <w:r w:rsidR="007C0A1D" w:rsidRPr="006B2323">
        <w:rPr>
          <w:rFonts w:ascii="Times New Roman" w:hAnsi="Times New Roman" w:cs="Times New Roman"/>
          <w:sz w:val="24"/>
          <w:szCs w:val="24"/>
        </w:rPr>
        <w:t>?</w:t>
      </w:r>
    </w:p>
    <w:p w14:paraId="793F0413" w14:textId="36D03187" w:rsidR="00F31192" w:rsidRDefault="00F31192" w:rsidP="006B2323">
      <w:pPr>
        <w:pStyle w:val="ListParagraph"/>
        <w:numPr>
          <w:ilvl w:val="0"/>
          <w:numId w:val="15"/>
        </w:numPr>
        <w:spacing w:line="480" w:lineRule="auto"/>
        <w:rPr>
          <w:rFonts w:ascii="Times New Roman" w:hAnsi="Times New Roman" w:cs="Times New Roman"/>
          <w:sz w:val="24"/>
          <w:szCs w:val="24"/>
        </w:rPr>
      </w:pPr>
      <w:r>
        <w:rPr>
          <w:rFonts w:ascii="Times New Roman" w:hAnsi="Times New Roman" w:cs="Times New Roman"/>
          <w:b/>
          <w:bCs/>
          <w:sz w:val="24"/>
          <w:szCs w:val="24"/>
        </w:rPr>
        <w:t>Create</w:t>
      </w:r>
      <w:r>
        <w:rPr>
          <w:rFonts w:ascii="Times New Roman" w:hAnsi="Times New Roman" w:cs="Times New Roman"/>
          <w:sz w:val="24"/>
          <w:szCs w:val="24"/>
        </w:rPr>
        <w:t xml:space="preserve"> our own network of </w:t>
      </w:r>
      <w:r w:rsidR="004336A9">
        <w:rPr>
          <w:rFonts w:ascii="Times New Roman" w:hAnsi="Times New Roman" w:cs="Times New Roman"/>
          <w:sz w:val="24"/>
          <w:szCs w:val="24"/>
        </w:rPr>
        <w:t xml:space="preserve">support. Weick (1995) discusses the need for sensemaking to be social and systematic. None of the principals in this study reached out for support from one another. </w:t>
      </w:r>
      <w:r w:rsidR="00806DA7">
        <w:rPr>
          <w:rFonts w:ascii="Times New Roman" w:hAnsi="Times New Roman" w:cs="Times New Roman"/>
          <w:sz w:val="24"/>
          <w:szCs w:val="24"/>
        </w:rPr>
        <w:t>If the TDOE does not help support and create these networks, then let us do it ourselves.</w:t>
      </w:r>
    </w:p>
    <w:p w14:paraId="2A3F646E" w14:textId="22393A9F" w:rsidR="00806DA7" w:rsidRDefault="00A1717E" w:rsidP="006B2323">
      <w:pPr>
        <w:pStyle w:val="ListParagraph"/>
        <w:numPr>
          <w:ilvl w:val="0"/>
          <w:numId w:val="15"/>
        </w:numPr>
        <w:spacing w:line="480" w:lineRule="auto"/>
        <w:rPr>
          <w:rFonts w:ascii="Times New Roman" w:hAnsi="Times New Roman" w:cs="Times New Roman"/>
          <w:sz w:val="24"/>
          <w:szCs w:val="24"/>
        </w:rPr>
      </w:pPr>
      <w:r>
        <w:rPr>
          <w:rFonts w:ascii="Times New Roman" w:hAnsi="Times New Roman" w:cs="Times New Roman"/>
          <w:b/>
          <w:bCs/>
          <w:sz w:val="24"/>
          <w:szCs w:val="24"/>
        </w:rPr>
        <w:t>Consider</w:t>
      </w:r>
      <w:r>
        <w:rPr>
          <w:rFonts w:ascii="Times New Roman" w:hAnsi="Times New Roman" w:cs="Times New Roman"/>
          <w:sz w:val="24"/>
          <w:szCs w:val="24"/>
        </w:rPr>
        <w:t xml:space="preserve"> programming changes both before and during the school day. Travel through the day as a </w:t>
      </w:r>
      <w:r w:rsidR="00373C2F">
        <w:rPr>
          <w:rFonts w:ascii="Times New Roman" w:hAnsi="Times New Roman" w:cs="Times New Roman"/>
          <w:sz w:val="24"/>
          <w:szCs w:val="24"/>
        </w:rPr>
        <w:t xml:space="preserve">student and consider and reflect on their experiences. Where can changes be made? </w:t>
      </w:r>
      <w:r w:rsidR="00F53774">
        <w:rPr>
          <w:rFonts w:ascii="Times New Roman" w:hAnsi="Times New Roman" w:cs="Times New Roman"/>
          <w:sz w:val="24"/>
          <w:szCs w:val="24"/>
        </w:rPr>
        <w:t>What programming could happen outside of school hours that would support student learning? What resources might your community have to help lessen the burden of these opportunities on your staff?</w:t>
      </w:r>
    </w:p>
    <w:p w14:paraId="7A9A1CED" w14:textId="5290EA71" w:rsidR="00B50ADB" w:rsidRDefault="00B50ADB" w:rsidP="006B2323">
      <w:pPr>
        <w:pStyle w:val="ListParagraph"/>
        <w:numPr>
          <w:ilvl w:val="0"/>
          <w:numId w:val="15"/>
        </w:numPr>
        <w:spacing w:line="480" w:lineRule="auto"/>
        <w:rPr>
          <w:rFonts w:ascii="Times New Roman" w:hAnsi="Times New Roman" w:cs="Times New Roman"/>
          <w:sz w:val="24"/>
          <w:szCs w:val="24"/>
        </w:rPr>
      </w:pPr>
      <w:r>
        <w:rPr>
          <w:rFonts w:ascii="Times New Roman" w:hAnsi="Times New Roman" w:cs="Times New Roman"/>
          <w:b/>
          <w:bCs/>
          <w:sz w:val="24"/>
          <w:szCs w:val="24"/>
        </w:rPr>
        <w:t>Build</w:t>
      </w:r>
      <w:r>
        <w:rPr>
          <w:rFonts w:ascii="Times New Roman" w:hAnsi="Times New Roman" w:cs="Times New Roman"/>
          <w:sz w:val="24"/>
          <w:szCs w:val="24"/>
        </w:rPr>
        <w:t xml:space="preserve"> capacity in your staff.</w:t>
      </w:r>
      <w:r w:rsidR="00820DD6">
        <w:rPr>
          <w:rFonts w:ascii="Times New Roman" w:hAnsi="Times New Roman" w:cs="Times New Roman"/>
          <w:sz w:val="24"/>
          <w:szCs w:val="24"/>
        </w:rPr>
        <w:t xml:space="preserve"> Tennessee is</w:t>
      </w:r>
      <w:r w:rsidR="00E17CE1">
        <w:rPr>
          <w:rFonts w:ascii="Times New Roman" w:hAnsi="Times New Roman" w:cs="Times New Roman"/>
          <w:sz w:val="24"/>
          <w:szCs w:val="24"/>
        </w:rPr>
        <w:t xml:space="preserve"> currently data “rich”</w:t>
      </w:r>
      <w:r w:rsidR="00820DD6">
        <w:rPr>
          <w:rFonts w:ascii="Times New Roman" w:hAnsi="Times New Roman" w:cs="Times New Roman"/>
          <w:sz w:val="24"/>
          <w:szCs w:val="24"/>
        </w:rPr>
        <w:t>!</w:t>
      </w:r>
      <w:r w:rsidR="00E17CE1">
        <w:rPr>
          <w:rFonts w:ascii="Times New Roman" w:hAnsi="Times New Roman" w:cs="Times New Roman"/>
          <w:sz w:val="24"/>
          <w:szCs w:val="24"/>
        </w:rPr>
        <w:t xml:space="preserve"> </w:t>
      </w:r>
      <w:r w:rsidR="00820DD6">
        <w:rPr>
          <w:rFonts w:ascii="Times New Roman" w:hAnsi="Times New Roman" w:cs="Times New Roman"/>
          <w:sz w:val="24"/>
          <w:szCs w:val="24"/>
        </w:rPr>
        <w:t>D</w:t>
      </w:r>
      <w:r w:rsidR="00E17CE1">
        <w:rPr>
          <w:rFonts w:ascii="Times New Roman" w:hAnsi="Times New Roman" w:cs="Times New Roman"/>
          <w:sz w:val="24"/>
          <w:szCs w:val="24"/>
        </w:rPr>
        <w:t>o all teachers</w:t>
      </w:r>
      <w:r w:rsidR="00820DD6">
        <w:rPr>
          <w:rFonts w:ascii="Times New Roman" w:hAnsi="Times New Roman" w:cs="Times New Roman"/>
          <w:sz w:val="24"/>
          <w:szCs w:val="24"/>
        </w:rPr>
        <w:t xml:space="preserve"> and stakeholders</w:t>
      </w:r>
      <w:r w:rsidR="00E17CE1">
        <w:rPr>
          <w:rFonts w:ascii="Times New Roman" w:hAnsi="Times New Roman" w:cs="Times New Roman"/>
          <w:sz w:val="24"/>
          <w:szCs w:val="24"/>
        </w:rPr>
        <w:t xml:space="preserve"> understand the data</w:t>
      </w:r>
      <w:r w:rsidR="00820DD6">
        <w:rPr>
          <w:rFonts w:ascii="Times New Roman" w:hAnsi="Times New Roman" w:cs="Times New Roman"/>
          <w:sz w:val="24"/>
          <w:szCs w:val="24"/>
        </w:rPr>
        <w:t>? C</w:t>
      </w:r>
      <w:r w:rsidR="00E17CE1">
        <w:rPr>
          <w:rFonts w:ascii="Times New Roman" w:hAnsi="Times New Roman" w:cs="Times New Roman"/>
          <w:sz w:val="24"/>
          <w:szCs w:val="24"/>
        </w:rPr>
        <w:t>an t</w:t>
      </w:r>
      <w:r w:rsidR="00820DD6">
        <w:rPr>
          <w:rFonts w:ascii="Times New Roman" w:hAnsi="Times New Roman" w:cs="Times New Roman"/>
          <w:sz w:val="24"/>
          <w:szCs w:val="24"/>
        </w:rPr>
        <w:t xml:space="preserve">eachers </w:t>
      </w:r>
      <w:r w:rsidR="00E17CE1">
        <w:rPr>
          <w:rFonts w:ascii="Times New Roman" w:hAnsi="Times New Roman" w:cs="Times New Roman"/>
          <w:sz w:val="24"/>
          <w:szCs w:val="24"/>
        </w:rPr>
        <w:t xml:space="preserve">use </w:t>
      </w:r>
      <w:r w:rsidR="00820DD6">
        <w:rPr>
          <w:rFonts w:ascii="Times New Roman" w:hAnsi="Times New Roman" w:cs="Times New Roman"/>
          <w:sz w:val="24"/>
          <w:szCs w:val="24"/>
        </w:rPr>
        <w:t>data</w:t>
      </w:r>
      <w:r w:rsidR="00E17CE1">
        <w:rPr>
          <w:rFonts w:ascii="Times New Roman" w:hAnsi="Times New Roman" w:cs="Times New Roman"/>
          <w:sz w:val="24"/>
          <w:szCs w:val="24"/>
        </w:rPr>
        <w:t xml:space="preserve"> to make changes to best impact students? </w:t>
      </w:r>
      <w:r w:rsidR="006E51DF">
        <w:rPr>
          <w:rFonts w:ascii="Times New Roman" w:hAnsi="Times New Roman" w:cs="Times New Roman"/>
          <w:sz w:val="24"/>
          <w:szCs w:val="24"/>
        </w:rPr>
        <w:t xml:space="preserve">This study consistently lifted the use of data to inform instruction as being a huge benefit. </w:t>
      </w:r>
      <w:r w:rsidR="00E10309">
        <w:rPr>
          <w:rFonts w:ascii="Times New Roman" w:hAnsi="Times New Roman" w:cs="Times New Roman"/>
          <w:sz w:val="24"/>
          <w:szCs w:val="24"/>
        </w:rPr>
        <w:t xml:space="preserve">If nothing else, principals and teachers were much more aware of the students who were </w:t>
      </w:r>
      <w:r w:rsidR="00AA4856">
        <w:rPr>
          <w:rFonts w:ascii="Times New Roman" w:hAnsi="Times New Roman" w:cs="Times New Roman"/>
          <w:sz w:val="24"/>
          <w:szCs w:val="24"/>
        </w:rPr>
        <w:t>at risk</w:t>
      </w:r>
      <w:r w:rsidR="00E10309">
        <w:rPr>
          <w:rFonts w:ascii="Times New Roman" w:hAnsi="Times New Roman" w:cs="Times New Roman"/>
          <w:sz w:val="24"/>
          <w:szCs w:val="24"/>
        </w:rPr>
        <w:t xml:space="preserve"> of not </w:t>
      </w:r>
      <w:r w:rsidR="00E10309">
        <w:rPr>
          <w:rFonts w:ascii="Times New Roman" w:hAnsi="Times New Roman" w:cs="Times New Roman"/>
          <w:sz w:val="24"/>
          <w:szCs w:val="24"/>
        </w:rPr>
        <w:lastRenderedPageBreak/>
        <w:t>meeting profici</w:t>
      </w:r>
      <w:r w:rsidR="00761377">
        <w:rPr>
          <w:rFonts w:ascii="Times New Roman" w:hAnsi="Times New Roman" w:cs="Times New Roman"/>
          <w:sz w:val="24"/>
          <w:szCs w:val="24"/>
        </w:rPr>
        <w:t xml:space="preserve">ency and providing </w:t>
      </w:r>
      <w:r w:rsidR="00AA4856">
        <w:rPr>
          <w:rFonts w:ascii="Times New Roman" w:hAnsi="Times New Roman" w:cs="Times New Roman"/>
          <w:sz w:val="24"/>
          <w:szCs w:val="24"/>
        </w:rPr>
        <w:t>support</w:t>
      </w:r>
      <w:r w:rsidR="00761377">
        <w:rPr>
          <w:rFonts w:ascii="Times New Roman" w:hAnsi="Times New Roman" w:cs="Times New Roman"/>
          <w:sz w:val="24"/>
          <w:szCs w:val="24"/>
        </w:rPr>
        <w:t xml:space="preserve">. Which in and of itself </w:t>
      </w:r>
      <w:r w:rsidR="00AA4856">
        <w:rPr>
          <w:rFonts w:ascii="Times New Roman" w:hAnsi="Times New Roman" w:cs="Times New Roman"/>
          <w:sz w:val="24"/>
          <w:szCs w:val="24"/>
        </w:rPr>
        <w:t xml:space="preserve">moved toward the spirit or intent of the law. </w:t>
      </w:r>
    </w:p>
    <w:p w14:paraId="76252AF6" w14:textId="77777777" w:rsidR="007C0A1D" w:rsidRPr="004258A4" w:rsidRDefault="007C0A1D" w:rsidP="00747449">
      <w:pPr>
        <w:pStyle w:val="Heading3"/>
      </w:pPr>
      <w:bookmarkStart w:id="97" w:name="_Toc164083448"/>
      <w:r>
        <w:t>Conclusion</w:t>
      </w:r>
      <w:bookmarkEnd w:id="97"/>
    </w:p>
    <w:p w14:paraId="7FE15EF2" w14:textId="14A45DA2" w:rsidR="006274A7" w:rsidRDefault="00353908" w:rsidP="00FB5C4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a recent </w:t>
      </w:r>
      <w:r w:rsidR="006274A7">
        <w:rPr>
          <w:rFonts w:ascii="Times New Roman" w:hAnsi="Times New Roman" w:cs="Times New Roman"/>
          <w:sz w:val="24"/>
          <w:szCs w:val="24"/>
        </w:rPr>
        <w:t>article</w:t>
      </w:r>
      <w:r>
        <w:rPr>
          <w:rFonts w:ascii="Times New Roman" w:hAnsi="Times New Roman" w:cs="Times New Roman"/>
          <w:sz w:val="24"/>
          <w:szCs w:val="24"/>
        </w:rPr>
        <w:t xml:space="preserve"> published </w:t>
      </w:r>
      <w:r w:rsidR="00CD52C4">
        <w:rPr>
          <w:rFonts w:ascii="Times New Roman" w:hAnsi="Times New Roman" w:cs="Times New Roman"/>
          <w:sz w:val="24"/>
          <w:szCs w:val="24"/>
        </w:rPr>
        <w:t xml:space="preserve">on March 1, </w:t>
      </w:r>
      <w:r w:rsidR="00AA5A4D">
        <w:rPr>
          <w:rFonts w:ascii="Times New Roman" w:hAnsi="Times New Roman" w:cs="Times New Roman"/>
          <w:sz w:val="24"/>
          <w:szCs w:val="24"/>
        </w:rPr>
        <w:t>2024,</w:t>
      </w:r>
      <w:r w:rsidR="00CD52C4">
        <w:rPr>
          <w:rFonts w:ascii="Times New Roman" w:hAnsi="Times New Roman" w:cs="Times New Roman"/>
          <w:sz w:val="24"/>
          <w:szCs w:val="24"/>
        </w:rPr>
        <w:t xml:space="preserve"> in the Tennessean, 1.2% of </w:t>
      </w:r>
      <w:r w:rsidR="00FB504C">
        <w:rPr>
          <w:rFonts w:ascii="Times New Roman" w:hAnsi="Times New Roman" w:cs="Times New Roman"/>
          <w:sz w:val="24"/>
          <w:szCs w:val="24"/>
        </w:rPr>
        <w:t>3</w:t>
      </w:r>
      <w:r w:rsidR="00FB504C" w:rsidRPr="00E552F1">
        <w:rPr>
          <w:rFonts w:ascii="Times New Roman" w:hAnsi="Times New Roman"/>
          <w:sz w:val="24"/>
          <w:vertAlign w:val="superscript"/>
        </w:rPr>
        <w:t>rd</w:t>
      </w:r>
      <w:r w:rsidR="00FB504C">
        <w:rPr>
          <w:rFonts w:ascii="Times New Roman" w:hAnsi="Times New Roman" w:cs="Times New Roman"/>
          <w:sz w:val="24"/>
          <w:szCs w:val="24"/>
        </w:rPr>
        <w:t xml:space="preserve"> grade students were retained during the first year of implementation</w:t>
      </w:r>
      <w:r w:rsidR="00CF6D55">
        <w:rPr>
          <w:rFonts w:ascii="Times New Roman" w:hAnsi="Times New Roman" w:cs="Times New Roman"/>
          <w:sz w:val="24"/>
          <w:szCs w:val="24"/>
        </w:rPr>
        <w:t>. This</w:t>
      </w:r>
      <w:r w:rsidR="00FB504C">
        <w:rPr>
          <w:rFonts w:ascii="Times New Roman" w:hAnsi="Times New Roman" w:cs="Times New Roman"/>
          <w:sz w:val="24"/>
          <w:szCs w:val="24"/>
        </w:rPr>
        <w:t xml:space="preserve"> equated to about 900 students across the state. (Wegner, 2024). </w:t>
      </w:r>
      <w:r w:rsidR="00A15F7F">
        <w:rPr>
          <w:rFonts w:ascii="Times New Roman" w:hAnsi="Times New Roman" w:cs="Times New Roman"/>
          <w:sz w:val="24"/>
          <w:szCs w:val="24"/>
        </w:rPr>
        <w:t xml:space="preserve">It is anticipated that this year approximately 5,000-6,000 more students are </w:t>
      </w:r>
      <w:r w:rsidR="006274A7">
        <w:rPr>
          <w:rFonts w:ascii="Times New Roman" w:hAnsi="Times New Roman" w:cs="Times New Roman"/>
          <w:sz w:val="24"/>
          <w:szCs w:val="24"/>
        </w:rPr>
        <w:t>at risk</w:t>
      </w:r>
      <w:r w:rsidR="00A15F7F">
        <w:rPr>
          <w:rFonts w:ascii="Times New Roman" w:hAnsi="Times New Roman" w:cs="Times New Roman"/>
          <w:sz w:val="24"/>
          <w:szCs w:val="24"/>
        </w:rPr>
        <w:t xml:space="preserve"> </w:t>
      </w:r>
      <w:r w:rsidR="006274A7">
        <w:rPr>
          <w:rFonts w:ascii="Times New Roman" w:hAnsi="Times New Roman" w:cs="Times New Roman"/>
          <w:sz w:val="24"/>
          <w:szCs w:val="24"/>
        </w:rPr>
        <w:t>of</w:t>
      </w:r>
      <w:r w:rsidR="00A15F7F">
        <w:rPr>
          <w:rFonts w:ascii="Times New Roman" w:hAnsi="Times New Roman" w:cs="Times New Roman"/>
          <w:sz w:val="24"/>
          <w:szCs w:val="24"/>
        </w:rPr>
        <w:t xml:space="preserve"> not moving from </w:t>
      </w:r>
      <w:r w:rsidR="00CA3F03">
        <w:rPr>
          <w:rFonts w:ascii="Times New Roman" w:hAnsi="Times New Roman" w:cs="Times New Roman"/>
          <w:sz w:val="24"/>
          <w:szCs w:val="24"/>
        </w:rPr>
        <w:t>4</w:t>
      </w:r>
      <w:r w:rsidR="00CA3F03" w:rsidRPr="00E552F1">
        <w:rPr>
          <w:rFonts w:ascii="Times New Roman" w:hAnsi="Times New Roman"/>
          <w:sz w:val="24"/>
          <w:vertAlign w:val="superscript"/>
        </w:rPr>
        <w:t>th</w:t>
      </w:r>
      <w:r w:rsidR="00CA3F03">
        <w:rPr>
          <w:rFonts w:ascii="Times New Roman" w:hAnsi="Times New Roman" w:cs="Times New Roman"/>
          <w:sz w:val="24"/>
          <w:szCs w:val="24"/>
        </w:rPr>
        <w:t xml:space="preserve"> to 5</w:t>
      </w:r>
      <w:r w:rsidR="00CA3F03" w:rsidRPr="00E552F1">
        <w:rPr>
          <w:rFonts w:ascii="Times New Roman" w:hAnsi="Times New Roman"/>
          <w:sz w:val="24"/>
          <w:vertAlign w:val="superscript"/>
        </w:rPr>
        <w:t>th</w:t>
      </w:r>
      <w:r w:rsidR="00CA3F03">
        <w:rPr>
          <w:rFonts w:ascii="Times New Roman" w:hAnsi="Times New Roman" w:cs="Times New Roman"/>
          <w:sz w:val="24"/>
          <w:szCs w:val="24"/>
        </w:rPr>
        <w:t xml:space="preserve"> grade, even after attending summer school or tutoring. (Wegner, 2024). </w:t>
      </w:r>
      <w:r w:rsidR="008C6703">
        <w:rPr>
          <w:rFonts w:ascii="Times New Roman" w:hAnsi="Times New Roman" w:cs="Times New Roman"/>
          <w:sz w:val="24"/>
          <w:szCs w:val="24"/>
        </w:rPr>
        <w:t xml:space="preserve"> The intent of this law </w:t>
      </w:r>
      <w:r w:rsidR="00DE4C88">
        <w:rPr>
          <w:rFonts w:ascii="Times New Roman" w:hAnsi="Times New Roman" w:cs="Times New Roman"/>
          <w:sz w:val="24"/>
          <w:szCs w:val="24"/>
        </w:rPr>
        <w:t xml:space="preserve">is </w:t>
      </w:r>
      <w:r w:rsidR="008C6703">
        <w:rPr>
          <w:rFonts w:ascii="Times New Roman" w:hAnsi="Times New Roman" w:cs="Times New Roman"/>
          <w:sz w:val="24"/>
          <w:szCs w:val="24"/>
        </w:rPr>
        <w:t>abundantly clear, we all want students to be able to read on grade level by the time they reach 4</w:t>
      </w:r>
      <w:r w:rsidR="008C6703" w:rsidRPr="00E552F1">
        <w:rPr>
          <w:rFonts w:ascii="Times New Roman" w:hAnsi="Times New Roman"/>
          <w:sz w:val="24"/>
          <w:vertAlign w:val="superscript"/>
        </w:rPr>
        <w:t>th</w:t>
      </w:r>
      <w:r w:rsidR="008C6703">
        <w:rPr>
          <w:rFonts w:ascii="Times New Roman" w:hAnsi="Times New Roman" w:cs="Times New Roman"/>
          <w:sz w:val="24"/>
          <w:szCs w:val="24"/>
        </w:rPr>
        <w:t xml:space="preserve"> grade. </w:t>
      </w:r>
      <w:r w:rsidR="00444803">
        <w:rPr>
          <w:rFonts w:ascii="Times New Roman" w:hAnsi="Times New Roman" w:cs="Times New Roman"/>
          <w:sz w:val="24"/>
          <w:szCs w:val="24"/>
        </w:rPr>
        <w:t xml:space="preserve">Is this method the best way to achieve it? </w:t>
      </w:r>
    </w:p>
    <w:p w14:paraId="5C54A2F2" w14:textId="77777777" w:rsidR="001F3344" w:rsidRDefault="003D0FF2" w:rsidP="00E552F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purpose of this study was to learn more about how principals make sense of in</w:t>
      </w:r>
      <w:r w:rsidR="00BC39BE">
        <w:rPr>
          <w:rFonts w:ascii="Times New Roman" w:hAnsi="Times New Roman" w:cs="Times New Roman"/>
          <w:sz w:val="24"/>
          <w:szCs w:val="24"/>
        </w:rPr>
        <w:t>tersecting policies, in relation to the 3</w:t>
      </w:r>
      <w:r w:rsidR="00BC39BE" w:rsidRPr="00077A4C">
        <w:rPr>
          <w:rFonts w:ascii="Times New Roman" w:hAnsi="Times New Roman" w:cs="Times New Roman"/>
          <w:sz w:val="24"/>
          <w:szCs w:val="24"/>
          <w:vertAlign w:val="superscript"/>
        </w:rPr>
        <w:t>rd</w:t>
      </w:r>
      <w:r w:rsidR="00BC39BE">
        <w:rPr>
          <w:rFonts w:ascii="Times New Roman" w:hAnsi="Times New Roman" w:cs="Times New Roman"/>
          <w:sz w:val="24"/>
          <w:szCs w:val="24"/>
        </w:rPr>
        <w:t xml:space="preserve"> grade retention law and EL students. </w:t>
      </w:r>
      <w:r w:rsidR="001F5591">
        <w:rPr>
          <w:rFonts w:ascii="Times New Roman" w:hAnsi="Times New Roman" w:cs="Times New Roman"/>
          <w:sz w:val="24"/>
          <w:szCs w:val="24"/>
        </w:rPr>
        <w:t xml:space="preserve">Due to changes in the guidance documents, most principals did not </w:t>
      </w:r>
      <w:r w:rsidR="00006BB3">
        <w:rPr>
          <w:rFonts w:ascii="Times New Roman" w:hAnsi="Times New Roman" w:cs="Times New Roman"/>
          <w:sz w:val="24"/>
          <w:szCs w:val="24"/>
        </w:rPr>
        <w:t xml:space="preserve">recognize </w:t>
      </w:r>
      <w:r w:rsidR="001F5591">
        <w:rPr>
          <w:rFonts w:ascii="Times New Roman" w:hAnsi="Times New Roman" w:cs="Times New Roman"/>
          <w:sz w:val="24"/>
          <w:szCs w:val="24"/>
        </w:rPr>
        <w:t>much difference</w:t>
      </w:r>
      <w:r w:rsidR="00AF4FC0">
        <w:rPr>
          <w:rFonts w:ascii="Times New Roman" w:hAnsi="Times New Roman" w:cs="Times New Roman"/>
          <w:sz w:val="24"/>
          <w:szCs w:val="24"/>
        </w:rPr>
        <w:t xml:space="preserve"> between EL students and other students who had a good cause exemption</w:t>
      </w:r>
      <w:r w:rsidR="00D17223">
        <w:rPr>
          <w:rFonts w:ascii="Times New Roman" w:hAnsi="Times New Roman" w:cs="Times New Roman"/>
          <w:sz w:val="24"/>
          <w:szCs w:val="24"/>
        </w:rPr>
        <w:t xml:space="preserve"> as articulated in the law. </w:t>
      </w:r>
      <w:r w:rsidR="00DA6D4C">
        <w:rPr>
          <w:rFonts w:ascii="Times New Roman" w:hAnsi="Times New Roman" w:cs="Times New Roman"/>
          <w:sz w:val="24"/>
          <w:szCs w:val="24"/>
        </w:rPr>
        <w:t>It was clear</w:t>
      </w:r>
      <w:r w:rsidR="00D17223">
        <w:rPr>
          <w:rFonts w:ascii="Times New Roman" w:hAnsi="Times New Roman" w:cs="Times New Roman"/>
          <w:sz w:val="24"/>
          <w:szCs w:val="24"/>
        </w:rPr>
        <w:t>,</w:t>
      </w:r>
      <w:r w:rsidR="00DA6D4C">
        <w:rPr>
          <w:rFonts w:ascii="Times New Roman" w:hAnsi="Times New Roman" w:cs="Times New Roman"/>
          <w:sz w:val="24"/>
          <w:szCs w:val="24"/>
        </w:rPr>
        <w:t xml:space="preserve"> through this study, that </w:t>
      </w:r>
      <w:r w:rsidR="003C310E">
        <w:rPr>
          <w:rFonts w:ascii="Times New Roman" w:hAnsi="Times New Roman" w:cs="Times New Roman"/>
          <w:sz w:val="24"/>
          <w:szCs w:val="24"/>
        </w:rPr>
        <w:t>elementary principals</w:t>
      </w:r>
      <w:r w:rsidR="00AF00D9">
        <w:rPr>
          <w:rFonts w:ascii="Times New Roman" w:hAnsi="Times New Roman" w:cs="Times New Roman"/>
          <w:sz w:val="24"/>
          <w:szCs w:val="24"/>
        </w:rPr>
        <w:t xml:space="preserve"> </w:t>
      </w:r>
      <w:r w:rsidR="00271CBF">
        <w:rPr>
          <w:rFonts w:ascii="Times New Roman" w:hAnsi="Times New Roman" w:cs="Times New Roman"/>
          <w:sz w:val="24"/>
          <w:szCs w:val="24"/>
        </w:rPr>
        <w:t xml:space="preserve">had </w:t>
      </w:r>
      <w:r w:rsidR="003C310E">
        <w:rPr>
          <w:rFonts w:ascii="Times New Roman" w:hAnsi="Times New Roman" w:cs="Times New Roman"/>
          <w:sz w:val="24"/>
          <w:szCs w:val="24"/>
        </w:rPr>
        <w:t>to rely</w:t>
      </w:r>
      <w:r w:rsidR="00AF00D9">
        <w:rPr>
          <w:rFonts w:ascii="Times New Roman" w:hAnsi="Times New Roman" w:cs="Times New Roman"/>
          <w:sz w:val="24"/>
          <w:szCs w:val="24"/>
        </w:rPr>
        <w:t xml:space="preserve"> heavily on their values and a strong sense of protection driven by those values for all students. </w:t>
      </w:r>
      <w:r w:rsidR="00CC23B8">
        <w:rPr>
          <w:rFonts w:ascii="Times New Roman" w:hAnsi="Times New Roman" w:cs="Times New Roman"/>
          <w:sz w:val="24"/>
          <w:szCs w:val="24"/>
        </w:rPr>
        <w:t>P</w:t>
      </w:r>
      <w:r w:rsidR="00271CBF">
        <w:rPr>
          <w:rFonts w:ascii="Times New Roman" w:hAnsi="Times New Roman" w:cs="Times New Roman"/>
          <w:sz w:val="24"/>
          <w:szCs w:val="24"/>
        </w:rPr>
        <w:t>rincipal</w:t>
      </w:r>
      <w:r w:rsidR="00AF00D9">
        <w:rPr>
          <w:rFonts w:ascii="Times New Roman" w:hAnsi="Times New Roman" w:cs="Times New Roman"/>
          <w:sz w:val="24"/>
          <w:szCs w:val="24"/>
        </w:rPr>
        <w:t xml:space="preserve"> </w:t>
      </w:r>
      <w:r w:rsidR="003C310E">
        <w:rPr>
          <w:rFonts w:ascii="Times New Roman" w:hAnsi="Times New Roman" w:cs="Times New Roman"/>
          <w:sz w:val="24"/>
          <w:szCs w:val="24"/>
        </w:rPr>
        <w:t>ethical decision making</w:t>
      </w:r>
      <w:r w:rsidR="00271CBF">
        <w:rPr>
          <w:rFonts w:ascii="Times New Roman" w:hAnsi="Times New Roman" w:cs="Times New Roman"/>
          <w:sz w:val="24"/>
          <w:szCs w:val="24"/>
        </w:rPr>
        <w:t xml:space="preserve"> was </w:t>
      </w:r>
      <w:r w:rsidR="00CC23B8">
        <w:rPr>
          <w:rFonts w:ascii="Times New Roman" w:hAnsi="Times New Roman" w:cs="Times New Roman"/>
          <w:sz w:val="24"/>
          <w:szCs w:val="24"/>
        </w:rPr>
        <w:t xml:space="preserve">used </w:t>
      </w:r>
      <w:r w:rsidR="003C310E">
        <w:rPr>
          <w:rFonts w:ascii="Times New Roman" w:hAnsi="Times New Roman" w:cs="Times New Roman"/>
          <w:sz w:val="24"/>
          <w:szCs w:val="24"/>
        </w:rPr>
        <w:t xml:space="preserve">when </w:t>
      </w:r>
      <w:r w:rsidR="00FE7023">
        <w:rPr>
          <w:rFonts w:ascii="Times New Roman" w:hAnsi="Times New Roman" w:cs="Times New Roman"/>
          <w:sz w:val="24"/>
          <w:szCs w:val="24"/>
        </w:rPr>
        <w:t xml:space="preserve">determining how to navigate the state policy. Decisions around what practices to implement, </w:t>
      </w:r>
      <w:r w:rsidR="00887D06">
        <w:rPr>
          <w:rFonts w:ascii="Times New Roman" w:hAnsi="Times New Roman" w:cs="Times New Roman"/>
          <w:sz w:val="24"/>
          <w:szCs w:val="24"/>
        </w:rPr>
        <w:t xml:space="preserve">what </w:t>
      </w:r>
      <w:r w:rsidR="00766FD4">
        <w:rPr>
          <w:rFonts w:ascii="Times New Roman" w:hAnsi="Times New Roman" w:cs="Times New Roman"/>
          <w:sz w:val="24"/>
          <w:szCs w:val="24"/>
        </w:rPr>
        <w:t>loopholes</w:t>
      </w:r>
      <w:r w:rsidR="00887D06">
        <w:rPr>
          <w:rFonts w:ascii="Times New Roman" w:hAnsi="Times New Roman" w:cs="Times New Roman"/>
          <w:sz w:val="24"/>
          <w:szCs w:val="24"/>
        </w:rPr>
        <w:t xml:space="preserve"> to consider, communication strategies, and </w:t>
      </w:r>
      <w:r w:rsidR="00F96A09">
        <w:rPr>
          <w:rFonts w:ascii="Times New Roman" w:hAnsi="Times New Roman" w:cs="Times New Roman"/>
          <w:sz w:val="24"/>
          <w:szCs w:val="24"/>
        </w:rPr>
        <w:t xml:space="preserve">programming changes varied between each principal and district. </w:t>
      </w:r>
    </w:p>
    <w:p w14:paraId="04DBAD8E" w14:textId="3142FDFF" w:rsidR="003D0FF2" w:rsidRDefault="005D7A0D" w:rsidP="00E552F1">
      <w:pPr>
        <w:spacing w:line="480" w:lineRule="auto"/>
        <w:ind w:firstLine="720"/>
        <w:rPr>
          <w:rFonts w:ascii="Times New Roman" w:hAnsi="Times New Roman" w:cs="Times New Roman"/>
          <w:b/>
          <w:bCs/>
          <w:sz w:val="24"/>
          <w:szCs w:val="24"/>
        </w:rPr>
      </w:pPr>
      <w:r>
        <w:rPr>
          <w:rFonts w:ascii="Times New Roman" w:hAnsi="Times New Roman" w:cs="Times New Roman"/>
          <w:sz w:val="24"/>
          <w:szCs w:val="24"/>
        </w:rPr>
        <w:t xml:space="preserve">The results of this study </w:t>
      </w:r>
      <w:r w:rsidR="00991156">
        <w:rPr>
          <w:rFonts w:ascii="Times New Roman" w:hAnsi="Times New Roman" w:cs="Times New Roman"/>
          <w:sz w:val="24"/>
          <w:szCs w:val="24"/>
        </w:rPr>
        <w:t xml:space="preserve">suggest that when a new policy is created, </w:t>
      </w:r>
      <w:r w:rsidR="00A21C2B">
        <w:rPr>
          <w:rFonts w:ascii="Times New Roman" w:hAnsi="Times New Roman" w:cs="Times New Roman"/>
          <w:sz w:val="24"/>
          <w:szCs w:val="24"/>
        </w:rPr>
        <w:t>b</w:t>
      </w:r>
      <w:r w:rsidR="00F96A09">
        <w:rPr>
          <w:rFonts w:ascii="Times New Roman" w:hAnsi="Times New Roman" w:cs="Times New Roman"/>
          <w:sz w:val="24"/>
          <w:szCs w:val="24"/>
        </w:rPr>
        <w:t xml:space="preserve">etter communication between </w:t>
      </w:r>
      <w:r w:rsidR="004A2314">
        <w:rPr>
          <w:rFonts w:ascii="Times New Roman" w:hAnsi="Times New Roman" w:cs="Times New Roman"/>
          <w:sz w:val="24"/>
          <w:szCs w:val="24"/>
        </w:rPr>
        <w:t xml:space="preserve">the state and districts, </w:t>
      </w:r>
      <w:proofErr w:type="gramStart"/>
      <w:r w:rsidR="004A2314">
        <w:rPr>
          <w:rFonts w:ascii="Times New Roman" w:hAnsi="Times New Roman" w:cs="Times New Roman"/>
          <w:sz w:val="24"/>
          <w:szCs w:val="24"/>
        </w:rPr>
        <w:t>districts</w:t>
      </w:r>
      <w:proofErr w:type="gramEnd"/>
      <w:r w:rsidR="004A2314">
        <w:rPr>
          <w:rFonts w:ascii="Times New Roman" w:hAnsi="Times New Roman" w:cs="Times New Roman"/>
          <w:sz w:val="24"/>
          <w:szCs w:val="24"/>
        </w:rPr>
        <w:t xml:space="preserve"> and schools, and between schools </w:t>
      </w:r>
      <w:r>
        <w:rPr>
          <w:rFonts w:ascii="Times New Roman" w:hAnsi="Times New Roman" w:cs="Times New Roman"/>
          <w:sz w:val="24"/>
          <w:szCs w:val="24"/>
        </w:rPr>
        <w:t xml:space="preserve">would </w:t>
      </w:r>
      <w:r w:rsidR="00A21C2B">
        <w:rPr>
          <w:rFonts w:ascii="Times New Roman" w:hAnsi="Times New Roman" w:cs="Times New Roman"/>
          <w:sz w:val="24"/>
          <w:szCs w:val="24"/>
        </w:rPr>
        <w:t xml:space="preserve">help to provide consistent implementation. There are </w:t>
      </w:r>
      <w:r w:rsidR="00B77071">
        <w:rPr>
          <w:rFonts w:ascii="Times New Roman" w:hAnsi="Times New Roman" w:cs="Times New Roman"/>
          <w:sz w:val="24"/>
          <w:szCs w:val="24"/>
        </w:rPr>
        <w:t xml:space="preserve">multiple avenues for more research in this area of state and federal policy that are not aligned, </w:t>
      </w:r>
      <w:r w:rsidR="00FC7491">
        <w:rPr>
          <w:rFonts w:ascii="Times New Roman" w:hAnsi="Times New Roman" w:cs="Times New Roman"/>
          <w:sz w:val="24"/>
          <w:szCs w:val="24"/>
        </w:rPr>
        <w:t>and</w:t>
      </w:r>
      <w:r w:rsidR="00736339">
        <w:rPr>
          <w:rFonts w:ascii="Times New Roman" w:hAnsi="Times New Roman" w:cs="Times New Roman"/>
          <w:sz w:val="24"/>
          <w:szCs w:val="24"/>
        </w:rPr>
        <w:t xml:space="preserve"> </w:t>
      </w:r>
      <w:r w:rsidR="00FC3D76">
        <w:rPr>
          <w:rFonts w:ascii="Times New Roman" w:hAnsi="Times New Roman" w:cs="Times New Roman"/>
          <w:sz w:val="24"/>
          <w:szCs w:val="24"/>
        </w:rPr>
        <w:t>in</w:t>
      </w:r>
      <w:r w:rsidR="00736339">
        <w:rPr>
          <w:rFonts w:ascii="Times New Roman" w:hAnsi="Times New Roman" w:cs="Times New Roman"/>
          <w:sz w:val="24"/>
          <w:szCs w:val="24"/>
        </w:rPr>
        <w:t xml:space="preserve"> </w:t>
      </w:r>
      <w:r w:rsidR="00FC7491">
        <w:rPr>
          <w:rFonts w:ascii="Times New Roman" w:hAnsi="Times New Roman" w:cs="Times New Roman"/>
          <w:sz w:val="24"/>
          <w:szCs w:val="24"/>
        </w:rPr>
        <w:t xml:space="preserve">grade </w:t>
      </w:r>
      <w:r w:rsidR="00736339">
        <w:rPr>
          <w:rFonts w:ascii="Times New Roman" w:hAnsi="Times New Roman" w:cs="Times New Roman"/>
          <w:sz w:val="24"/>
          <w:szCs w:val="24"/>
        </w:rPr>
        <w:t>retention</w:t>
      </w:r>
      <w:r w:rsidR="00724B7B">
        <w:rPr>
          <w:rFonts w:ascii="Times New Roman" w:hAnsi="Times New Roman" w:cs="Times New Roman"/>
          <w:sz w:val="24"/>
          <w:szCs w:val="24"/>
        </w:rPr>
        <w:t xml:space="preserve"> in general</w:t>
      </w:r>
      <w:r w:rsidR="00736339">
        <w:rPr>
          <w:rFonts w:ascii="Times New Roman" w:hAnsi="Times New Roman" w:cs="Times New Roman"/>
          <w:sz w:val="24"/>
          <w:szCs w:val="24"/>
        </w:rPr>
        <w:t>.</w:t>
      </w:r>
      <w:r w:rsidR="00FC7491">
        <w:rPr>
          <w:rFonts w:ascii="Times New Roman" w:hAnsi="Times New Roman" w:cs="Times New Roman"/>
          <w:sz w:val="24"/>
          <w:szCs w:val="24"/>
        </w:rPr>
        <w:t xml:space="preserve"> </w:t>
      </w:r>
      <w:r w:rsidR="007C0A1D" w:rsidRPr="004258A4">
        <w:rPr>
          <w:rFonts w:ascii="Times New Roman" w:hAnsi="Times New Roman" w:cs="Times New Roman"/>
          <w:b/>
          <w:bCs/>
          <w:sz w:val="24"/>
          <w:szCs w:val="24"/>
        </w:rPr>
        <w:tab/>
      </w:r>
    </w:p>
    <w:p w14:paraId="347B00EB" w14:textId="35FD7CF3" w:rsidR="00D34FDC" w:rsidRDefault="00AA50AB" w:rsidP="00AA50A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Our state has seen significant change in policy even since the beginning of this study. The desire for </w:t>
      </w:r>
      <w:r w:rsidR="002E406B">
        <w:rPr>
          <w:rFonts w:ascii="Times New Roman" w:hAnsi="Times New Roman" w:cs="Times New Roman"/>
          <w:sz w:val="24"/>
          <w:szCs w:val="24"/>
        </w:rPr>
        <w:t xml:space="preserve">better education for our students is central to many of the new policies. </w:t>
      </w:r>
      <w:r w:rsidR="00CD06F7">
        <w:rPr>
          <w:rFonts w:ascii="Times New Roman" w:hAnsi="Times New Roman" w:cs="Times New Roman"/>
          <w:sz w:val="24"/>
          <w:szCs w:val="24"/>
        </w:rPr>
        <w:t xml:space="preserve">If the legislators truly want to make our education system stronger, they need to </w:t>
      </w:r>
      <w:r w:rsidR="00C51CDB">
        <w:rPr>
          <w:rFonts w:ascii="Times New Roman" w:hAnsi="Times New Roman" w:cs="Times New Roman"/>
          <w:sz w:val="24"/>
          <w:szCs w:val="24"/>
        </w:rPr>
        <w:t xml:space="preserve">listen to the educators who have the boots on the ground. </w:t>
      </w:r>
    </w:p>
    <w:p w14:paraId="0AEE1F93" w14:textId="7B082967" w:rsidR="00747449" w:rsidRDefault="00936BC2" w:rsidP="00077A4C">
      <w:pPr>
        <w:spacing w:line="480" w:lineRule="auto"/>
        <w:ind w:firstLine="720"/>
        <w:rPr>
          <w:rFonts w:ascii="Times New Roman" w:hAnsi="Times New Roman" w:cs="Times New Roman"/>
          <w:sz w:val="24"/>
          <w:szCs w:val="24"/>
        </w:rPr>
      </w:pPr>
      <w:r>
        <w:rPr>
          <w:rFonts w:ascii="Times New Roman" w:hAnsi="Times New Roman" w:cs="Times New Roman"/>
          <w:sz w:val="24"/>
          <w:szCs w:val="24"/>
        </w:rPr>
        <w:t>State e</w:t>
      </w:r>
      <w:r w:rsidR="00D34FDC">
        <w:rPr>
          <w:rFonts w:ascii="Times New Roman" w:hAnsi="Times New Roman" w:cs="Times New Roman"/>
          <w:sz w:val="24"/>
          <w:szCs w:val="24"/>
        </w:rPr>
        <w:t xml:space="preserve">ducation policy </w:t>
      </w:r>
      <w:r w:rsidR="00696DB4">
        <w:rPr>
          <w:rFonts w:ascii="Times New Roman" w:hAnsi="Times New Roman" w:cs="Times New Roman"/>
          <w:sz w:val="24"/>
          <w:szCs w:val="24"/>
        </w:rPr>
        <w:t>matters and</w:t>
      </w:r>
      <w:r w:rsidR="00D34FDC">
        <w:rPr>
          <w:rFonts w:ascii="Times New Roman" w:hAnsi="Times New Roman" w:cs="Times New Roman"/>
          <w:sz w:val="24"/>
          <w:szCs w:val="24"/>
        </w:rPr>
        <w:t xml:space="preserve"> can have a significant impact on the lives </w:t>
      </w:r>
      <w:r w:rsidR="00D371DB">
        <w:rPr>
          <w:rFonts w:ascii="Times New Roman" w:hAnsi="Times New Roman" w:cs="Times New Roman"/>
          <w:sz w:val="24"/>
          <w:szCs w:val="24"/>
        </w:rPr>
        <w:t xml:space="preserve">of </w:t>
      </w:r>
      <w:r w:rsidR="001555AB">
        <w:rPr>
          <w:rFonts w:ascii="Times New Roman" w:hAnsi="Times New Roman" w:cs="Times New Roman"/>
          <w:sz w:val="24"/>
          <w:szCs w:val="24"/>
        </w:rPr>
        <w:t xml:space="preserve">educators, students, and families across the state. Navigating these policies can be challenging, but </w:t>
      </w:r>
      <w:r w:rsidR="00CA4E0C">
        <w:rPr>
          <w:rFonts w:ascii="Times New Roman" w:hAnsi="Times New Roman" w:cs="Times New Roman"/>
          <w:sz w:val="24"/>
          <w:szCs w:val="24"/>
        </w:rPr>
        <w:t xml:space="preserve">we can hope it will create a positive difference for our students </w:t>
      </w:r>
      <w:r w:rsidR="00696DB4">
        <w:rPr>
          <w:rFonts w:ascii="Times New Roman" w:hAnsi="Times New Roman" w:cs="Times New Roman"/>
          <w:sz w:val="24"/>
          <w:szCs w:val="24"/>
        </w:rPr>
        <w:t xml:space="preserve">in the future. </w:t>
      </w:r>
      <w:r w:rsidR="00747449">
        <w:rPr>
          <w:rFonts w:ascii="Times New Roman" w:hAnsi="Times New Roman" w:cs="Times New Roman"/>
          <w:sz w:val="24"/>
          <w:szCs w:val="24"/>
        </w:rPr>
        <w:br w:type="page"/>
      </w:r>
    </w:p>
    <w:p w14:paraId="2F79E84B" w14:textId="352EA3A0" w:rsidR="00AC3216" w:rsidRDefault="00AC3216" w:rsidP="001A0182">
      <w:pPr>
        <w:pStyle w:val="Heading1"/>
      </w:pPr>
      <w:bookmarkStart w:id="98" w:name="_Toc164083449"/>
      <w:r w:rsidRPr="00AC3216">
        <w:lastRenderedPageBreak/>
        <w:t>R</w:t>
      </w:r>
      <w:bookmarkEnd w:id="98"/>
      <w:r w:rsidR="000C0C03">
        <w:t>EFERENCES</w:t>
      </w:r>
    </w:p>
    <w:p w14:paraId="72D1550B" w14:textId="77777777" w:rsidR="001B1F1E" w:rsidRPr="006418DA" w:rsidRDefault="001B1F1E" w:rsidP="006418DA">
      <w:pPr>
        <w:adjustRightInd w:val="0"/>
        <w:spacing w:after="0" w:line="480" w:lineRule="auto"/>
        <w:ind w:left="720" w:hanging="720"/>
        <w:contextualSpacing/>
        <w:rPr>
          <w:rFonts w:ascii="Times New Roman" w:hAnsi="Times New Roman" w:cs="Times New Roman"/>
          <w:sz w:val="24"/>
          <w:szCs w:val="24"/>
        </w:rPr>
      </w:pPr>
      <w:r w:rsidRPr="006418DA">
        <w:rPr>
          <w:rFonts w:ascii="Times New Roman" w:hAnsi="Times New Roman" w:cs="Times New Roman"/>
          <w:sz w:val="24"/>
          <w:szCs w:val="24"/>
        </w:rPr>
        <w:t xml:space="preserve">Adams, W. (2015). Conducting semi-structured interviews. </w:t>
      </w:r>
      <w:r w:rsidRPr="006418DA">
        <w:rPr>
          <w:rFonts w:ascii="Times New Roman" w:hAnsi="Times New Roman" w:cs="Times New Roman"/>
          <w:i/>
          <w:iCs/>
          <w:sz w:val="24"/>
          <w:szCs w:val="24"/>
        </w:rPr>
        <w:t xml:space="preserve">Handbook of practical program evaluation, </w:t>
      </w:r>
      <w:r w:rsidRPr="006418DA">
        <w:rPr>
          <w:rFonts w:ascii="Times New Roman" w:hAnsi="Times New Roman" w:cs="Times New Roman"/>
          <w:sz w:val="24"/>
          <w:szCs w:val="24"/>
        </w:rPr>
        <w:t xml:space="preserve">492-505. </w:t>
      </w:r>
    </w:p>
    <w:p w14:paraId="63B871FE" w14:textId="77777777" w:rsidR="00AC3216" w:rsidRPr="00AC3216" w:rsidRDefault="00AC3216" w:rsidP="00165397">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 xml:space="preserve">Alexander, K., Entwisle, D., &amp; Dauber, S. (2003). </w:t>
      </w:r>
      <w:r w:rsidRPr="00165397">
        <w:rPr>
          <w:rFonts w:ascii="Times New Roman" w:hAnsi="Times New Roman" w:cs="Times New Roman"/>
          <w:i/>
          <w:iCs/>
          <w:sz w:val="24"/>
          <w:szCs w:val="24"/>
        </w:rPr>
        <w:t>On the success of failure: A reassessment of the effects of retention in the primary grades</w:t>
      </w:r>
      <w:r w:rsidRPr="00AC3216">
        <w:rPr>
          <w:rFonts w:ascii="Times New Roman" w:hAnsi="Times New Roman" w:cs="Times New Roman"/>
          <w:sz w:val="24"/>
          <w:szCs w:val="24"/>
        </w:rPr>
        <w:t>. Cambridge University Press.</w:t>
      </w:r>
    </w:p>
    <w:p w14:paraId="35FA05CD" w14:textId="255F54FF" w:rsidR="00AE7CE7" w:rsidRPr="00F34CC3" w:rsidRDefault="00AC3216" w:rsidP="00165397">
      <w:pPr>
        <w:adjustRightInd w:val="0"/>
        <w:spacing w:after="0" w:line="480" w:lineRule="auto"/>
        <w:ind w:left="720" w:hanging="720"/>
        <w:contextualSpacing/>
        <w:rPr>
          <w:rFonts w:ascii="Times New Roman" w:hAnsi="Times New Roman" w:cs="Times New Roman"/>
          <w:sz w:val="24"/>
          <w:szCs w:val="24"/>
          <w:shd w:val="clear" w:color="auto" w:fill="FFFFFF"/>
        </w:rPr>
      </w:pPr>
      <w:r w:rsidRPr="00165397">
        <w:rPr>
          <w:rFonts w:ascii="Times New Roman" w:hAnsi="Times New Roman" w:cs="Times New Roman"/>
          <w:sz w:val="24"/>
          <w:szCs w:val="24"/>
          <w:shd w:val="clear" w:color="auto" w:fill="FFFFFF"/>
        </w:rPr>
        <w:t xml:space="preserve">Anagnostopoulos, Lingard, B., &amp; Sellar, S. (2016). Argumentation in </w:t>
      </w:r>
      <w:r w:rsidR="002742B1" w:rsidRPr="00165397">
        <w:rPr>
          <w:rFonts w:ascii="Times New Roman" w:hAnsi="Times New Roman" w:cs="Times New Roman"/>
          <w:sz w:val="24"/>
          <w:szCs w:val="24"/>
          <w:shd w:val="clear" w:color="auto" w:fill="FFFFFF"/>
        </w:rPr>
        <w:t>e</w:t>
      </w:r>
      <w:r w:rsidRPr="00165397">
        <w:rPr>
          <w:rFonts w:ascii="Times New Roman" w:hAnsi="Times New Roman" w:cs="Times New Roman"/>
          <w:sz w:val="24"/>
          <w:szCs w:val="24"/>
          <w:shd w:val="clear" w:color="auto" w:fill="FFFFFF"/>
        </w:rPr>
        <w:t xml:space="preserve">ducational </w:t>
      </w:r>
      <w:r w:rsidR="002742B1" w:rsidRPr="00165397">
        <w:rPr>
          <w:rFonts w:ascii="Times New Roman" w:hAnsi="Times New Roman" w:cs="Times New Roman"/>
          <w:sz w:val="24"/>
          <w:szCs w:val="24"/>
          <w:shd w:val="clear" w:color="auto" w:fill="FFFFFF"/>
        </w:rPr>
        <w:t>p</w:t>
      </w:r>
      <w:r w:rsidRPr="00165397">
        <w:rPr>
          <w:rFonts w:ascii="Times New Roman" w:hAnsi="Times New Roman" w:cs="Times New Roman"/>
          <w:sz w:val="24"/>
          <w:szCs w:val="24"/>
          <w:shd w:val="clear" w:color="auto" w:fill="FFFFFF"/>
        </w:rPr>
        <w:t>olicy</w:t>
      </w:r>
      <w:r w:rsidR="002742B1" w:rsidRPr="00165397">
        <w:rPr>
          <w:rFonts w:ascii="Times New Roman" w:hAnsi="Times New Roman" w:cs="Times New Roman"/>
          <w:sz w:val="24"/>
          <w:szCs w:val="24"/>
          <w:shd w:val="clear" w:color="auto" w:fill="FFFFFF"/>
        </w:rPr>
        <w:t xml:space="preserve"> d</w:t>
      </w:r>
      <w:r w:rsidRPr="00165397">
        <w:rPr>
          <w:rFonts w:ascii="Times New Roman" w:hAnsi="Times New Roman" w:cs="Times New Roman"/>
          <w:sz w:val="24"/>
          <w:szCs w:val="24"/>
          <w:shd w:val="clear" w:color="auto" w:fill="FFFFFF"/>
        </w:rPr>
        <w:t xml:space="preserve">isputes: Competing </w:t>
      </w:r>
      <w:r w:rsidR="002742B1" w:rsidRPr="00165397">
        <w:rPr>
          <w:rFonts w:ascii="Times New Roman" w:hAnsi="Times New Roman" w:cs="Times New Roman"/>
          <w:sz w:val="24"/>
          <w:szCs w:val="24"/>
          <w:shd w:val="clear" w:color="auto" w:fill="FFFFFF"/>
        </w:rPr>
        <w:t>v</w:t>
      </w:r>
      <w:r w:rsidRPr="00165397">
        <w:rPr>
          <w:rFonts w:ascii="Times New Roman" w:hAnsi="Times New Roman" w:cs="Times New Roman"/>
          <w:sz w:val="24"/>
          <w:szCs w:val="24"/>
          <w:shd w:val="clear" w:color="auto" w:fill="FFFFFF"/>
        </w:rPr>
        <w:t xml:space="preserve">isions of </w:t>
      </w:r>
      <w:r w:rsidR="002742B1" w:rsidRPr="00165397">
        <w:rPr>
          <w:rFonts w:ascii="Times New Roman" w:hAnsi="Times New Roman" w:cs="Times New Roman"/>
          <w:sz w:val="24"/>
          <w:szCs w:val="24"/>
          <w:shd w:val="clear" w:color="auto" w:fill="FFFFFF"/>
        </w:rPr>
        <w:t>q</w:t>
      </w:r>
      <w:r w:rsidRPr="00165397">
        <w:rPr>
          <w:rFonts w:ascii="Times New Roman" w:hAnsi="Times New Roman" w:cs="Times New Roman"/>
          <w:sz w:val="24"/>
          <w:szCs w:val="24"/>
          <w:shd w:val="clear" w:color="auto" w:fill="FFFFFF"/>
        </w:rPr>
        <w:t xml:space="preserve">uality and </w:t>
      </w:r>
      <w:r w:rsidR="002742B1" w:rsidRPr="00165397">
        <w:rPr>
          <w:rFonts w:ascii="Times New Roman" w:hAnsi="Times New Roman" w:cs="Times New Roman"/>
          <w:sz w:val="24"/>
          <w:szCs w:val="24"/>
          <w:shd w:val="clear" w:color="auto" w:fill="FFFFFF"/>
        </w:rPr>
        <w:t>e</w:t>
      </w:r>
      <w:r w:rsidRPr="00165397">
        <w:rPr>
          <w:rFonts w:ascii="Times New Roman" w:hAnsi="Times New Roman" w:cs="Times New Roman"/>
          <w:sz w:val="24"/>
          <w:szCs w:val="24"/>
          <w:shd w:val="clear" w:color="auto" w:fill="FFFFFF"/>
        </w:rPr>
        <w:t>quity. </w:t>
      </w:r>
      <w:r w:rsidRPr="00165397">
        <w:rPr>
          <w:rFonts w:ascii="Times New Roman" w:hAnsi="Times New Roman" w:cs="Times New Roman"/>
          <w:i/>
          <w:iCs/>
          <w:sz w:val="24"/>
          <w:szCs w:val="24"/>
          <w:shd w:val="clear" w:color="auto" w:fill="FFFFFF"/>
        </w:rPr>
        <w:t>Theory into Practice</w:t>
      </w:r>
      <w:r w:rsidRPr="00165397">
        <w:rPr>
          <w:rFonts w:ascii="Times New Roman" w:hAnsi="Times New Roman" w:cs="Times New Roman"/>
          <w:sz w:val="24"/>
          <w:szCs w:val="24"/>
          <w:shd w:val="clear" w:color="auto" w:fill="FFFFFF"/>
        </w:rPr>
        <w:t>, </w:t>
      </w:r>
      <w:r w:rsidRPr="00165397">
        <w:rPr>
          <w:rFonts w:ascii="Times New Roman" w:hAnsi="Times New Roman" w:cs="Times New Roman"/>
          <w:i/>
          <w:iCs/>
          <w:sz w:val="24"/>
          <w:szCs w:val="24"/>
          <w:shd w:val="clear" w:color="auto" w:fill="FFFFFF"/>
        </w:rPr>
        <w:t>55</w:t>
      </w:r>
      <w:r w:rsidRPr="00165397">
        <w:rPr>
          <w:rFonts w:ascii="Times New Roman" w:hAnsi="Times New Roman" w:cs="Times New Roman"/>
          <w:sz w:val="24"/>
          <w:szCs w:val="24"/>
          <w:shd w:val="clear" w:color="auto" w:fill="FFFFFF"/>
        </w:rPr>
        <w:t xml:space="preserve">(4), 342–351. </w:t>
      </w:r>
      <w:hyperlink r:id="rId19" w:history="1">
        <w:r w:rsidR="00F07C77" w:rsidRPr="00F34CC3">
          <w:rPr>
            <w:rStyle w:val="Hyperlink"/>
            <w:rFonts w:ascii="Times New Roman" w:hAnsi="Times New Roman" w:cs="Times New Roman"/>
            <w:color w:val="auto"/>
            <w:sz w:val="24"/>
            <w:szCs w:val="24"/>
            <w:shd w:val="clear" w:color="auto" w:fill="FFFFFF"/>
          </w:rPr>
          <w:t>https://doi.org/10.1080/00405841.2016.1208071</w:t>
        </w:r>
      </w:hyperlink>
      <w:r w:rsidR="00F34CC3">
        <w:rPr>
          <w:rStyle w:val="Hyperlink"/>
          <w:rFonts w:ascii="Times New Roman" w:hAnsi="Times New Roman" w:cs="Times New Roman"/>
          <w:color w:val="auto"/>
          <w:sz w:val="24"/>
          <w:szCs w:val="24"/>
          <w:shd w:val="clear" w:color="auto" w:fill="FFFFFF"/>
        </w:rPr>
        <w:t>.</w:t>
      </w:r>
    </w:p>
    <w:p w14:paraId="7AD27F26" w14:textId="643B70E7" w:rsidR="00F07C77" w:rsidRPr="00C7117A" w:rsidRDefault="00F07C77" w:rsidP="00165397">
      <w:pPr>
        <w:adjustRightInd w:val="0"/>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shd w:val="clear" w:color="auto" w:fill="FFFFFF"/>
        </w:rPr>
        <w:t>Antes</w:t>
      </w:r>
      <w:r w:rsidR="007B548B">
        <w:rPr>
          <w:rFonts w:ascii="Times New Roman" w:hAnsi="Times New Roman" w:cs="Times New Roman"/>
          <w:sz w:val="24"/>
          <w:szCs w:val="24"/>
          <w:shd w:val="clear" w:color="auto" w:fill="FFFFFF"/>
        </w:rPr>
        <w:t xml:space="preserve">, A.L., Brown, R.P, &amp; Murphy, S.T. (2007). </w:t>
      </w:r>
      <w:r w:rsidR="003E4712">
        <w:rPr>
          <w:rFonts w:ascii="Times New Roman" w:hAnsi="Times New Roman" w:cs="Times New Roman"/>
          <w:sz w:val="24"/>
          <w:szCs w:val="24"/>
          <w:shd w:val="clear" w:color="auto" w:fill="FFFFFF"/>
        </w:rPr>
        <w:t xml:space="preserve">Personality and ethical </w:t>
      </w:r>
      <w:r w:rsidR="00C453EB">
        <w:rPr>
          <w:rFonts w:ascii="Times New Roman" w:hAnsi="Times New Roman" w:cs="Times New Roman"/>
          <w:sz w:val="24"/>
          <w:szCs w:val="24"/>
          <w:shd w:val="clear" w:color="auto" w:fill="FFFFFF"/>
        </w:rPr>
        <w:t xml:space="preserve">decision-making in research: The role of perceptions of self and others. </w:t>
      </w:r>
      <w:r w:rsidR="00C7117A">
        <w:rPr>
          <w:rFonts w:ascii="Times New Roman" w:hAnsi="Times New Roman" w:cs="Times New Roman"/>
          <w:i/>
          <w:iCs/>
          <w:sz w:val="24"/>
          <w:szCs w:val="24"/>
          <w:shd w:val="clear" w:color="auto" w:fill="FFFFFF"/>
        </w:rPr>
        <w:t xml:space="preserve">Journal of Empirical Research on Human Research Ethics. </w:t>
      </w:r>
      <w:r w:rsidR="00C7117A">
        <w:rPr>
          <w:rFonts w:ascii="Times New Roman" w:hAnsi="Times New Roman" w:cs="Times New Roman"/>
          <w:sz w:val="24"/>
          <w:szCs w:val="24"/>
          <w:shd w:val="clear" w:color="auto" w:fill="FFFFFF"/>
        </w:rPr>
        <w:t>2(</w:t>
      </w:r>
      <w:r w:rsidR="00C14AA6">
        <w:rPr>
          <w:rFonts w:ascii="Times New Roman" w:hAnsi="Times New Roman" w:cs="Times New Roman"/>
          <w:sz w:val="24"/>
          <w:szCs w:val="24"/>
          <w:shd w:val="clear" w:color="auto" w:fill="FFFFFF"/>
        </w:rPr>
        <w:t>4): 15-34.</w:t>
      </w:r>
    </w:p>
    <w:p w14:paraId="53BD4BDC" w14:textId="77777777" w:rsidR="00AC3216" w:rsidRPr="00AC3216" w:rsidRDefault="00AC3216" w:rsidP="00165397">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 xml:space="preserve">Allensworth, E. (2004). </w:t>
      </w:r>
      <w:r w:rsidRPr="00165397">
        <w:rPr>
          <w:rFonts w:ascii="Times New Roman" w:hAnsi="Times New Roman" w:cs="Times New Roman"/>
          <w:i/>
          <w:iCs/>
          <w:sz w:val="24"/>
          <w:szCs w:val="24"/>
        </w:rPr>
        <w:t>Ending social promotion in Chicago: The effects of ending social</w:t>
      </w:r>
      <w:r w:rsidR="00AE7CE7">
        <w:rPr>
          <w:rFonts w:ascii="Times New Roman" w:hAnsi="Times New Roman" w:cs="Times New Roman"/>
          <w:i/>
          <w:iCs/>
          <w:sz w:val="24"/>
          <w:szCs w:val="24"/>
        </w:rPr>
        <w:t xml:space="preserve"> p</w:t>
      </w:r>
      <w:r w:rsidRPr="00165397">
        <w:rPr>
          <w:rFonts w:ascii="Times New Roman" w:hAnsi="Times New Roman" w:cs="Times New Roman"/>
          <w:i/>
          <w:iCs/>
          <w:sz w:val="24"/>
          <w:szCs w:val="24"/>
        </w:rPr>
        <w:t>romotion in the eighth grade on dropout rates</w:t>
      </w:r>
      <w:r w:rsidRPr="00AC3216">
        <w:rPr>
          <w:rFonts w:ascii="Times New Roman" w:hAnsi="Times New Roman" w:cs="Times New Roman"/>
          <w:sz w:val="24"/>
          <w:szCs w:val="24"/>
        </w:rPr>
        <w:t>. Consortium on Chicago School</w:t>
      </w:r>
      <w:r w:rsidR="00AE7CE7">
        <w:rPr>
          <w:rFonts w:ascii="Times New Roman" w:hAnsi="Times New Roman" w:cs="Times New Roman"/>
          <w:sz w:val="24"/>
          <w:szCs w:val="24"/>
        </w:rPr>
        <w:t xml:space="preserve"> </w:t>
      </w:r>
      <w:r w:rsidRPr="00AC3216">
        <w:rPr>
          <w:rFonts w:ascii="Times New Roman" w:hAnsi="Times New Roman" w:cs="Times New Roman"/>
          <w:sz w:val="24"/>
          <w:szCs w:val="24"/>
        </w:rPr>
        <w:t>Research.</w:t>
      </w:r>
    </w:p>
    <w:p w14:paraId="20140E37" w14:textId="77777777" w:rsidR="00AC3216" w:rsidRPr="00AC3216" w:rsidRDefault="00AC3216" w:rsidP="00165397">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Au, W. (2016). Meritocracy 2.0: High-stakes, standardized testing as racial project of neo-liberal</w:t>
      </w:r>
    </w:p>
    <w:p w14:paraId="64559489" w14:textId="234FC72A" w:rsidR="00767227" w:rsidRDefault="00AC3216" w:rsidP="00F07C77">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ab/>
        <w:t xml:space="preserve">Multiculturalism. </w:t>
      </w:r>
      <w:r w:rsidRPr="00AC3216">
        <w:rPr>
          <w:rFonts w:ascii="Times New Roman" w:hAnsi="Times New Roman" w:cs="Times New Roman"/>
          <w:i/>
          <w:iCs/>
          <w:sz w:val="24"/>
          <w:szCs w:val="24"/>
        </w:rPr>
        <w:t xml:space="preserve">Educational Policy, </w:t>
      </w:r>
      <w:r w:rsidRPr="006418DA">
        <w:rPr>
          <w:rFonts w:ascii="Times New Roman" w:hAnsi="Times New Roman" w:cs="Times New Roman"/>
          <w:i/>
          <w:iCs/>
          <w:sz w:val="24"/>
          <w:szCs w:val="24"/>
        </w:rPr>
        <w:t>30</w:t>
      </w:r>
      <w:r w:rsidRPr="00AC3216">
        <w:rPr>
          <w:rFonts w:ascii="Times New Roman" w:hAnsi="Times New Roman" w:cs="Times New Roman"/>
          <w:sz w:val="24"/>
          <w:szCs w:val="24"/>
        </w:rPr>
        <w:t>(1), 39-62.</w:t>
      </w:r>
    </w:p>
    <w:p w14:paraId="6CF55BBE" w14:textId="7C537E2A" w:rsidR="00266B41" w:rsidRPr="008C5E78" w:rsidRDefault="00266B41" w:rsidP="00165397">
      <w:pPr>
        <w:adjustRightInd w:val="0"/>
        <w:spacing w:after="0" w:line="480" w:lineRule="auto"/>
        <w:ind w:left="720" w:hanging="720"/>
        <w:contextualSpacing/>
        <w:rPr>
          <w:rFonts w:ascii="Times New Roman" w:hAnsi="Times New Roman" w:cs="Times New Roman"/>
          <w:sz w:val="24"/>
          <w:szCs w:val="24"/>
        </w:rPr>
      </w:pPr>
      <w:proofErr w:type="spellStart"/>
      <w:r>
        <w:rPr>
          <w:rFonts w:ascii="Times New Roman" w:hAnsi="Times New Roman" w:cs="Times New Roman"/>
          <w:sz w:val="24"/>
          <w:szCs w:val="24"/>
        </w:rPr>
        <w:t>Breiseth</w:t>
      </w:r>
      <w:proofErr w:type="spellEnd"/>
      <w:r>
        <w:rPr>
          <w:rFonts w:ascii="Times New Roman" w:hAnsi="Times New Roman" w:cs="Times New Roman"/>
          <w:sz w:val="24"/>
          <w:szCs w:val="24"/>
        </w:rPr>
        <w:t>, L. (</w:t>
      </w:r>
      <w:r w:rsidR="008C5E78">
        <w:rPr>
          <w:rFonts w:ascii="Times New Roman" w:hAnsi="Times New Roman" w:cs="Times New Roman"/>
          <w:sz w:val="24"/>
          <w:szCs w:val="24"/>
        </w:rPr>
        <w:t xml:space="preserve">2010) Reading to learn. </w:t>
      </w:r>
      <w:r w:rsidR="008C5E78">
        <w:rPr>
          <w:rFonts w:ascii="Times New Roman" w:hAnsi="Times New Roman" w:cs="Times New Roman"/>
          <w:i/>
          <w:iCs/>
          <w:sz w:val="24"/>
          <w:szCs w:val="24"/>
        </w:rPr>
        <w:t xml:space="preserve">ASCD Express, </w:t>
      </w:r>
      <w:r w:rsidR="008C5E78">
        <w:rPr>
          <w:rFonts w:ascii="Times New Roman" w:hAnsi="Times New Roman" w:cs="Times New Roman"/>
          <w:sz w:val="24"/>
          <w:szCs w:val="24"/>
        </w:rPr>
        <w:t xml:space="preserve">5(11). </w:t>
      </w:r>
    </w:p>
    <w:p w14:paraId="01189CB3" w14:textId="77777777" w:rsidR="00386630" w:rsidRPr="00386630" w:rsidRDefault="00386630" w:rsidP="00165397">
      <w:pPr>
        <w:adjustRightInd w:val="0"/>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Bridgeland, J., </w:t>
      </w:r>
      <w:proofErr w:type="spellStart"/>
      <w:r>
        <w:rPr>
          <w:rFonts w:ascii="Times New Roman" w:hAnsi="Times New Roman" w:cs="Times New Roman"/>
          <w:sz w:val="24"/>
          <w:szCs w:val="24"/>
        </w:rPr>
        <w:t>Dilulio</w:t>
      </w:r>
      <w:proofErr w:type="spellEnd"/>
      <w:r>
        <w:rPr>
          <w:rFonts w:ascii="Times New Roman" w:hAnsi="Times New Roman" w:cs="Times New Roman"/>
          <w:sz w:val="24"/>
          <w:szCs w:val="24"/>
        </w:rPr>
        <w:t xml:space="preserve">, J, &amp; Morison, K. (2006) </w:t>
      </w:r>
      <w:r>
        <w:rPr>
          <w:rFonts w:ascii="Times New Roman" w:hAnsi="Times New Roman" w:cs="Times New Roman"/>
          <w:i/>
          <w:iCs/>
          <w:sz w:val="24"/>
          <w:szCs w:val="24"/>
        </w:rPr>
        <w:t xml:space="preserve">The silent epidemic: Perspectives of high school dropouts. </w:t>
      </w:r>
      <w:r>
        <w:rPr>
          <w:rFonts w:ascii="Times New Roman" w:hAnsi="Times New Roman" w:cs="Times New Roman"/>
          <w:sz w:val="24"/>
          <w:szCs w:val="24"/>
        </w:rPr>
        <w:t xml:space="preserve">A report by Civic Enterprises in association with Peter D. Hart Research Associates for the Bill &amp; Melinda Gates Foundation. </w:t>
      </w:r>
    </w:p>
    <w:p w14:paraId="28404084" w14:textId="77777777" w:rsidR="00AC3216" w:rsidRPr="00165397" w:rsidRDefault="00AC3216" w:rsidP="00165397">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Britannica</w:t>
      </w:r>
      <w:r w:rsidR="006418DA">
        <w:rPr>
          <w:rFonts w:ascii="Times New Roman" w:hAnsi="Times New Roman" w:cs="Times New Roman"/>
          <w:sz w:val="24"/>
          <w:szCs w:val="24"/>
        </w:rPr>
        <w:t xml:space="preserve"> </w:t>
      </w:r>
      <w:r w:rsidRPr="00AC3216">
        <w:rPr>
          <w:rFonts w:ascii="Times New Roman" w:hAnsi="Times New Roman" w:cs="Times New Roman"/>
          <w:sz w:val="24"/>
          <w:szCs w:val="24"/>
        </w:rPr>
        <w:t xml:space="preserve">Encyclopedia (2023). </w:t>
      </w:r>
      <w:r w:rsidRPr="00AC3216">
        <w:rPr>
          <w:rFonts w:ascii="Times New Roman" w:hAnsi="Times New Roman" w:cs="Times New Roman"/>
          <w:i/>
          <w:iCs/>
          <w:sz w:val="24"/>
          <w:szCs w:val="24"/>
        </w:rPr>
        <w:t>Bilingual Education Act.</w:t>
      </w:r>
      <w:r w:rsidRPr="00165397">
        <w:rPr>
          <w:rFonts w:ascii="Times New Roman" w:hAnsi="Times New Roman" w:cs="Times New Roman"/>
          <w:sz w:val="24"/>
          <w:szCs w:val="24"/>
        </w:rPr>
        <w:t xml:space="preserve"> Encyclopedia</w:t>
      </w:r>
    </w:p>
    <w:p w14:paraId="43F7D85A" w14:textId="77777777" w:rsidR="002E26C3" w:rsidRDefault="00AC3216" w:rsidP="001A0182">
      <w:pPr>
        <w:adjustRightInd w:val="0"/>
        <w:spacing w:after="0" w:line="480" w:lineRule="auto"/>
        <w:ind w:left="720" w:hanging="720"/>
        <w:contextualSpacing/>
        <w:rPr>
          <w:rFonts w:ascii="Times New Roman" w:hAnsi="Times New Roman" w:cs="Times New Roman"/>
          <w:sz w:val="24"/>
          <w:szCs w:val="24"/>
        </w:rPr>
      </w:pPr>
      <w:r w:rsidRPr="00165397">
        <w:rPr>
          <w:rFonts w:ascii="Times New Roman" w:hAnsi="Times New Roman" w:cs="Times New Roman"/>
          <w:sz w:val="24"/>
          <w:szCs w:val="24"/>
        </w:rPr>
        <w:tab/>
        <w:t>Brittanica.</w:t>
      </w:r>
      <w:r w:rsidRPr="00AC3216">
        <w:rPr>
          <w:rFonts w:ascii="Times New Roman" w:hAnsi="Times New Roman" w:cs="Times New Roman"/>
          <w:i/>
          <w:iCs/>
          <w:sz w:val="24"/>
          <w:szCs w:val="24"/>
        </w:rPr>
        <w:t xml:space="preserve"> </w:t>
      </w:r>
      <w:hyperlink r:id="rId20" w:history="1">
        <w:r w:rsidR="002E2746" w:rsidRPr="00F34CC3">
          <w:rPr>
            <w:rStyle w:val="Hyperlink"/>
            <w:rFonts w:ascii="Times New Roman" w:hAnsi="Times New Roman" w:cs="Times New Roman"/>
            <w:color w:val="auto"/>
            <w:sz w:val="24"/>
            <w:szCs w:val="24"/>
          </w:rPr>
          <w:t>https://www.britannica.com/topic/Bilingual-Education-Act</w:t>
        </w:r>
      </w:hyperlink>
      <w:r w:rsidRPr="00F34CC3">
        <w:rPr>
          <w:rFonts w:ascii="Times New Roman" w:hAnsi="Times New Roman" w:cs="Times New Roman"/>
          <w:sz w:val="24"/>
          <w:szCs w:val="24"/>
        </w:rPr>
        <w:t>.</w:t>
      </w:r>
    </w:p>
    <w:p w14:paraId="1633D638" w14:textId="77777777" w:rsidR="00AC3216" w:rsidRPr="00FC5E1F" w:rsidRDefault="002E2746" w:rsidP="00165397">
      <w:pPr>
        <w:adjustRightInd w:val="0"/>
        <w:spacing w:after="0" w:line="480" w:lineRule="auto"/>
        <w:ind w:left="720" w:hanging="720"/>
        <w:contextualSpacing/>
        <w:rPr>
          <w:rFonts w:ascii="Times New Roman" w:hAnsi="Times New Roman" w:cs="Times New Roman"/>
          <w:i/>
          <w:iCs/>
          <w:sz w:val="24"/>
          <w:szCs w:val="24"/>
        </w:rPr>
      </w:pPr>
      <w:r>
        <w:rPr>
          <w:rFonts w:ascii="Times New Roman" w:hAnsi="Times New Roman" w:cs="Times New Roman"/>
          <w:sz w:val="24"/>
          <w:szCs w:val="24"/>
        </w:rPr>
        <w:t xml:space="preserve">Bryant, J., Dorn, E., &amp; </w:t>
      </w:r>
      <w:proofErr w:type="spellStart"/>
      <w:r>
        <w:rPr>
          <w:rFonts w:ascii="Times New Roman" w:hAnsi="Times New Roman" w:cs="Times New Roman"/>
          <w:sz w:val="24"/>
          <w:szCs w:val="24"/>
        </w:rPr>
        <w:t>Sarakatsannis</w:t>
      </w:r>
      <w:proofErr w:type="spellEnd"/>
      <w:r>
        <w:rPr>
          <w:rFonts w:ascii="Times New Roman" w:hAnsi="Times New Roman" w:cs="Times New Roman"/>
          <w:sz w:val="24"/>
          <w:szCs w:val="24"/>
        </w:rPr>
        <w:t xml:space="preserve">, J. (2023). </w:t>
      </w:r>
      <w:r w:rsidRPr="006418DA">
        <w:rPr>
          <w:rFonts w:ascii="Times New Roman" w:hAnsi="Times New Roman" w:cs="Times New Roman"/>
          <w:i/>
          <w:iCs/>
          <w:sz w:val="24"/>
          <w:szCs w:val="24"/>
        </w:rPr>
        <w:t xml:space="preserve">COVID-19 learning delay and recovery: Where do US states stand? </w:t>
      </w:r>
      <w:r w:rsidR="00FC5E1F">
        <w:rPr>
          <w:rFonts w:ascii="Times New Roman" w:hAnsi="Times New Roman" w:cs="Times New Roman"/>
          <w:sz w:val="24"/>
          <w:szCs w:val="24"/>
        </w:rPr>
        <w:t>McKinsey &amp; Company</w:t>
      </w:r>
      <w:r w:rsidR="006418DA">
        <w:rPr>
          <w:rFonts w:ascii="Times New Roman" w:hAnsi="Times New Roman" w:cs="Times New Roman"/>
          <w:sz w:val="24"/>
          <w:szCs w:val="24"/>
        </w:rPr>
        <w:t>.</w:t>
      </w:r>
      <w:r w:rsidR="00AC3216" w:rsidRPr="00FC5E1F">
        <w:rPr>
          <w:rFonts w:ascii="Times New Roman" w:hAnsi="Times New Roman" w:cs="Times New Roman"/>
          <w:i/>
          <w:iCs/>
          <w:sz w:val="24"/>
          <w:szCs w:val="24"/>
        </w:rPr>
        <w:tab/>
      </w:r>
    </w:p>
    <w:p w14:paraId="5DADD226" w14:textId="06DFE412" w:rsidR="00AC3216" w:rsidRPr="00AC3216" w:rsidRDefault="00AC3216" w:rsidP="00165397">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lastRenderedPageBreak/>
        <w:t xml:space="preserve">Callahan, R., </w:t>
      </w:r>
      <w:proofErr w:type="spellStart"/>
      <w:r w:rsidRPr="00AC3216">
        <w:rPr>
          <w:rFonts w:ascii="Times New Roman" w:hAnsi="Times New Roman" w:cs="Times New Roman"/>
          <w:sz w:val="24"/>
          <w:szCs w:val="24"/>
        </w:rPr>
        <w:t>Figlio</w:t>
      </w:r>
      <w:proofErr w:type="spellEnd"/>
      <w:r w:rsidRPr="00AC3216">
        <w:rPr>
          <w:rFonts w:ascii="Times New Roman" w:hAnsi="Times New Roman" w:cs="Times New Roman"/>
          <w:sz w:val="24"/>
          <w:szCs w:val="24"/>
        </w:rPr>
        <w:t xml:space="preserve">, D., </w:t>
      </w:r>
      <w:proofErr w:type="spellStart"/>
      <w:r w:rsidRPr="00AC3216">
        <w:rPr>
          <w:rFonts w:ascii="Times New Roman" w:hAnsi="Times New Roman" w:cs="Times New Roman"/>
          <w:sz w:val="24"/>
          <w:szCs w:val="24"/>
        </w:rPr>
        <w:t>Mavrogordato</w:t>
      </w:r>
      <w:proofErr w:type="spellEnd"/>
      <w:r w:rsidRPr="00AC3216">
        <w:rPr>
          <w:rFonts w:ascii="Times New Roman" w:hAnsi="Times New Roman" w:cs="Times New Roman"/>
          <w:sz w:val="24"/>
          <w:szCs w:val="24"/>
        </w:rPr>
        <w:t xml:space="preserve">, M. &amp; </w:t>
      </w:r>
      <w:proofErr w:type="spellStart"/>
      <w:r w:rsidRPr="00AC3216">
        <w:rPr>
          <w:rFonts w:ascii="Times New Roman" w:hAnsi="Times New Roman" w:cs="Times New Roman"/>
          <w:sz w:val="24"/>
          <w:szCs w:val="24"/>
        </w:rPr>
        <w:t>Ozek</w:t>
      </w:r>
      <w:proofErr w:type="spellEnd"/>
      <w:r w:rsidRPr="00AC3216">
        <w:rPr>
          <w:rFonts w:ascii="Times New Roman" w:hAnsi="Times New Roman" w:cs="Times New Roman"/>
          <w:sz w:val="24"/>
          <w:szCs w:val="24"/>
        </w:rPr>
        <w:t xml:space="preserve">, U. (2019) Don’t be too quick to </w:t>
      </w:r>
      <w:r w:rsidR="00010F0A" w:rsidRPr="00AC3216">
        <w:rPr>
          <w:rFonts w:ascii="Times New Roman" w:hAnsi="Times New Roman" w:cs="Times New Roman"/>
          <w:sz w:val="24"/>
          <w:szCs w:val="24"/>
        </w:rPr>
        <w:t>retain.</w:t>
      </w:r>
      <w:r w:rsidRPr="00AC3216">
        <w:rPr>
          <w:rFonts w:ascii="Times New Roman" w:hAnsi="Times New Roman" w:cs="Times New Roman"/>
          <w:sz w:val="24"/>
          <w:szCs w:val="24"/>
        </w:rPr>
        <w:t xml:space="preserve"> </w:t>
      </w:r>
    </w:p>
    <w:p w14:paraId="7063D14C" w14:textId="77777777" w:rsidR="00AC3216" w:rsidRPr="00AC3216" w:rsidRDefault="00AC3216" w:rsidP="00165397">
      <w:pPr>
        <w:adjustRightInd w:val="0"/>
        <w:spacing w:after="0" w:line="480" w:lineRule="auto"/>
        <w:ind w:left="720" w:hanging="720"/>
        <w:contextualSpacing/>
        <w:rPr>
          <w:rFonts w:ascii="Times New Roman" w:hAnsi="Times New Roman" w:cs="Times New Roman"/>
          <w:i/>
          <w:iCs/>
          <w:sz w:val="24"/>
          <w:szCs w:val="24"/>
        </w:rPr>
      </w:pPr>
      <w:r w:rsidRPr="00AC3216">
        <w:rPr>
          <w:rFonts w:ascii="Times New Roman" w:hAnsi="Times New Roman" w:cs="Times New Roman"/>
          <w:sz w:val="24"/>
          <w:szCs w:val="24"/>
        </w:rPr>
        <w:tab/>
        <w:t xml:space="preserve">English-Language Learners. </w:t>
      </w:r>
      <w:r w:rsidRPr="00AC3216">
        <w:rPr>
          <w:rFonts w:ascii="Times New Roman" w:hAnsi="Times New Roman" w:cs="Times New Roman"/>
          <w:i/>
          <w:iCs/>
          <w:sz w:val="24"/>
          <w:szCs w:val="24"/>
        </w:rPr>
        <w:t xml:space="preserve">Education Week. </w:t>
      </w:r>
    </w:p>
    <w:p w14:paraId="4061341D" w14:textId="77777777" w:rsidR="00AC3216" w:rsidRDefault="00AC3216" w:rsidP="00165397">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 xml:space="preserve">Chall, J.S. (1983) </w:t>
      </w:r>
      <w:r w:rsidRPr="00AC3216">
        <w:rPr>
          <w:rFonts w:ascii="Times New Roman" w:hAnsi="Times New Roman" w:cs="Times New Roman"/>
          <w:i/>
          <w:iCs/>
          <w:sz w:val="24"/>
          <w:szCs w:val="24"/>
        </w:rPr>
        <w:t>Stages of Reading Development.</w:t>
      </w:r>
      <w:r w:rsidRPr="00AC3216">
        <w:rPr>
          <w:rFonts w:ascii="Times New Roman" w:hAnsi="Times New Roman" w:cs="Times New Roman"/>
          <w:sz w:val="24"/>
          <w:szCs w:val="24"/>
        </w:rPr>
        <w:t xml:space="preserve"> McGraw-Hill. </w:t>
      </w:r>
    </w:p>
    <w:p w14:paraId="6C191EC4" w14:textId="77777777" w:rsidR="001B1F1E" w:rsidRPr="001B1F1E" w:rsidRDefault="001B1F1E" w:rsidP="00165397">
      <w:pPr>
        <w:adjustRightInd w:val="0"/>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Candela, A. (2019) Exploring the function of member checking. </w:t>
      </w:r>
      <w:r>
        <w:rPr>
          <w:rFonts w:ascii="Times New Roman" w:hAnsi="Times New Roman" w:cs="Times New Roman"/>
          <w:i/>
          <w:iCs/>
          <w:sz w:val="24"/>
          <w:szCs w:val="24"/>
        </w:rPr>
        <w:t xml:space="preserve">The qualitative report, </w:t>
      </w:r>
      <w:r w:rsidRPr="006418DA">
        <w:rPr>
          <w:rFonts w:ascii="Times New Roman" w:hAnsi="Times New Roman" w:cs="Times New Roman"/>
          <w:i/>
          <w:iCs/>
          <w:sz w:val="24"/>
          <w:szCs w:val="24"/>
        </w:rPr>
        <w:t>24</w:t>
      </w:r>
      <w:r>
        <w:rPr>
          <w:rFonts w:ascii="Times New Roman" w:hAnsi="Times New Roman" w:cs="Times New Roman"/>
          <w:sz w:val="24"/>
          <w:szCs w:val="24"/>
        </w:rPr>
        <w:t>(3), 619-628.</w:t>
      </w:r>
    </w:p>
    <w:p w14:paraId="1ABE2411" w14:textId="77777777" w:rsidR="006A7ED7" w:rsidRPr="00343CCB" w:rsidRDefault="006A7ED7" w:rsidP="00165397">
      <w:pPr>
        <w:adjustRightInd w:val="0"/>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Caugh</w:t>
      </w:r>
      <w:r w:rsidR="00185F13">
        <w:rPr>
          <w:rFonts w:ascii="Times New Roman" w:hAnsi="Times New Roman" w:cs="Times New Roman"/>
          <w:sz w:val="24"/>
          <w:szCs w:val="24"/>
        </w:rPr>
        <w:t>ron, J., Antes, A., Stenmark, C., Thiel, C., Wang</w:t>
      </w:r>
      <w:r w:rsidR="00967A23">
        <w:rPr>
          <w:rFonts w:ascii="Times New Roman" w:hAnsi="Times New Roman" w:cs="Times New Roman"/>
          <w:sz w:val="24"/>
          <w:szCs w:val="24"/>
        </w:rPr>
        <w:t xml:space="preserve">, X., &amp; Mumford, M. (2011). Sensemaking Strategies for Ethical Decision Making. </w:t>
      </w:r>
      <w:r w:rsidR="00343CCB">
        <w:rPr>
          <w:rFonts w:ascii="Times New Roman" w:hAnsi="Times New Roman" w:cs="Times New Roman"/>
          <w:i/>
          <w:iCs/>
          <w:sz w:val="24"/>
          <w:szCs w:val="24"/>
        </w:rPr>
        <w:t xml:space="preserve">Ethics &amp; Behavior. </w:t>
      </w:r>
      <w:r w:rsidR="006446C3" w:rsidRPr="006418DA">
        <w:rPr>
          <w:rFonts w:ascii="Times New Roman" w:hAnsi="Times New Roman" w:cs="Times New Roman"/>
          <w:i/>
          <w:iCs/>
          <w:sz w:val="24"/>
          <w:szCs w:val="24"/>
        </w:rPr>
        <w:t>21</w:t>
      </w:r>
      <w:r w:rsidR="006446C3">
        <w:rPr>
          <w:rFonts w:ascii="Times New Roman" w:hAnsi="Times New Roman" w:cs="Times New Roman"/>
          <w:sz w:val="24"/>
          <w:szCs w:val="24"/>
        </w:rPr>
        <w:t>(5), 351-366.</w:t>
      </w:r>
    </w:p>
    <w:p w14:paraId="0B7A5228" w14:textId="77777777" w:rsidR="00AC3216" w:rsidRPr="00AC3216" w:rsidRDefault="00AC3216" w:rsidP="00165397">
      <w:pPr>
        <w:adjustRightInd w:val="0"/>
        <w:spacing w:after="0" w:line="480" w:lineRule="auto"/>
        <w:ind w:left="720" w:hanging="720"/>
        <w:contextualSpacing/>
        <w:rPr>
          <w:rFonts w:ascii="Times New Roman" w:hAnsi="Times New Roman" w:cs="Times New Roman"/>
          <w:i/>
          <w:iCs/>
          <w:sz w:val="24"/>
          <w:szCs w:val="24"/>
        </w:rPr>
      </w:pPr>
      <w:r w:rsidRPr="00AC3216">
        <w:rPr>
          <w:rFonts w:ascii="Times New Roman" w:hAnsi="Times New Roman" w:cs="Times New Roman"/>
          <w:sz w:val="24"/>
          <w:szCs w:val="24"/>
        </w:rPr>
        <w:t>Council of Chief State School Officers (2019</w:t>
      </w:r>
      <w:r w:rsidRPr="00AC3216">
        <w:rPr>
          <w:rFonts w:ascii="Times New Roman" w:hAnsi="Times New Roman" w:cs="Times New Roman"/>
          <w:i/>
          <w:iCs/>
          <w:sz w:val="24"/>
          <w:szCs w:val="24"/>
        </w:rPr>
        <w:t xml:space="preserve">). Third </w:t>
      </w:r>
      <w:r w:rsidR="00AE7CE7">
        <w:rPr>
          <w:rFonts w:ascii="Times New Roman" w:hAnsi="Times New Roman" w:cs="Times New Roman"/>
          <w:i/>
          <w:iCs/>
          <w:sz w:val="24"/>
          <w:szCs w:val="24"/>
        </w:rPr>
        <w:t>g</w:t>
      </w:r>
      <w:r w:rsidRPr="00AC3216">
        <w:rPr>
          <w:rFonts w:ascii="Times New Roman" w:hAnsi="Times New Roman" w:cs="Times New Roman"/>
          <w:i/>
          <w:iCs/>
          <w:sz w:val="24"/>
          <w:szCs w:val="24"/>
        </w:rPr>
        <w:t xml:space="preserve">rade </w:t>
      </w:r>
      <w:r w:rsidR="00AE7CE7">
        <w:rPr>
          <w:rFonts w:ascii="Times New Roman" w:hAnsi="Times New Roman" w:cs="Times New Roman"/>
          <w:i/>
          <w:iCs/>
          <w:sz w:val="24"/>
          <w:szCs w:val="24"/>
        </w:rPr>
        <w:t>r</w:t>
      </w:r>
      <w:r w:rsidRPr="00AC3216">
        <w:rPr>
          <w:rFonts w:ascii="Times New Roman" w:hAnsi="Times New Roman" w:cs="Times New Roman"/>
          <w:i/>
          <w:iCs/>
          <w:sz w:val="24"/>
          <w:szCs w:val="24"/>
        </w:rPr>
        <w:t xml:space="preserve">eading </w:t>
      </w:r>
      <w:r w:rsidR="00AE7CE7">
        <w:rPr>
          <w:rFonts w:ascii="Times New Roman" w:hAnsi="Times New Roman" w:cs="Times New Roman"/>
          <w:i/>
          <w:iCs/>
          <w:sz w:val="24"/>
          <w:szCs w:val="24"/>
        </w:rPr>
        <w:t>l</w:t>
      </w:r>
      <w:r w:rsidRPr="00AC3216">
        <w:rPr>
          <w:rFonts w:ascii="Times New Roman" w:hAnsi="Times New Roman" w:cs="Times New Roman"/>
          <w:i/>
          <w:iCs/>
          <w:sz w:val="24"/>
          <w:szCs w:val="24"/>
        </w:rPr>
        <w:t>aws: Implementation and</w:t>
      </w:r>
    </w:p>
    <w:p w14:paraId="6EAE81EC" w14:textId="77777777" w:rsidR="00AC3216" w:rsidRDefault="00AC3216" w:rsidP="00165397">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i/>
          <w:iCs/>
          <w:sz w:val="24"/>
          <w:szCs w:val="24"/>
        </w:rPr>
        <w:tab/>
      </w:r>
      <w:r w:rsidR="00AE7CE7">
        <w:rPr>
          <w:rFonts w:ascii="Times New Roman" w:hAnsi="Times New Roman" w:cs="Times New Roman"/>
          <w:i/>
          <w:iCs/>
          <w:sz w:val="24"/>
          <w:szCs w:val="24"/>
        </w:rPr>
        <w:t>i</w:t>
      </w:r>
      <w:r w:rsidRPr="00AC3216">
        <w:rPr>
          <w:rFonts w:ascii="Times New Roman" w:hAnsi="Times New Roman" w:cs="Times New Roman"/>
          <w:i/>
          <w:iCs/>
          <w:sz w:val="24"/>
          <w:szCs w:val="24"/>
        </w:rPr>
        <w:t>mpact.</w:t>
      </w:r>
      <w:r w:rsidRPr="00AC3216">
        <w:rPr>
          <w:rFonts w:ascii="Times New Roman" w:hAnsi="Times New Roman" w:cs="Times New Roman"/>
          <w:sz w:val="24"/>
          <w:szCs w:val="24"/>
        </w:rPr>
        <w:t xml:space="preserve"> </w:t>
      </w:r>
    </w:p>
    <w:p w14:paraId="37BB402F" w14:textId="77777777" w:rsidR="00AC3216" w:rsidRPr="00AC3216" w:rsidRDefault="00AC3216" w:rsidP="00165397">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 xml:space="preserve">Decker, S., Maxwell, L., &amp; Harris, E. (2021). A Year of COVID-19: What it Looked Like </w:t>
      </w:r>
    </w:p>
    <w:p w14:paraId="259A11E2" w14:textId="77777777" w:rsidR="00AC3216" w:rsidRPr="00AC3216" w:rsidRDefault="00AC3216" w:rsidP="00165397">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ab/>
        <w:t xml:space="preserve">For Schools. </w:t>
      </w:r>
      <w:r w:rsidRPr="00AC3216">
        <w:rPr>
          <w:rFonts w:ascii="Times New Roman" w:hAnsi="Times New Roman" w:cs="Times New Roman"/>
          <w:i/>
          <w:iCs/>
          <w:sz w:val="24"/>
          <w:szCs w:val="24"/>
        </w:rPr>
        <w:t xml:space="preserve">Education Week. </w:t>
      </w:r>
    </w:p>
    <w:p w14:paraId="22ACD788" w14:textId="5B311DDC" w:rsidR="00AC3216" w:rsidRPr="00AC3216" w:rsidRDefault="00AC3216" w:rsidP="00165397">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Dellavec</w:t>
      </w:r>
      <w:r w:rsidR="003804E3">
        <w:rPr>
          <w:rFonts w:ascii="Times New Roman" w:hAnsi="Times New Roman" w:cs="Times New Roman"/>
          <w:sz w:val="24"/>
          <w:szCs w:val="24"/>
        </w:rPr>
        <w:t>c</w:t>
      </w:r>
      <w:r w:rsidRPr="00AC3216">
        <w:rPr>
          <w:rFonts w:ascii="Times New Roman" w:hAnsi="Times New Roman" w:cs="Times New Roman"/>
          <w:sz w:val="24"/>
          <w:szCs w:val="24"/>
        </w:rPr>
        <w:t xml:space="preserve">hia, (2022). Retention in </w:t>
      </w:r>
      <w:r w:rsidR="00AE7CE7">
        <w:rPr>
          <w:rFonts w:ascii="Times New Roman" w:hAnsi="Times New Roman" w:cs="Times New Roman"/>
          <w:sz w:val="24"/>
          <w:szCs w:val="24"/>
        </w:rPr>
        <w:t>g</w:t>
      </w:r>
      <w:r w:rsidRPr="00AC3216">
        <w:rPr>
          <w:rFonts w:ascii="Times New Roman" w:hAnsi="Times New Roman" w:cs="Times New Roman"/>
          <w:sz w:val="24"/>
          <w:szCs w:val="24"/>
        </w:rPr>
        <w:t xml:space="preserve">rade and </w:t>
      </w:r>
      <w:r w:rsidR="00010F0A">
        <w:rPr>
          <w:rFonts w:ascii="Times New Roman" w:hAnsi="Times New Roman" w:cs="Times New Roman"/>
          <w:sz w:val="24"/>
          <w:szCs w:val="24"/>
        </w:rPr>
        <w:t>t</w:t>
      </w:r>
      <w:r w:rsidR="00010F0A" w:rsidRPr="00AC3216">
        <w:rPr>
          <w:rFonts w:ascii="Times New Roman" w:hAnsi="Times New Roman" w:cs="Times New Roman"/>
          <w:sz w:val="24"/>
          <w:szCs w:val="24"/>
        </w:rPr>
        <w:t>hird grade</w:t>
      </w:r>
      <w:r w:rsidRPr="00AC3216">
        <w:rPr>
          <w:rFonts w:ascii="Times New Roman" w:hAnsi="Times New Roman" w:cs="Times New Roman"/>
          <w:sz w:val="24"/>
          <w:szCs w:val="24"/>
        </w:rPr>
        <w:t xml:space="preserve"> “</w:t>
      </w:r>
      <w:r w:rsidR="00AE7CE7">
        <w:rPr>
          <w:rFonts w:ascii="Times New Roman" w:hAnsi="Times New Roman" w:cs="Times New Roman"/>
          <w:sz w:val="24"/>
          <w:szCs w:val="24"/>
        </w:rPr>
        <w:t>t</w:t>
      </w:r>
      <w:r w:rsidRPr="00AC3216">
        <w:rPr>
          <w:rFonts w:ascii="Times New Roman" w:hAnsi="Times New Roman" w:cs="Times New Roman"/>
          <w:sz w:val="24"/>
          <w:szCs w:val="24"/>
        </w:rPr>
        <w:t xml:space="preserve">rigger” </w:t>
      </w:r>
      <w:r w:rsidR="00AE7CE7">
        <w:rPr>
          <w:rFonts w:ascii="Times New Roman" w:hAnsi="Times New Roman" w:cs="Times New Roman"/>
          <w:sz w:val="24"/>
          <w:szCs w:val="24"/>
        </w:rPr>
        <w:t>l</w:t>
      </w:r>
      <w:r w:rsidRPr="00AC3216">
        <w:rPr>
          <w:rFonts w:ascii="Times New Roman" w:hAnsi="Times New Roman" w:cs="Times New Roman"/>
          <w:sz w:val="24"/>
          <w:szCs w:val="24"/>
        </w:rPr>
        <w:t>aws. In Gabriel, R. (2022).</w:t>
      </w:r>
    </w:p>
    <w:p w14:paraId="5BD53A5F" w14:textId="77777777" w:rsidR="00AC3216" w:rsidRPr="00AC3216" w:rsidRDefault="00AC3216" w:rsidP="00165397">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ab/>
      </w:r>
      <w:r w:rsidRPr="00AC3216">
        <w:rPr>
          <w:rFonts w:ascii="Times New Roman" w:hAnsi="Times New Roman" w:cs="Times New Roman"/>
          <w:i/>
          <w:iCs/>
          <w:sz w:val="24"/>
          <w:szCs w:val="24"/>
        </w:rPr>
        <w:t xml:space="preserve">How </w:t>
      </w:r>
      <w:r w:rsidR="006418DA">
        <w:rPr>
          <w:rFonts w:ascii="Times New Roman" w:hAnsi="Times New Roman" w:cs="Times New Roman"/>
          <w:i/>
          <w:iCs/>
          <w:sz w:val="24"/>
          <w:szCs w:val="24"/>
        </w:rPr>
        <w:t>e</w:t>
      </w:r>
      <w:r w:rsidRPr="00AC3216">
        <w:rPr>
          <w:rFonts w:ascii="Times New Roman" w:hAnsi="Times New Roman" w:cs="Times New Roman"/>
          <w:i/>
          <w:iCs/>
          <w:sz w:val="24"/>
          <w:szCs w:val="24"/>
        </w:rPr>
        <w:t xml:space="preserve">ducation </w:t>
      </w:r>
      <w:r w:rsidR="006418DA">
        <w:rPr>
          <w:rFonts w:ascii="Times New Roman" w:hAnsi="Times New Roman" w:cs="Times New Roman"/>
          <w:i/>
          <w:iCs/>
          <w:sz w:val="24"/>
          <w:szCs w:val="24"/>
        </w:rPr>
        <w:t>p</w:t>
      </w:r>
      <w:r w:rsidRPr="00AC3216">
        <w:rPr>
          <w:rFonts w:ascii="Times New Roman" w:hAnsi="Times New Roman" w:cs="Times New Roman"/>
          <w:i/>
          <w:iCs/>
          <w:sz w:val="24"/>
          <w:szCs w:val="24"/>
        </w:rPr>
        <w:t xml:space="preserve">olicy </w:t>
      </w:r>
      <w:r w:rsidR="006418DA">
        <w:rPr>
          <w:rFonts w:ascii="Times New Roman" w:hAnsi="Times New Roman" w:cs="Times New Roman"/>
          <w:i/>
          <w:iCs/>
          <w:sz w:val="24"/>
          <w:szCs w:val="24"/>
        </w:rPr>
        <w:t>s</w:t>
      </w:r>
      <w:r w:rsidRPr="00AC3216">
        <w:rPr>
          <w:rFonts w:ascii="Times New Roman" w:hAnsi="Times New Roman" w:cs="Times New Roman"/>
          <w:i/>
          <w:iCs/>
          <w:sz w:val="24"/>
          <w:szCs w:val="24"/>
        </w:rPr>
        <w:t>hapes</w:t>
      </w:r>
      <w:r w:rsidR="006418DA">
        <w:rPr>
          <w:rFonts w:ascii="Times New Roman" w:hAnsi="Times New Roman" w:cs="Times New Roman"/>
          <w:i/>
          <w:iCs/>
          <w:sz w:val="24"/>
          <w:szCs w:val="24"/>
        </w:rPr>
        <w:t xml:space="preserve"> l</w:t>
      </w:r>
      <w:r w:rsidRPr="00AC3216">
        <w:rPr>
          <w:rFonts w:ascii="Times New Roman" w:hAnsi="Times New Roman" w:cs="Times New Roman"/>
          <w:i/>
          <w:iCs/>
          <w:sz w:val="24"/>
          <w:szCs w:val="24"/>
        </w:rPr>
        <w:t xml:space="preserve">iteracy </w:t>
      </w:r>
      <w:r w:rsidR="006418DA">
        <w:rPr>
          <w:rFonts w:ascii="Times New Roman" w:hAnsi="Times New Roman" w:cs="Times New Roman"/>
          <w:i/>
          <w:iCs/>
          <w:sz w:val="24"/>
          <w:szCs w:val="24"/>
        </w:rPr>
        <w:t>i</w:t>
      </w:r>
      <w:r w:rsidRPr="00AC3216">
        <w:rPr>
          <w:rFonts w:ascii="Times New Roman" w:hAnsi="Times New Roman" w:cs="Times New Roman"/>
          <w:i/>
          <w:iCs/>
          <w:sz w:val="24"/>
          <w:szCs w:val="24"/>
        </w:rPr>
        <w:t>nstruction.</w:t>
      </w:r>
      <w:r w:rsidR="006418DA">
        <w:rPr>
          <w:rFonts w:ascii="Times New Roman" w:hAnsi="Times New Roman" w:cs="Times New Roman"/>
          <w:i/>
          <w:iCs/>
          <w:sz w:val="24"/>
          <w:szCs w:val="24"/>
        </w:rPr>
        <w:t xml:space="preserve"> </w:t>
      </w:r>
      <w:r w:rsidRPr="00AC3216">
        <w:rPr>
          <w:rFonts w:ascii="Times New Roman" w:hAnsi="Times New Roman" w:cs="Times New Roman"/>
          <w:sz w:val="24"/>
          <w:szCs w:val="24"/>
        </w:rPr>
        <w:t xml:space="preserve">Springer International Publishing, </w:t>
      </w:r>
    </w:p>
    <w:p w14:paraId="1E2D30AC" w14:textId="77777777" w:rsidR="00AE7CE7" w:rsidRPr="00AC3216" w:rsidRDefault="00AC3216" w:rsidP="00165397">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 xml:space="preserve">Denzin, </w:t>
      </w:r>
      <w:r w:rsidR="000E1DA0" w:rsidRPr="00AC3216">
        <w:rPr>
          <w:rFonts w:ascii="Times New Roman" w:hAnsi="Times New Roman" w:cs="Times New Roman"/>
          <w:sz w:val="24"/>
          <w:szCs w:val="24"/>
        </w:rPr>
        <w:t>N.K. (</w:t>
      </w:r>
      <w:r w:rsidRPr="00AC3216">
        <w:rPr>
          <w:rFonts w:ascii="Times New Roman" w:hAnsi="Times New Roman" w:cs="Times New Roman"/>
          <w:sz w:val="24"/>
          <w:szCs w:val="24"/>
        </w:rPr>
        <w:t xml:space="preserve">2012). Triangulation 2.0. </w:t>
      </w:r>
      <w:r w:rsidRPr="00AC3216">
        <w:rPr>
          <w:rFonts w:ascii="Times New Roman" w:hAnsi="Times New Roman" w:cs="Times New Roman"/>
          <w:i/>
          <w:iCs/>
          <w:sz w:val="24"/>
          <w:szCs w:val="24"/>
        </w:rPr>
        <w:t>Journal of Mixed Methods Research</w:t>
      </w:r>
      <w:r w:rsidRPr="00AC3216">
        <w:rPr>
          <w:rFonts w:ascii="Times New Roman" w:hAnsi="Times New Roman" w:cs="Times New Roman"/>
          <w:sz w:val="24"/>
          <w:szCs w:val="24"/>
        </w:rPr>
        <w:t xml:space="preserve">, </w:t>
      </w:r>
      <w:r w:rsidRPr="00165397">
        <w:rPr>
          <w:rFonts w:ascii="Times New Roman" w:hAnsi="Times New Roman" w:cs="Times New Roman"/>
          <w:i/>
          <w:iCs/>
          <w:sz w:val="24"/>
          <w:szCs w:val="24"/>
        </w:rPr>
        <w:t>6</w:t>
      </w:r>
      <w:r w:rsidRPr="00AC3216">
        <w:rPr>
          <w:rFonts w:ascii="Times New Roman" w:hAnsi="Times New Roman" w:cs="Times New Roman"/>
          <w:sz w:val="24"/>
          <w:szCs w:val="24"/>
        </w:rPr>
        <w:t>(2), 80-88.</w:t>
      </w:r>
    </w:p>
    <w:p w14:paraId="46B0E803" w14:textId="77777777" w:rsidR="00AC3216" w:rsidRDefault="00AC3216" w:rsidP="00165397">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 xml:space="preserve">DiCarlo, (2015). Policy </w:t>
      </w:r>
      <w:r w:rsidRPr="00165397">
        <w:rPr>
          <w:rFonts w:ascii="Times New Roman" w:hAnsi="Times New Roman" w:cs="Times New Roman"/>
          <w:i/>
          <w:iCs/>
          <w:sz w:val="24"/>
          <w:szCs w:val="24"/>
        </w:rPr>
        <w:t>Brief: The evidence on the “Florida Formula” for education reform.</w:t>
      </w:r>
      <w:r w:rsidR="00AE7CE7">
        <w:rPr>
          <w:rFonts w:ascii="Times New Roman" w:hAnsi="Times New Roman" w:cs="Times New Roman"/>
          <w:sz w:val="24"/>
          <w:szCs w:val="24"/>
        </w:rPr>
        <w:t xml:space="preserve"> </w:t>
      </w:r>
      <w:r w:rsidRPr="00AC3216">
        <w:rPr>
          <w:rFonts w:ascii="Times New Roman" w:hAnsi="Times New Roman" w:cs="Times New Roman"/>
          <w:sz w:val="24"/>
          <w:szCs w:val="24"/>
        </w:rPr>
        <w:t>Albert Shanker Institute</w:t>
      </w:r>
      <w:r w:rsidR="002742B1">
        <w:rPr>
          <w:rFonts w:ascii="Times New Roman" w:hAnsi="Times New Roman" w:cs="Times New Roman"/>
          <w:sz w:val="24"/>
          <w:szCs w:val="24"/>
        </w:rPr>
        <w:t>.</w:t>
      </w:r>
      <w:r w:rsidRPr="00AC3216">
        <w:rPr>
          <w:rFonts w:ascii="Times New Roman" w:hAnsi="Times New Roman" w:cs="Times New Roman"/>
          <w:sz w:val="24"/>
          <w:szCs w:val="24"/>
        </w:rPr>
        <w:t xml:space="preserve"> </w:t>
      </w:r>
      <w:hyperlink r:id="rId21" w:history="1">
        <w:r w:rsidR="000C3D27" w:rsidRPr="00F34CC3">
          <w:rPr>
            <w:rStyle w:val="Hyperlink"/>
            <w:rFonts w:ascii="Times New Roman" w:hAnsi="Times New Roman" w:cs="Times New Roman"/>
            <w:color w:val="auto"/>
            <w:sz w:val="24"/>
            <w:szCs w:val="24"/>
          </w:rPr>
          <w:t>https://www.shankerinstiture.org/resource/evidence-florida-formula-education-reform</w:t>
        </w:r>
      </w:hyperlink>
      <w:r w:rsidR="00C528FC" w:rsidRPr="00F34CC3">
        <w:rPr>
          <w:rFonts w:ascii="Times New Roman" w:hAnsi="Times New Roman" w:cs="Times New Roman"/>
          <w:sz w:val="24"/>
          <w:szCs w:val="24"/>
        </w:rPr>
        <w:t>.</w:t>
      </w:r>
      <w:r w:rsidR="000C3D27" w:rsidRPr="00F34CC3">
        <w:rPr>
          <w:rFonts w:ascii="Times New Roman" w:hAnsi="Times New Roman" w:cs="Times New Roman"/>
          <w:sz w:val="24"/>
          <w:szCs w:val="24"/>
        </w:rPr>
        <w:t xml:space="preserve"> </w:t>
      </w:r>
    </w:p>
    <w:p w14:paraId="0BC19768" w14:textId="77777777" w:rsidR="0027094E" w:rsidRPr="0027094E" w:rsidRDefault="0027094E" w:rsidP="00165397">
      <w:pPr>
        <w:adjustRightInd w:val="0"/>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Dorn, E., Hancock, B., </w:t>
      </w:r>
      <w:proofErr w:type="spellStart"/>
      <w:r>
        <w:rPr>
          <w:rFonts w:ascii="Times New Roman" w:hAnsi="Times New Roman" w:cs="Times New Roman"/>
          <w:sz w:val="24"/>
          <w:szCs w:val="24"/>
        </w:rPr>
        <w:t>Sarakatsannis</w:t>
      </w:r>
      <w:proofErr w:type="spellEnd"/>
      <w:r>
        <w:rPr>
          <w:rFonts w:ascii="Times New Roman" w:hAnsi="Times New Roman" w:cs="Times New Roman"/>
          <w:sz w:val="24"/>
          <w:szCs w:val="24"/>
        </w:rPr>
        <w:t>, J., &amp;</w:t>
      </w:r>
      <w:proofErr w:type="spellStart"/>
      <w:r>
        <w:rPr>
          <w:rFonts w:ascii="Times New Roman" w:hAnsi="Times New Roman" w:cs="Times New Roman"/>
          <w:sz w:val="24"/>
          <w:szCs w:val="24"/>
        </w:rPr>
        <w:t>Viruleg</w:t>
      </w:r>
      <w:proofErr w:type="spellEnd"/>
      <w:r>
        <w:rPr>
          <w:rFonts w:ascii="Times New Roman" w:hAnsi="Times New Roman" w:cs="Times New Roman"/>
          <w:sz w:val="24"/>
          <w:szCs w:val="24"/>
        </w:rPr>
        <w:t xml:space="preserve">, E. (2021). Covid-19 and education: The lingering effects of unfinished learning. </w:t>
      </w:r>
      <w:r>
        <w:rPr>
          <w:rFonts w:ascii="Times New Roman" w:hAnsi="Times New Roman" w:cs="Times New Roman"/>
          <w:i/>
          <w:iCs/>
          <w:sz w:val="24"/>
          <w:szCs w:val="24"/>
        </w:rPr>
        <w:t xml:space="preserve">McKinsey &amp; Company. </w:t>
      </w:r>
      <w:r>
        <w:rPr>
          <w:rFonts w:ascii="Times New Roman" w:hAnsi="Times New Roman" w:cs="Times New Roman"/>
          <w:sz w:val="24"/>
          <w:szCs w:val="24"/>
        </w:rPr>
        <w:t>https://www.mckinsey.com/industries/education/our-insights/covid-19-and-education-the-lingering-effects-of-unfinished-learning#/</w:t>
      </w:r>
    </w:p>
    <w:p w14:paraId="1CDA1BDE" w14:textId="77777777" w:rsidR="00AC3216" w:rsidRPr="006418DA" w:rsidRDefault="00AC3216" w:rsidP="00165397">
      <w:pPr>
        <w:adjustRightInd w:val="0"/>
        <w:spacing w:after="0" w:line="480" w:lineRule="auto"/>
        <w:ind w:left="720" w:hanging="720"/>
        <w:contextualSpacing/>
        <w:rPr>
          <w:rFonts w:ascii="Times New Roman" w:hAnsi="Times New Roman" w:cs="Times New Roman"/>
          <w:i/>
          <w:iCs/>
          <w:sz w:val="24"/>
          <w:szCs w:val="24"/>
        </w:rPr>
      </w:pPr>
      <w:r w:rsidRPr="00AC3216">
        <w:rPr>
          <w:rFonts w:ascii="Times New Roman" w:hAnsi="Times New Roman" w:cs="Times New Roman"/>
          <w:sz w:val="24"/>
          <w:szCs w:val="24"/>
        </w:rPr>
        <w:t xml:space="preserve">Echevarria, J., Vogt, M.E., &amp; Short, D. (2017). </w:t>
      </w:r>
      <w:r w:rsidRPr="006418DA">
        <w:rPr>
          <w:rFonts w:ascii="Times New Roman" w:hAnsi="Times New Roman" w:cs="Times New Roman"/>
          <w:i/>
          <w:iCs/>
          <w:sz w:val="24"/>
          <w:szCs w:val="24"/>
        </w:rPr>
        <w:t>Making content comprehensible for English</w:t>
      </w:r>
    </w:p>
    <w:p w14:paraId="766BD821" w14:textId="77777777" w:rsidR="00AC3216" w:rsidRPr="00AC3216" w:rsidRDefault="00AC3216" w:rsidP="00165397">
      <w:pPr>
        <w:adjustRightInd w:val="0"/>
        <w:spacing w:after="0" w:line="480" w:lineRule="auto"/>
        <w:ind w:left="720" w:hanging="720"/>
        <w:contextualSpacing/>
        <w:rPr>
          <w:rFonts w:ascii="Times New Roman" w:hAnsi="Times New Roman" w:cs="Times New Roman"/>
          <w:sz w:val="24"/>
          <w:szCs w:val="24"/>
        </w:rPr>
      </w:pPr>
      <w:r w:rsidRPr="006418DA">
        <w:rPr>
          <w:rFonts w:ascii="Times New Roman" w:hAnsi="Times New Roman" w:cs="Times New Roman"/>
          <w:i/>
          <w:iCs/>
          <w:sz w:val="24"/>
          <w:szCs w:val="24"/>
        </w:rPr>
        <w:tab/>
      </w:r>
      <w:r w:rsidR="000C3D27">
        <w:rPr>
          <w:rFonts w:ascii="Times New Roman" w:hAnsi="Times New Roman" w:cs="Times New Roman"/>
          <w:i/>
          <w:iCs/>
          <w:sz w:val="24"/>
          <w:szCs w:val="24"/>
        </w:rPr>
        <w:t>l</w:t>
      </w:r>
      <w:r w:rsidRPr="006418DA">
        <w:rPr>
          <w:rFonts w:ascii="Times New Roman" w:hAnsi="Times New Roman" w:cs="Times New Roman"/>
          <w:i/>
          <w:iCs/>
          <w:sz w:val="24"/>
          <w:szCs w:val="24"/>
        </w:rPr>
        <w:t>earners.</w:t>
      </w:r>
      <w:r w:rsidRPr="00AC3216">
        <w:rPr>
          <w:rFonts w:ascii="Times New Roman" w:hAnsi="Times New Roman" w:cs="Times New Roman"/>
          <w:sz w:val="24"/>
          <w:szCs w:val="24"/>
        </w:rPr>
        <w:t xml:space="preserve"> </w:t>
      </w:r>
      <w:r w:rsidRPr="00AC3216">
        <w:rPr>
          <w:rFonts w:ascii="Times New Roman" w:hAnsi="Times New Roman" w:cs="Times New Roman"/>
          <w:i/>
          <w:iCs/>
          <w:sz w:val="24"/>
          <w:szCs w:val="24"/>
        </w:rPr>
        <w:t xml:space="preserve">The SIOP </w:t>
      </w:r>
      <w:r w:rsidR="000C3D27">
        <w:rPr>
          <w:rFonts w:ascii="Times New Roman" w:hAnsi="Times New Roman" w:cs="Times New Roman"/>
          <w:i/>
          <w:iCs/>
          <w:sz w:val="24"/>
          <w:szCs w:val="24"/>
        </w:rPr>
        <w:t>m</w:t>
      </w:r>
      <w:r w:rsidRPr="00AC3216">
        <w:rPr>
          <w:rFonts w:ascii="Times New Roman" w:hAnsi="Times New Roman" w:cs="Times New Roman"/>
          <w:i/>
          <w:iCs/>
          <w:sz w:val="24"/>
          <w:szCs w:val="24"/>
        </w:rPr>
        <w:t>odel</w:t>
      </w:r>
      <w:r w:rsidR="000C3D27">
        <w:rPr>
          <w:rFonts w:ascii="Times New Roman" w:hAnsi="Times New Roman" w:cs="Times New Roman"/>
          <w:i/>
          <w:iCs/>
          <w:sz w:val="24"/>
          <w:szCs w:val="24"/>
        </w:rPr>
        <w:t>.</w:t>
      </w:r>
      <w:r w:rsidRPr="00AC3216">
        <w:rPr>
          <w:rFonts w:ascii="Times New Roman" w:hAnsi="Times New Roman" w:cs="Times New Roman"/>
          <w:i/>
          <w:iCs/>
          <w:sz w:val="24"/>
          <w:szCs w:val="24"/>
        </w:rPr>
        <w:t xml:space="preserve"> </w:t>
      </w:r>
      <w:r w:rsidRPr="00AC3216">
        <w:rPr>
          <w:rFonts w:ascii="Times New Roman" w:hAnsi="Times New Roman" w:cs="Times New Roman"/>
          <w:sz w:val="24"/>
          <w:szCs w:val="24"/>
        </w:rPr>
        <w:t xml:space="preserve">Pearson. </w:t>
      </w:r>
    </w:p>
    <w:p w14:paraId="224F6AF1" w14:textId="77777777" w:rsidR="00AC3216" w:rsidRPr="00AC3216" w:rsidRDefault="00AC3216" w:rsidP="00165397">
      <w:pPr>
        <w:adjustRightInd w:val="0"/>
        <w:spacing w:after="0" w:line="480" w:lineRule="auto"/>
        <w:ind w:left="720" w:hanging="720"/>
        <w:contextualSpacing/>
        <w:rPr>
          <w:rFonts w:ascii="Times New Roman" w:hAnsi="Times New Roman" w:cs="Times New Roman"/>
          <w:i/>
          <w:iCs/>
          <w:sz w:val="24"/>
          <w:szCs w:val="24"/>
        </w:rPr>
      </w:pPr>
      <w:r w:rsidRPr="00AC3216">
        <w:rPr>
          <w:rFonts w:ascii="Times New Roman" w:hAnsi="Times New Roman" w:cs="Times New Roman"/>
          <w:sz w:val="24"/>
          <w:szCs w:val="24"/>
        </w:rPr>
        <w:lastRenderedPageBreak/>
        <w:t xml:space="preserve">Education Commission of the States. (2020). </w:t>
      </w:r>
      <w:r w:rsidRPr="00AC3216">
        <w:rPr>
          <w:rFonts w:ascii="Times New Roman" w:hAnsi="Times New Roman" w:cs="Times New Roman"/>
          <w:i/>
          <w:iCs/>
          <w:sz w:val="24"/>
          <w:szCs w:val="24"/>
        </w:rPr>
        <w:t xml:space="preserve">Is there a third-grade retention policy? If so, what </w:t>
      </w:r>
    </w:p>
    <w:p w14:paraId="5BC66A41" w14:textId="77777777" w:rsidR="00AC3216" w:rsidRPr="00AC3216" w:rsidRDefault="00AC3216" w:rsidP="00165397">
      <w:pPr>
        <w:adjustRightInd w:val="0"/>
        <w:spacing w:after="0" w:line="480" w:lineRule="auto"/>
        <w:ind w:left="720" w:hanging="720"/>
        <w:contextualSpacing/>
      </w:pPr>
      <w:r w:rsidRPr="00AC3216">
        <w:rPr>
          <w:rFonts w:ascii="Times New Roman" w:hAnsi="Times New Roman" w:cs="Times New Roman"/>
          <w:i/>
          <w:iCs/>
          <w:sz w:val="24"/>
          <w:szCs w:val="24"/>
        </w:rPr>
        <w:tab/>
        <w:t>Exemptions are provided.</w:t>
      </w:r>
      <w:r w:rsidRPr="00AC3216">
        <w:rPr>
          <w:rFonts w:ascii="Times New Roman" w:hAnsi="Times New Roman" w:cs="Times New Roman"/>
          <w:sz w:val="24"/>
          <w:szCs w:val="24"/>
        </w:rPr>
        <w:t xml:space="preserve"> </w:t>
      </w:r>
    </w:p>
    <w:p w14:paraId="65E71D1F" w14:textId="77777777" w:rsidR="00AC3216" w:rsidRPr="00AC3216" w:rsidRDefault="00AC3216" w:rsidP="00165397">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Eide, E. &amp; Showalter, R. (2001). The effect of grade retention on educational and labor market</w:t>
      </w:r>
    </w:p>
    <w:p w14:paraId="6E552279" w14:textId="77777777" w:rsidR="00AC3216" w:rsidRPr="00AC3216" w:rsidRDefault="00AC3216" w:rsidP="00165397">
      <w:pPr>
        <w:adjustRightInd w:val="0"/>
        <w:spacing w:after="0" w:line="480" w:lineRule="auto"/>
        <w:ind w:left="720" w:hanging="720"/>
        <w:contextualSpacing/>
        <w:rPr>
          <w:rFonts w:ascii="Times New Roman" w:hAnsi="Times New Roman" w:cs="Times New Roman"/>
          <w:i/>
          <w:iCs/>
          <w:sz w:val="24"/>
          <w:szCs w:val="24"/>
        </w:rPr>
      </w:pPr>
      <w:r w:rsidRPr="00AC3216">
        <w:rPr>
          <w:rFonts w:ascii="Times New Roman" w:hAnsi="Times New Roman" w:cs="Times New Roman"/>
          <w:sz w:val="24"/>
          <w:szCs w:val="24"/>
        </w:rPr>
        <w:tab/>
        <w:t xml:space="preserve">Outcomes. </w:t>
      </w:r>
      <w:r w:rsidRPr="00AC3216">
        <w:rPr>
          <w:rFonts w:ascii="Times New Roman" w:hAnsi="Times New Roman" w:cs="Times New Roman"/>
          <w:i/>
          <w:iCs/>
          <w:sz w:val="24"/>
          <w:szCs w:val="24"/>
        </w:rPr>
        <w:t>Economics of Education Review, 20(6), 563-576.</w:t>
      </w:r>
    </w:p>
    <w:p w14:paraId="53187198" w14:textId="77777777" w:rsidR="00AC3216" w:rsidRPr="00AC3216" w:rsidRDefault="00AC3216" w:rsidP="00165397">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Fiester, L. (2010)</w:t>
      </w:r>
      <w:r w:rsidRPr="00AC3216">
        <w:rPr>
          <w:rFonts w:ascii="Times New Roman" w:hAnsi="Times New Roman" w:cs="Times New Roman"/>
          <w:i/>
          <w:iCs/>
          <w:sz w:val="24"/>
          <w:szCs w:val="24"/>
        </w:rPr>
        <w:t xml:space="preserve"> Early </w:t>
      </w:r>
      <w:r w:rsidR="00C528FC">
        <w:rPr>
          <w:rFonts w:ascii="Times New Roman" w:hAnsi="Times New Roman" w:cs="Times New Roman"/>
          <w:i/>
          <w:iCs/>
          <w:sz w:val="24"/>
          <w:szCs w:val="24"/>
        </w:rPr>
        <w:t>w</w:t>
      </w:r>
      <w:r w:rsidRPr="00AC3216">
        <w:rPr>
          <w:rFonts w:ascii="Times New Roman" w:hAnsi="Times New Roman" w:cs="Times New Roman"/>
          <w:i/>
          <w:iCs/>
          <w:sz w:val="24"/>
          <w:szCs w:val="24"/>
        </w:rPr>
        <w:t xml:space="preserve">arning! Why reading by the end of third grade matters. </w:t>
      </w:r>
      <w:r w:rsidRPr="00AC3216">
        <w:rPr>
          <w:rFonts w:ascii="Times New Roman" w:hAnsi="Times New Roman" w:cs="Times New Roman"/>
          <w:sz w:val="24"/>
          <w:szCs w:val="24"/>
        </w:rPr>
        <w:t>Annie</w:t>
      </w:r>
    </w:p>
    <w:p w14:paraId="6BCAB4F3" w14:textId="77777777" w:rsidR="00AC3216" w:rsidRPr="00AC3216" w:rsidRDefault="00AC3216" w:rsidP="001A0182">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ab/>
        <w:t xml:space="preserve">E. Casey Foundation. Retrieved from </w:t>
      </w:r>
      <w:hyperlink r:id="rId22" w:history="1">
        <w:r w:rsidRPr="00F34CC3">
          <w:rPr>
            <w:rFonts w:ascii="Times New Roman" w:hAnsi="Times New Roman" w:cs="Times New Roman"/>
            <w:sz w:val="24"/>
            <w:szCs w:val="24"/>
            <w:u w:val="single"/>
          </w:rPr>
          <w:t>https://www.aecf.org/resources/</w:t>
        </w:r>
      </w:hyperlink>
      <w:r w:rsidRPr="00F34CC3">
        <w:rPr>
          <w:rFonts w:ascii="Times New Roman" w:hAnsi="Times New Roman" w:cs="Times New Roman"/>
          <w:sz w:val="24"/>
          <w:szCs w:val="24"/>
        </w:rPr>
        <w:t>.</w:t>
      </w:r>
    </w:p>
    <w:p w14:paraId="5A8CBB39" w14:textId="77777777" w:rsidR="00AC3216" w:rsidRPr="00AC3216" w:rsidRDefault="00AC3216" w:rsidP="001A0182">
      <w:pPr>
        <w:adjustRightInd w:val="0"/>
        <w:spacing w:after="0" w:line="480" w:lineRule="auto"/>
        <w:ind w:left="720" w:hanging="720"/>
        <w:contextualSpacing/>
        <w:rPr>
          <w:rFonts w:ascii="Times New Roman" w:hAnsi="Times New Roman" w:cs="Times New Roman"/>
          <w:i/>
          <w:iCs/>
          <w:sz w:val="24"/>
          <w:szCs w:val="24"/>
        </w:rPr>
      </w:pPr>
      <w:r w:rsidRPr="00AC3216">
        <w:rPr>
          <w:rFonts w:ascii="Times New Roman" w:hAnsi="Times New Roman" w:cs="Times New Roman"/>
          <w:sz w:val="24"/>
          <w:szCs w:val="24"/>
        </w:rPr>
        <w:t xml:space="preserve">Fischer, D., Frey, N. &amp; Hattie, J. (2016). </w:t>
      </w:r>
      <w:r w:rsidRPr="00AC3216">
        <w:rPr>
          <w:rFonts w:ascii="Times New Roman" w:hAnsi="Times New Roman" w:cs="Times New Roman"/>
          <w:i/>
          <w:iCs/>
          <w:sz w:val="24"/>
          <w:szCs w:val="24"/>
        </w:rPr>
        <w:t xml:space="preserve">Visible </w:t>
      </w:r>
      <w:r w:rsidR="00C528FC">
        <w:rPr>
          <w:rFonts w:ascii="Times New Roman" w:hAnsi="Times New Roman" w:cs="Times New Roman"/>
          <w:i/>
          <w:iCs/>
          <w:sz w:val="24"/>
          <w:szCs w:val="24"/>
        </w:rPr>
        <w:t>l</w:t>
      </w:r>
      <w:r w:rsidRPr="00AC3216">
        <w:rPr>
          <w:rFonts w:ascii="Times New Roman" w:hAnsi="Times New Roman" w:cs="Times New Roman"/>
          <w:i/>
          <w:iCs/>
          <w:sz w:val="24"/>
          <w:szCs w:val="24"/>
        </w:rPr>
        <w:t xml:space="preserve">earning for </w:t>
      </w:r>
      <w:r w:rsidR="00C528FC">
        <w:rPr>
          <w:rFonts w:ascii="Times New Roman" w:hAnsi="Times New Roman" w:cs="Times New Roman"/>
          <w:i/>
          <w:iCs/>
          <w:sz w:val="24"/>
          <w:szCs w:val="24"/>
        </w:rPr>
        <w:t>l</w:t>
      </w:r>
      <w:r w:rsidRPr="00AC3216">
        <w:rPr>
          <w:rFonts w:ascii="Times New Roman" w:hAnsi="Times New Roman" w:cs="Times New Roman"/>
          <w:i/>
          <w:iCs/>
          <w:sz w:val="24"/>
          <w:szCs w:val="24"/>
        </w:rPr>
        <w:t>iteracy: Implementing the</w:t>
      </w:r>
    </w:p>
    <w:p w14:paraId="63F757BD" w14:textId="77777777" w:rsidR="00AC3216" w:rsidRDefault="00AC3216" w:rsidP="00165397">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i/>
          <w:iCs/>
          <w:sz w:val="24"/>
          <w:szCs w:val="24"/>
        </w:rPr>
        <w:tab/>
      </w:r>
      <w:r w:rsidR="00C528FC">
        <w:rPr>
          <w:rFonts w:ascii="Times New Roman" w:hAnsi="Times New Roman" w:cs="Times New Roman"/>
          <w:i/>
          <w:iCs/>
          <w:sz w:val="24"/>
          <w:szCs w:val="24"/>
        </w:rPr>
        <w:t>p</w:t>
      </w:r>
      <w:r w:rsidRPr="00AC3216">
        <w:rPr>
          <w:rFonts w:ascii="Times New Roman" w:hAnsi="Times New Roman" w:cs="Times New Roman"/>
          <w:i/>
          <w:iCs/>
          <w:sz w:val="24"/>
          <w:szCs w:val="24"/>
        </w:rPr>
        <w:t>ractices that work best to accelerate student learning. Grades K-12</w:t>
      </w:r>
      <w:r w:rsidRPr="00AC3216">
        <w:rPr>
          <w:rFonts w:ascii="Times New Roman" w:hAnsi="Times New Roman" w:cs="Times New Roman"/>
          <w:sz w:val="24"/>
          <w:szCs w:val="24"/>
        </w:rPr>
        <w:t>. Corwin.</w:t>
      </w:r>
    </w:p>
    <w:p w14:paraId="22EDEC4B" w14:textId="79E27B27" w:rsidR="003829F9" w:rsidRPr="003829F9" w:rsidRDefault="003829F9" w:rsidP="00165397">
      <w:pPr>
        <w:adjustRightInd w:val="0"/>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Frey, W. (2021). Mapping America’s diversity with the 2020 </w:t>
      </w:r>
      <w:r w:rsidR="007F71C3">
        <w:rPr>
          <w:rFonts w:ascii="Times New Roman" w:hAnsi="Times New Roman" w:cs="Times New Roman"/>
          <w:sz w:val="24"/>
          <w:szCs w:val="24"/>
        </w:rPr>
        <w:t>census</w:t>
      </w:r>
      <w:r>
        <w:rPr>
          <w:rFonts w:ascii="Times New Roman" w:hAnsi="Times New Roman" w:cs="Times New Roman"/>
          <w:sz w:val="24"/>
          <w:szCs w:val="24"/>
        </w:rPr>
        <w:t xml:space="preserve">. </w:t>
      </w:r>
      <w:r w:rsidRPr="006418DA">
        <w:rPr>
          <w:rFonts w:ascii="Times New Roman" w:hAnsi="Times New Roman" w:cs="Times New Roman"/>
          <w:i/>
          <w:iCs/>
          <w:sz w:val="24"/>
          <w:szCs w:val="24"/>
        </w:rPr>
        <w:t>Brookings.</w:t>
      </w:r>
      <w:r w:rsidRPr="003829F9">
        <w:t xml:space="preserve"> </w:t>
      </w:r>
      <w:r w:rsidRPr="00670E0B">
        <w:rPr>
          <w:rFonts w:ascii="Times New Roman" w:hAnsi="Times New Roman" w:cs="Times New Roman"/>
          <w:i/>
          <w:iCs/>
          <w:sz w:val="24"/>
          <w:szCs w:val="24"/>
          <w:u w:val="single"/>
        </w:rPr>
        <w:t>https://www.brookings.edu/articles/mapping-americas-diversity-with-the-2020-census/#:~:text=Latino%20or%20Hispanic%20and%20Asian%20Americans%20are%20the%20fastest%2Dgrowing,respectively%2C%20from%202010%20to%202020.</w:t>
      </w:r>
    </w:p>
    <w:p w14:paraId="1C8EABAD" w14:textId="77777777" w:rsidR="00AC3216" w:rsidRPr="00AC3216" w:rsidRDefault="00AC3216" w:rsidP="00165397">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 xml:space="preserve">Forte, E., Kuti, L, &amp; O’Day, J. (2012). National </w:t>
      </w:r>
      <w:r w:rsidR="00C528FC">
        <w:rPr>
          <w:rFonts w:ascii="Times New Roman" w:hAnsi="Times New Roman" w:cs="Times New Roman"/>
          <w:sz w:val="24"/>
          <w:szCs w:val="24"/>
        </w:rPr>
        <w:t>e</w:t>
      </w:r>
      <w:r w:rsidRPr="00AC3216">
        <w:rPr>
          <w:rFonts w:ascii="Times New Roman" w:hAnsi="Times New Roman" w:cs="Times New Roman"/>
          <w:sz w:val="24"/>
          <w:szCs w:val="24"/>
        </w:rPr>
        <w:t xml:space="preserve">valuation of Title III </w:t>
      </w:r>
      <w:r w:rsidR="00C528FC">
        <w:rPr>
          <w:rFonts w:ascii="Times New Roman" w:hAnsi="Times New Roman" w:cs="Times New Roman"/>
          <w:sz w:val="24"/>
          <w:szCs w:val="24"/>
        </w:rPr>
        <w:t>i</w:t>
      </w:r>
      <w:r w:rsidRPr="00AC3216">
        <w:rPr>
          <w:rFonts w:ascii="Times New Roman" w:hAnsi="Times New Roman" w:cs="Times New Roman"/>
          <w:sz w:val="24"/>
          <w:szCs w:val="24"/>
        </w:rPr>
        <w:t>mplementation</w:t>
      </w:r>
      <w:r w:rsidR="00C528FC">
        <w:rPr>
          <w:rFonts w:ascii="Times New Roman" w:hAnsi="Times New Roman" w:cs="Times New Roman"/>
          <w:sz w:val="24"/>
          <w:szCs w:val="24"/>
        </w:rPr>
        <w:t xml:space="preserve">: </w:t>
      </w:r>
      <w:r w:rsidRPr="00AC3216">
        <w:rPr>
          <w:rFonts w:ascii="Times New Roman" w:hAnsi="Times New Roman" w:cs="Times New Roman"/>
          <w:sz w:val="24"/>
          <w:szCs w:val="24"/>
        </w:rPr>
        <w:t>A</w:t>
      </w:r>
    </w:p>
    <w:p w14:paraId="285CC8B1" w14:textId="77777777" w:rsidR="00AC3216" w:rsidRPr="00AC3216" w:rsidRDefault="00AC3216" w:rsidP="00165397">
      <w:pPr>
        <w:adjustRightInd w:val="0"/>
        <w:spacing w:after="0" w:line="480" w:lineRule="auto"/>
        <w:ind w:left="720" w:hanging="720"/>
        <w:contextualSpacing/>
        <w:rPr>
          <w:rFonts w:ascii="Times New Roman" w:hAnsi="Times New Roman" w:cs="Times New Roman"/>
          <w:i/>
          <w:iCs/>
          <w:sz w:val="24"/>
          <w:szCs w:val="24"/>
        </w:rPr>
      </w:pPr>
      <w:r w:rsidRPr="00AC3216">
        <w:rPr>
          <w:rFonts w:ascii="Times New Roman" w:hAnsi="Times New Roman" w:cs="Times New Roman"/>
          <w:sz w:val="24"/>
          <w:szCs w:val="24"/>
        </w:rPr>
        <w:tab/>
      </w:r>
      <w:r w:rsidR="00C528FC">
        <w:rPr>
          <w:rFonts w:ascii="Times New Roman" w:hAnsi="Times New Roman" w:cs="Times New Roman"/>
          <w:sz w:val="24"/>
          <w:szCs w:val="24"/>
        </w:rPr>
        <w:t>s</w:t>
      </w:r>
      <w:r w:rsidRPr="00AC3216">
        <w:rPr>
          <w:rFonts w:ascii="Times New Roman" w:hAnsi="Times New Roman" w:cs="Times New Roman"/>
          <w:sz w:val="24"/>
          <w:szCs w:val="24"/>
        </w:rPr>
        <w:t xml:space="preserve">urvey of </w:t>
      </w:r>
      <w:r w:rsidR="00C528FC">
        <w:rPr>
          <w:rFonts w:ascii="Times New Roman" w:hAnsi="Times New Roman" w:cs="Times New Roman"/>
          <w:sz w:val="24"/>
          <w:szCs w:val="24"/>
        </w:rPr>
        <w:t>s</w:t>
      </w:r>
      <w:r w:rsidRPr="00AC3216">
        <w:rPr>
          <w:rFonts w:ascii="Times New Roman" w:hAnsi="Times New Roman" w:cs="Times New Roman"/>
          <w:sz w:val="24"/>
          <w:szCs w:val="24"/>
        </w:rPr>
        <w:t xml:space="preserve">tates’ English </w:t>
      </w:r>
      <w:r w:rsidR="00C528FC">
        <w:rPr>
          <w:rFonts w:ascii="Times New Roman" w:hAnsi="Times New Roman" w:cs="Times New Roman"/>
          <w:sz w:val="24"/>
          <w:szCs w:val="24"/>
        </w:rPr>
        <w:t>l</w:t>
      </w:r>
      <w:r w:rsidRPr="00AC3216">
        <w:rPr>
          <w:rFonts w:ascii="Times New Roman" w:hAnsi="Times New Roman" w:cs="Times New Roman"/>
          <w:sz w:val="24"/>
          <w:szCs w:val="24"/>
        </w:rPr>
        <w:t xml:space="preserve">anguage </w:t>
      </w:r>
      <w:r w:rsidR="00C528FC">
        <w:rPr>
          <w:rFonts w:ascii="Times New Roman" w:hAnsi="Times New Roman" w:cs="Times New Roman"/>
          <w:sz w:val="24"/>
          <w:szCs w:val="24"/>
        </w:rPr>
        <w:t>p</w:t>
      </w:r>
      <w:r w:rsidRPr="00AC3216">
        <w:rPr>
          <w:rFonts w:ascii="Times New Roman" w:hAnsi="Times New Roman" w:cs="Times New Roman"/>
          <w:sz w:val="24"/>
          <w:szCs w:val="24"/>
        </w:rPr>
        <w:t xml:space="preserve">roficiency </w:t>
      </w:r>
      <w:r w:rsidR="00C528FC">
        <w:rPr>
          <w:rFonts w:ascii="Times New Roman" w:hAnsi="Times New Roman" w:cs="Times New Roman"/>
          <w:sz w:val="24"/>
          <w:szCs w:val="24"/>
        </w:rPr>
        <w:t>s</w:t>
      </w:r>
      <w:r w:rsidRPr="00AC3216">
        <w:rPr>
          <w:rFonts w:ascii="Times New Roman" w:hAnsi="Times New Roman" w:cs="Times New Roman"/>
          <w:sz w:val="24"/>
          <w:szCs w:val="24"/>
        </w:rPr>
        <w:t xml:space="preserve">tandards. </w:t>
      </w:r>
      <w:r w:rsidRPr="00AC3216">
        <w:rPr>
          <w:rFonts w:ascii="Times New Roman" w:hAnsi="Times New Roman" w:cs="Times New Roman"/>
          <w:i/>
          <w:iCs/>
          <w:sz w:val="24"/>
          <w:szCs w:val="24"/>
        </w:rPr>
        <w:t xml:space="preserve">U.S. Department of </w:t>
      </w:r>
    </w:p>
    <w:p w14:paraId="0A8BF4A9" w14:textId="77777777" w:rsidR="00AC3216" w:rsidRDefault="00AC3216" w:rsidP="00165397">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i/>
          <w:iCs/>
          <w:sz w:val="24"/>
          <w:szCs w:val="24"/>
        </w:rPr>
        <w:tab/>
        <w:t xml:space="preserve">Education Office of Planning, Evaluation and Policy Development. </w:t>
      </w:r>
      <w:r w:rsidRPr="00AC3216">
        <w:rPr>
          <w:rFonts w:ascii="Times New Roman" w:hAnsi="Times New Roman" w:cs="Times New Roman"/>
          <w:sz w:val="24"/>
          <w:szCs w:val="24"/>
        </w:rPr>
        <w:t>(p.1-66).</w:t>
      </w:r>
    </w:p>
    <w:p w14:paraId="3635C060" w14:textId="008F4A53" w:rsidR="00AC3216" w:rsidRDefault="00AC3216" w:rsidP="00165397">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Fullan, M. (2014)</w:t>
      </w:r>
      <w:r w:rsidR="002D27FB">
        <w:rPr>
          <w:rFonts w:ascii="Times New Roman" w:hAnsi="Times New Roman" w:cs="Times New Roman"/>
          <w:sz w:val="24"/>
          <w:szCs w:val="24"/>
        </w:rPr>
        <w:t>.</w:t>
      </w:r>
      <w:r w:rsidRPr="00AC3216">
        <w:rPr>
          <w:rFonts w:ascii="Times New Roman" w:hAnsi="Times New Roman" w:cs="Times New Roman"/>
          <w:sz w:val="24"/>
          <w:szCs w:val="24"/>
        </w:rPr>
        <w:t xml:space="preserve"> </w:t>
      </w:r>
      <w:r w:rsidRPr="00AC3216">
        <w:rPr>
          <w:rFonts w:ascii="Times New Roman" w:hAnsi="Times New Roman" w:cs="Times New Roman"/>
          <w:i/>
          <w:iCs/>
          <w:sz w:val="24"/>
          <w:szCs w:val="24"/>
        </w:rPr>
        <w:t xml:space="preserve">The Principal. </w:t>
      </w:r>
      <w:r w:rsidRPr="00AC3216">
        <w:rPr>
          <w:rFonts w:ascii="Times New Roman" w:hAnsi="Times New Roman" w:cs="Times New Roman"/>
          <w:sz w:val="24"/>
          <w:szCs w:val="24"/>
        </w:rPr>
        <w:t xml:space="preserve">Jossey-Bass. </w:t>
      </w:r>
    </w:p>
    <w:p w14:paraId="6F2C49A2" w14:textId="513C30DA" w:rsidR="00940975" w:rsidRPr="005013A8" w:rsidRDefault="00940975" w:rsidP="00165397">
      <w:pPr>
        <w:adjustRightInd w:val="0"/>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Fullan, M. </w:t>
      </w:r>
      <w:r w:rsidR="002D27FB">
        <w:rPr>
          <w:rFonts w:ascii="Times New Roman" w:hAnsi="Times New Roman" w:cs="Times New Roman"/>
          <w:sz w:val="24"/>
          <w:szCs w:val="24"/>
        </w:rPr>
        <w:t xml:space="preserve">(2023). </w:t>
      </w:r>
      <w:r w:rsidR="002D27FB">
        <w:rPr>
          <w:rFonts w:ascii="Times New Roman" w:hAnsi="Times New Roman" w:cs="Times New Roman"/>
          <w:i/>
          <w:iCs/>
          <w:sz w:val="24"/>
          <w:szCs w:val="24"/>
        </w:rPr>
        <w:t>The Principal 2.0: Three keys to maximizing impact</w:t>
      </w:r>
      <w:r w:rsidR="005013A8">
        <w:rPr>
          <w:rFonts w:ascii="Times New Roman" w:hAnsi="Times New Roman" w:cs="Times New Roman"/>
          <w:i/>
          <w:iCs/>
          <w:sz w:val="24"/>
          <w:szCs w:val="24"/>
        </w:rPr>
        <w:t xml:space="preserve"> [2 ed]. </w:t>
      </w:r>
      <w:r w:rsidR="00DB7077">
        <w:rPr>
          <w:rFonts w:ascii="Times New Roman" w:hAnsi="Times New Roman" w:cs="Times New Roman"/>
          <w:sz w:val="24"/>
          <w:szCs w:val="24"/>
        </w:rPr>
        <w:t xml:space="preserve">Jossey-Bass. </w:t>
      </w:r>
    </w:p>
    <w:p w14:paraId="4721F991" w14:textId="77777777" w:rsidR="00F95BC9" w:rsidRPr="00F95BC9" w:rsidRDefault="00F95BC9" w:rsidP="00165397">
      <w:pPr>
        <w:adjustRightInd w:val="0"/>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Gabriel, R. &amp; Kelley, S. (2023). </w:t>
      </w:r>
      <w:r>
        <w:rPr>
          <w:rFonts w:ascii="Times New Roman" w:hAnsi="Times New Roman" w:cs="Times New Roman"/>
          <w:i/>
          <w:iCs/>
          <w:sz w:val="24"/>
          <w:szCs w:val="24"/>
        </w:rPr>
        <w:t xml:space="preserve">How education policy shapes literacy instruction: understanding the persistent problems of policy and practice. </w:t>
      </w:r>
      <w:r>
        <w:rPr>
          <w:rFonts w:ascii="Times New Roman" w:hAnsi="Times New Roman" w:cs="Times New Roman"/>
          <w:sz w:val="24"/>
          <w:szCs w:val="24"/>
        </w:rPr>
        <w:t>Palgrave Macmillan.</w:t>
      </w:r>
    </w:p>
    <w:p w14:paraId="7D700F95" w14:textId="77777777" w:rsidR="00AC3216" w:rsidRPr="00AC3216" w:rsidRDefault="00AC3216" w:rsidP="00165397">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Ganon-</w:t>
      </w:r>
      <w:proofErr w:type="spellStart"/>
      <w:r w:rsidRPr="00AC3216">
        <w:rPr>
          <w:rFonts w:ascii="Times New Roman" w:hAnsi="Times New Roman" w:cs="Times New Roman"/>
          <w:sz w:val="24"/>
          <w:szCs w:val="24"/>
        </w:rPr>
        <w:t>Shilnon</w:t>
      </w:r>
      <w:proofErr w:type="spellEnd"/>
      <w:r w:rsidRPr="00AC3216">
        <w:rPr>
          <w:rFonts w:ascii="Times New Roman" w:hAnsi="Times New Roman" w:cs="Times New Roman"/>
          <w:sz w:val="24"/>
          <w:szCs w:val="24"/>
        </w:rPr>
        <w:t xml:space="preserve">, S. &amp; Schechter, C. (2017). Making </w:t>
      </w:r>
      <w:r w:rsidR="002742B1">
        <w:rPr>
          <w:rFonts w:ascii="Times New Roman" w:hAnsi="Times New Roman" w:cs="Times New Roman"/>
          <w:sz w:val="24"/>
          <w:szCs w:val="24"/>
        </w:rPr>
        <w:t>s</w:t>
      </w:r>
      <w:r w:rsidRPr="00AC3216">
        <w:rPr>
          <w:rFonts w:ascii="Times New Roman" w:hAnsi="Times New Roman" w:cs="Times New Roman"/>
          <w:sz w:val="24"/>
          <w:szCs w:val="24"/>
        </w:rPr>
        <w:t>ense of school leaders’ sense-making.</w:t>
      </w:r>
    </w:p>
    <w:p w14:paraId="4F12B426" w14:textId="77777777" w:rsidR="00AC3216" w:rsidRPr="00AC3216" w:rsidRDefault="00AC3216" w:rsidP="00165397">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ab/>
      </w:r>
      <w:r w:rsidRPr="00AC3216">
        <w:rPr>
          <w:rFonts w:ascii="Times New Roman" w:hAnsi="Times New Roman" w:cs="Times New Roman"/>
          <w:i/>
          <w:iCs/>
          <w:sz w:val="24"/>
          <w:szCs w:val="24"/>
        </w:rPr>
        <w:t>Educational Management</w:t>
      </w:r>
      <w:r w:rsidR="00C528FC">
        <w:rPr>
          <w:rFonts w:ascii="Times New Roman" w:hAnsi="Times New Roman" w:cs="Times New Roman"/>
          <w:i/>
          <w:iCs/>
          <w:sz w:val="24"/>
          <w:szCs w:val="24"/>
        </w:rPr>
        <w:t xml:space="preserve">, </w:t>
      </w:r>
      <w:r w:rsidRPr="00165397">
        <w:rPr>
          <w:rFonts w:ascii="Times New Roman" w:hAnsi="Times New Roman" w:cs="Times New Roman"/>
          <w:i/>
          <w:iCs/>
          <w:sz w:val="24"/>
          <w:szCs w:val="24"/>
        </w:rPr>
        <w:t>45</w:t>
      </w:r>
      <w:r w:rsidRPr="00AC3216">
        <w:rPr>
          <w:rFonts w:ascii="Times New Roman" w:hAnsi="Times New Roman" w:cs="Times New Roman"/>
          <w:sz w:val="24"/>
          <w:szCs w:val="24"/>
        </w:rPr>
        <w:t>(4)</w:t>
      </w:r>
      <w:r w:rsidR="00C528FC">
        <w:rPr>
          <w:rFonts w:ascii="Times New Roman" w:hAnsi="Times New Roman" w:cs="Times New Roman"/>
          <w:sz w:val="24"/>
          <w:szCs w:val="24"/>
        </w:rPr>
        <w:t>,</w:t>
      </w:r>
      <w:r w:rsidRPr="00AC3216">
        <w:rPr>
          <w:rFonts w:ascii="Times New Roman" w:hAnsi="Times New Roman" w:cs="Times New Roman"/>
          <w:sz w:val="24"/>
          <w:szCs w:val="24"/>
        </w:rPr>
        <w:t xml:space="preserve"> 682-698.</w:t>
      </w:r>
    </w:p>
    <w:p w14:paraId="1B95FABC" w14:textId="77777777" w:rsidR="00AC3216" w:rsidRPr="00AC3216" w:rsidRDefault="00AC3216" w:rsidP="00165397">
      <w:pPr>
        <w:adjustRightInd w:val="0"/>
        <w:spacing w:after="0" w:line="480" w:lineRule="auto"/>
        <w:ind w:left="720" w:hanging="720"/>
        <w:contextualSpacing/>
        <w:rPr>
          <w:rFonts w:ascii="Times New Roman" w:hAnsi="Times New Roman" w:cs="Times New Roman"/>
          <w:i/>
          <w:iCs/>
          <w:sz w:val="24"/>
          <w:szCs w:val="24"/>
        </w:rPr>
      </w:pPr>
      <w:r w:rsidRPr="00AC3216">
        <w:rPr>
          <w:rFonts w:ascii="Times New Roman" w:hAnsi="Times New Roman" w:cs="Times New Roman"/>
          <w:sz w:val="24"/>
          <w:szCs w:val="24"/>
        </w:rPr>
        <w:t xml:space="preserve">Gonzalez, V. (2020) EL Retention Myths and What to Do Instead. </w:t>
      </w:r>
      <w:r w:rsidRPr="00AC3216">
        <w:rPr>
          <w:rFonts w:ascii="Times New Roman" w:hAnsi="Times New Roman" w:cs="Times New Roman"/>
          <w:i/>
          <w:iCs/>
          <w:sz w:val="24"/>
          <w:szCs w:val="24"/>
        </w:rPr>
        <w:t xml:space="preserve">A </w:t>
      </w:r>
      <w:proofErr w:type="spellStart"/>
      <w:r w:rsidRPr="00AC3216">
        <w:rPr>
          <w:rFonts w:ascii="Times New Roman" w:hAnsi="Times New Roman" w:cs="Times New Roman"/>
          <w:i/>
          <w:iCs/>
          <w:sz w:val="24"/>
          <w:szCs w:val="24"/>
        </w:rPr>
        <w:t>MiddleWeb</w:t>
      </w:r>
      <w:proofErr w:type="spellEnd"/>
      <w:r w:rsidRPr="00AC3216">
        <w:rPr>
          <w:rFonts w:ascii="Times New Roman" w:hAnsi="Times New Roman" w:cs="Times New Roman"/>
          <w:i/>
          <w:iCs/>
          <w:sz w:val="24"/>
          <w:szCs w:val="24"/>
        </w:rPr>
        <w:t xml:space="preserve"> Blog.</w:t>
      </w:r>
    </w:p>
    <w:p w14:paraId="63C0CB79" w14:textId="77777777" w:rsidR="00AC3216" w:rsidRPr="00AC3216" w:rsidRDefault="00AC3216" w:rsidP="00165397">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Goos, M., Pipa, J. &amp; Peixoto, F. (2021). Effectiveness of grade retention: A systematic review</w:t>
      </w:r>
    </w:p>
    <w:p w14:paraId="764ABE3D" w14:textId="77777777" w:rsidR="00AC3216" w:rsidRPr="00AC3216" w:rsidRDefault="00AC3216" w:rsidP="00165397">
      <w:pPr>
        <w:adjustRightInd w:val="0"/>
        <w:spacing w:after="0" w:line="480" w:lineRule="auto"/>
        <w:ind w:left="720" w:hanging="720"/>
        <w:contextualSpacing/>
        <w:rPr>
          <w:rFonts w:ascii="Times New Roman" w:hAnsi="Times New Roman" w:cs="Times New Roman"/>
          <w:i/>
          <w:iCs/>
          <w:sz w:val="24"/>
          <w:szCs w:val="24"/>
        </w:rPr>
      </w:pPr>
      <w:r w:rsidRPr="00AC3216">
        <w:rPr>
          <w:rFonts w:ascii="Times New Roman" w:hAnsi="Times New Roman" w:cs="Times New Roman"/>
          <w:sz w:val="24"/>
          <w:szCs w:val="24"/>
        </w:rPr>
        <w:lastRenderedPageBreak/>
        <w:tab/>
        <w:t xml:space="preserve">and meta-analysis. </w:t>
      </w:r>
      <w:r w:rsidRPr="00AC3216">
        <w:rPr>
          <w:rFonts w:ascii="Times New Roman" w:hAnsi="Times New Roman" w:cs="Times New Roman"/>
          <w:i/>
          <w:iCs/>
          <w:sz w:val="24"/>
          <w:szCs w:val="24"/>
        </w:rPr>
        <w:t>Educational Research Review, 34 (1-14).</w:t>
      </w:r>
    </w:p>
    <w:p w14:paraId="2C712FD5" w14:textId="77777777" w:rsidR="00AC3216" w:rsidRPr="00165397" w:rsidRDefault="00AC3216" w:rsidP="00165397">
      <w:pPr>
        <w:adjustRightInd w:val="0"/>
        <w:spacing w:after="0" w:line="480" w:lineRule="auto"/>
        <w:ind w:left="720" w:hanging="720"/>
        <w:contextualSpacing/>
        <w:rPr>
          <w:rFonts w:ascii="Times New Roman" w:hAnsi="Times New Roman" w:cs="Times New Roman"/>
          <w:i/>
          <w:iCs/>
          <w:sz w:val="24"/>
          <w:szCs w:val="24"/>
        </w:rPr>
      </w:pPr>
      <w:r w:rsidRPr="00AC3216">
        <w:rPr>
          <w:rFonts w:ascii="Times New Roman" w:hAnsi="Times New Roman" w:cs="Times New Roman"/>
          <w:sz w:val="24"/>
          <w:szCs w:val="24"/>
        </w:rPr>
        <w:t xml:space="preserve">Grissom, J., Egalite, A., &amp; Lindsay, C. (2021). </w:t>
      </w:r>
      <w:r w:rsidRPr="00165397">
        <w:rPr>
          <w:rFonts w:ascii="Times New Roman" w:hAnsi="Times New Roman" w:cs="Times New Roman"/>
          <w:i/>
          <w:iCs/>
          <w:sz w:val="24"/>
          <w:szCs w:val="24"/>
        </w:rPr>
        <w:t xml:space="preserve">How </w:t>
      </w:r>
      <w:r w:rsidR="00C528FC" w:rsidRPr="00165397">
        <w:rPr>
          <w:rFonts w:ascii="Times New Roman" w:hAnsi="Times New Roman" w:cs="Times New Roman"/>
          <w:i/>
          <w:iCs/>
          <w:sz w:val="24"/>
          <w:szCs w:val="24"/>
        </w:rPr>
        <w:t>p</w:t>
      </w:r>
      <w:r w:rsidRPr="00165397">
        <w:rPr>
          <w:rFonts w:ascii="Times New Roman" w:hAnsi="Times New Roman" w:cs="Times New Roman"/>
          <w:i/>
          <w:iCs/>
          <w:sz w:val="24"/>
          <w:szCs w:val="24"/>
        </w:rPr>
        <w:t xml:space="preserve">rincipals </w:t>
      </w:r>
      <w:r w:rsidR="00C528FC" w:rsidRPr="00165397">
        <w:rPr>
          <w:rFonts w:ascii="Times New Roman" w:hAnsi="Times New Roman" w:cs="Times New Roman"/>
          <w:i/>
          <w:iCs/>
          <w:sz w:val="24"/>
          <w:szCs w:val="24"/>
        </w:rPr>
        <w:t>a</w:t>
      </w:r>
      <w:r w:rsidRPr="00165397">
        <w:rPr>
          <w:rFonts w:ascii="Times New Roman" w:hAnsi="Times New Roman" w:cs="Times New Roman"/>
          <w:i/>
          <w:iCs/>
          <w:sz w:val="24"/>
          <w:szCs w:val="24"/>
        </w:rPr>
        <w:t xml:space="preserve">ffect </w:t>
      </w:r>
      <w:r w:rsidR="00C528FC" w:rsidRPr="00165397">
        <w:rPr>
          <w:rFonts w:ascii="Times New Roman" w:hAnsi="Times New Roman" w:cs="Times New Roman"/>
          <w:i/>
          <w:iCs/>
          <w:sz w:val="24"/>
          <w:szCs w:val="24"/>
        </w:rPr>
        <w:t>s</w:t>
      </w:r>
      <w:r w:rsidRPr="00165397">
        <w:rPr>
          <w:rFonts w:ascii="Times New Roman" w:hAnsi="Times New Roman" w:cs="Times New Roman"/>
          <w:i/>
          <w:iCs/>
          <w:sz w:val="24"/>
          <w:szCs w:val="24"/>
        </w:rPr>
        <w:t xml:space="preserve">tudents and </w:t>
      </w:r>
      <w:r w:rsidR="00C528FC" w:rsidRPr="00165397">
        <w:rPr>
          <w:rFonts w:ascii="Times New Roman" w:hAnsi="Times New Roman" w:cs="Times New Roman"/>
          <w:i/>
          <w:iCs/>
          <w:sz w:val="24"/>
          <w:szCs w:val="24"/>
        </w:rPr>
        <w:t>s</w:t>
      </w:r>
      <w:r w:rsidRPr="00165397">
        <w:rPr>
          <w:rFonts w:ascii="Times New Roman" w:hAnsi="Times New Roman" w:cs="Times New Roman"/>
          <w:i/>
          <w:iCs/>
          <w:sz w:val="24"/>
          <w:szCs w:val="24"/>
        </w:rPr>
        <w:t>chools:</w:t>
      </w:r>
    </w:p>
    <w:p w14:paraId="0D44DA05" w14:textId="77777777" w:rsidR="00AC3216" w:rsidRPr="00AC3216" w:rsidRDefault="00AC3216" w:rsidP="001A0182">
      <w:pPr>
        <w:adjustRightInd w:val="0"/>
        <w:spacing w:after="0" w:line="480" w:lineRule="auto"/>
        <w:ind w:left="720" w:hanging="720"/>
        <w:contextualSpacing/>
        <w:rPr>
          <w:rFonts w:ascii="Times New Roman" w:hAnsi="Times New Roman" w:cs="Times New Roman"/>
          <w:sz w:val="24"/>
          <w:szCs w:val="24"/>
        </w:rPr>
      </w:pPr>
      <w:r w:rsidRPr="00165397">
        <w:rPr>
          <w:rFonts w:ascii="Times New Roman" w:hAnsi="Times New Roman" w:cs="Times New Roman"/>
          <w:i/>
          <w:iCs/>
          <w:sz w:val="24"/>
          <w:szCs w:val="24"/>
        </w:rPr>
        <w:tab/>
        <w:t xml:space="preserve">A </w:t>
      </w:r>
      <w:r w:rsidR="00C528FC" w:rsidRPr="00165397">
        <w:rPr>
          <w:rFonts w:ascii="Times New Roman" w:hAnsi="Times New Roman" w:cs="Times New Roman"/>
          <w:i/>
          <w:iCs/>
          <w:sz w:val="24"/>
          <w:szCs w:val="24"/>
        </w:rPr>
        <w:t>s</w:t>
      </w:r>
      <w:r w:rsidRPr="00165397">
        <w:rPr>
          <w:rFonts w:ascii="Times New Roman" w:hAnsi="Times New Roman" w:cs="Times New Roman"/>
          <w:i/>
          <w:iCs/>
          <w:sz w:val="24"/>
          <w:szCs w:val="24"/>
        </w:rPr>
        <w:t xml:space="preserve">ystematic </w:t>
      </w:r>
      <w:r w:rsidR="00C528FC" w:rsidRPr="00165397">
        <w:rPr>
          <w:rFonts w:ascii="Times New Roman" w:hAnsi="Times New Roman" w:cs="Times New Roman"/>
          <w:i/>
          <w:iCs/>
          <w:sz w:val="24"/>
          <w:szCs w:val="24"/>
        </w:rPr>
        <w:t>s</w:t>
      </w:r>
      <w:r w:rsidRPr="00165397">
        <w:rPr>
          <w:rFonts w:ascii="Times New Roman" w:hAnsi="Times New Roman" w:cs="Times New Roman"/>
          <w:i/>
          <w:iCs/>
          <w:sz w:val="24"/>
          <w:szCs w:val="24"/>
        </w:rPr>
        <w:t xml:space="preserve">ynthesis of </w:t>
      </w:r>
      <w:r w:rsidR="00C528FC" w:rsidRPr="00165397">
        <w:rPr>
          <w:rFonts w:ascii="Times New Roman" w:hAnsi="Times New Roman" w:cs="Times New Roman"/>
          <w:i/>
          <w:iCs/>
          <w:sz w:val="24"/>
          <w:szCs w:val="24"/>
        </w:rPr>
        <w:t>t</w:t>
      </w:r>
      <w:r w:rsidRPr="00165397">
        <w:rPr>
          <w:rFonts w:ascii="Times New Roman" w:hAnsi="Times New Roman" w:cs="Times New Roman"/>
          <w:i/>
          <w:iCs/>
          <w:sz w:val="24"/>
          <w:szCs w:val="24"/>
        </w:rPr>
        <w:t xml:space="preserve">wo </w:t>
      </w:r>
      <w:r w:rsidR="00C528FC" w:rsidRPr="00165397">
        <w:rPr>
          <w:rFonts w:ascii="Times New Roman" w:hAnsi="Times New Roman" w:cs="Times New Roman"/>
          <w:i/>
          <w:iCs/>
          <w:sz w:val="24"/>
          <w:szCs w:val="24"/>
        </w:rPr>
        <w:t>d</w:t>
      </w:r>
      <w:r w:rsidRPr="00165397">
        <w:rPr>
          <w:rFonts w:ascii="Times New Roman" w:hAnsi="Times New Roman" w:cs="Times New Roman"/>
          <w:i/>
          <w:iCs/>
          <w:sz w:val="24"/>
          <w:szCs w:val="24"/>
        </w:rPr>
        <w:t xml:space="preserve">ecades of </w:t>
      </w:r>
      <w:r w:rsidR="00C528FC" w:rsidRPr="00165397">
        <w:rPr>
          <w:rFonts w:ascii="Times New Roman" w:hAnsi="Times New Roman" w:cs="Times New Roman"/>
          <w:i/>
          <w:iCs/>
          <w:sz w:val="24"/>
          <w:szCs w:val="24"/>
        </w:rPr>
        <w:t>r</w:t>
      </w:r>
      <w:r w:rsidRPr="00165397">
        <w:rPr>
          <w:rFonts w:ascii="Times New Roman" w:hAnsi="Times New Roman" w:cs="Times New Roman"/>
          <w:i/>
          <w:iCs/>
          <w:sz w:val="24"/>
          <w:szCs w:val="24"/>
        </w:rPr>
        <w:t>esearch</w:t>
      </w:r>
      <w:r w:rsidRPr="00AC3216">
        <w:rPr>
          <w:rFonts w:ascii="Times New Roman" w:hAnsi="Times New Roman" w:cs="Times New Roman"/>
          <w:sz w:val="24"/>
          <w:szCs w:val="24"/>
        </w:rPr>
        <w:t xml:space="preserve">. The Wallace </w:t>
      </w:r>
    </w:p>
    <w:p w14:paraId="256CAAEA" w14:textId="77777777" w:rsidR="00AC3216" w:rsidRPr="00AC3216" w:rsidRDefault="00AC3216" w:rsidP="006418DA">
      <w:pPr>
        <w:adjustRightInd w:val="0"/>
        <w:spacing w:after="0" w:line="480" w:lineRule="auto"/>
        <w:ind w:left="720"/>
        <w:contextualSpacing/>
        <w:rPr>
          <w:rFonts w:ascii="Times New Roman" w:hAnsi="Times New Roman" w:cs="Times New Roman"/>
          <w:sz w:val="24"/>
          <w:szCs w:val="24"/>
        </w:rPr>
      </w:pPr>
      <w:r w:rsidRPr="00AC3216">
        <w:rPr>
          <w:rFonts w:ascii="Times New Roman" w:hAnsi="Times New Roman" w:cs="Times New Roman"/>
          <w:sz w:val="24"/>
          <w:szCs w:val="24"/>
        </w:rPr>
        <w:t>Foundation.</w:t>
      </w:r>
    </w:p>
    <w:p w14:paraId="54E59638" w14:textId="77777777" w:rsidR="00AC3216" w:rsidRPr="00AC3216" w:rsidRDefault="00AC3216" w:rsidP="00165397">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Grissom, J. &amp; Shepard, L. (1989) Repeating and dropping out of school. In L. Shepard &amp; M.</w:t>
      </w:r>
    </w:p>
    <w:p w14:paraId="06C0B990" w14:textId="77777777" w:rsidR="00AC3216" w:rsidRPr="00AC3216" w:rsidRDefault="00AC3216" w:rsidP="00165397">
      <w:pPr>
        <w:adjustRightInd w:val="0"/>
        <w:spacing w:after="0" w:line="480" w:lineRule="auto"/>
        <w:ind w:left="720" w:hanging="720"/>
        <w:contextualSpacing/>
        <w:rPr>
          <w:rFonts w:ascii="Times New Roman" w:hAnsi="Times New Roman" w:cs="Times New Roman"/>
          <w:i/>
          <w:iCs/>
          <w:sz w:val="24"/>
          <w:szCs w:val="24"/>
        </w:rPr>
      </w:pPr>
      <w:r w:rsidRPr="00AC3216">
        <w:rPr>
          <w:rFonts w:ascii="Times New Roman" w:hAnsi="Times New Roman" w:cs="Times New Roman"/>
          <w:sz w:val="24"/>
          <w:szCs w:val="24"/>
        </w:rPr>
        <w:tab/>
        <w:t xml:space="preserve">Smith (Eds.) </w:t>
      </w:r>
      <w:r w:rsidRPr="00AC3216">
        <w:rPr>
          <w:rFonts w:ascii="Times New Roman" w:hAnsi="Times New Roman" w:cs="Times New Roman"/>
          <w:i/>
          <w:iCs/>
          <w:sz w:val="24"/>
          <w:szCs w:val="24"/>
        </w:rPr>
        <w:t xml:space="preserve">Flunking Grades: Research and policies on retention (34-63). </w:t>
      </w:r>
    </w:p>
    <w:p w14:paraId="2A9B8D46" w14:textId="77777777" w:rsidR="00AC3216" w:rsidRPr="00AC3216" w:rsidRDefault="00AC3216" w:rsidP="00165397">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i/>
          <w:iCs/>
          <w:sz w:val="24"/>
          <w:szCs w:val="24"/>
        </w:rPr>
        <w:tab/>
      </w:r>
      <w:r w:rsidRPr="00AC3216">
        <w:rPr>
          <w:rFonts w:ascii="Times New Roman" w:hAnsi="Times New Roman" w:cs="Times New Roman"/>
          <w:sz w:val="24"/>
          <w:szCs w:val="24"/>
        </w:rPr>
        <w:t xml:space="preserve">The Fulmer Press. </w:t>
      </w:r>
    </w:p>
    <w:p w14:paraId="2C87869B" w14:textId="77777777" w:rsidR="00AC3216" w:rsidRPr="00AC3216" w:rsidRDefault="00AC3216" w:rsidP="00165397">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 xml:space="preserve">Hanford, E. (2018). At a loss for words. How a flawed idea is teaching millions of </w:t>
      </w:r>
      <w:proofErr w:type="gramStart"/>
      <w:r w:rsidRPr="00AC3216">
        <w:rPr>
          <w:rFonts w:ascii="Times New Roman" w:hAnsi="Times New Roman" w:cs="Times New Roman"/>
          <w:sz w:val="24"/>
          <w:szCs w:val="24"/>
        </w:rPr>
        <w:t>kids</w:t>
      </w:r>
      <w:proofErr w:type="gramEnd"/>
    </w:p>
    <w:p w14:paraId="6643A96B" w14:textId="77777777" w:rsidR="00AC3216" w:rsidRDefault="00AC3216" w:rsidP="00165397">
      <w:pPr>
        <w:adjustRightInd w:val="0"/>
        <w:spacing w:after="0" w:line="480" w:lineRule="auto"/>
        <w:ind w:left="720" w:hanging="720"/>
        <w:contextualSpacing/>
        <w:rPr>
          <w:rFonts w:ascii="Times New Roman" w:hAnsi="Times New Roman" w:cs="Times New Roman"/>
          <w:i/>
          <w:iCs/>
          <w:sz w:val="24"/>
          <w:szCs w:val="24"/>
        </w:rPr>
      </w:pPr>
      <w:r w:rsidRPr="00AC3216">
        <w:rPr>
          <w:rFonts w:ascii="Times New Roman" w:hAnsi="Times New Roman" w:cs="Times New Roman"/>
          <w:sz w:val="24"/>
          <w:szCs w:val="24"/>
        </w:rPr>
        <w:tab/>
        <w:t xml:space="preserve">to be poor readers. </w:t>
      </w:r>
      <w:r w:rsidRPr="00AC3216">
        <w:rPr>
          <w:rFonts w:ascii="Times New Roman" w:hAnsi="Times New Roman" w:cs="Times New Roman"/>
          <w:i/>
          <w:iCs/>
          <w:sz w:val="24"/>
          <w:szCs w:val="24"/>
        </w:rPr>
        <w:t xml:space="preserve">APM Reports. </w:t>
      </w:r>
    </w:p>
    <w:p w14:paraId="3647FCC7" w14:textId="32C4BB1A" w:rsidR="0048643C" w:rsidRPr="00EF3150" w:rsidRDefault="0087294F" w:rsidP="00EF3150">
      <w:pPr>
        <w:adjustRightInd w:val="0"/>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Hanover Research</w:t>
      </w:r>
      <w:r w:rsidR="00E54C62">
        <w:rPr>
          <w:rFonts w:ascii="Times New Roman" w:hAnsi="Times New Roman" w:cs="Times New Roman"/>
          <w:sz w:val="24"/>
          <w:szCs w:val="24"/>
        </w:rPr>
        <w:t xml:space="preserve"> (2015) Improving K-5 Literacy Outcomes.</w:t>
      </w:r>
    </w:p>
    <w:p w14:paraId="4CC76827" w14:textId="7715A17D" w:rsidR="00AC3216" w:rsidRPr="00AC3216" w:rsidRDefault="00AC3216" w:rsidP="00165397">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Hattie, J. (200</w:t>
      </w:r>
      <w:r w:rsidR="00EF3150">
        <w:rPr>
          <w:rFonts w:ascii="Times New Roman" w:hAnsi="Times New Roman" w:cs="Times New Roman"/>
          <w:sz w:val="24"/>
          <w:szCs w:val="24"/>
        </w:rPr>
        <w:t>8</w:t>
      </w:r>
      <w:r w:rsidRPr="00AC3216">
        <w:rPr>
          <w:rFonts w:ascii="Times New Roman" w:hAnsi="Times New Roman" w:cs="Times New Roman"/>
          <w:sz w:val="24"/>
          <w:szCs w:val="24"/>
        </w:rPr>
        <w:t>).</w:t>
      </w:r>
      <w:r w:rsidR="000D58BC">
        <w:rPr>
          <w:rFonts w:ascii="Times New Roman" w:hAnsi="Times New Roman" w:cs="Times New Roman"/>
          <w:sz w:val="24"/>
          <w:szCs w:val="24"/>
        </w:rPr>
        <w:t xml:space="preserve"> </w:t>
      </w:r>
      <w:r w:rsidR="000D58BC" w:rsidRPr="006418DA">
        <w:rPr>
          <w:rFonts w:ascii="Times New Roman" w:hAnsi="Times New Roman" w:cs="Times New Roman"/>
          <w:i/>
          <w:iCs/>
          <w:sz w:val="24"/>
          <w:szCs w:val="24"/>
        </w:rPr>
        <w:t>Visible learning</w:t>
      </w:r>
      <w:r w:rsidR="000D58BC">
        <w:rPr>
          <w:rFonts w:ascii="Times New Roman" w:hAnsi="Times New Roman" w:cs="Times New Roman"/>
          <w:sz w:val="24"/>
          <w:szCs w:val="24"/>
        </w:rPr>
        <w:t>:</w:t>
      </w:r>
      <w:r w:rsidRPr="00AC3216">
        <w:rPr>
          <w:rFonts w:ascii="Times New Roman" w:hAnsi="Times New Roman" w:cs="Times New Roman"/>
          <w:sz w:val="24"/>
          <w:szCs w:val="24"/>
        </w:rPr>
        <w:t xml:space="preserve"> </w:t>
      </w:r>
      <w:r w:rsidRPr="006418DA">
        <w:rPr>
          <w:rFonts w:ascii="Times New Roman" w:hAnsi="Times New Roman" w:cs="Times New Roman"/>
          <w:i/>
          <w:iCs/>
          <w:sz w:val="24"/>
          <w:szCs w:val="24"/>
        </w:rPr>
        <w:t xml:space="preserve">A </w:t>
      </w:r>
      <w:r w:rsidR="00C528FC" w:rsidRPr="006418DA">
        <w:rPr>
          <w:rFonts w:ascii="Times New Roman" w:hAnsi="Times New Roman" w:cs="Times New Roman"/>
          <w:i/>
          <w:iCs/>
          <w:sz w:val="24"/>
          <w:szCs w:val="24"/>
        </w:rPr>
        <w:t>s</w:t>
      </w:r>
      <w:r w:rsidRPr="006418DA">
        <w:rPr>
          <w:rFonts w:ascii="Times New Roman" w:hAnsi="Times New Roman" w:cs="Times New Roman"/>
          <w:i/>
          <w:iCs/>
          <w:sz w:val="24"/>
          <w:szCs w:val="24"/>
        </w:rPr>
        <w:t>ynthesis of</w:t>
      </w:r>
      <w:r w:rsidR="00C528FC" w:rsidRPr="006418DA">
        <w:rPr>
          <w:rFonts w:ascii="Times New Roman" w:hAnsi="Times New Roman" w:cs="Times New Roman"/>
          <w:i/>
          <w:iCs/>
          <w:sz w:val="24"/>
          <w:szCs w:val="24"/>
        </w:rPr>
        <w:t xml:space="preserve"> o</w:t>
      </w:r>
      <w:r w:rsidRPr="006418DA">
        <w:rPr>
          <w:rFonts w:ascii="Times New Roman" w:hAnsi="Times New Roman" w:cs="Times New Roman"/>
          <w:i/>
          <w:iCs/>
          <w:sz w:val="24"/>
          <w:szCs w:val="24"/>
        </w:rPr>
        <w:t xml:space="preserve">ver 800 </w:t>
      </w:r>
      <w:r w:rsidR="00C528FC" w:rsidRPr="006418DA">
        <w:rPr>
          <w:rFonts w:ascii="Times New Roman" w:hAnsi="Times New Roman" w:cs="Times New Roman"/>
          <w:i/>
          <w:iCs/>
          <w:sz w:val="24"/>
          <w:szCs w:val="24"/>
        </w:rPr>
        <w:t>m</w:t>
      </w:r>
      <w:r w:rsidRPr="006418DA">
        <w:rPr>
          <w:rFonts w:ascii="Times New Roman" w:hAnsi="Times New Roman" w:cs="Times New Roman"/>
          <w:i/>
          <w:iCs/>
          <w:sz w:val="24"/>
          <w:szCs w:val="24"/>
        </w:rPr>
        <w:t>eta-</w:t>
      </w:r>
      <w:r w:rsidR="00C528FC" w:rsidRPr="006418DA">
        <w:rPr>
          <w:rFonts w:ascii="Times New Roman" w:hAnsi="Times New Roman" w:cs="Times New Roman"/>
          <w:i/>
          <w:iCs/>
          <w:sz w:val="24"/>
          <w:szCs w:val="24"/>
        </w:rPr>
        <w:t>a</w:t>
      </w:r>
      <w:r w:rsidRPr="006418DA">
        <w:rPr>
          <w:rFonts w:ascii="Times New Roman" w:hAnsi="Times New Roman" w:cs="Times New Roman"/>
          <w:i/>
          <w:iCs/>
          <w:sz w:val="24"/>
          <w:szCs w:val="24"/>
        </w:rPr>
        <w:t xml:space="preserve">nalyses </w:t>
      </w:r>
      <w:r w:rsidR="00C528FC" w:rsidRPr="006418DA">
        <w:rPr>
          <w:rFonts w:ascii="Times New Roman" w:hAnsi="Times New Roman" w:cs="Times New Roman"/>
          <w:i/>
          <w:iCs/>
          <w:sz w:val="24"/>
          <w:szCs w:val="24"/>
        </w:rPr>
        <w:t>r</w:t>
      </w:r>
      <w:r w:rsidRPr="006418DA">
        <w:rPr>
          <w:rFonts w:ascii="Times New Roman" w:hAnsi="Times New Roman" w:cs="Times New Roman"/>
          <w:i/>
          <w:iCs/>
          <w:sz w:val="24"/>
          <w:szCs w:val="24"/>
        </w:rPr>
        <w:t xml:space="preserve">elating to </w:t>
      </w:r>
      <w:r w:rsidR="00C528FC" w:rsidRPr="006418DA">
        <w:rPr>
          <w:rFonts w:ascii="Times New Roman" w:hAnsi="Times New Roman" w:cs="Times New Roman"/>
          <w:i/>
          <w:iCs/>
          <w:sz w:val="24"/>
          <w:szCs w:val="24"/>
        </w:rPr>
        <w:t>a</w:t>
      </w:r>
      <w:r w:rsidRPr="006418DA">
        <w:rPr>
          <w:rFonts w:ascii="Times New Roman" w:hAnsi="Times New Roman" w:cs="Times New Roman"/>
          <w:i/>
          <w:iCs/>
          <w:sz w:val="24"/>
          <w:szCs w:val="24"/>
        </w:rPr>
        <w:t>chievement</w:t>
      </w:r>
      <w:r w:rsidRPr="00AC3216">
        <w:rPr>
          <w:rFonts w:ascii="Times New Roman" w:hAnsi="Times New Roman" w:cs="Times New Roman"/>
          <w:sz w:val="24"/>
          <w:szCs w:val="24"/>
        </w:rPr>
        <w:t xml:space="preserve">. </w:t>
      </w:r>
      <w:r w:rsidR="000D58BC">
        <w:rPr>
          <w:rFonts w:ascii="Times New Roman" w:hAnsi="Times New Roman" w:cs="Times New Roman"/>
          <w:sz w:val="24"/>
          <w:szCs w:val="24"/>
        </w:rPr>
        <w:t xml:space="preserve">Routledge. </w:t>
      </w:r>
    </w:p>
    <w:p w14:paraId="18F38ACB" w14:textId="655EED3D" w:rsidR="00AC3216" w:rsidRPr="00AC3216" w:rsidRDefault="00AC3216" w:rsidP="00165397">
      <w:pPr>
        <w:adjustRightInd w:val="0"/>
        <w:spacing w:after="0" w:line="480" w:lineRule="auto"/>
        <w:ind w:left="720" w:hanging="720"/>
        <w:contextualSpacing/>
        <w:rPr>
          <w:rFonts w:ascii="Times New Roman" w:hAnsi="Times New Roman" w:cs="Times New Roman"/>
          <w:i/>
          <w:iCs/>
          <w:sz w:val="24"/>
          <w:szCs w:val="24"/>
        </w:rPr>
      </w:pPr>
      <w:r w:rsidRPr="00AC3216">
        <w:rPr>
          <w:rFonts w:ascii="Times New Roman" w:hAnsi="Times New Roman" w:cs="Times New Roman"/>
          <w:sz w:val="24"/>
          <w:szCs w:val="24"/>
        </w:rPr>
        <w:t xml:space="preserve">Hernandez, D. J. (2012) </w:t>
      </w:r>
      <w:r w:rsidRPr="00AC3216">
        <w:rPr>
          <w:rFonts w:ascii="Times New Roman" w:hAnsi="Times New Roman" w:cs="Times New Roman"/>
          <w:i/>
          <w:iCs/>
          <w:sz w:val="24"/>
          <w:szCs w:val="24"/>
        </w:rPr>
        <w:t xml:space="preserve">Double Jeopardy: How </w:t>
      </w:r>
      <w:r w:rsidR="007F71C3" w:rsidRPr="00AC3216">
        <w:rPr>
          <w:rFonts w:ascii="Times New Roman" w:hAnsi="Times New Roman" w:cs="Times New Roman"/>
          <w:i/>
          <w:iCs/>
          <w:sz w:val="24"/>
          <w:szCs w:val="24"/>
        </w:rPr>
        <w:t>third grade</w:t>
      </w:r>
      <w:r w:rsidRPr="00AC3216">
        <w:rPr>
          <w:rFonts w:ascii="Times New Roman" w:hAnsi="Times New Roman" w:cs="Times New Roman"/>
          <w:i/>
          <w:iCs/>
          <w:sz w:val="24"/>
          <w:szCs w:val="24"/>
        </w:rPr>
        <w:t xml:space="preserve"> reading skills and poverty </w:t>
      </w:r>
    </w:p>
    <w:p w14:paraId="5220536E" w14:textId="0A9FF5B3" w:rsidR="00AC3216" w:rsidRPr="00AC3216" w:rsidRDefault="00AC3216" w:rsidP="00165397">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i/>
          <w:iCs/>
          <w:sz w:val="24"/>
          <w:szCs w:val="24"/>
        </w:rPr>
        <w:tab/>
      </w:r>
      <w:r w:rsidR="00670E0B">
        <w:rPr>
          <w:rFonts w:ascii="Times New Roman" w:hAnsi="Times New Roman" w:cs="Times New Roman"/>
          <w:i/>
          <w:iCs/>
          <w:sz w:val="24"/>
          <w:szCs w:val="24"/>
        </w:rPr>
        <w:t>i</w:t>
      </w:r>
      <w:r w:rsidRPr="00AC3216">
        <w:rPr>
          <w:rFonts w:ascii="Times New Roman" w:hAnsi="Times New Roman" w:cs="Times New Roman"/>
          <w:i/>
          <w:iCs/>
          <w:sz w:val="24"/>
          <w:szCs w:val="24"/>
        </w:rPr>
        <w:t xml:space="preserve">nfluence high school graduation. </w:t>
      </w:r>
      <w:r w:rsidRPr="00AC3216">
        <w:rPr>
          <w:rFonts w:ascii="Times New Roman" w:hAnsi="Times New Roman" w:cs="Times New Roman"/>
          <w:sz w:val="24"/>
          <w:szCs w:val="24"/>
        </w:rPr>
        <w:t>Annie E. Casey Foundation.</w:t>
      </w:r>
    </w:p>
    <w:p w14:paraId="3D2D79F4" w14:textId="77777777" w:rsidR="00AC3216" w:rsidRDefault="00AC3216">
      <w:pPr>
        <w:spacing w:line="480" w:lineRule="auto"/>
        <w:rPr>
          <w:rFonts w:ascii="Times New Roman" w:hAnsi="Times New Roman" w:cs="Times New Roman"/>
          <w:i/>
          <w:iCs/>
          <w:sz w:val="24"/>
          <w:szCs w:val="24"/>
        </w:rPr>
      </w:pPr>
      <w:r w:rsidRPr="00AC3216">
        <w:rPr>
          <w:rFonts w:ascii="Times New Roman" w:hAnsi="Times New Roman" w:cs="Times New Roman"/>
          <w:sz w:val="24"/>
          <w:szCs w:val="24"/>
        </w:rPr>
        <w:t xml:space="preserve">Hunt Institute (2016). </w:t>
      </w:r>
      <w:r w:rsidRPr="00165397">
        <w:rPr>
          <w:rFonts w:ascii="Times New Roman" w:hAnsi="Times New Roman" w:cs="Times New Roman"/>
          <w:i/>
          <w:iCs/>
          <w:sz w:val="24"/>
          <w:szCs w:val="24"/>
        </w:rPr>
        <w:t>Evolution of the Elementary and Secondary Education Act-1965-2015.</w:t>
      </w:r>
    </w:p>
    <w:p w14:paraId="14AC5B10" w14:textId="77777777" w:rsidR="00AC3216" w:rsidRPr="00AC3216" w:rsidRDefault="00AC3216" w:rsidP="006418DA">
      <w:pPr>
        <w:spacing w:line="480" w:lineRule="auto"/>
        <w:rPr>
          <w:rFonts w:ascii="Times New Roman" w:hAnsi="Times New Roman" w:cs="Times New Roman"/>
          <w:sz w:val="24"/>
          <w:szCs w:val="24"/>
        </w:rPr>
      </w:pPr>
      <w:r w:rsidRPr="00AC3216">
        <w:rPr>
          <w:rFonts w:ascii="Times New Roman" w:hAnsi="Times New Roman" w:cs="Times New Roman"/>
          <w:sz w:val="24"/>
          <w:szCs w:val="24"/>
        </w:rPr>
        <w:t>Holmes, C. (1989) Grade-level retention effects: A meta-analysis of research studies.</w:t>
      </w:r>
      <w:r w:rsidR="00E97358" w:rsidRPr="00E97358">
        <w:rPr>
          <w:rFonts w:ascii="Times New Roman" w:eastAsia="Times New Roman" w:hAnsi="Times New Roman" w:cs="Times New Roman"/>
          <w:color w:val="000000"/>
          <w:sz w:val="24"/>
          <w:szCs w:val="24"/>
        </w:rPr>
        <w:t xml:space="preserve"> </w:t>
      </w:r>
    </w:p>
    <w:p w14:paraId="332E2AFD" w14:textId="77777777" w:rsidR="00AC3216" w:rsidRPr="00AC3216" w:rsidRDefault="00AC3216" w:rsidP="006418DA">
      <w:pPr>
        <w:adjustRightInd w:val="0"/>
        <w:spacing w:after="0" w:line="480" w:lineRule="auto"/>
        <w:ind w:left="720"/>
        <w:contextualSpacing/>
        <w:rPr>
          <w:rFonts w:ascii="Times New Roman" w:hAnsi="Times New Roman" w:cs="Times New Roman"/>
          <w:sz w:val="24"/>
          <w:szCs w:val="24"/>
        </w:rPr>
      </w:pPr>
      <w:r w:rsidRPr="00AC3216">
        <w:rPr>
          <w:rFonts w:ascii="Times New Roman" w:hAnsi="Times New Roman" w:cs="Times New Roman"/>
          <w:sz w:val="24"/>
          <w:szCs w:val="24"/>
        </w:rPr>
        <w:t xml:space="preserve">Shepard &amp; M. Smith (Eds.) </w:t>
      </w:r>
      <w:r w:rsidRPr="00AC3216">
        <w:rPr>
          <w:rFonts w:ascii="Times New Roman" w:hAnsi="Times New Roman" w:cs="Times New Roman"/>
          <w:i/>
          <w:iCs/>
          <w:sz w:val="24"/>
          <w:szCs w:val="24"/>
        </w:rPr>
        <w:t xml:space="preserve">Flunking </w:t>
      </w:r>
      <w:r w:rsidR="003A185F">
        <w:rPr>
          <w:rFonts w:ascii="Times New Roman" w:hAnsi="Times New Roman" w:cs="Times New Roman"/>
          <w:i/>
          <w:iCs/>
          <w:sz w:val="24"/>
          <w:szCs w:val="24"/>
        </w:rPr>
        <w:t>g</w:t>
      </w:r>
      <w:r w:rsidRPr="00AC3216">
        <w:rPr>
          <w:rFonts w:ascii="Times New Roman" w:hAnsi="Times New Roman" w:cs="Times New Roman"/>
          <w:i/>
          <w:iCs/>
          <w:sz w:val="24"/>
          <w:szCs w:val="24"/>
        </w:rPr>
        <w:t>rades: Research and policies on retention</w:t>
      </w:r>
      <w:r w:rsidRPr="006418DA">
        <w:rPr>
          <w:rFonts w:ascii="Times New Roman" w:hAnsi="Times New Roman" w:cs="Times New Roman"/>
          <w:sz w:val="24"/>
          <w:szCs w:val="24"/>
        </w:rPr>
        <w:t xml:space="preserve"> (</w:t>
      </w:r>
      <w:r w:rsidR="003A185F" w:rsidRPr="006418DA">
        <w:rPr>
          <w:rFonts w:ascii="Times New Roman" w:hAnsi="Times New Roman" w:cs="Times New Roman"/>
          <w:sz w:val="24"/>
          <w:szCs w:val="24"/>
        </w:rPr>
        <w:t xml:space="preserve">pp. </w:t>
      </w:r>
      <w:r w:rsidRPr="003A185F">
        <w:rPr>
          <w:rFonts w:ascii="Times New Roman" w:hAnsi="Times New Roman" w:cs="Times New Roman"/>
          <w:sz w:val="24"/>
          <w:szCs w:val="24"/>
        </w:rPr>
        <w:t>28-33).</w:t>
      </w:r>
    </w:p>
    <w:p w14:paraId="0D33EBE7" w14:textId="77777777" w:rsidR="00AC3216" w:rsidRPr="00AC3216" w:rsidRDefault="00AC3216" w:rsidP="00165397">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 xml:space="preserve">Holmes, C. &amp; Mathews, K. (1984). The effects of </w:t>
      </w:r>
      <w:proofErr w:type="spellStart"/>
      <w:r w:rsidRPr="00AC3216">
        <w:rPr>
          <w:rFonts w:ascii="Times New Roman" w:hAnsi="Times New Roman" w:cs="Times New Roman"/>
          <w:sz w:val="24"/>
          <w:szCs w:val="24"/>
        </w:rPr>
        <w:t>nonpromotion</w:t>
      </w:r>
      <w:proofErr w:type="spellEnd"/>
      <w:r w:rsidRPr="00AC3216">
        <w:rPr>
          <w:rFonts w:ascii="Times New Roman" w:hAnsi="Times New Roman" w:cs="Times New Roman"/>
          <w:sz w:val="24"/>
          <w:szCs w:val="24"/>
        </w:rPr>
        <w:t xml:space="preserve"> on elementary and junior</w:t>
      </w:r>
    </w:p>
    <w:p w14:paraId="1BEDB50B" w14:textId="77777777" w:rsidR="00AC3216" w:rsidRPr="00AC3216" w:rsidRDefault="00AC3216" w:rsidP="00165397">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ab/>
      </w:r>
      <w:r w:rsidR="00C528FC">
        <w:rPr>
          <w:rFonts w:ascii="Times New Roman" w:hAnsi="Times New Roman" w:cs="Times New Roman"/>
          <w:sz w:val="24"/>
          <w:szCs w:val="24"/>
        </w:rPr>
        <w:t>h</w:t>
      </w:r>
      <w:r w:rsidRPr="00AC3216">
        <w:rPr>
          <w:rFonts w:ascii="Times New Roman" w:hAnsi="Times New Roman" w:cs="Times New Roman"/>
          <w:sz w:val="24"/>
          <w:szCs w:val="24"/>
        </w:rPr>
        <w:t xml:space="preserve">igh school pupil: A meta-analysis. </w:t>
      </w:r>
      <w:r w:rsidRPr="00AC3216">
        <w:rPr>
          <w:rFonts w:ascii="Times New Roman" w:hAnsi="Times New Roman" w:cs="Times New Roman"/>
          <w:i/>
          <w:iCs/>
          <w:sz w:val="24"/>
          <w:szCs w:val="24"/>
        </w:rPr>
        <w:t xml:space="preserve">Review of Educational Research, </w:t>
      </w:r>
      <w:r w:rsidRPr="006418DA">
        <w:rPr>
          <w:rFonts w:ascii="Times New Roman" w:hAnsi="Times New Roman" w:cs="Times New Roman"/>
          <w:i/>
          <w:iCs/>
          <w:sz w:val="24"/>
          <w:szCs w:val="24"/>
        </w:rPr>
        <w:t>54</w:t>
      </w:r>
      <w:r w:rsidRPr="00AC3216">
        <w:rPr>
          <w:rFonts w:ascii="Times New Roman" w:hAnsi="Times New Roman" w:cs="Times New Roman"/>
          <w:sz w:val="24"/>
          <w:szCs w:val="24"/>
        </w:rPr>
        <w:t>(2), 225-236.</w:t>
      </w:r>
    </w:p>
    <w:p w14:paraId="09471C59" w14:textId="77777777" w:rsidR="00AC3216" w:rsidRPr="00AC3216" w:rsidRDefault="00AC3216" w:rsidP="006418DA">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 xml:space="preserve">Hughes, J. West, S., Kim, H. &amp; Bauer, S.  (2017). Effect of early grade retention on school completion: a prospective study. </w:t>
      </w:r>
      <w:r w:rsidRPr="00AC3216">
        <w:rPr>
          <w:rFonts w:ascii="Times New Roman" w:hAnsi="Times New Roman" w:cs="Times New Roman"/>
          <w:i/>
          <w:iCs/>
          <w:sz w:val="24"/>
          <w:szCs w:val="24"/>
        </w:rPr>
        <w:t>Journal of Educational Philosophy</w:t>
      </w:r>
      <w:r w:rsidR="00C528FC">
        <w:rPr>
          <w:rFonts w:ascii="Times New Roman" w:hAnsi="Times New Roman" w:cs="Times New Roman"/>
          <w:i/>
          <w:iCs/>
          <w:sz w:val="24"/>
          <w:szCs w:val="24"/>
        </w:rPr>
        <w:t>,</w:t>
      </w:r>
      <w:r w:rsidR="00C528FC" w:rsidRPr="00AC3216">
        <w:rPr>
          <w:rFonts w:ascii="Times New Roman" w:hAnsi="Times New Roman" w:cs="Times New Roman"/>
          <w:sz w:val="24"/>
          <w:szCs w:val="24"/>
        </w:rPr>
        <w:t xml:space="preserve"> </w:t>
      </w:r>
      <w:r w:rsidRPr="00165397">
        <w:rPr>
          <w:rFonts w:ascii="Times New Roman" w:hAnsi="Times New Roman" w:cs="Times New Roman"/>
          <w:i/>
          <w:iCs/>
          <w:sz w:val="24"/>
          <w:szCs w:val="24"/>
        </w:rPr>
        <w:t>110</w:t>
      </w:r>
      <w:r w:rsidRPr="00AC3216">
        <w:rPr>
          <w:rFonts w:ascii="Times New Roman" w:hAnsi="Times New Roman" w:cs="Times New Roman"/>
          <w:sz w:val="24"/>
          <w:szCs w:val="24"/>
        </w:rPr>
        <w:t>(7)</w:t>
      </w:r>
      <w:r w:rsidR="00C528FC">
        <w:rPr>
          <w:rFonts w:ascii="Times New Roman" w:hAnsi="Times New Roman" w:cs="Times New Roman"/>
          <w:sz w:val="24"/>
          <w:szCs w:val="24"/>
        </w:rPr>
        <w:t>,</w:t>
      </w:r>
      <w:r w:rsidRPr="00AC3216">
        <w:rPr>
          <w:rFonts w:ascii="Times New Roman" w:hAnsi="Times New Roman" w:cs="Times New Roman"/>
          <w:sz w:val="24"/>
          <w:szCs w:val="24"/>
        </w:rPr>
        <w:t xml:space="preserve"> 974-991.</w:t>
      </w:r>
    </w:p>
    <w:p w14:paraId="08174266" w14:textId="77777777" w:rsidR="00AC3216" w:rsidRPr="00AC3216" w:rsidRDefault="00AC3216" w:rsidP="006418DA">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lastRenderedPageBreak/>
        <w:t>Jackson, G. (1975). The research evidence on the effects of grade retention.</w:t>
      </w:r>
      <w:r w:rsidR="002742B1">
        <w:rPr>
          <w:rFonts w:ascii="Times New Roman" w:hAnsi="Times New Roman" w:cs="Times New Roman"/>
          <w:sz w:val="24"/>
          <w:szCs w:val="24"/>
        </w:rPr>
        <w:t xml:space="preserve"> </w:t>
      </w:r>
      <w:r w:rsidRPr="00AC3216">
        <w:rPr>
          <w:rFonts w:ascii="Times New Roman" w:hAnsi="Times New Roman" w:cs="Times New Roman"/>
          <w:i/>
          <w:iCs/>
          <w:sz w:val="24"/>
          <w:szCs w:val="24"/>
        </w:rPr>
        <w:t xml:space="preserve">Review of Educational Research, </w:t>
      </w:r>
      <w:r w:rsidRPr="006418DA">
        <w:rPr>
          <w:rFonts w:ascii="Times New Roman" w:hAnsi="Times New Roman" w:cs="Times New Roman"/>
          <w:i/>
          <w:iCs/>
          <w:sz w:val="24"/>
          <w:szCs w:val="24"/>
        </w:rPr>
        <w:t>45</w:t>
      </w:r>
      <w:r w:rsidRPr="00AC3216">
        <w:rPr>
          <w:rFonts w:ascii="Times New Roman" w:hAnsi="Times New Roman" w:cs="Times New Roman"/>
          <w:sz w:val="24"/>
          <w:szCs w:val="24"/>
        </w:rPr>
        <w:t>(4), 613-635.</w:t>
      </w:r>
    </w:p>
    <w:p w14:paraId="7F5B0224" w14:textId="77777777" w:rsidR="00AC3216" w:rsidRPr="00AC3216" w:rsidRDefault="00AC3216" w:rsidP="006418DA">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 xml:space="preserve">Jacob, B. &amp; </w:t>
      </w:r>
      <w:proofErr w:type="spellStart"/>
      <w:r w:rsidRPr="00AC3216">
        <w:rPr>
          <w:rFonts w:ascii="Times New Roman" w:hAnsi="Times New Roman" w:cs="Times New Roman"/>
          <w:sz w:val="24"/>
          <w:szCs w:val="24"/>
        </w:rPr>
        <w:t>Lefgren</w:t>
      </w:r>
      <w:proofErr w:type="spellEnd"/>
      <w:r w:rsidRPr="00AC3216">
        <w:rPr>
          <w:rFonts w:ascii="Times New Roman" w:hAnsi="Times New Roman" w:cs="Times New Roman"/>
          <w:sz w:val="24"/>
          <w:szCs w:val="24"/>
        </w:rPr>
        <w:t>, L. (2009) The effect of grade retention on high school completion</w:t>
      </w:r>
      <w:r w:rsidR="002742B1">
        <w:rPr>
          <w:rFonts w:ascii="Times New Roman" w:hAnsi="Times New Roman" w:cs="Times New Roman"/>
          <w:sz w:val="24"/>
          <w:szCs w:val="24"/>
        </w:rPr>
        <w:t xml:space="preserve">. </w:t>
      </w:r>
      <w:r w:rsidRPr="00AC3216">
        <w:rPr>
          <w:rFonts w:ascii="Times New Roman" w:hAnsi="Times New Roman" w:cs="Times New Roman"/>
          <w:i/>
          <w:iCs/>
          <w:sz w:val="24"/>
          <w:szCs w:val="24"/>
        </w:rPr>
        <w:t xml:space="preserve">American Economic Journal: Applied Economics, </w:t>
      </w:r>
      <w:r w:rsidRPr="006418DA">
        <w:rPr>
          <w:rFonts w:ascii="Times New Roman" w:hAnsi="Times New Roman" w:cs="Times New Roman"/>
          <w:i/>
          <w:iCs/>
          <w:sz w:val="24"/>
          <w:szCs w:val="24"/>
        </w:rPr>
        <w:t>1</w:t>
      </w:r>
      <w:r w:rsidRPr="00AC3216">
        <w:rPr>
          <w:rFonts w:ascii="Times New Roman" w:hAnsi="Times New Roman" w:cs="Times New Roman"/>
          <w:sz w:val="24"/>
          <w:szCs w:val="24"/>
        </w:rPr>
        <w:t>(3), 33-58.</w:t>
      </w:r>
    </w:p>
    <w:p w14:paraId="616E1D08" w14:textId="77777777" w:rsidR="00AC3216" w:rsidRPr="00AC3216" w:rsidRDefault="00AC3216" w:rsidP="006418DA">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Jimerson, S. (1999) On the failure of failure: Examining the association of early grade retention</w:t>
      </w:r>
      <w:r w:rsidR="002742B1">
        <w:rPr>
          <w:rFonts w:ascii="Times New Roman" w:hAnsi="Times New Roman" w:cs="Times New Roman"/>
          <w:sz w:val="24"/>
          <w:szCs w:val="24"/>
        </w:rPr>
        <w:t xml:space="preserve"> a</w:t>
      </w:r>
      <w:r w:rsidRPr="00AC3216">
        <w:rPr>
          <w:rFonts w:ascii="Times New Roman" w:hAnsi="Times New Roman" w:cs="Times New Roman"/>
          <w:sz w:val="24"/>
          <w:szCs w:val="24"/>
        </w:rPr>
        <w:t xml:space="preserve">nd late adolescent education and employment outcomes. </w:t>
      </w:r>
      <w:r w:rsidRPr="00AC3216">
        <w:rPr>
          <w:rFonts w:ascii="Times New Roman" w:hAnsi="Times New Roman" w:cs="Times New Roman"/>
          <w:i/>
          <w:iCs/>
          <w:sz w:val="24"/>
          <w:szCs w:val="24"/>
        </w:rPr>
        <w:t>Journal of School Psychology,</w:t>
      </w:r>
    </w:p>
    <w:p w14:paraId="585CA2C8" w14:textId="77777777" w:rsidR="00AC3216" w:rsidRPr="00AC3216" w:rsidRDefault="00AC3216" w:rsidP="006418DA">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ab/>
      </w:r>
      <w:r w:rsidRPr="00165397">
        <w:rPr>
          <w:rFonts w:ascii="Times New Roman" w:hAnsi="Times New Roman" w:cs="Times New Roman"/>
          <w:i/>
          <w:iCs/>
          <w:sz w:val="24"/>
          <w:szCs w:val="24"/>
        </w:rPr>
        <w:t>37</w:t>
      </w:r>
      <w:r w:rsidRPr="00AC3216">
        <w:rPr>
          <w:rFonts w:ascii="Times New Roman" w:hAnsi="Times New Roman" w:cs="Times New Roman"/>
          <w:sz w:val="24"/>
          <w:szCs w:val="24"/>
        </w:rPr>
        <w:t>(3), 243-272.</w:t>
      </w:r>
    </w:p>
    <w:p w14:paraId="74DDBB8E" w14:textId="77777777" w:rsidR="00AC3216" w:rsidRDefault="00AC3216" w:rsidP="006418DA">
      <w:pPr>
        <w:adjustRightInd w:val="0"/>
        <w:spacing w:after="0" w:line="480" w:lineRule="auto"/>
        <w:ind w:left="720" w:hanging="720"/>
        <w:contextualSpacing/>
        <w:rPr>
          <w:rFonts w:ascii="Times New Roman" w:hAnsi="Times New Roman" w:cs="Times New Roman"/>
          <w:color w:val="333333"/>
          <w:sz w:val="24"/>
          <w:szCs w:val="24"/>
          <w:shd w:val="clear" w:color="auto" w:fill="FFFFFF"/>
        </w:rPr>
      </w:pPr>
      <w:r w:rsidRPr="00AC3216">
        <w:rPr>
          <w:rFonts w:ascii="Times New Roman" w:hAnsi="Times New Roman" w:cs="Times New Roman"/>
          <w:color w:val="333333"/>
          <w:sz w:val="24"/>
          <w:szCs w:val="24"/>
          <w:shd w:val="clear" w:color="auto" w:fill="FFFFFF"/>
        </w:rPr>
        <w:t>Jimerson, S. R. (2001). Meta-analysis of grade retention research: Implications for practice in the 21</w:t>
      </w:r>
      <w:r w:rsidR="00C528FC" w:rsidRPr="00165397">
        <w:rPr>
          <w:rFonts w:ascii="Times New Roman" w:hAnsi="Times New Roman" w:cs="Times New Roman"/>
          <w:color w:val="333333"/>
          <w:sz w:val="24"/>
          <w:szCs w:val="24"/>
          <w:shd w:val="clear" w:color="auto" w:fill="FFFFFF"/>
          <w:vertAlign w:val="superscript"/>
        </w:rPr>
        <w:t>st</w:t>
      </w:r>
      <w:r w:rsidR="00C528FC">
        <w:rPr>
          <w:rFonts w:ascii="Times New Roman" w:hAnsi="Times New Roman" w:cs="Times New Roman"/>
          <w:color w:val="333333"/>
          <w:sz w:val="24"/>
          <w:szCs w:val="24"/>
          <w:shd w:val="clear" w:color="auto" w:fill="FFFFFF"/>
        </w:rPr>
        <w:t xml:space="preserve"> </w:t>
      </w:r>
      <w:r w:rsidRPr="00AC3216">
        <w:rPr>
          <w:rFonts w:ascii="Times New Roman" w:hAnsi="Times New Roman" w:cs="Times New Roman"/>
          <w:color w:val="333333"/>
          <w:sz w:val="24"/>
          <w:szCs w:val="24"/>
          <w:shd w:val="clear" w:color="auto" w:fill="FFFFFF"/>
        </w:rPr>
        <w:t xml:space="preserve">century. </w:t>
      </w:r>
      <w:r w:rsidRPr="00AC3216">
        <w:rPr>
          <w:rFonts w:ascii="Times New Roman" w:hAnsi="Times New Roman" w:cs="Times New Roman"/>
          <w:i/>
          <w:iCs/>
          <w:color w:val="333333"/>
          <w:sz w:val="24"/>
          <w:szCs w:val="24"/>
          <w:bdr w:val="none" w:sz="0" w:space="0" w:color="auto" w:frame="1"/>
          <w:shd w:val="clear" w:color="auto" w:fill="FFFFFF"/>
        </w:rPr>
        <w:t>School Psychology Review</w:t>
      </w:r>
      <w:r w:rsidRPr="00AC3216">
        <w:rPr>
          <w:rFonts w:ascii="Times New Roman" w:hAnsi="Times New Roman" w:cs="Times New Roman"/>
          <w:color w:val="333333"/>
          <w:sz w:val="24"/>
          <w:szCs w:val="24"/>
          <w:shd w:val="clear" w:color="auto" w:fill="FFFFFF"/>
        </w:rPr>
        <w:t xml:space="preserve">, </w:t>
      </w:r>
      <w:r w:rsidRPr="00AC3216">
        <w:rPr>
          <w:rFonts w:ascii="Times New Roman" w:hAnsi="Times New Roman" w:cs="Times New Roman"/>
          <w:i/>
          <w:iCs/>
          <w:color w:val="333333"/>
          <w:sz w:val="24"/>
          <w:szCs w:val="24"/>
          <w:bdr w:val="none" w:sz="0" w:space="0" w:color="auto" w:frame="1"/>
          <w:shd w:val="clear" w:color="auto" w:fill="FFFFFF"/>
        </w:rPr>
        <w:t>30</w:t>
      </w:r>
      <w:r w:rsidRPr="00AC3216">
        <w:rPr>
          <w:rFonts w:ascii="Times New Roman" w:hAnsi="Times New Roman" w:cs="Times New Roman"/>
          <w:color w:val="333333"/>
          <w:sz w:val="24"/>
          <w:szCs w:val="24"/>
          <w:shd w:val="clear" w:color="auto" w:fill="FFFFFF"/>
        </w:rPr>
        <w:t>(3), 420</w:t>
      </w:r>
      <w:r w:rsidR="00C528FC">
        <w:rPr>
          <w:rFonts w:ascii="Times New Roman" w:hAnsi="Times New Roman" w:cs="Times New Roman"/>
          <w:color w:val="333333"/>
          <w:sz w:val="24"/>
          <w:szCs w:val="24"/>
          <w:shd w:val="clear" w:color="auto" w:fill="FFFFFF"/>
        </w:rPr>
        <w:t xml:space="preserve">. </w:t>
      </w:r>
    </w:p>
    <w:p w14:paraId="110AAF85" w14:textId="51BB10CE" w:rsidR="009A43FB" w:rsidRPr="001A0182" w:rsidRDefault="009A43FB" w:rsidP="006418DA">
      <w:pPr>
        <w:adjustRightInd w:val="0"/>
        <w:spacing w:after="0" w:line="480" w:lineRule="auto"/>
        <w:ind w:left="720" w:hanging="720"/>
        <w:contextualSpacing/>
        <w:rPr>
          <w:rFonts w:ascii="Times New Roman" w:hAnsi="Times New Roman"/>
          <w:sz w:val="24"/>
        </w:rPr>
      </w:pPr>
      <w:r>
        <w:rPr>
          <w:rFonts w:ascii="Times New Roman" w:hAnsi="Times New Roman" w:cs="Times New Roman"/>
          <w:color w:val="333333"/>
          <w:sz w:val="24"/>
          <w:szCs w:val="24"/>
          <w:shd w:val="clear" w:color="auto" w:fill="FFFFFF"/>
        </w:rPr>
        <w:t xml:space="preserve">Johnson, T.R. &amp; Martin, A.D. (1998). The public’s conditional response to Supreme Court decisions. </w:t>
      </w:r>
      <w:r>
        <w:rPr>
          <w:rFonts w:ascii="Times New Roman" w:hAnsi="Times New Roman" w:cs="Times New Roman"/>
          <w:i/>
          <w:iCs/>
          <w:color w:val="333333"/>
          <w:sz w:val="24"/>
          <w:szCs w:val="24"/>
          <w:shd w:val="clear" w:color="auto" w:fill="FFFFFF"/>
        </w:rPr>
        <w:t xml:space="preserve">The American Political Science Review, </w:t>
      </w:r>
      <w:r>
        <w:rPr>
          <w:rFonts w:ascii="Times New Roman" w:hAnsi="Times New Roman" w:cs="Times New Roman"/>
          <w:color w:val="333333"/>
          <w:sz w:val="24"/>
          <w:szCs w:val="24"/>
          <w:shd w:val="clear" w:color="auto" w:fill="FFFFFF"/>
        </w:rPr>
        <w:t xml:space="preserve">92(2), 299-309. </w:t>
      </w:r>
    </w:p>
    <w:p w14:paraId="79711BD0" w14:textId="77777777" w:rsidR="00AC3216" w:rsidRPr="00AC3216" w:rsidRDefault="00AC3216" w:rsidP="006418DA">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Koyama, J. (2014). Principals as bricoleurs: Making sense and making do in an era of</w:t>
      </w:r>
      <w:r w:rsidR="002742B1">
        <w:rPr>
          <w:rFonts w:ascii="Times New Roman" w:hAnsi="Times New Roman" w:cs="Times New Roman"/>
          <w:sz w:val="24"/>
          <w:szCs w:val="24"/>
        </w:rPr>
        <w:t xml:space="preserve"> </w:t>
      </w:r>
      <w:r w:rsidRPr="00AC3216">
        <w:rPr>
          <w:rFonts w:ascii="Times New Roman" w:hAnsi="Times New Roman" w:cs="Times New Roman"/>
          <w:sz w:val="24"/>
          <w:szCs w:val="24"/>
        </w:rPr>
        <w:t xml:space="preserve">accountability. </w:t>
      </w:r>
      <w:r w:rsidRPr="00AC3216">
        <w:rPr>
          <w:rFonts w:ascii="Times New Roman" w:hAnsi="Times New Roman" w:cs="Times New Roman"/>
          <w:i/>
          <w:iCs/>
          <w:sz w:val="24"/>
          <w:szCs w:val="24"/>
        </w:rPr>
        <w:t>Educational Administration Quarterly</w:t>
      </w:r>
      <w:r w:rsidR="00C528FC">
        <w:rPr>
          <w:rFonts w:ascii="Times New Roman" w:hAnsi="Times New Roman" w:cs="Times New Roman"/>
          <w:i/>
          <w:iCs/>
          <w:sz w:val="24"/>
          <w:szCs w:val="24"/>
        </w:rPr>
        <w:t>,</w:t>
      </w:r>
      <w:r w:rsidRPr="00AC3216">
        <w:rPr>
          <w:rFonts w:ascii="Times New Roman" w:hAnsi="Times New Roman" w:cs="Times New Roman"/>
          <w:i/>
          <w:iCs/>
          <w:sz w:val="24"/>
          <w:szCs w:val="24"/>
        </w:rPr>
        <w:t xml:space="preserve"> </w:t>
      </w:r>
      <w:r w:rsidRPr="00165397">
        <w:rPr>
          <w:rFonts w:ascii="Times New Roman" w:hAnsi="Times New Roman" w:cs="Times New Roman"/>
          <w:i/>
          <w:iCs/>
          <w:sz w:val="24"/>
          <w:szCs w:val="24"/>
        </w:rPr>
        <w:t>50</w:t>
      </w:r>
      <w:r w:rsidRPr="00AC3216">
        <w:rPr>
          <w:rFonts w:ascii="Times New Roman" w:hAnsi="Times New Roman" w:cs="Times New Roman"/>
          <w:sz w:val="24"/>
          <w:szCs w:val="24"/>
        </w:rPr>
        <w:t>(2)</w:t>
      </w:r>
      <w:r w:rsidR="00C528FC">
        <w:rPr>
          <w:rFonts w:ascii="Times New Roman" w:hAnsi="Times New Roman" w:cs="Times New Roman"/>
          <w:sz w:val="24"/>
          <w:szCs w:val="24"/>
        </w:rPr>
        <w:t>,</w:t>
      </w:r>
      <w:r w:rsidRPr="00AC3216">
        <w:rPr>
          <w:rFonts w:ascii="Times New Roman" w:hAnsi="Times New Roman" w:cs="Times New Roman"/>
          <w:sz w:val="24"/>
          <w:szCs w:val="24"/>
        </w:rPr>
        <w:t xml:space="preserve"> 279-304.</w:t>
      </w:r>
    </w:p>
    <w:p w14:paraId="0344E3B1" w14:textId="77777777" w:rsidR="00C528FC" w:rsidRPr="00AC3216" w:rsidRDefault="00C528FC" w:rsidP="006418DA">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Lau v. Nichols, 414 U.S. 563(1974)</w:t>
      </w:r>
    </w:p>
    <w:p w14:paraId="04DFAAC9" w14:textId="3EE35CD8" w:rsidR="00AC3216" w:rsidRPr="00AC3216" w:rsidRDefault="00AC3216" w:rsidP="006418DA">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 xml:space="preserve">Light, H. (2014). </w:t>
      </w:r>
      <w:r w:rsidR="00386268">
        <w:rPr>
          <w:rFonts w:ascii="Times New Roman" w:hAnsi="Times New Roman" w:cs="Times New Roman"/>
          <w:sz w:val="24"/>
          <w:szCs w:val="24"/>
        </w:rPr>
        <w:t xml:space="preserve">Light’s retention </w:t>
      </w:r>
      <w:r w:rsidR="007F71C3">
        <w:rPr>
          <w:rFonts w:ascii="Times New Roman" w:hAnsi="Times New Roman" w:cs="Times New Roman"/>
          <w:sz w:val="24"/>
          <w:szCs w:val="24"/>
        </w:rPr>
        <w:t>scale:</w:t>
      </w:r>
      <w:r w:rsidR="00386268">
        <w:rPr>
          <w:rFonts w:ascii="Times New Roman" w:hAnsi="Times New Roman" w:cs="Times New Roman"/>
          <w:sz w:val="24"/>
          <w:szCs w:val="24"/>
        </w:rPr>
        <w:t xml:space="preserve"> A research-based tool that lets you and your staff make informed decisions. </w:t>
      </w:r>
      <w:r w:rsidR="00386268">
        <w:rPr>
          <w:rFonts w:ascii="Times New Roman" w:hAnsi="Times New Roman" w:cs="Times New Roman"/>
          <w:i/>
          <w:iCs/>
          <w:sz w:val="24"/>
          <w:szCs w:val="24"/>
        </w:rPr>
        <w:t xml:space="preserve">Academic Therapy Publications. </w:t>
      </w:r>
      <w:hyperlink r:id="rId23" w:history="1">
        <w:r w:rsidR="00386268" w:rsidRPr="00670E0B">
          <w:rPr>
            <w:rStyle w:val="Hyperlink"/>
            <w:rFonts w:ascii="Times New Roman" w:hAnsi="Times New Roman" w:cs="Times New Roman"/>
            <w:color w:val="auto"/>
            <w:sz w:val="24"/>
            <w:szCs w:val="24"/>
          </w:rPr>
          <w:t>https://www.graderetention.net/grade-retention-pros-cons</w:t>
        </w:r>
      </w:hyperlink>
      <w:r w:rsidRPr="00670E0B">
        <w:rPr>
          <w:rFonts w:ascii="Times New Roman" w:hAnsi="Times New Roman" w:cs="Times New Roman"/>
          <w:sz w:val="24"/>
          <w:szCs w:val="24"/>
        </w:rPr>
        <w:t>.</w:t>
      </w:r>
    </w:p>
    <w:p w14:paraId="13A79E51" w14:textId="77777777" w:rsidR="00780C42" w:rsidRDefault="00AC3216" w:rsidP="007E44C0">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 xml:space="preserve">Lincoln, Y.S., &amp; Guba, E.G. (1985). </w:t>
      </w:r>
      <w:r w:rsidRPr="00165397">
        <w:rPr>
          <w:rFonts w:ascii="Times New Roman" w:hAnsi="Times New Roman" w:cs="Times New Roman"/>
          <w:i/>
          <w:iCs/>
          <w:sz w:val="24"/>
          <w:szCs w:val="24"/>
        </w:rPr>
        <w:t xml:space="preserve">Naturalistic </w:t>
      </w:r>
      <w:r w:rsidR="00C528FC">
        <w:rPr>
          <w:rFonts w:ascii="Times New Roman" w:hAnsi="Times New Roman" w:cs="Times New Roman"/>
          <w:i/>
          <w:iCs/>
          <w:sz w:val="24"/>
          <w:szCs w:val="24"/>
        </w:rPr>
        <w:t>i</w:t>
      </w:r>
      <w:r w:rsidRPr="00165397">
        <w:rPr>
          <w:rFonts w:ascii="Times New Roman" w:hAnsi="Times New Roman" w:cs="Times New Roman"/>
          <w:i/>
          <w:iCs/>
          <w:sz w:val="24"/>
          <w:szCs w:val="24"/>
        </w:rPr>
        <w:t>nquiry</w:t>
      </w:r>
      <w:r w:rsidRPr="00AC3216">
        <w:rPr>
          <w:rFonts w:ascii="Times New Roman" w:hAnsi="Times New Roman" w:cs="Times New Roman"/>
          <w:sz w:val="24"/>
          <w:szCs w:val="24"/>
        </w:rPr>
        <w:t>. Sage</w:t>
      </w:r>
      <w:r w:rsidR="00C528FC">
        <w:rPr>
          <w:rFonts w:ascii="Times New Roman" w:hAnsi="Times New Roman" w:cs="Times New Roman"/>
          <w:sz w:val="24"/>
          <w:szCs w:val="24"/>
        </w:rPr>
        <w:t xml:space="preserve"> </w:t>
      </w:r>
      <w:r w:rsidRPr="00AC3216">
        <w:rPr>
          <w:rFonts w:ascii="Times New Roman" w:hAnsi="Times New Roman" w:cs="Times New Roman"/>
          <w:sz w:val="24"/>
          <w:szCs w:val="24"/>
        </w:rPr>
        <w:t>Publications.</w:t>
      </w:r>
    </w:p>
    <w:p w14:paraId="69E61240" w14:textId="4F3883AC" w:rsidR="000135DD" w:rsidRPr="00AF798E" w:rsidRDefault="000135DD" w:rsidP="007E44C0">
      <w:pPr>
        <w:adjustRightInd w:val="0"/>
        <w:spacing w:after="0" w:line="480" w:lineRule="auto"/>
        <w:ind w:left="720" w:hanging="720"/>
        <w:contextualSpacing/>
        <w:rPr>
          <w:rFonts w:ascii="Times New Roman" w:hAnsi="Times New Roman" w:cs="Times New Roman"/>
          <w:i/>
          <w:iCs/>
          <w:sz w:val="24"/>
          <w:szCs w:val="24"/>
        </w:rPr>
      </w:pPr>
      <w:r>
        <w:rPr>
          <w:rFonts w:ascii="Times New Roman" w:hAnsi="Times New Roman" w:cs="Times New Roman"/>
          <w:sz w:val="24"/>
          <w:szCs w:val="24"/>
        </w:rPr>
        <w:t>Mader, J.</w:t>
      </w:r>
      <w:r w:rsidR="00FC03A4">
        <w:rPr>
          <w:rFonts w:ascii="Times New Roman" w:hAnsi="Times New Roman" w:cs="Times New Roman"/>
          <w:sz w:val="24"/>
          <w:szCs w:val="24"/>
        </w:rPr>
        <w:t xml:space="preserve"> (2021).</w:t>
      </w:r>
      <w:r>
        <w:rPr>
          <w:rFonts w:ascii="Times New Roman" w:hAnsi="Times New Roman" w:cs="Times New Roman"/>
          <w:sz w:val="24"/>
          <w:szCs w:val="24"/>
        </w:rPr>
        <w:t xml:space="preserve"> ‘The reading year’: First grade is critical for reading skills, but kids coming from </w:t>
      </w:r>
      <w:r w:rsidR="00FC03A4">
        <w:rPr>
          <w:rFonts w:ascii="Times New Roman" w:hAnsi="Times New Roman" w:cs="Times New Roman"/>
          <w:sz w:val="24"/>
          <w:szCs w:val="24"/>
        </w:rPr>
        <w:t xml:space="preserve">disrupted kindergarten experiences are way behind. </w:t>
      </w:r>
      <w:r w:rsidR="00AF798E">
        <w:rPr>
          <w:rFonts w:ascii="Times New Roman" w:hAnsi="Times New Roman" w:cs="Times New Roman"/>
          <w:i/>
          <w:iCs/>
          <w:sz w:val="24"/>
          <w:szCs w:val="24"/>
        </w:rPr>
        <w:t>The Hechinger Report</w:t>
      </w:r>
      <w:r w:rsidR="00F07953">
        <w:rPr>
          <w:rFonts w:ascii="Times New Roman" w:hAnsi="Times New Roman" w:cs="Times New Roman"/>
          <w:i/>
          <w:iCs/>
          <w:sz w:val="24"/>
          <w:szCs w:val="24"/>
        </w:rPr>
        <w:t>.</w:t>
      </w:r>
    </w:p>
    <w:p w14:paraId="207143DD" w14:textId="4CF23A4D" w:rsidR="0088094D" w:rsidRPr="001F27CF" w:rsidRDefault="0088094D" w:rsidP="006418DA">
      <w:pPr>
        <w:adjustRightInd w:val="0"/>
        <w:spacing w:after="0" w:line="480" w:lineRule="auto"/>
        <w:ind w:left="720" w:hanging="720"/>
        <w:contextualSpacing/>
        <w:rPr>
          <w:rFonts w:ascii="Times New Roman" w:hAnsi="Times New Roman" w:cs="Times New Roman"/>
          <w:sz w:val="24"/>
          <w:szCs w:val="24"/>
        </w:rPr>
      </w:pPr>
      <w:proofErr w:type="spellStart"/>
      <w:r>
        <w:rPr>
          <w:rFonts w:ascii="Times New Roman" w:hAnsi="Times New Roman" w:cs="Times New Roman"/>
          <w:sz w:val="24"/>
          <w:szCs w:val="24"/>
        </w:rPr>
        <w:t>Mavrogordato</w:t>
      </w:r>
      <w:proofErr w:type="spellEnd"/>
      <w:r>
        <w:rPr>
          <w:rFonts w:ascii="Times New Roman" w:hAnsi="Times New Roman" w:cs="Times New Roman"/>
          <w:sz w:val="24"/>
          <w:szCs w:val="24"/>
        </w:rPr>
        <w:t xml:space="preserve">, M.&amp; White, </w:t>
      </w:r>
      <w:r w:rsidR="007F71C3">
        <w:rPr>
          <w:rFonts w:ascii="Times New Roman" w:hAnsi="Times New Roman" w:cs="Times New Roman"/>
          <w:sz w:val="24"/>
          <w:szCs w:val="24"/>
        </w:rPr>
        <w:t>R.S. (</w:t>
      </w:r>
      <w:r>
        <w:rPr>
          <w:rFonts w:ascii="Times New Roman" w:hAnsi="Times New Roman" w:cs="Times New Roman"/>
          <w:sz w:val="24"/>
          <w:szCs w:val="24"/>
        </w:rPr>
        <w:t xml:space="preserve">2020) Leveraging policy implementation for social justice: How school leaders shape educational opportunity when implementing policy for English learners. </w:t>
      </w:r>
      <w:r w:rsidR="001F27CF">
        <w:rPr>
          <w:rFonts w:ascii="Times New Roman" w:hAnsi="Times New Roman" w:cs="Times New Roman"/>
          <w:i/>
          <w:iCs/>
          <w:sz w:val="24"/>
          <w:szCs w:val="24"/>
        </w:rPr>
        <w:t xml:space="preserve">Educational Administration Quarterly, </w:t>
      </w:r>
      <w:r w:rsidR="001F27CF">
        <w:rPr>
          <w:rFonts w:ascii="Times New Roman" w:hAnsi="Times New Roman" w:cs="Times New Roman"/>
          <w:sz w:val="24"/>
          <w:szCs w:val="24"/>
        </w:rPr>
        <w:t>56(1), 3-45.</w:t>
      </w:r>
    </w:p>
    <w:p w14:paraId="34453397" w14:textId="205AD7AC" w:rsidR="00AC3216" w:rsidRPr="00AC3216" w:rsidRDefault="00AC3216" w:rsidP="006418DA">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lastRenderedPageBreak/>
        <w:t xml:space="preserve">McDaniel, T. &amp; </w:t>
      </w:r>
      <w:proofErr w:type="spellStart"/>
      <w:r w:rsidRPr="00AC3216">
        <w:rPr>
          <w:rFonts w:ascii="Times New Roman" w:hAnsi="Times New Roman" w:cs="Times New Roman"/>
          <w:sz w:val="24"/>
          <w:szCs w:val="24"/>
        </w:rPr>
        <w:t>Gruenert</w:t>
      </w:r>
      <w:proofErr w:type="spellEnd"/>
      <w:r w:rsidRPr="00AC3216">
        <w:rPr>
          <w:rFonts w:ascii="Times New Roman" w:hAnsi="Times New Roman" w:cs="Times New Roman"/>
          <w:sz w:val="24"/>
          <w:szCs w:val="24"/>
        </w:rPr>
        <w:t xml:space="preserve">, S. (2018) The </w:t>
      </w:r>
      <w:r w:rsidR="00C528FC">
        <w:rPr>
          <w:rFonts w:ascii="Times New Roman" w:hAnsi="Times New Roman" w:cs="Times New Roman"/>
          <w:sz w:val="24"/>
          <w:szCs w:val="24"/>
        </w:rPr>
        <w:t>m</w:t>
      </w:r>
      <w:r w:rsidRPr="00AC3216">
        <w:rPr>
          <w:rFonts w:ascii="Times New Roman" w:hAnsi="Times New Roman" w:cs="Times New Roman"/>
          <w:sz w:val="24"/>
          <w:szCs w:val="24"/>
        </w:rPr>
        <w:t xml:space="preserve">aking of a WEAK </w:t>
      </w:r>
      <w:r w:rsidR="00C528FC">
        <w:rPr>
          <w:rFonts w:ascii="Times New Roman" w:hAnsi="Times New Roman" w:cs="Times New Roman"/>
          <w:sz w:val="24"/>
          <w:szCs w:val="24"/>
        </w:rPr>
        <w:t>p</w:t>
      </w:r>
      <w:r w:rsidRPr="00AC3216">
        <w:rPr>
          <w:rFonts w:ascii="Times New Roman" w:hAnsi="Times New Roman" w:cs="Times New Roman"/>
          <w:sz w:val="24"/>
          <w:szCs w:val="24"/>
        </w:rPr>
        <w:t xml:space="preserve">rincipal. </w:t>
      </w:r>
      <w:r w:rsidRPr="00AC3216">
        <w:rPr>
          <w:rFonts w:ascii="Times New Roman" w:hAnsi="Times New Roman" w:cs="Times New Roman"/>
          <w:i/>
          <w:iCs/>
          <w:sz w:val="24"/>
          <w:szCs w:val="24"/>
        </w:rPr>
        <w:t>AASA</w:t>
      </w:r>
      <w:r w:rsidRPr="00AC3216">
        <w:rPr>
          <w:rFonts w:ascii="Times New Roman" w:hAnsi="Times New Roman" w:cs="Times New Roman"/>
          <w:sz w:val="24"/>
          <w:szCs w:val="24"/>
        </w:rPr>
        <w:t xml:space="preserve"> </w:t>
      </w:r>
      <w:r w:rsidR="007F71C3" w:rsidRPr="00AC3216">
        <w:rPr>
          <w:rFonts w:ascii="Times New Roman" w:hAnsi="Times New Roman" w:cs="Times New Roman"/>
          <w:i/>
          <w:iCs/>
          <w:sz w:val="24"/>
          <w:szCs w:val="24"/>
        </w:rPr>
        <w:t xml:space="preserve">School </w:t>
      </w:r>
      <w:r w:rsidR="007F71C3">
        <w:rPr>
          <w:rFonts w:ascii="Times New Roman" w:hAnsi="Times New Roman" w:cs="Times New Roman"/>
          <w:i/>
          <w:iCs/>
          <w:sz w:val="24"/>
          <w:szCs w:val="24"/>
        </w:rPr>
        <w:t>Administrator</w:t>
      </w:r>
      <w:r w:rsidR="00C528FC">
        <w:rPr>
          <w:rFonts w:ascii="Times New Roman" w:hAnsi="Times New Roman" w:cs="Times New Roman"/>
          <w:i/>
          <w:iCs/>
          <w:sz w:val="24"/>
          <w:szCs w:val="24"/>
        </w:rPr>
        <w:t>,</w:t>
      </w:r>
      <w:r w:rsidRPr="00AC3216">
        <w:rPr>
          <w:rFonts w:ascii="Times New Roman" w:hAnsi="Times New Roman" w:cs="Times New Roman"/>
          <w:i/>
          <w:iCs/>
          <w:sz w:val="24"/>
          <w:szCs w:val="24"/>
        </w:rPr>
        <w:t xml:space="preserve"> </w:t>
      </w:r>
      <w:r w:rsidRPr="00AC3216">
        <w:rPr>
          <w:rFonts w:ascii="Times New Roman" w:hAnsi="Times New Roman" w:cs="Times New Roman"/>
          <w:sz w:val="24"/>
          <w:szCs w:val="24"/>
        </w:rPr>
        <w:t>(June) 24-28.</w:t>
      </w:r>
    </w:p>
    <w:p w14:paraId="5DD8EFD3" w14:textId="77777777" w:rsidR="00AC3216" w:rsidRPr="00AC3216" w:rsidRDefault="00AC3216" w:rsidP="006418DA">
      <w:pPr>
        <w:adjustRightInd w:val="0"/>
        <w:spacing w:after="0" w:line="480" w:lineRule="auto"/>
        <w:ind w:left="720" w:hanging="720"/>
        <w:contextualSpacing/>
        <w:rPr>
          <w:rFonts w:ascii="Times New Roman" w:hAnsi="Times New Roman" w:cs="Times New Roman"/>
          <w:sz w:val="24"/>
          <w:szCs w:val="24"/>
        </w:rPr>
      </w:pPr>
      <w:proofErr w:type="spellStart"/>
      <w:r w:rsidRPr="00AC3216">
        <w:rPr>
          <w:rFonts w:ascii="Times New Roman" w:hAnsi="Times New Roman" w:cs="Times New Roman"/>
          <w:sz w:val="24"/>
          <w:szCs w:val="24"/>
        </w:rPr>
        <w:t>Meisles</w:t>
      </w:r>
      <w:proofErr w:type="spellEnd"/>
      <w:r w:rsidRPr="00AC3216">
        <w:rPr>
          <w:rFonts w:ascii="Times New Roman" w:hAnsi="Times New Roman" w:cs="Times New Roman"/>
          <w:sz w:val="24"/>
          <w:szCs w:val="24"/>
        </w:rPr>
        <w:t xml:space="preserve">, S. &amp; Liaw, F. (1993). Failure in grade: Do retained students catch up? </w:t>
      </w:r>
      <w:r w:rsidRPr="00AC3216">
        <w:rPr>
          <w:rFonts w:ascii="Times New Roman" w:hAnsi="Times New Roman" w:cs="Times New Roman"/>
          <w:i/>
          <w:iCs/>
          <w:sz w:val="24"/>
          <w:szCs w:val="24"/>
        </w:rPr>
        <w:t>The Journal of Educational Research</w:t>
      </w:r>
      <w:r w:rsidR="00C528FC">
        <w:rPr>
          <w:rFonts w:ascii="Times New Roman" w:hAnsi="Times New Roman" w:cs="Times New Roman"/>
          <w:i/>
          <w:iCs/>
          <w:sz w:val="24"/>
          <w:szCs w:val="24"/>
        </w:rPr>
        <w:t>,</w:t>
      </w:r>
      <w:r w:rsidRPr="00AC3216">
        <w:rPr>
          <w:rFonts w:ascii="Times New Roman" w:hAnsi="Times New Roman" w:cs="Times New Roman"/>
          <w:i/>
          <w:iCs/>
          <w:sz w:val="24"/>
          <w:szCs w:val="24"/>
        </w:rPr>
        <w:t xml:space="preserve"> </w:t>
      </w:r>
      <w:r w:rsidRPr="00165397">
        <w:rPr>
          <w:rFonts w:ascii="Times New Roman" w:hAnsi="Times New Roman" w:cs="Times New Roman"/>
          <w:i/>
          <w:iCs/>
          <w:sz w:val="24"/>
          <w:szCs w:val="24"/>
        </w:rPr>
        <w:t>87</w:t>
      </w:r>
      <w:r w:rsidRPr="00AC3216">
        <w:rPr>
          <w:rFonts w:ascii="Times New Roman" w:hAnsi="Times New Roman" w:cs="Times New Roman"/>
          <w:sz w:val="24"/>
          <w:szCs w:val="24"/>
        </w:rPr>
        <w:t>(2)</w:t>
      </w:r>
      <w:r w:rsidR="00C528FC">
        <w:rPr>
          <w:rFonts w:ascii="Times New Roman" w:hAnsi="Times New Roman" w:cs="Times New Roman"/>
          <w:sz w:val="24"/>
          <w:szCs w:val="24"/>
        </w:rPr>
        <w:t>,</w:t>
      </w:r>
      <w:r w:rsidRPr="00AC3216">
        <w:rPr>
          <w:rFonts w:ascii="Times New Roman" w:hAnsi="Times New Roman" w:cs="Times New Roman"/>
          <w:sz w:val="24"/>
          <w:szCs w:val="24"/>
        </w:rPr>
        <w:t xml:space="preserve"> 69-77.</w:t>
      </w:r>
      <w:r w:rsidRPr="00AC3216">
        <w:rPr>
          <w:rFonts w:ascii="Times New Roman" w:hAnsi="Times New Roman" w:cs="Times New Roman"/>
          <w:sz w:val="24"/>
          <w:szCs w:val="24"/>
        </w:rPr>
        <w:tab/>
      </w:r>
    </w:p>
    <w:p w14:paraId="66754A2E" w14:textId="77777777" w:rsidR="00AC3216" w:rsidRPr="00AC3216" w:rsidRDefault="00AC3216" w:rsidP="006418DA">
      <w:pPr>
        <w:adjustRightInd w:val="0"/>
        <w:spacing w:after="0" w:line="480" w:lineRule="auto"/>
        <w:ind w:left="720" w:hanging="720"/>
        <w:contextualSpacing/>
        <w:rPr>
          <w:rFonts w:ascii="Times New Roman" w:hAnsi="Times New Roman" w:cs="Times New Roman"/>
          <w:color w:val="232323"/>
          <w:sz w:val="24"/>
          <w:szCs w:val="24"/>
          <w:shd w:val="clear" w:color="auto" w:fill="FFFFFF"/>
        </w:rPr>
      </w:pPr>
      <w:r w:rsidRPr="00AC3216">
        <w:rPr>
          <w:rFonts w:ascii="Times New Roman" w:hAnsi="Times New Roman" w:cs="Times New Roman"/>
          <w:color w:val="232323"/>
          <w:sz w:val="24"/>
          <w:szCs w:val="24"/>
          <w:shd w:val="clear" w:color="auto" w:fill="FFFFFF"/>
        </w:rPr>
        <w:t xml:space="preserve">Merriam, S. B., &amp; Tisdell, E. J. (2016). </w:t>
      </w:r>
      <w:r w:rsidRPr="00165397">
        <w:rPr>
          <w:rFonts w:ascii="Times New Roman" w:hAnsi="Times New Roman" w:cs="Times New Roman"/>
          <w:i/>
          <w:iCs/>
          <w:color w:val="232323"/>
          <w:sz w:val="24"/>
          <w:szCs w:val="24"/>
          <w:shd w:val="clear" w:color="auto" w:fill="FFFFFF"/>
        </w:rPr>
        <w:t xml:space="preserve">Qualitative </w:t>
      </w:r>
      <w:r w:rsidR="00C528FC">
        <w:rPr>
          <w:rFonts w:ascii="Times New Roman" w:hAnsi="Times New Roman" w:cs="Times New Roman"/>
          <w:i/>
          <w:iCs/>
          <w:color w:val="232323"/>
          <w:sz w:val="24"/>
          <w:szCs w:val="24"/>
          <w:shd w:val="clear" w:color="auto" w:fill="FFFFFF"/>
        </w:rPr>
        <w:t>r</w:t>
      </w:r>
      <w:r w:rsidRPr="00165397">
        <w:rPr>
          <w:rFonts w:ascii="Times New Roman" w:hAnsi="Times New Roman" w:cs="Times New Roman"/>
          <w:i/>
          <w:iCs/>
          <w:color w:val="232323"/>
          <w:sz w:val="24"/>
          <w:szCs w:val="24"/>
          <w:shd w:val="clear" w:color="auto" w:fill="FFFFFF"/>
        </w:rPr>
        <w:t xml:space="preserve">esearch: A </w:t>
      </w:r>
      <w:r w:rsidR="00C528FC">
        <w:rPr>
          <w:rFonts w:ascii="Times New Roman" w:hAnsi="Times New Roman" w:cs="Times New Roman"/>
          <w:i/>
          <w:iCs/>
          <w:color w:val="232323"/>
          <w:sz w:val="24"/>
          <w:szCs w:val="24"/>
          <w:shd w:val="clear" w:color="auto" w:fill="FFFFFF"/>
        </w:rPr>
        <w:t>g</w:t>
      </w:r>
      <w:r w:rsidRPr="00165397">
        <w:rPr>
          <w:rFonts w:ascii="Times New Roman" w:hAnsi="Times New Roman" w:cs="Times New Roman"/>
          <w:i/>
          <w:iCs/>
          <w:color w:val="232323"/>
          <w:sz w:val="24"/>
          <w:szCs w:val="24"/>
          <w:shd w:val="clear" w:color="auto" w:fill="FFFFFF"/>
        </w:rPr>
        <w:t xml:space="preserve">uide to </w:t>
      </w:r>
      <w:r w:rsidR="00C528FC">
        <w:rPr>
          <w:rFonts w:ascii="Times New Roman" w:hAnsi="Times New Roman" w:cs="Times New Roman"/>
          <w:i/>
          <w:iCs/>
          <w:color w:val="232323"/>
          <w:sz w:val="24"/>
          <w:szCs w:val="24"/>
          <w:shd w:val="clear" w:color="auto" w:fill="FFFFFF"/>
        </w:rPr>
        <w:t>d</w:t>
      </w:r>
      <w:r w:rsidRPr="00165397">
        <w:rPr>
          <w:rFonts w:ascii="Times New Roman" w:hAnsi="Times New Roman" w:cs="Times New Roman"/>
          <w:i/>
          <w:iCs/>
          <w:color w:val="232323"/>
          <w:sz w:val="24"/>
          <w:szCs w:val="24"/>
          <w:shd w:val="clear" w:color="auto" w:fill="FFFFFF"/>
        </w:rPr>
        <w:t>esign an</w:t>
      </w:r>
      <w:r w:rsidR="002742B1">
        <w:rPr>
          <w:rFonts w:ascii="Times New Roman" w:hAnsi="Times New Roman" w:cs="Times New Roman"/>
          <w:i/>
          <w:iCs/>
          <w:color w:val="232323"/>
          <w:sz w:val="24"/>
          <w:szCs w:val="24"/>
          <w:shd w:val="clear" w:color="auto" w:fill="FFFFFF"/>
        </w:rPr>
        <w:t xml:space="preserve">d </w:t>
      </w:r>
      <w:r w:rsidR="00C528FC">
        <w:rPr>
          <w:rFonts w:ascii="Times New Roman" w:hAnsi="Times New Roman" w:cs="Times New Roman"/>
          <w:i/>
          <w:iCs/>
          <w:color w:val="232323"/>
          <w:sz w:val="24"/>
          <w:szCs w:val="24"/>
          <w:shd w:val="clear" w:color="auto" w:fill="FFFFFF"/>
        </w:rPr>
        <w:t>i</w:t>
      </w:r>
      <w:r w:rsidRPr="00165397">
        <w:rPr>
          <w:rFonts w:ascii="Times New Roman" w:hAnsi="Times New Roman" w:cs="Times New Roman"/>
          <w:i/>
          <w:iCs/>
          <w:color w:val="232323"/>
          <w:sz w:val="24"/>
          <w:szCs w:val="24"/>
          <w:shd w:val="clear" w:color="auto" w:fill="FFFFFF"/>
        </w:rPr>
        <w:t>mplementation</w:t>
      </w:r>
      <w:r w:rsidRPr="00AC3216">
        <w:rPr>
          <w:rFonts w:ascii="Times New Roman" w:hAnsi="Times New Roman" w:cs="Times New Roman"/>
          <w:color w:val="232323"/>
          <w:sz w:val="24"/>
          <w:szCs w:val="24"/>
          <w:shd w:val="clear" w:color="auto" w:fill="FFFFFF"/>
        </w:rPr>
        <w:t xml:space="preserve"> (4th ed.). Jossey Bass</w:t>
      </w:r>
    </w:p>
    <w:p w14:paraId="3CABA4AC" w14:textId="77777777" w:rsidR="00AC3216" w:rsidRDefault="00AC3216" w:rsidP="006418DA">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 xml:space="preserve">Meyer, P. (2012). Advice for education </w:t>
      </w:r>
      <w:proofErr w:type="gramStart"/>
      <w:r w:rsidRPr="00AC3216">
        <w:rPr>
          <w:rFonts w:ascii="Times New Roman" w:hAnsi="Times New Roman" w:cs="Times New Roman"/>
          <w:sz w:val="24"/>
          <w:szCs w:val="24"/>
        </w:rPr>
        <w:t>reformers:</w:t>
      </w:r>
      <w:proofErr w:type="gramEnd"/>
      <w:r w:rsidRPr="00AC3216">
        <w:rPr>
          <w:rFonts w:ascii="Times New Roman" w:hAnsi="Times New Roman" w:cs="Times New Roman"/>
          <w:sz w:val="24"/>
          <w:szCs w:val="24"/>
        </w:rPr>
        <w:t xml:space="preserve"> be bold! A conversation with Jeb Bush. </w:t>
      </w:r>
      <w:r w:rsidRPr="00AC3216">
        <w:rPr>
          <w:rFonts w:ascii="Times New Roman" w:hAnsi="Times New Roman" w:cs="Times New Roman"/>
          <w:i/>
          <w:iCs/>
          <w:sz w:val="24"/>
          <w:szCs w:val="24"/>
        </w:rPr>
        <w:t xml:space="preserve">Education Next, </w:t>
      </w:r>
      <w:r w:rsidRPr="00165397">
        <w:rPr>
          <w:rFonts w:ascii="Times New Roman" w:hAnsi="Times New Roman" w:cs="Times New Roman"/>
          <w:i/>
          <w:iCs/>
          <w:sz w:val="24"/>
          <w:szCs w:val="24"/>
        </w:rPr>
        <w:t>12</w:t>
      </w:r>
      <w:r w:rsidRPr="00AC3216">
        <w:rPr>
          <w:rFonts w:ascii="Times New Roman" w:hAnsi="Times New Roman" w:cs="Times New Roman"/>
          <w:sz w:val="24"/>
          <w:szCs w:val="24"/>
        </w:rPr>
        <w:t xml:space="preserve">(4), 58-63. </w:t>
      </w:r>
    </w:p>
    <w:p w14:paraId="74ADB813" w14:textId="7B3CDD6D" w:rsidR="00E701ED" w:rsidRPr="000C25B3" w:rsidRDefault="00E701ED" w:rsidP="006418DA">
      <w:pPr>
        <w:adjustRightInd w:val="0"/>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Meyers</w:t>
      </w:r>
      <w:r w:rsidR="00F76119">
        <w:rPr>
          <w:rFonts w:ascii="Times New Roman" w:hAnsi="Times New Roman" w:cs="Times New Roman"/>
          <w:sz w:val="24"/>
          <w:szCs w:val="24"/>
        </w:rPr>
        <w:t>, A.B., Meyers, J., Graybill, E.C. Proctor, S.L., &amp; Huddleston, L</w:t>
      </w:r>
      <w:r w:rsidR="00F444DF">
        <w:rPr>
          <w:rFonts w:ascii="Times New Roman" w:hAnsi="Times New Roman" w:cs="Times New Roman"/>
          <w:sz w:val="24"/>
          <w:szCs w:val="24"/>
        </w:rPr>
        <w:t xml:space="preserve">. (2012) </w:t>
      </w:r>
      <w:r w:rsidR="000C25B3">
        <w:rPr>
          <w:rFonts w:ascii="Times New Roman" w:hAnsi="Times New Roman" w:cs="Times New Roman"/>
          <w:sz w:val="24"/>
          <w:szCs w:val="24"/>
        </w:rPr>
        <w:t>Ecological approaches</w:t>
      </w:r>
      <w:r w:rsidR="00F444DF">
        <w:rPr>
          <w:rFonts w:ascii="Times New Roman" w:hAnsi="Times New Roman" w:cs="Times New Roman"/>
          <w:sz w:val="24"/>
          <w:szCs w:val="24"/>
        </w:rPr>
        <w:t xml:space="preserve"> to organizational consultation and systems change in educational settings. </w:t>
      </w:r>
      <w:r w:rsidR="00F444DF">
        <w:rPr>
          <w:rFonts w:ascii="Times New Roman" w:hAnsi="Times New Roman" w:cs="Times New Roman"/>
          <w:i/>
          <w:iCs/>
          <w:sz w:val="24"/>
          <w:szCs w:val="24"/>
        </w:rPr>
        <w:t xml:space="preserve">Journal of Educational and Psychological Consultation, </w:t>
      </w:r>
      <w:r w:rsidR="000C25B3">
        <w:rPr>
          <w:rFonts w:ascii="Times New Roman" w:hAnsi="Times New Roman" w:cs="Times New Roman"/>
          <w:sz w:val="24"/>
          <w:szCs w:val="24"/>
        </w:rPr>
        <w:t>22(1), 106-124.</w:t>
      </w:r>
    </w:p>
    <w:p w14:paraId="1FD92BC9" w14:textId="77777777" w:rsidR="00AC3216" w:rsidRPr="00AC3216" w:rsidRDefault="00AC3216" w:rsidP="006418DA">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 xml:space="preserve">Mitchell, C. (2019) Third </w:t>
      </w:r>
      <w:r w:rsidR="00C528FC">
        <w:rPr>
          <w:rFonts w:ascii="Times New Roman" w:hAnsi="Times New Roman" w:cs="Times New Roman"/>
          <w:sz w:val="24"/>
          <w:szCs w:val="24"/>
        </w:rPr>
        <w:t>g</w:t>
      </w:r>
      <w:r w:rsidRPr="00AC3216">
        <w:rPr>
          <w:rFonts w:ascii="Times New Roman" w:hAnsi="Times New Roman" w:cs="Times New Roman"/>
          <w:sz w:val="24"/>
          <w:szCs w:val="24"/>
        </w:rPr>
        <w:t xml:space="preserve">rade </w:t>
      </w:r>
      <w:r w:rsidR="00C528FC">
        <w:rPr>
          <w:rFonts w:ascii="Times New Roman" w:hAnsi="Times New Roman" w:cs="Times New Roman"/>
          <w:sz w:val="24"/>
          <w:szCs w:val="24"/>
        </w:rPr>
        <w:t>r</w:t>
      </w:r>
      <w:r w:rsidRPr="00AC3216">
        <w:rPr>
          <w:rFonts w:ascii="Times New Roman" w:hAnsi="Times New Roman" w:cs="Times New Roman"/>
          <w:sz w:val="24"/>
          <w:szCs w:val="24"/>
        </w:rPr>
        <w:t xml:space="preserve">etention of ELLs: New </w:t>
      </w:r>
      <w:r w:rsidR="00C528FC">
        <w:rPr>
          <w:rFonts w:ascii="Times New Roman" w:hAnsi="Times New Roman" w:cs="Times New Roman"/>
          <w:sz w:val="24"/>
          <w:szCs w:val="24"/>
        </w:rPr>
        <w:t>r</w:t>
      </w:r>
      <w:r w:rsidRPr="00AC3216">
        <w:rPr>
          <w:rFonts w:ascii="Times New Roman" w:hAnsi="Times New Roman" w:cs="Times New Roman"/>
          <w:sz w:val="24"/>
          <w:szCs w:val="24"/>
        </w:rPr>
        <w:t xml:space="preserve">esearch </w:t>
      </w:r>
      <w:r w:rsidR="00C528FC">
        <w:rPr>
          <w:rFonts w:ascii="Times New Roman" w:hAnsi="Times New Roman" w:cs="Times New Roman"/>
          <w:sz w:val="24"/>
          <w:szCs w:val="24"/>
        </w:rPr>
        <w:t>s</w:t>
      </w:r>
      <w:r w:rsidRPr="00AC3216">
        <w:rPr>
          <w:rFonts w:ascii="Times New Roman" w:hAnsi="Times New Roman" w:cs="Times New Roman"/>
          <w:sz w:val="24"/>
          <w:szCs w:val="24"/>
        </w:rPr>
        <w:t xml:space="preserve">parks </w:t>
      </w:r>
      <w:r w:rsidR="00C528FC">
        <w:rPr>
          <w:rFonts w:ascii="Times New Roman" w:hAnsi="Times New Roman" w:cs="Times New Roman"/>
          <w:sz w:val="24"/>
          <w:szCs w:val="24"/>
        </w:rPr>
        <w:t>f</w:t>
      </w:r>
      <w:r w:rsidRPr="00AC3216">
        <w:rPr>
          <w:rFonts w:ascii="Times New Roman" w:hAnsi="Times New Roman" w:cs="Times New Roman"/>
          <w:sz w:val="24"/>
          <w:szCs w:val="24"/>
        </w:rPr>
        <w:t xml:space="preserve">uror. </w:t>
      </w:r>
      <w:r w:rsidRPr="00AC3216">
        <w:rPr>
          <w:rFonts w:ascii="Times New Roman" w:hAnsi="Times New Roman" w:cs="Times New Roman"/>
          <w:i/>
          <w:iCs/>
          <w:sz w:val="24"/>
          <w:szCs w:val="24"/>
        </w:rPr>
        <w:t>Education</w:t>
      </w:r>
      <w:r w:rsidR="002742B1">
        <w:rPr>
          <w:rFonts w:ascii="Times New Roman" w:hAnsi="Times New Roman" w:cs="Times New Roman"/>
          <w:i/>
          <w:iCs/>
          <w:sz w:val="24"/>
          <w:szCs w:val="24"/>
        </w:rPr>
        <w:t xml:space="preserve"> </w:t>
      </w:r>
      <w:r w:rsidRPr="00AC3216">
        <w:rPr>
          <w:rFonts w:ascii="Times New Roman" w:hAnsi="Times New Roman" w:cs="Times New Roman"/>
          <w:i/>
          <w:iCs/>
          <w:sz w:val="24"/>
          <w:szCs w:val="24"/>
        </w:rPr>
        <w:t xml:space="preserve">Week, </w:t>
      </w:r>
      <w:r w:rsidRPr="006418DA">
        <w:rPr>
          <w:rFonts w:ascii="Times New Roman" w:hAnsi="Times New Roman" w:cs="Times New Roman"/>
          <w:i/>
          <w:iCs/>
          <w:sz w:val="24"/>
          <w:szCs w:val="24"/>
        </w:rPr>
        <w:t>38</w:t>
      </w:r>
      <w:r w:rsidRPr="00AC3216">
        <w:rPr>
          <w:rFonts w:ascii="Times New Roman" w:hAnsi="Times New Roman" w:cs="Times New Roman"/>
          <w:sz w:val="24"/>
          <w:szCs w:val="24"/>
        </w:rPr>
        <w:t>(24). 1-1.</w:t>
      </w:r>
    </w:p>
    <w:p w14:paraId="69717491" w14:textId="77777777" w:rsidR="00AC3216" w:rsidRPr="00AC3216" w:rsidRDefault="00AC3216" w:rsidP="006418DA">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 xml:space="preserve">Mora, J. (2002). Caught in a </w:t>
      </w:r>
      <w:r w:rsidR="00C528FC">
        <w:rPr>
          <w:rFonts w:ascii="Times New Roman" w:hAnsi="Times New Roman" w:cs="Times New Roman"/>
          <w:sz w:val="24"/>
          <w:szCs w:val="24"/>
        </w:rPr>
        <w:t>p</w:t>
      </w:r>
      <w:r w:rsidRPr="00AC3216">
        <w:rPr>
          <w:rFonts w:ascii="Times New Roman" w:hAnsi="Times New Roman" w:cs="Times New Roman"/>
          <w:sz w:val="24"/>
          <w:szCs w:val="24"/>
        </w:rPr>
        <w:t xml:space="preserve">olicy </w:t>
      </w:r>
      <w:r w:rsidR="00C528FC">
        <w:rPr>
          <w:rFonts w:ascii="Times New Roman" w:hAnsi="Times New Roman" w:cs="Times New Roman"/>
          <w:sz w:val="24"/>
          <w:szCs w:val="24"/>
        </w:rPr>
        <w:t>w</w:t>
      </w:r>
      <w:r w:rsidRPr="00AC3216">
        <w:rPr>
          <w:rFonts w:ascii="Times New Roman" w:hAnsi="Times New Roman" w:cs="Times New Roman"/>
          <w:sz w:val="24"/>
          <w:szCs w:val="24"/>
        </w:rPr>
        <w:t xml:space="preserve">eb: The </w:t>
      </w:r>
      <w:r w:rsidR="00C528FC">
        <w:rPr>
          <w:rFonts w:ascii="Times New Roman" w:hAnsi="Times New Roman" w:cs="Times New Roman"/>
          <w:sz w:val="24"/>
          <w:szCs w:val="24"/>
        </w:rPr>
        <w:t>i</w:t>
      </w:r>
      <w:r w:rsidRPr="00AC3216">
        <w:rPr>
          <w:rFonts w:ascii="Times New Roman" w:hAnsi="Times New Roman" w:cs="Times New Roman"/>
          <w:sz w:val="24"/>
          <w:szCs w:val="24"/>
        </w:rPr>
        <w:t xml:space="preserve">mpact of </w:t>
      </w:r>
      <w:r w:rsidR="00C528FC">
        <w:rPr>
          <w:rFonts w:ascii="Times New Roman" w:hAnsi="Times New Roman" w:cs="Times New Roman"/>
          <w:sz w:val="24"/>
          <w:szCs w:val="24"/>
        </w:rPr>
        <w:t>e</w:t>
      </w:r>
      <w:r w:rsidRPr="00AC3216">
        <w:rPr>
          <w:rFonts w:ascii="Times New Roman" w:hAnsi="Times New Roman" w:cs="Times New Roman"/>
          <w:sz w:val="24"/>
          <w:szCs w:val="24"/>
        </w:rPr>
        <w:t xml:space="preserve">ducation </w:t>
      </w:r>
      <w:r w:rsidR="00131CC3">
        <w:rPr>
          <w:rFonts w:ascii="Times New Roman" w:hAnsi="Times New Roman" w:cs="Times New Roman"/>
          <w:sz w:val="24"/>
          <w:szCs w:val="24"/>
        </w:rPr>
        <w:t>r</w:t>
      </w:r>
      <w:r w:rsidRPr="00AC3216">
        <w:rPr>
          <w:rFonts w:ascii="Times New Roman" w:hAnsi="Times New Roman" w:cs="Times New Roman"/>
          <w:sz w:val="24"/>
          <w:szCs w:val="24"/>
        </w:rPr>
        <w:t xml:space="preserve">eform on Latino </w:t>
      </w:r>
      <w:r w:rsidR="00131CC3">
        <w:rPr>
          <w:rFonts w:ascii="Times New Roman" w:hAnsi="Times New Roman" w:cs="Times New Roman"/>
          <w:sz w:val="24"/>
          <w:szCs w:val="24"/>
        </w:rPr>
        <w:t>e</w:t>
      </w:r>
      <w:r w:rsidR="00131CC3" w:rsidRPr="00AC3216">
        <w:rPr>
          <w:rFonts w:ascii="Times New Roman" w:hAnsi="Times New Roman" w:cs="Times New Roman"/>
          <w:sz w:val="24"/>
          <w:szCs w:val="24"/>
        </w:rPr>
        <w:t>ducation.</w:t>
      </w:r>
      <w:r w:rsidR="00131CC3" w:rsidRPr="00AC3216">
        <w:rPr>
          <w:rFonts w:ascii="Times New Roman" w:hAnsi="Times New Roman" w:cs="Times New Roman"/>
          <w:i/>
          <w:iCs/>
          <w:sz w:val="24"/>
          <w:szCs w:val="24"/>
        </w:rPr>
        <w:t xml:space="preserve"> Journal</w:t>
      </w:r>
      <w:r w:rsidRPr="00AC3216">
        <w:rPr>
          <w:rFonts w:ascii="Times New Roman" w:hAnsi="Times New Roman" w:cs="Times New Roman"/>
          <w:i/>
          <w:iCs/>
          <w:sz w:val="24"/>
          <w:szCs w:val="24"/>
        </w:rPr>
        <w:t xml:space="preserve"> of Latinos and Education</w:t>
      </w:r>
      <w:r w:rsidR="00C528FC">
        <w:rPr>
          <w:rFonts w:ascii="Times New Roman" w:hAnsi="Times New Roman" w:cs="Times New Roman"/>
          <w:i/>
          <w:iCs/>
          <w:sz w:val="24"/>
          <w:szCs w:val="24"/>
        </w:rPr>
        <w:t>,</w:t>
      </w:r>
      <w:r w:rsidRPr="00AC3216">
        <w:rPr>
          <w:rFonts w:ascii="Times New Roman" w:hAnsi="Times New Roman" w:cs="Times New Roman"/>
          <w:i/>
          <w:iCs/>
          <w:sz w:val="24"/>
          <w:szCs w:val="24"/>
        </w:rPr>
        <w:t xml:space="preserve"> </w:t>
      </w:r>
      <w:r w:rsidRPr="00165397">
        <w:rPr>
          <w:rFonts w:ascii="Times New Roman" w:hAnsi="Times New Roman" w:cs="Times New Roman"/>
          <w:i/>
          <w:iCs/>
          <w:sz w:val="24"/>
          <w:szCs w:val="24"/>
        </w:rPr>
        <w:t>1</w:t>
      </w:r>
      <w:r w:rsidRPr="00AC3216">
        <w:rPr>
          <w:rFonts w:ascii="Times New Roman" w:hAnsi="Times New Roman" w:cs="Times New Roman"/>
          <w:sz w:val="24"/>
          <w:szCs w:val="24"/>
        </w:rPr>
        <w:t xml:space="preserve">(1), 29-44. </w:t>
      </w:r>
    </w:p>
    <w:p w14:paraId="4091C182" w14:textId="77777777" w:rsidR="00AC3216" w:rsidRPr="00AC3216" w:rsidRDefault="00AC3216" w:rsidP="001A0182">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NAEP Reading Report Card, (2023).</w:t>
      </w:r>
      <w:r w:rsidR="00BB175E" w:rsidRPr="00BB175E">
        <w:t xml:space="preserve"> </w:t>
      </w:r>
      <w:r w:rsidR="00BB175E" w:rsidRPr="00BB175E">
        <w:rPr>
          <w:rFonts w:ascii="Times New Roman" w:hAnsi="Times New Roman" w:cs="Times New Roman"/>
          <w:sz w:val="24"/>
          <w:szCs w:val="24"/>
        </w:rPr>
        <w:t>https://www.nationsreportcard.gov/</w:t>
      </w:r>
    </w:p>
    <w:p w14:paraId="32B9621B" w14:textId="77777777" w:rsidR="00AC3216" w:rsidRPr="00AC3216" w:rsidRDefault="00AC3216" w:rsidP="006418DA">
      <w:pPr>
        <w:adjustRightInd w:val="0"/>
        <w:spacing w:after="0" w:line="480" w:lineRule="auto"/>
        <w:ind w:left="720" w:hanging="720"/>
        <w:contextualSpacing/>
        <w:rPr>
          <w:rFonts w:ascii="Times New Roman" w:hAnsi="Times New Roman" w:cs="Times New Roman"/>
          <w:sz w:val="24"/>
          <w:szCs w:val="24"/>
        </w:rPr>
      </w:pPr>
      <w:proofErr w:type="spellStart"/>
      <w:r w:rsidRPr="00AC3216">
        <w:rPr>
          <w:rFonts w:ascii="Times New Roman" w:hAnsi="Times New Roman" w:cs="Times New Roman"/>
          <w:sz w:val="24"/>
          <w:szCs w:val="24"/>
        </w:rPr>
        <w:t>Najjaro</w:t>
      </w:r>
      <w:proofErr w:type="spellEnd"/>
      <w:r w:rsidRPr="00AC3216">
        <w:rPr>
          <w:rFonts w:ascii="Times New Roman" w:hAnsi="Times New Roman" w:cs="Times New Roman"/>
          <w:sz w:val="24"/>
          <w:szCs w:val="24"/>
        </w:rPr>
        <w:t xml:space="preserve">, I. (2023) The </w:t>
      </w:r>
      <w:r w:rsidR="00C528FC">
        <w:rPr>
          <w:rFonts w:ascii="Times New Roman" w:hAnsi="Times New Roman" w:cs="Times New Roman"/>
          <w:sz w:val="24"/>
          <w:szCs w:val="24"/>
        </w:rPr>
        <w:t>g</w:t>
      </w:r>
      <w:r w:rsidRPr="00AC3216">
        <w:rPr>
          <w:rFonts w:ascii="Times New Roman" w:hAnsi="Times New Roman" w:cs="Times New Roman"/>
          <w:sz w:val="24"/>
          <w:szCs w:val="24"/>
        </w:rPr>
        <w:t xml:space="preserve">rowth of Hispanic </w:t>
      </w:r>
      <w:r w:rsidR="00C528FC">
        <w:rPr>
          <w:rFonts w:ascii="Times New Roman" w:hAnsi="Times New Roman" w:cs="Times New Roman"/>
          <w:sz w:val="24"/>
          <w:szCs w:val="24"/>
        </w:rPr>
        <w:t>s</w:t>
      </w:r>
      <w:r w:rsidRPr="00AC3216">
        <w:rPr>
          <w:rFonts w:ascii="Times New Roman" w:hAnsi="Times New Roman" w:cs="Times New Roman"/>
          <w:sz w:val="24"/>
          <w:szCs w:val="24"/>
        </w:rPr>
        <w:t xml:space="preserve">tudents and English </w:t>
      </w:r>
      <w:r w:rsidR="00C528FC">
        <w:rPr>
          <w:rFonts w:ascii="Times New Roman" w:hAnsi="Times New Roman" w:cs="Times New Roman"/>
          <w:sz w:val="24"/>
          <w:szCs w:val="24"/>
        </w:rPr>
        <w:t>l</w:t>
      </w:r>
      <w:r w:rsidRPr="00AC3216">
        <w:rPr>
          <w:rFonts w:ascii="Times New Roman" w:hAnsi="Times New Roman" w:cs="Times New Roman"/>
          <w:sz w:val="24"/>
          <w:szCs w:val="24"/>
        </w:rPr>
        <w:t xml:space="preserve">earners </w:t>
      </w:r>
      <w:r w:rsidR="00C528FC">
        <w:rPr>
          <w:rFonts w:ascii="Times New Roman" w:hAnsi="Times New Roman" w:cs="Times New Roman"/>
          <w:sz w:val="24"/>
          <w:szCs w:val="24"/>
        </w:rPr>
        <w:t>n</w:t>
      </w:r>
      <w:r w:rsidRPr="00AC3216">
        <w:rPr>
          <w:rFonts w:ascii="Times New Roman" w:hAnsi="Times New Roman" w:cs="Times New Roman"/>
          <w:sz w:val="24"/>
          <w:szCs w:val="24"/>
        </w:rPr>
        <w:t xml:space="preserve">ationwide in </w:t>
      </w:r>
      <w:r w:rsidR="00C528FC">
        <w:rPr>
          <w:rFonts w:ascii="Times New Roman" w:hAnsi="Times New Roman" w:cs="Times New Roman"/>
          <w:sz w:val="24"/>
          <w:szCs w:val="24"/>
        </w:rPr>
        <w:t>c</w:t>
      </w:r>
      <w:r w:rsidRPr="00AC3216">
        <w:rPr>
          <w:rFonts w:ascii="Times New Roman" w:hAnsi="Times New Roman" w:cs="Times New Roman"/>
          <w:sz w:val="24"/>
          <w:szCs w:val="24"/>
        </w:rPr>
        <w:t>harts.</w:t>
      </w:r>
    </w:p>
    <w:p w14:paraId="0CF58366" w14:textId="77777777" w:rsidR="00386268" w:rsidRPr="00942EB7" w:rsidRDefault="00AC3216">
      <w:pPr>
        <w:adjustRightInd w:val="0"/>
        <w:spacing w:after="0" w:line="480" w:lineRule="auto"/>
        <w:ind w:left="720" w:hanging="720"/>
        <w:contextualSpacing/>
        <w:rPr>
          <w:rFonts w:ascii="Times New Roman" w:hAnsi="Times New Roman" w:cs="Times New Roman"/>
          <w:i/>
          <w:iCs/>
          <w:sz w:val="24"/>
          <w:szCs w:val="24"/>
        </w:rPr>
      </w:pPr>
      <w:r w:rsidRPr="00AC3216">
        <w:rPr>
          <w:rFonts w:ascii="Times New Roman" w:hAnsi="Times New Roman" w:cs="Times New Roman"/>
          <w:sz w:val="24"/>
          <w:szCs w:val="24"/>
        </w:rPr>
        <w:tab/>
      </w:r>
      <w:r w:rsidRPr="00AC3216">
        <w:rPr>
          <w:rFonts w:ascii="Times New Roman" w:hAnsi="Times New Roman" w:cs="Times New Roman"/>
          <w:i/>
          <w:iCs/>
          <w:sz w:val="24"/>
          <w:szCs w:val="24"/>
        </w:rPr>
        <w:t xml:space="preserve">Education Week. </w:t>
      </w:r>
      <w:hyperlink r:id="rId24" w:history="1">
        <w:r w:rsidR="00386268" w:rsidRPr="00942EB7">
          <w:rPr>
            <w:rStyle w:val="Hyperlink"/>
            <w:rFonts w:ascii="Times New Roman" w:hAnsi="Times New Roman" w:cs="Times New Roman"/>
            <w:i/>
            <w:iCs/>
            <w:color w:val="auto"/>
            <w:sz w:val="24"/>
            <w:szCs w:val="24"/>
          </w:rPr>
          <w:t>https://www.edweek.org/teaching-learning/the-growth-of-hispanic-students-and-english-learners-nationwide-in-charts/2023/01</w:t>
        </w:r>
      </w:hyperlink>
    </w:p>
    <w:p w14:paraId="41BE8E83" w14:textId="77777777" w:rsidR="00AC3216" w:rsidRPr="00373637" w:rsidRDefault="00AC3216" w:rsidP="006418DA">
      <w:pPr>
        <w:adjustRightInd w:val="0"/>
        <w:spacing w:after="0" w:line="480" w:lineRule="auto"/>
        <w:ind w:left="720" w:hanging="720"/>
        <w:contextualSpacing/>
        <w:rPr>
          <w:rFonts w:ascii="Times New Roman" w:hAnsi="Times New Roman" w:cs="Times New Roman"/>
          <w:i/>
          <w:iCs/>
          <w:sz w:val="24"/>
          <w:szCs w:val="24"/>
        </w:rPr>
      </w:pPr>
      <w:r w:rsidRPr="00AC3216">
        <w:rPr>
          <w:rFonts w:ascii="Times New Roman" w:hAnsi="Times New Roman" w:cs="Times New Roman"/>
          <w:sz w:val="24"/>
          <w:szCs w:val="24"/>
        </w:rPr>
        <w:t xml:space="preserve">National Center for Educational Statistics (2021a). </w:t>
      </w:r>
      <w:r w:rsidRPr="00373637">
        <w:rPr>
          <w:rFonts w:ascii="Times New Roman" w:hAnsi="Times New Roman" w:cs="Times New Roman"/>
          <w:i/>
          <w:iCs/>
          <w:sz w:val="24"/>
          <w:szCs w:val="24"/>
        </w:rPr>
        <w:t>Education Digest: Table 225.90. Number</w:t>
      </w:r>
      <w:r w:rsidR="002742B1">
        <w:rPr>
          <w:rFonts w:ascii="Times New Roman" w:hAnsi="Times New Roman" w:cs="Times New Roman"/>
          <w:i/>
          <w:iCs/>
          <w:sz w:val="24"/>
          <w:szCs w:val="24"/>
        </w:rPr>
        <w:t xml:space="preserve"> a</w:t>
      </w:r>
      <w:r w:rsidRPr="00373637">
        <w:rPr>
          <w:rFonts w:ascii="Times New Roman" w:hAnsi="Times New Roman" w:cs="Times New Roman"/>
          <w:i/>
          <w:iCs/>
          <w:sz w:val="24"/>
          <w:szCs w:val="24"/>
        </w:rPr>
        <w:t xml:space="preserve">nd percentage of elementary and secondary school students retained in grade by sex, race/ethnicity, and grade level: 1994 through 2019. </w:t>
      </w:r>
    </w:p>
    <w:p w14:paraId="466E02BE" w14:textId="77777777" w:rsidR="00AC3216" w:rsidRDefault="00AC3216">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 xml:space="preserve">National Center for Educational Statistics (2021b). </w:t>
      </w:r>
      <w:r w:rsidRPr="00373637">
        <w:rPr>
          <w:rFonts w:ascii="Times New Roman" w:hAnsi="Times New Roman" w:cs="Times New Roman"/>
          <w:i/>
          <w:iCs/>
          <w:sz w:val="24"/>
          <w:szCs w:val="24"/>
        </w:rPr>
        <w:t>Education Digest: Table 219.75 and 219.70</w:t>
      </w:r>
      <w:r w:rsidRPr="00AC3216">
        <w:rPr>
          <w:rFonts w:ascii="Times New Roman" w:hAnsi="Times New Roman" w:cs="Times New Roman"/>
          <w:sz w:val="24"/>
          <w:szCs w:val="24"/>
        </w:rPr>
        <w:t>.</w:t>
      </w:r>
    </w:p>
    <w:p w14:paraId="056C13FC" w14:textId="77777777" w:rsidR="00131CC3" w:rsidRPr="006418DA" w:rsidRDefault="00131CC3" w:rsidP="006418DA">
      <w:pPr>
        <w:adjustRightInd w:val="0"/>
        <w:spacing w:after="0" w:line="480" w:lineRule="auto"/>
        <w:ind w:left="720" w:hanging="720"/>
        <w:contextualSpacing/>
        <w:rPr>
          <w:rFonts w:ascii="Times New Roman" w:hAnsi="Times New Roman" w:cs="Times New Roman"/>
          <w:i/>
          <w:iCs/>
          <w:sz w:val="24"/>
          <w:szCs w:val="24"/>
        </w:rPr>
      </w:pPr>
      <w:r>
        <w:rPr>
          <w:rFonts w:ascii="Times New Roman" w:hAnsi="Times New Roman" w:cs="Times New Roman"/>
          <w:sz w:val="24"/>
          <w:szCs w:val="24"/>
        </w:rPr>
        <w:lastRenderedPageBreak/>
        <w:t xml:space="preserve">National Center for Educational Statistics (2022). </w:t>
      </w:r>
      <w:r>
        <w:rPr>
          <w:rFonts w:ascii="Times New Roman" w:hAnsi="Times New Roman" w:cs="Times New Roman"/>
          <w:i/>
          <w:iCs/>
          <w:sz w:val="24"/>
          <w:szCs w:val="24"/>
        </w:rPr>
        <w:t xml:space="preserve">U.S. in the time of COVID. </w:t>
      </w:r>
    </w:p>
    <w:p w14:paraId="1E475FAC" w14:textId="77777777" w:rsidR="003A185F" w:rsidRDefault="00AC3216" w:rsidP="003A185F">
      <w:pPr>
        <w:adjustRightInd w:val="0"/>
        <w:spacing w:after="0" w:line="480" w:lineRule="auto"/>
        <w:contextualSpacing/>
        <w:rPr>
          <w:rFonts w:ascii="Times New Roman" w:hAnsi="Times New Roman" w:cs="Times New Roman"/>
          <w:sz w:val="24"/>
          <w:szCs w:val="24"/>
        </w:rPr>
      </w:pPr>
      <w:r w:rsidRPr="00AC3216">
        <w:rPr>
          <w:rFonts w:ascii="Times New Roman" w:hAnsi="Times New Roman" w:cs="Times New Roman"/>
          <w:color w:val="222222"/>
          <w:sz w:val="24"/>
          <w:szCs w:val="24"/>
          <w:shd w:val="clear" w:color="auto" w:fill="FFFFFF"/>
        </w:rPr>
        <w:t>Nevo, B. (1985). Face validity revisited. </w:t>
      </w:r>
      <w:r w:rsidRPr="00AC3216">
        <w:rPr>
          <w:rFonts w:ascii="Times New Roman" w:hAnsi="Times New Roman" w:cs="Times New Roman"/>
          <w:i/>
          <w:iCs/>
          <w:color w:val="222222"/>
          <w:sz w:val="24"/>
          <w:szCs w:val="24"/>
          <w:shd w:val="clear" w:color="auto" w:fill="FFFFFF"/>
        </w:rPr>
        <w:t>Journal of Educational Measurement</w:t>
      </w:r>
      <w:r w:rsidRPr="00AC3216">
        <w:rPr>
          <w:rFonts w:ascii="Times New Roman" w:hAnsi="Times New Roman" w:cs="Times New Roman"/>
          <w:color w:val="222222"/>
          <w:sz w:val="24"/>
          <w:szCs w:val="24"/>
          <w:shd w:val="clear" w:color="auto" w:fill="FFFFFF"/>
        </w:rPr>
        <w:t>, </w:t>
      </w:r>
      <w:r w:rsidRPr="00AC3216">
        <w:rPr>
          <w:rFonts w:ascii="Times New Roman" w:hAnsi="Times New Roman" w:cs="Times New Roman"/>
          <w:i/>
          <w:iCs/>
          <w:color w:val="222222"/>
          <w:sz w:val="24"/>
          <w:szCs w:val="24"/>
          <w:shd w:val="clear" w:color="auto" w:fill="FFFFFF"/>
        </w:rPr>
        <w:t>22</w:t>
      </w:r>
      <w:r w:rsidRPr="00AC3216">
        <w:rPr>
          <w:rFonts w:ascii="Times New Roman" w:hAnsi="Times New Roman" w:cs="Times New Roman"/>
          <w:color w:val="222222"/>
          <w:sz w:val="24"/>
          <w:szCs w:val="24"/>
          <w:shd w:val="clear" w:color="auto" w:fill="FFFFFF"/>
        </w:rPr>
        <w:t>(4), 287-293</w:t>
      </w:r>
    </w:p>
    <w:p w14:paraId="332E1B02" w14:textId="77777777" w:rsidR="006418DA" w:rsidRDefault="006418DA" w:rsidP="006418DA">
      <w:pPr>
        <w:adjustRightInd w:val="0"/>
        <w:spacing w:after="0" w:line="480" w:lineRule="auto"/>
        <w:ind w:left="720" w:hanging="720"/>
        <w:contextualSpacing/>
        <w:rPr>
          <w:rFonts w:ascii="Times New Roman" w:hAnsi="Times New Roman" w:cs="Times New Roman"/>
          <w:b/>
          <w:bCs/>
          <w:sz w:val="24"/>
          <w:szCs w:val="24"/>
        </w:rPr>
      </w:pPr>
      <w:r w:rsidRPr="00165397">
        <w:rPr>
          <w:rFonts w:ascii="Times New Roman" w:hAnsi="Times New Roman" w:cs="Times New Roman"/>
          <w:i/>
          <w:iCs/>
          <w:sz w:val="24"/>
          <w:szCs w:val="24"/>
        </w:rPr>
        <w:t>No Child Left Behind Act</w:t>
      </w:r>
      <w:r w:rsidRPr="00AC3216">
        <w:rPr>
          <w:rFonts w:ascii="Times New Roman" w:hAnsi="Times New Roman" w:cs="Times New Roman"/>
          <w:sz w:val="24"/>
          <w:szCs w:val="24"/>
        </w:rPr>
        <w:t xml:space="preserve"> (2001).</w:t>
      </w:r>
      <w:r>
        <w:rPr>
          <w:rFonts w:ascii="Times New Roman" w:hAnsi="Times New Roman" w:cs="Times New Roman"/>
          <w:sz w:val="24"/>
          <w:szCs w:val="24"/>
        </w:rPr>
        <w:t xml:space="preserve"> </w:t>
      </w:r>
      <w:r w:rsidRPr="00BB175E">
        <w:rPr>
          <w:rFonts w:ascii="Times New Roman" w:hAnsi="Times New Roman" w:cs="Times New Roman"/>
          <w:sz w:val="24"/>
          <w:szCs w:val="24"/>
        </w:rPr>
        <w:t>https://www.congress.gov/bill/107th-congress/house-bill/1</w:t>
      </w:r>
    </w:p>
    <w:p w14:paraId="3E87A62E" w14:textId="77777777" w:rsidR="00AC3216" w:rsidRPr="00AC3216" w:rsidRDefault="00AC3216" w:rsidP="006418DA">
      <w:pPr>
        <w:adjustRightInd w:val="0"/>
        <w:spacing w:after="0" w:line="480" w:lineRule="auto"/>
        <w:ind w:left="720" w:hanging="720"/>
        <w:contextualSpacing/>
        <w:rPr>
          <w:rFonts w:ascii="Times New Roman" w:hAnsi="Times New Roman" w:cs="Times New Roman"/>
          <w:sz w:val="24"/>
          <w:szCs w:val="24"/>
        </w:rPr>
      </w:pPr>
      <w:proofErr w:type="spellStart"/>
      <w:r w:rsidRPr="00AC3216">
        <w:rPr>
          <w:rFonts w:ascii="Times New Roman" w:hAnsi="Times New Roman" w:cs="Times New Roman"/>
          <w:sz w:val="24"/>
          <w:szCs w:val="24"/>
        </w:rPr>
        <w:t>Ozek</w:t>
      </w:r>
      <w:proofErr w:type="spellEnd"/>
      <w:r w:rsidRPr="00AC3216">
        <w:rPr>
          <w:rFonts w:ascii="Times New Roman" w:hAnsi="Times New Roman" w:cs="Times New Roman"/>
          <w:sz w:val="24"/>
          <w:szCs w:val="24"/>
        </w:rPr>
        <w:t xml:space="preserve">, &amp; </w:t>
      </w:r>
      <w:proofErr w:type="spellStart"/>
      <w:r w:rsidRPr="00AC3216">
        <w:rPr>
          <w:rFonts w:ascii="Times New Roman" w:hAnsi="Times New Roman" w:cs="Times New Roman"/>
          <w:sz w:val="24"/>
          <w:szCs w:val="24"/>
        </w:rPr>
        <w:t>Figlio</w:t>
      </w:r>
      <w:proofErr w:type="spellEnd"/>
      <w:r w:rsidRPr="00AC3216">
        <w:rPr>
          <w:rFonts w:ascii="Times New Roman" w:hAnsi="Times New Roman" w:cs="Times New Roman"/>
          <w:sz w:val="24"/>
          <w:szCs w:val="24"/>
        </w:rPr>
        <w:t xml:space="preserve">, D.N. (2019) An </w:t>
      </w:r>
      <w:r w:rsidR="00C528FC">
        <w:rPr>
          <w:rFonts w:ascii="Times New Roman" w:hAnsi="Times New Roman" w:cs="Times New Roman"/>
          <w:sz w:val="24"/>
          <w:szCs w:val="24"/>
        </w:rPr>
        <w:t>e</w:t>
      </w:r>
      <w:r w:rsidRPr="00AC3216">
        <w:rPr>
          <w:rFonts w:ascii="Times New Roman" w:hAnsi="Times New Roman" w:cs="Times New Roman"/>
          <w:sz w:val="24"/>
          <w:szCs w:val="24"/>
        </w:rPr>
        <w:t xml:space="preserve">xtra </w:t>
      </w:r>
      <w:r w:rsidR="00C528FC">
        <w:rPr>
          <w:rFonts w:ascii="Times New Roman" w:hAnsi="Times New Roman" w:cs="Times New Roman"/>
          <w:sz w:val="24"/>
          <w:szCs w:val="24"/>
        </w:rPr>
        <w:t>y</w:t>
      </w:r>
      <w:r w:rsidRPr="00AC3216">
        <w:rPr>
          <w:rFonts w:ascii="Times New Roman" w:hAnsi="Times New Roman" w:cs="Times New Roman"/>
          <w:sz w:val="24"/>
          <w:szCs w:val="24"/>
        </w:rPr>
        <w:t xml:space="preserve">ear to </w:t>
      </w:r>
      <w:r w:rsidR="00C528FC">
        <w:rPr>
          <w:rFonts w:ascii="Times New Roman" w:hAnsi="Times New Roman" w:cs="Times New Roman"/>
          <w:sz w:val="24"/>
          <w:szCs w:val="24"/>
        </w:rPr>
        <w:t>l</w:t>
      </w:r>
      <w:r w:rsidRPr="00AC3216">
        <w:rPr>
          <w:rFonts w:ascii="Times New Roman" w:hAnsi="Times New Roman" w:cs="Times New Roman"/>
          <w:sz w:val="24"/>
          <w:szCs w:val="24"/>
        </w:rPr>
        <w:t xml:space="preserve">earn English? Early </w:t>
      </w:r>
      <w:r w:rsidR="00C528FC">
        <w:rPr>
          <w:rFonts w:ascii="Times New Roman" w:hAnsi="Times New Roman" w:cs="Times New Roman"/>
          <w:sz w:val="24"/>
          <w:szCs w:val="24"/>
        </w:rPr>
        <w:t>g</w:t>
      </w:r>
      <w:r w:rsidRPr="00AC3216">
        <w:rPr>
          <w:rFonts w:ascii="Times New Roman" w:hAnsi="Times New Roman" w:cs="Times New Roman"/>
          <w:sz w:val="24"/>
          <w:szCs w:val="24"/>
        </w:rPr>
        <w:t xml:space="preserve">rade </w:t>
      </w:r>
      <w:r w:rsidR="00C528FC">
        <w:rPr>
          <w:rFonts w:ascii="Times New Roman" w:hAnsi="Times New Roman" w:cs="Times New Roman"/>
          <w:sz w:val="24"/>
          <w:szCs w:val="24"/>
        </w:rPr>
        <w:t>r</w:t>
      </w:r>
      <w:r w:rsidRPr="00AC3216">
        <w:rPr>
          <w:rFonts w:ascii="Times New Roman" w:hAnsi="Times New Roman" w:cs="Times New Roman"/>
          <w:sz w:val="24"/>
          <w:szCs w:val="24"/>
        </w:rPr>
        <w:t>etention and the</w:t>
      </w:r>
      <w:r w:rsidR="006418DA">
        <w:rPr>
          <w:rFonts w:ascii="Times New Roman" w:hAnsi="Times New Roman" w:cs="Times New Roman"/>
          <w:sz w:val="24"/>
          <w:szCs w:val="24"/>
        </w:rPr>
        <w:t xml:space="preserve"> </w:t>
      </w:r>
      <w:r w:rsidR="00C528FC">
        <w:rPr>
          <w:rFonts w:ascii="Times New Roman" w:hAnsi="Times New Roman" w:cs="Times New Roman"/>
          <w:sz w:val="24"/>
          <w:szCs w:val="24"/>
        </w:rPr>
        <w:t>h</w:t>
      </w:r>
      <w:r w:rsidRPr="00AC3216">
        <w:rPr>
          <w:rFonts w:ascii="Times New Roman" w:hAnsi="Times New Roman" w:cs="Times New Roman"/>
          <w:sz w:val="24"/>
          <w:szCs w:val="24"/>
        </w:rPr>
        <w:t xml:space="preserve">uman </w:t>
      </w:r>
      <w:r w:rsidR="00C528FC">
        <w:rPr>
          <w:rFonts w:ascii="Times New Roman" w:hAnsi="Times New Roman" w:cs="Times New Roman"/>
          <w:sz w:val="24"/>
          <w:szCs w:val="24"/>
        </w:rPr>
        <w:t>c</w:t>
      </w:r>
      <w:r w:rsidRPr="00AC3216">
        <w:rPr>
          <w:rFonts w:ascii="Times New Roman" w:hAnsi="Times New Roman" w:cs="Times New Roman"/>
          <w:sz w:val="24"/>
          <w:szCs w:val="24"/>
        </w:rPr>
        <w:t xml:space="preserve">apital </w:t>
      </w:r>
      <w:r w:rsidR="00C528FC">
        <w:rPr>
          <w:rFonts w:ascii="Times New Roman" w:hAnsi="Times New Roman" w:cs="Times New Roman"/>
          <w:sz w:val="24"/>
          <w:szCs w:val="24"/>
        </w:rPr>
        <w:t>d</w:t>
      </w:r>
      <w:r w:rsidRPr="00AC3216">
        <w:rPr>
          <w:rFonts w:ascii="Times New Roman" w:hAnsi="Times New Roman" w:cs="Times New Roman"/>
          <w:sz w:val="24"/>
          <w:szCs w:val="24"/>
        </w:rPr>
        <w:t xml:space="preserve">evelopment of English </w:t>
      </w:r>
      <w:r w:rsidR="00C528FC">
        <w:rPr>
          <w:rFonts w:ascii="Times New Roman" w:hAnsi="Times New Roman" w:cs="Times New Roman"/>
          <w:sz w:val="24"/>
          <w:szCs w:val="24"/>
        </w:rPr>
        <w:t>l</w:t>
      </w:r>
      <w:r w:rsidRPr="00AC3216">
        <w:rPr>
          <w:rFonts w:ascii="Times New Roman" w:hAnsi="Times New Roman" w:cs="Times New Roman"/>
          <w:sz w:val="24"/>
          <w:szCs w:val="24"/>
        </w:rPr>
        <w:t xml:space="preserve">earners. </w:t>
      </w:r>
      <w:r w:rsidRPr="00AC3216">
        <w:rPr>
          <w:rFonts w:ascii="Times New Roman" w:hAnsi="Times New Roman" w:cs="Times New Roman"/>
          <w:i/>
          <w:iCs/>
          <w:sz w:val="24"/>
          <w:szCs w:val="24"/>
        </w:rPr>
        <w:t>National Bureau of Economic</w:t>
      </w:r>
      <w:r w:rsidR="002742B1">
        <w:rPr>
          <w:rFonts w:ascii="Times New Roman" w:hAnsi="Times New Roman" w:cs="Times New Roman"/>
          <w:i/>
          <w:iCs/>
          <w:sz w:val="24"/>
          <w:szCs w:val="24"/>
        </w:rPr>
        <w:t xml:space="preserve"> </w:t>
      </w:r>
      <w:r w:rsidRPr="00AC3216">
        <w:rPr>
          <w:rFonts w:ascii="Times New Roman" w:hAnsi="Times New Roman" w:cs="Times New Roman"/>
          <w:i/>
          <w:iCs/>
          <w:sz w:val="24"/>
          <w:szCs w:val="24"/>
        </w:rPr>
        <w:t xml:space="preserve">Research. Working Paper Series, </w:t>
      </w:r>
      <w:r w:rsidRPr="00AC3216">
        <w:rPr>
          <w:rFonts w:ascii="Times New Roman" w:hAnsi="Times New Roman" w:cs="Times New Roman"/>
          <w:sz w:val="24"/>
          <w:szCs w:val="24"/>
        </w:rPr>
        <w:t>25472.</w:t>
      </w:r>
    </w:p>
    <w:p w14:paraId="74FEFDB6" w14:textId="77777777" w:rsidR="00AC3216" w:rsidRPr="00AC3216" w:rsidRDefault="00AC3216" w:rsidP="006418DA">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Pedraja-Chapparo, F., Santin, D., &amp; Simancas Rodriguez, R. (2015). Determinants of grade</w:t>
      </w:r>
      <w:r w:rsidR="002742B1">
        <w:rPr>
          <w:rFonts w:ascii="Times New Roman" w:hAnsi="Times New Roman" w:cs="Times New Roman"/>
          <w:sz w:val="24"/>
          <w:szCs w:val="24"/>
        </w:rPr>
        <w:t xml:space="preserve"> r</w:t>
      </w:r>
      <w:r w:rsidRPr="00AC3216">
        <w:rPr>
          <w:rFonts w:ascii="Times New Roman" w:hAnsi="Times New Roman" w:cs="Times New Roman"/>
          <w:sz w:val="24"/>
          <w:szCs w:val="24"/>
        </w:rPr>
        <w:t xml:space="preserve">etention in France and Spain: Does birth month matter? </w:t>
      </w:r>
      <w:r w:rsidRPr="00AC3216">
        <w:rPr>
          <w:rFonts w:ascii="Times New Roman" w:hAnsi="Times New Roman" w:cs="Times New Roman"/>
          <w:i/>
          <w:iCs/>
          <w:sz w:val="24"/>
          <w:szCs w:val="24"/>
        </w:rPr>
        <w:t>Journal of Policy</w:t>
      </w:r>
      <w:r w:rsidR="002742B1">
        <w:rPr>
          <w:rFonts w:ascii="Times New Roman" w:hAnsi="Times New Roman" w:cs="Times New Roman"/>
          <w:i/>
          <w:iCs/>
          <w:sz w:val="24"/>
          <w:szCs w:val="24"/>
        </w:rPr>
        <w:t xml:space="preserve"> </w:t>
      </w:r>
      <w:r w:rsidRPr="00AC3216">
        <w:rPr>
          <w:rFonts w:ascii="Times New Roman" w:hAnsi="Times New Roman" w:cs="Times New Roman"/>
          <w:i/>
          <w:iCs/>
          <w:sz w:val="24"/>
          <w:szCs w:val="24"/>
        </w:rPr>
        <w:t>Modeling</w:t>
      </w:r>
      <w:r w:rsidR="00C528FC">
        <w:rPr>
          <w:rFonts w:ascii="Times New Roman" w:hAnsi="Times New Roman" w:cs="Times New Roman"/>
          <w:i/>
          <w:iCs/>
          <w:sz w:val="24"/>
          <w:szCs w:val="24"/>
        </w:rPr>
        <w:t xml:space="preserve">, </w:t>
      </w:r>
      <w:r w:rsidRPr="006418DA">
        <w:rPr>
          <w:rFonts w:ascii="Times New Roman" w:hAnsi="Times New Roman" w:cs="Times New Roman"/>
          <w:i/>
          <w:iCs/>
          <w:sz w:val="24"/>
          <w:szCs w:val="24"/>
        </w:rPr>
        <w:t>37</w:t>
      </w:r>
      <w:r w:rsidRPr="00AC3216">
        <w:rPr>
          <w:rFonts w:ascii="Times New Roman" w:hAnsi="Times New Roman" w:cs="Times New Roman"/>
          <w:sz w:val="24"/>
          <w:szCs w:val="24"/>
        </w:rPr>
        <w:t>.</w:t>
      </w:r>
    </w:p>
    <w:p w14:paraId="75582880" w14:textId="77777777" w:rsidR="00AC3216" w:rsidRPr="00AC3216" w:rsidRDefault="00AC3216" w:rsidP="006418DA">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Reynolds, A. (1992)</w:t>
      </w:r>
      <w:r w:rsidR="006418DA">
        <w:rPr>
          <w:rFonts w:ascii="Times New Roman" w:hAnsi="Times New Roman" w:cs="Times New Roman"/>
          <w:sz w:val="24"/>
          <w:szCs w:val="24"/>
        </w:rPr>
        <w:t>.</w:t>
      </w:r>
      <w:r w:rsidRPr="00AC3216">
        <w:rPr>
          <w:rFonts w:ascii="Times New Roman" w:hAnsi="Times New Roman" w:cs="Times New Roman"/>
          <w:sz w:val="24"/>
          <w:szCs w:val="24"/>
        </w:rPr>
        <w:t xml:space="preserve"> Grade retention and school adjustment. An explanatory analysis.</w:t>
      </w:r>
      <w:r w:rsidR="002742B1">
        <w:rPr>
          <w:rFonts w:ascii="Times New Roman" w:hAnsi="Times New Roman" w:cs="Times New Roman"/>
          <w:sz w:val="24"/>
          <w:szCs w:val="24"/>
        </w:rPr>
        <w:t xml:space="preserve"> </w:t>
      </w:r>
      <w:r w:rsidRPr="00AC3216">
        <w:rPr>
          <w:rFonts w:ascii="Times New Roman" w:hAnsi="Times New Roman" w:cs="Times New Roman"/>
          <w:i/>
          <w:iCs/>
          <w:sz w:val="24"/>
          <w:szCs w:val="24"/>
        </w:rPr>
        <w:t>Educational Evaluation and Policy Analysis</w:t>
      </w:r>
      <w:r w:rsidR="00C528FC">
        <w:rPr>
          <w:rFonts w:ascii="Times New Roman" w:hAnsi="Times New Roman" w:cs="Times New Roman"/>
          <w:i/>
          <w:iCs/>
          <w:sz w:val="24"/>
          <w:szCs w:val="24"/>
        </w:rPr>
        <w:t xml:space="preserve">, </w:t>
      </w:r>
      <w:r w:rsidRPr="00373637">
        <w:rPr>
          <w:rFonts w:ascii="Times New Roman" w:hAnsi="Times New Roman" w:cs="Times New Roman"/>
          <w:i/>
          <w:iCs/>
          <w:sz w:val="24"/>
          <w:szCs w:val="24"/>
        </w:rPr>
        <w:t>14</w:t>
      </w:r>
      <w:r w:rsidRPr="00AC3216">
        <w:rPr>
          <w:rFonts w:ascii="Times New Roman" w:hAnsi="Times New Roman" w:cs="Times New Roman"/>
          <w:sz w:val="24"/>
          <w:szCs w:val="24"/>
        </w:rPr>
        <w:t>(2)</w:t>
      </w:r>
      <w:r w:rsidR="00C528FC">
        <w:rPr>
          <w:rFonts w:ascii="Times New Roman" w:hAnsi="Times New Roman" w:cs="Times New Roman"/>
          <w:sz w:val="24"/>
          <w:szCs w:val="24"/>
        </w:rPr>
        <w:t>,</w:t>
      </w:r>
      <w:r w:rsidRPr="00AC3216">
        <w:rPr>
          <w:rFonts w:ascii="Times New Roman" w:hAnsi="Times New Roman" w:cs="Times New Roman"/>
          <w:sz w:val="24"/>
          <w:szCs w:val="24"/>
        </w:rPr>
        <w:t>101-121.</w:t>
      </w:r>
    </w:p>
    <w:p w14:paraId="52169A3B" w14:textId="77777777" w:rsidR="00AC3216" w:rsidRPr="00AC3216" w:rsidRDefault="00AC3216" w:rsidP="006418DA">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Roderick, M. (1994). Grade retention and school dropout: Investigating the association.</w:t>
      </w:r>
      <w:r w:rsidR="002742B1">
        <w:rPr>
          <w:rFonts w:ascii="Times New Roman" w:hAnsi="Times New Roman" w:cs="Times New Roman"/>
          <w:sz w:val="24"/>
          <w:szCs w:val="24"/>
        </w:rPr>
        <w:t xml:space="preserve"> </w:t>
      </w:r>
      <w:r w:rsidRPr="00AC3216">
        <w:rPr>
          <w:rFonts w:ascii="Times New Roman" w:hAnsi="Times New Roman" w:cs="Times New Roman"/>
          <w:i/>
          <w:iCs/>
          <w:sz w:val="24"/>
          <w:szCs w:val="24"/>
        </w:rPr>
        <w:t xml:space="preserve">American Educational Research Journal, </w:t>
      </w:r>
      <w:r w:rsidRPr="00373637">
        <w:rPr>
          <w:rFonts w:ascii="Times New Roman" w:hAnsi="Times New Roman" w:cs="Times New Roman"/>
          <w:i/>
          <w:iCs/>
          <w:sz w:val="24"/>
          <w:szCs w:val="24"/>
        </w:rPr>
        <w:t>31</w:t>
      </w:r>
      <w:r w:rsidRPr="00AC3216">
        <w:rPr>
          <w:rFonts w:ascii="Times New Roman" w:hAnsi="Times New Roman" w:cs="Times New Roman"/>
          <w:sz w:val="24"/>
          <w:szCs w:val="24"/>
        </w:rPr>
        <w:t>(4), 729-759.</w:t>
      </w:r>
    </w:p>
    <w:p w14:paraId="48279A48" w14:textId="1BEEB45E" w:rsidR="00AC3216" w:rsidRPr="00942EB7" w:rsidRDefault="00AC3216">
      <w:pPr>
        <w:adjustRightInd w:val="0"/>
        <w:spacing w:after="0" w:line="480" w:lineRule="auto"/>
        <w:ind w:left="720" w:hanging="720"/>
        <w:contextualSpacing/>
        <w:rPr>
          <w:rFonts w:ascii="Times New Roman" w:hAnsi="Times New Roman" w:cs="Times New Roman"/>
          <w:sz w:val="24"/>
          <w:szCs w:val="24"/>
          <w:u w:val="single"/>
          <w:shd w:val="clear" w:color="auto" w:fill="FFFFFF"/>
        </w:rPr>
      </w:pPr>
      <w:r w:rsidRPr="00AC3216">
        <w:rPr>
          <w:rFonts w:ascii="Times New Roman" w:hAnsi="Times New Roman" w:cs="Times New Roman"/>
          <w:sz w:val="24"/>
          <w:szCs w:val="24"/>
        </w:rPr>
        <w:t>Rumberger, R. (2013). Poverty and high school dropout: The impact of family and community</w:t>
      </w:r>
      <w:r w:rsidR="002742B1">
        <w:rPr>
          <w:rFonts w:ascii="Times New Roman" w:hAnsi="Times New Roman" w:cs="Times New Roman"/>
          <w:sz w:val="24"/>
          <w:szCs w:val="24"/>
        </w:rPr>
        <w:t xml:space="preserve"> p</w:t>
      </w:r>
      <w:r w:rsidRPr="00AC3216">
        <w:rPr>
          <w:rFonts w:ascii="Times New Roman" w:hAnsi="Times New Roman" w:cs="Times New Roman"/>
          <w:sz w:val="24"/>
          <w:szCs w:val="24"/>
        </w:rPr>
        <w:t xml:space="preserve">overty on high school dropouts. </w:t>
      </w:r>
      <w:r w:rsidRPr="00AC3216">
        <w:rPr>
          <w:rFonts w:ascii="Times New Roman" w:hAnsi="Times New Roman" w:cs="Times New Roman"/>
          <w:i/>
          <w:iCs/>
          <w:sz w:val="24"/>
          <w:szCs w:val="24"/>
        </w:rPr>
        <w:t xml:space="preserve">The SES Indicator Newsletter. </w:t>
      </w:r>
      <w:hyperlink r:id="rId25" w:history="1">
        <w:r w:rsidRPr="00942EB7">
          <w:rPr>
            <w:rFonts w:ascii="Times New Roman" w:hAnsi="Times New Roman" w:cs="Times New Roman"/>
            <w:sz w:val="24"/>
            <w:szCs w:val="24"/>
            <w:u w:val="single"/>
            <w:shd w:val="clear" w:color="auto" w:fill="FFFFFF"/>
          </w:rPr>
          <w:t>https://www.apa.org/pi/ses/resources/indicator/2013/05/poverty-dropouts</w:t>
        </w:r>
      </w:hyperlink>
      <w:r w:rsidR="00942EB7">
        <w:rPr>
          <w:rFonts w:ascii="Times New Roman" w:hAnsi="Times New Roman" w:cs="Times New Roman"/>
          <w:sz w:val="24"/>
          <w:szCs w:val="24"/>
          <w:u w:val="single"/>
          <w:shd w:val="clear" w:color="auto" w:fill="FFFFFF"/>
        </w:rPr>
        <w:t>.</w:t>
      </w:r>
    </w:p>
    <w:p w14:paraId="3256959F" w14:textId="77777777" w:rsidR="002A4464" w:rsidRPr="00942EB7" w:rsidRDefault="002A4464" w:rsidP="006418DA">
      <w:pPr>
        <w:adjustRightInd w:val="0"/>
        <w:spacing w:after="0" w:line="480" w:lineRule="auto"/>
        <w:ind w:left="720" w:hanging="720"/>
        <w:contextualSpacing/>
        <w:rPr>
          <w:rFonts w:ascii="Times New Roman" w:hAnsi="Times New Roman" w:cs="Times New Roman"/>
          <w:sz w:val="24"/>
          <w:szCs w:val="24"/>
          <w:shd w:val="clear" w:color="auto" w:fill="FFFFFF"/>
        </w:rPr>
      </w:pPr>
      <w:r w:rsidRPr="00942EB7">
        <w:rPr>
          <w:rFonts w:ascii="Times New Roman" w:hAnsi="Times New Roman" w:cs="Times New Roman"/>
          <w:sz w:val="24"/>
          <w:szCs w:val="24"/>
          <w:shd w:val="clear" w:color="auto" w:fill="FFFFFF"/>
        </w:rPr>
        <w:t xml:space="preserve">Schneider, J. (2022) Special Issue of the Twentieth Anniversary of No Child Left Behind. </w:t>
      </w:r>
      <w:r w:rsidRPr="00942EB7">
        <w:rPr>
          <w:rFonts w:ascii="Times New Roman" w:hAnsi="Times New Roman" w:cs="Times New Roman"/>
          <w:i/>
          <w:iCs/>
          <w:sz w:val="24"/>
          <w:szCs w:val="24"/>
          <w:shd w:val="clear" w:color="auto" w:fill="FFFFFF"/>
        </w:rPr>
        <w:t>History of Education Quarterly, 62</w:t>
      </w:r>
      <w:r w:rsidRPr="00942EB7">
        <w:rPr>
          <w:rFonts w:ascii="Times New Roman" w:hAnsi="Times New Roman" w:cs="Times New Roman"/>
          <w:sz w:val="24"/>
          <w:szCs w:val="24"/>
          <w:shd w:val="clear" w:color="auto" w:fill="FFFFFF"/>
        </w:rPr>
        <w:t>(3), 241-242.</w:t>
      </w:r>
    </w:p>
    <w:p w14:paraId="3EB6C9F5" w14:textId="77777777" w:rsidR="00AC3216" w:rsidRPr="00373637" w:rsidRDefault="00AC3216" w:rsidP="006418DA">
      <w:pPr>
        <w:adjustRightInd w:val="0"/>
        <w:spacing w:after="0" w:line="480" w:lineRule="auto"/>
        <w:ind w:left="720" w:hanging="720"/>
        <w:contextualSpacing/>
        <w:rPr>
          <w:rFonts w:ascii="Times New Roman" w:hAnsi="Times New Roman" w:cs="Times New Roman"/>
          <w:sz w:val="24"/>
          <w:szCs w:val="24"/>
          <w:shd w:val="clear" w:color="auto" w:fill="FFFFFF"/>
        </w:rPr>
      </w:pPr>
      <w:r w:rsidRPr="00C528FC">
        <w:rPr>
          <w:rFonts w:ascii="Times New Roman" w:hAnsi="Times New Roman" w:cs="Times New Roman"/>
          <w:sz w:val="24"/>
          <w:szCs w:val="24"/>
          <w:shd w:val="clear" w:color="auto" w:fill="FFFFFF"/>
        </w:rPr>
        <w:t>Shapiro, J.P., &amp; Stefkovich, J.A.</w:t>
      </w:r>
      <w:r w:rsidR="00BB175E">
        <w:rPr>
          <w:rFonts w:ascii="Times New Roman" w:hAnsi="Times New Roman" w:cs="Times New Roman"/>
          <w:sz w:val="24"/>
          <w:szCs w:val="24"/>
          <w:shd w:val="clear" w:color="auto" w:fill="FFFFFF"/>
        </w:rPr>
        <w:t xml:space="preserve"> (2016).</w:t>
      </w:r>
      <w:r w:rsidRPr="00C528FC">
        <w:rPr>
          <w:rFonts w:ascii="Times New Roman" w:hAnsi="Times New Roman" w:cs="Times New Roman"/>
          <w:sz w:val="24"/>
          <w:szCs w:val="24"/>
          <w:shd w:val="clear" w:color="auto" w:fill="FFFFFF"/>
        </w:rPr>
        <w:t xml:space="preserve"> </w:t>
      </w:r>
      <w:r w:rsidRPr="006418DA">
        <w:rPr>
          <w:rFonts w:ascii="Times New Roman" w:hAnsi="Times New Roman" w:cs="Times New Roman"/>
          <w:i/>
          <w:iCs/>
          <w:sz w:val="24"/>
          <w:szCs w:val="24"/>
          <w:shd w:val="clear" w:color="auto" w:fill="FFFFFF"/>
        </w:rPr>
        <w:t xml:space="preserve">Ethical </w:t>
      </w:r>
      <w:r w:rsidR="00C528FC" w:rsidRPr="006418DA">
        <w:rPr>
          <w:rFonts w:ascii="Times New Roman" w:hAnsi="Times New Roman" w:cs="Times New Roman"/>
          <w:i/>
          <w:iCs/>
          <w:sz w:val="24"/>
          <w:szCs w:val="24"/>
          <w:shd w:val="clear" w:color="auto" w:fill="FFFFFF"/>
        </w:rPr>
        <w:t>l</w:t>
      </w:r>
      <w:r w:rsidRPr="006418DA">
        <w:rPr>
          <w:rFonts w:ascii="Times New Roman" w:hAnsi="Times New Roman" w:cs="Times New Roman"/>
          <w:i/>
          <w:iCs/>
          <w:sz w:val="24"/>
          <w:szCs w:val="24"/>
          <w:shd w:val="clear" w:color="auto" w:fill="FFFFFF"/>
        </w:rPr>
        <w:t xml:space="preserve">eadership and </w:t>
      </w:r>
      <w:r w:rsidR="00C528FC" w:rsidRPr="006418DA">
        <w:rPr>
          <w:rFonts w:ascii="Times New Roman" w:hAnsi="Times New Roman" w:cs="Times New Roman"/>
          <w:i/>
          <w:iCs/>
          <w:sz w:val="24"/>
          <w:szCs w:val="24"/>
          <w:shd w:val="clear" w:color="auto" w:fill="FFFFFF"/>
        </w:rPr>
        <w:t>d</w:t>
      </w:r>
      <w:r w:rsidRPr="006418DA">
        <w:rPr>
          <w:rFonts w:ascii="Times New Roman" w:hAnsi="Times New Roman" w:cs="Times New Roman"/>
          <w:i/>
          <w:iCs/>
          <w:sz w:val="24"/>
          <w:szCs w:val="24"/>
          <w:shd w:val="clear" w:color="auto" w:fill="FFFFFF"/>
        </w:rPr>
        <w:t xml:space="preserve">ecision </w:t>
      </w:r>
      <w:r w:rsidR="00C528FC" w:rsidRPr="006418DA">
        <w:rPr>
          <w:rFonts w:ascii="Times New Roman" w:hAnsi="Times New Roman" w:cs="Times New Roman"/>
          <w:i/>
          <w:iCs/>
          <w:sz w:val="24"/>
          <w:szCs w:val="24"/>
          <w:shd w:val="clear" w:color="auto" w:fill="FFFFFF"/>
        </w:rPr>
        <w:t>m</w:t>
      </w:r>
      <w:r w:rsidRPr="006418DA">
        <w:rPr>
          <w:rFonts w:ascii="Times New Roman" w:hAnsi="Times New Roman" w:cs="Times New Roman"/>
          <w:i/>
          <w:iCs/>
          <w:sz w:val="24"/>
          <w:szCs w:val="24"/>
          <w:shd w:val="clear" w:color="auto" w:fill="FFFFFF"/>
        </w:rPr>
        <w:t xml:space="preserve">aking in </w:t>
      </w:r>
      <w:r w:rsidR="00C528FC" w:rsidRPr="006418DA">
        <w:rPr>
          <w:rFonts w:ascii="Times New Roman" w:hAnsi="Times New Roman" w:cs="Times New Roman"/>
          <w:i/>
          <w:iCs/>
          <w:sz w:val="24"/>
          <w:szCs w:val="24"/>
          <w:shd w:val="clear" w:color="auto" w:fill="FFFFFF"/>
        </w:rPr>
        <w:t>e</w:t>
      </w:r>
      <w:r w:rsidRPr="006418DA">
        <w:rPr>
          <w:rFonts w:ascii="Times New Roman" w:hAnsi="Times New Roman" w:cs="Times New Roman"/>
          <w:i/>
          <w:iCs/>
          <w:sz w:val="24"/>
          <w:szCs w:val="24"/>
          <w:shd w:val="clear" w:color="auto" w:fill="FFFFFF"/>
        </w:rPr>
        <w:t>ducation:</w:t>
      </w:r>
      <w:r w:rsidR="002742B1" w:rsidRPr="006418DA">
        <w:rPr>
          <w:rFonts w:ascii="Times New Roman" w:hAnsi="Times New Roman" w:cs="Times New Roman"/>
          <w:i/>
          <w:iCs/>
          <w:sz w:val="24"/>
          <w:szCs w:val="24"/>
          <w:shd w:val="clear" w:color="auto" w:fill="FFFFFF"/>
        </w:rPr>
        <w:t xml:space="preserve"> </w:t>
      </w:r>
      <w:r w:rsidRPr="006418DA">
        <w:rPr>
          <w:rFonts w:ascii="Times New Roman" w:hAnsi="Times New Roman" w:cs="Times New Roman"/>
          <w:i/>
          <w:iCs/>
          <w:sz w:val="24"/>
          <w:szCs w:val="24"/>
          <w:shd w:val="clear" w:color="auto" w:fill="FFFFFF"/>
        </w:rPr>
        <w:t xml:space="preserve">Applying </w:t>
      </w:r>
      <w:r w:rsidR="00C528FC" w:rsidRPr="006418DA">
        <w:rPr>
          <w:rFonts w:ascii="Times New Roman" w:hAnsi="Times New Roman" w:cs="Times New Roman"/>
          <w:i/>
          <w:iCs/>
          <w:sz w:val="24"/>
          <w:szCs w:val="24"/>
          <w:shd w:val="clear" w:color="auto" w:fill="FFFFFF"/>
        </w:rPr>
        <w:t>t</w:t>
      </w:r>
      <w:r w:rsidRPr="006418DA">
        <w:rPr>
          <w:rFonts w:ascii="Times New Roman" w:hAnsi="Times New Roman" w:cs="Times New Roman"/>
          <w:i/>
          <w:iCs/>
          <w:sz w:val="24"/>
          <w:szCs w:val="24"/>
          <w:shd w:val="clear" w:color="auto" w:fill="FFFFFF"/>
        </w:rPr>
        <w:t xml:space="preserve">heoretical </w:t>
      </w:r>
      <w:r w:rsidR="00C528FC" w:rsidRPr="006418DA">
        <w:rPr>
          <w:rFonts w:ascii="Times New Roman" w:hAnsi="Times New Roman" w:cs="Times New Roman"/>
          <w:i/>
          <w:iCs/>
          <w:sz w:val="24"/>
          <w:szCs w:val="24"/>
          <w:shd w:val="clear" w:color="auto" w:fill="FFFFFF"/>
        </w:rPr>
        <w:t>p</w:t>
      </w:r>
      <w:r w:rsidRPr="006418DA">
        <w:rPr>
          <w:rFonts w:ascii="Times New Roman" w:hAnsi="Times New Roman" w:cs="Times New Roman"/>
          <w:i/>
          <w:iCs/>
          <w:sz w:val="24"/>
          <w:szCs w:val="24"/>
          <w:shd w:val="clear" w:color="auto" w:fill="FFFFFF"/>
        </w:rPr>
        <w:t xml:space="preserve">erspectives in </w:t>
      </w:r>
      <w:r w:rsidR="00C528FC" w:rsidRPr="006418DA">
        <w:rPr>
          <w:rFonts w:ascii="Times New Roman" w:hAnsi="Times New Roman" w:cs="Times New Roman"/>
          <w:i/>
          <w:iCs/>
          <w:sz w:val="24"/>
          <w:szCs w:val="24"/>
          <w:shd w:val="clear" w:color="auto" w:fill="FFFFFF"/>
        </w:rPr>
        <w:t>c</w:t>
      </w:r>
      <w:r w:rsidRPr="006418DA">
        <w:rPr>
          <w:rFonts w:ascii="Times New Roman" w:hAnsi="Times New Roman" w:cs="Times New Roman"/>
          <w:i/>
          <w:iCs/>
          <w:sz w:val="24"/>
          <w:szCs w:val="24"/>
          <w:shd w:val="clear" w:color="auto" w:fill="FFFFFF"/>
        </w:rPr>
        <w:t xml:space="preserve">omplex </w:t>
      </w:r>
      <w:r w:rsidR="00C528FC" w:rsidRPr="006418DA">
        <w:rPr>
          <w:rFonts w:ascii="Times New Roman" w:hAnsi="Times New Roman" w:cs="Times New Roman"/>
          <w:i/>
          <w:iCs/>
          <w:sz w:val="24"/>
          <w:szCs w:val="24"/>
          <w:shd w:val="clear" w:color="auto" w:fill="FFFFFF"/>
        </w:rPr>
        <w:t>d</w:t>
      </w:r>
      <w:r w:rsidRPr="006418DA">
        <w:rPr>
          <w:rFonts w:ascii="Times New Roman" w:hAnsi="Times New Roman" w:cs="Times New Roman"/>
          <w:i/>
          <w:iCs/>
          <w:sz w:val="24"/>
          <w:szCs w:val="24"/>
          <w:shd w:val="clear" w:color="auto" w:fill="FFFFFF"/>
        </w:rPr>
        <w:t>ilemmas</w:t>
      </w:r>
      <w:r w:rsidRPr="00373637">
        <w:rPr>
          <w:rFonts w:ascii="Times New Roman" w:hAnsi="Times New Roman" w:cs="Times New Roman"/>
          <w:sz w:val="24"/>
          <w:szCs w:val="24"/>
          <w:shd w:val="clear" w:color="auto" w:fill="FFFFFF"/>
        </w:rPr>
        <w:t xml:space="preserve"> (</w:t>
      </w:r>
      <w:r w:rsidR="00C528FC" w:rsidRPr="00373637">
        <w:rPr>
          <w:rFonts w:ascii="Times New Roman" w:hAnsi="Times New Roman" w:cs="Times New Roman"/>
          <w:sz w:val="24"/>
          <w:szCs w:val="24"/>
          <w:shd w:val="clear" w:color="auto" w:fill="FFFFFF"/>
        </w:rPr>
        <w:t>4</w:t>
      </w:r>
      <w:r w:rsidR="00C528FC" w:rsidRPr="00373637">
        <w:rPr>
          <w:rFonts w:ascii="Times New Roman" w:hAnsi="Times New Roman" w:cs="Times New Roman"/>
          <w:sz w:val="24"/>
          <w:szCs w:val="24"/>
          <w:shd w:val="clear" w:color="auto" w:fill="FFFFFF"/>
          <w:vertAlign w:val="superscript"/>
        </w:rPr>
        <w:t>th</w:t>
      </w:r>
      <w:r w:rsidR="00C528FC">
        <w:rPr>
          <w:rFonts w:ascii="Times New Roman" w:hAnsi="Times New Roman" w:cs="Times New Roman"/>
          <w:sz w:val="24"/>
          <w:szCs w:val="24"/>
          <w:shd w:val="clear" w:color="auto" w:fill="FFFFFF"/>
        </w:rPr>
        <w:t xml:space="preserve"> </w:t>
      </w:r>
      <w:r w:rsidRPr="00373637">
        <w:rPr>
          <w:rFonts w:ascii="Times New Roman" w:hAnsi="Times New Roman" w:cs="Times New Roman"/>
          <w:sz w:val="24"/>
          <w:szCs w:val="24"/>
          <w:shd w:val="clear" w:color="auto" w:fill="FFFFFF"/>
        </w:rPr>
        <w:t>Edition)</w:t>
      </w:r>
      <w:r w:rsidRPr="00C528FC">
        <w:rPr>
          <w:rFonts w:ascii="Times New Roman" w:hAnsi="Times New Roman" w:cs="Times New Roman"/>
          <w:sz w:val="24"/>
          <w:szCs w:val="24"/>
          <w:shd w:val="clear" w:color="auto" w:fill="FFFFFF"/>
        </w:rPr>
        <w:t xml:space="preserve">. </w:t>
      </w:r>
      <w:r w:rsidRPr="00373637">
        <w:rPr>
          <w:rFonts w:ascii="Times New Roman" w:hAnsi="Times New Roman" w:cs="Times New Roman"/>
          <w:sz w:val="24"/>
          <w:szCs w:val="24"/>
          <w:shd w:val="clear" w:color="auto" w:fill="FFFFFF"/>
        </w:rPr>
        <w:t>Routledge</w:t>
      </w:r>
      <w:r w:rsidR="00C528FC">
        <w:rPr>
          <w:rFonts w:ascii="Times New Roman" w:hAnsi="Times New Roman" w:cs="Times New Roman"/>
          <w:sz w:val="24"/>
          <w:szCs w:val="24"/>
          <w:shd w:val="clear" w:color="auto" w:fill="FFFFFF"/>
        </w:rPr>
        <w:t>.</w:t>
      </w:r>
    </w:p>
    <w:p w14:paraId="056E83A4" w14:textId="77777777" w:rsidR="00AC3216" w:rsidRPr="00C528FC" w:rsidRDefault="00AC3216" w:rsidP="006418DA">
      <w:pPr>
        <w:adjustRightInd w:val="0"/>
        <w:spacing w:after="0" w:line="480" w:lineRule="auto"/>
        <w:ind w:left="720" w:hanging="720"/>
        <w:contextualSpacing/>
        <w:rPr>
          <w:rFonts w:ascii="Times New Roman" w:hAnsi="Times New Roman" w:cs="Times New Roman"/>
          <w:sz w:val="24"/>
          <w:szCs w:val="24"/>
        </w:rPr>
      </w:pPr>
      <w:r w:rsidRPr="00373637">
        <w:rPr>
          <w:rFonts w:ascii="Times New Roman" w:hAnsi="Times New Roman" w:cs="Times New Roman"/>
          <w:sz w:val="24"/>
          <w:szCs w:val="24"/>
          <w:shd w:val="clear" w:color="auto" w:fill="FFFFFF"/>
        </w:rPr>
        <w:t xml:space="preserve">Shakir, M., &amp; Rahman, A. (2022) Conducting </w:t>
      </w:r>
      <w:r w:rsidR="00C528FC" w:rsidRPr="00373637">
        <w:rPr>
          <w:rFonts w:ascii="Times New Roman" w:hAnsi="Times New Roman" w:cs="Times New Roman"/>
          <w:sz w:val="24"/>
          <w:szCs w:val="24"/>
          <w:shd w:val="clear" w:color="auto" w:fill="FFFFFF"/>
        </w:rPr>
        <w:t>p</w:t>
      </w:r>
      <w:r w:rsidRPr="00373637">
        <w:rPr>
          <w:rFonts w:ascii="Times New Roman" w:hAnsi="Times New Roman" w:cs="Times New Roman"/>
          <w:sz w:val="24"/>
          <w:szCs w:val="24"/>
          <w:shd w:val="clear" w:color="auto" w:fill="FFFFFF"/>
        </w:rPr>
        <w:t xml:space="preserve">ilot </w:t>
      </w:r>
      <w:r w:rsidR="00C528FC" w:rsidRPr="00373637">
        <w:rPr>
          <w:rFonts w:ascii="Times New Roman" w:hAnsi="Times New Roman" w:cs="Times New Roman"/>
          <w:sz w:val="24"/>
          <w:szCs w:val="24"/>
          <w:shd w:val="clear" w:color="auto" w:fill="FFFFFF"/>
        </w:rPr>
        <w:t>s</w:t>
      </w:r>
      <w:r w:rsidRPr="00373637">
        <w:rPr>
          <w:rFonts w:ascii="Times New Roman" w:hAnsi="Times New Roman" w:cs="Times New Roman"/>
          <w:sz w:val="24"/>
          <w:szCs w:val="24"/>
          <w:shd w:val="clear" w:color="auto" w:fill="FFFFFF"/>
        </w:rPr>
        <w:t xml:space="preserve">tudy in a </w:t>
      </w:r>
      <w:r w:rsidR="00C528FC" w:rsidRPr="00373637">
        <w:rPr>
          <w:rFonts w:ascii="Times New Roman" w:hAnsi="Times New Roman" w:cs="Times New Roman"/>
          <w:sz w:val="24"/>
          <w:szCs w:val="24"/>
          <w:shd w:val="clear" w:color="auto" w:fill="FFFFFF"/>
        </w:rPr>
        <w:t>q</w:t>
      </w:r>
      <w:r w:rsidRPr="00373637">
        <w:rPr>
          <w:rFonts w:ascii="Times New Roman" w:hAnsi="Times New Roman" w:cs="Times New Roman"/>
          <w:sz w:val="24"/>
          <w:szCs w:val="24"/>
          <w:shd w:val="clear" w:color="auto" w:fill="FFFFFF"/>
        </w:rPr>
        <w:t xml:space="preserve">ualitative </w:t>
      </w:r>
      <w:r w:rsidR="00C528FC" w:rsidRPr="00373637">
        <w:rPr>
          <w:rFonts w:ascii="Times New Roman" w:hAnsi="Times New Roman" w:cs="Times New Roman"/>
          <w:sz w:val="24"/>
          <w:szCs w:val="24"/>
          <w:shd w:val="clear" w:color="auto" w:fill="FFFFFF"/>
        </w:rPr>
        <w:t>i</w:t>
      </w:r>
      <w:r w:rsidRPr="00373637">
        <w:rPr>
          <w:rFonts w:ascii="Times New Roman" w:hAnsi="Times New Roman" w:cs="Times New Roman"/>
          <w:sz w:val="24"/>
          <w:szCs w:val="24"/>
          <w:shd w:val="clear" w:color="auto" w:fill="FFFFFF"/>
        </w:rPr>
        <w:t xml:space="preserve">nquiry: Learning </w:t>
      </w:r>
      <w:r w:rsidR="00C528FC" w:rsidRPr="00373637">
        <w:rPr>
          <w:rFonts w:ascii="Times New Roman" w:hAnsi="Times New Roman" w:cs="Times New Roman"/>
          <w:sz w:val="24"/>
          <w:szCs w:val="24"/>
          <w:shd w:val="clear" w:color="auto" w:fill="FFFFFF"/>
        </w:rPr>
        <w:t>s</w:t>
      </w:r>
      <w:r w:rsidRPr="00373637">
        <w:rPr>
          <w:rFonts w:ascii="Times New Roman" w:hAnsi="Times New Roman" w:cs="Times New Roman"/>
          <w:sz w:val="24"/>
          <w:szCs w:val="24"/>
          <w:shd w:val="clear" w:color="auto" w:fill="FFFFFF"/>
        </w:rPr>
        <w:t xml:space="preserve">ome </w:t>
      </w:r>
      <w:r w:rsidR="00C528FC" w:rsidRPr="00373637">
        <w:rPr>
          <w:rFonts w:ascii="Times New Roman" w:hAnsi="Times New Roman" w:cs="Times New Roman"/>
          <w:sz w:val="24"/>
          <w:szCs w:val="24"/>
          <w:shd w:val="clear" w:color="auto" w:fill="FFFFFF"/>
        </w:rPr>
        <w:t>u</w:t>
      </w:r>
      <w:r w:rsidRPr="00373637">
        <w:rPr>
          <w:rFonts w:ascii="Times New Roman" w:hAnsi="Times New Roman" w:cs="Times New Roman"/>
          <w:sz w:val="24"/>
          <w:szCs w:val="24"/>
          <w:shd w:val="clear" w:color="auto" w:fill="FFFFFF"/>
        </w:rPr>
        <w:t xml:space="preserve">seful </w:t>
      </w:r>
      <w:r w:rsidR="00C528FC" w:rsidRPr="00373637">
        <w:rPr>
          <w:rFonts w:ascii="Times New Roman" w:hAnsi="Times New Roman" w:cs="Times New Roman"/>
          <w:sz w:val="24"/>
          <w:szCs w:val="24"/>
          <w:shd w:val="clear" w:color="auto" w:fill="FFFFFF"/>
        </w:rPr>
        <w:t>l</w:t>
      </w:r>
      <w:r w:rsidRPr="00373637">
        <w:rPr>
          <w:rFonts w:ascii="Times New Roman" w:hAnsi="Times New Roman" w:cs="Times New Roman"/>
          <w:sz w:val="24"/>
          <w:szCs w:val="24"/>
          <w:shd w:val="clear" w:color="auto" w:fill="FFFFFF"/>
        </w:rPr>
        <w:t xml:space="preserve">essons. </w:t>
      </w:r>
      <w:r w:rsidRPr="00373637">
        <w:rPr>
          <w:rFonts w:ascii="Times New Roman" w:hAnsi="Times New Roman" w:cs="Times New Roman"/>
          <w:i/>
          <w:iCs/>
          <w:sz w:val="24"/>
          <w:szCs w:val="24"/>
          <w:shd w:val="clear" w:color="auto" w:fill="FFFFFF"/>
        </w:rPr>
        <w:t>Journal of Positive School Psychology,</w:t>
      </w:r>
      <w:r w:rsidR="00C528FC" w:rsidRPr="00373637">
        <w:rPr>
          <w:rFonts w:ascii="Times New Roman" w:hAnsi="Times New Roman" w:cs="Times New Roman"/>
          <w:i/>
          <w:iCs/>
          <w:sz w:val="24"/>
          <w:szCs w:val="24"/>
          <w:shd w:val="clear" w:color="auto" w:fill="FFFFFF"/>
        </w:rPr>
        <w:t xml:space="preserve"> </w:t>
      </w:r>
      <w:r w:rsidRPr="00373637">
        <w:rPr>
          <w:rFonts w:ascii="Times New Roman" w:hAnsi="Times New Roman" w:cs="Times New Roman"/>
          <w:i/>
          <w:iCs/>
          <w:sz w:val="24"/>
          <w:szCs w:val="24"/>
          <w:shd w:val="clear" w:color="auto" w:fill="FFFFFF"/>
        </w:rPr>
        <w:t>6</w:t>
      </w:r>
      <w:r w:rsidRPr="00373637">
        <w:rPr>
          <w:rFonts w:ascii="Times New Roman" w:hAnsi="Times New Roman" w:cs="Times New Roman"/>
          <w:sz w:val="24"/>
          <w:szCs w:val="24"/>
          <w:shd w:val="clear" w:color="auto" w:fill="FFFFFF"/>
        </w:rPr>
        <w:t>(10), 1620-1624.</w:t>
      </w:r>
    </w:p>
    <w:p w14:paraId="7BBCD090" w14:textId="77777777" w:rsidR="00AC3216" w:rsidRDefault="00AC3216">
      <w:pPr>
        <w:adjustRightInd w:val="0"/>
        <w:spacing w:after="0" w:line="480" w:lineRule="auto"/>
        <w:ind w:left="720" w:hanging="720"/>
        <w:contextualSpacing/>
        <w:rPr>
          <w:rFonts w:ascii="Times New Roman" w:hAnsi="Times New Roman" w:cs="Times New Roman"/>
          <w:sz w:val="24"/>
          <w:szCs w:val="24"/>
        </w:rPr>
      </w:pPr>
      <w:r w:rsidRPr="00C528FC">
        <w:rPr>
          <w:rFonts w:ascii="Times New Roman" w:hAnsi="Times New Roman" w:cs="Times New Roman"/>
          <w:sz w:val="24"/>
          <w:szCs w:val="24"/>
        </w:rPr>
        <w:t>Smith, M. L., &amp; Shepard, L.A. (1987). What doesn’t work: Explaining policies of retention</w:t>
      </w:r>
      <w:r w:rsidR="002742B1">
        <w:rPr>
          <w:rFonts w:ascii="Times New Roman" w:hAnsi="Times New Roman" w:cs="Times New Roman"/>
          <w:sz w:val="24"/>
          <w:szCs w:val="24"/>
        </w:rPr>
        <w:t xml:space="preserve"> </w:t>
      </w:r>
      <w:r w:rsidRPr="00C528FC">
        <w:rPr>
          <w:rFonts w:ascii="Times New Roman" w:hAnsi="Times New Roman" w:cs="Times New Roman"/>
          <w:sz w:val="24"/>
          <w:szCs w:val="24"/>
        </w:rPr>
        <w:t xml:space="preserve">in early grades. </w:t>
      </w:r>
      <w:r w:rsidRPr="00C528FC">
        <w:rPr>
          <w:rFonts w:ascii="Times New Roman" w:hAnsi="Times New Roman" w:cs="Times New Roman"/>
          <w:i/>
          <w:iCs/>
          <w:sz w:val="24"/>
          <w:szCs w:val="24"/>
        </w:rPr>
        <w:t xml:space="preserve">Phi Delta </w:t>
      </w:r>
      <w:proofErr w:type="spellStart"/>
      <w:r w:rsidRPr="00C528FC">
        <w:rPr>
          <w:rFonts w:ascii="Times New Roman" w:hAnsi="Times New Roman" w:cs="Times New Roman"/>
          <w:i/>
          <w:iCs/>
          <w:sz w:val="24"/>
          <w:szCs w:val="24"/>
        </w:rPr>
        <w:t>Kappan</w:t>
      </w:r>
      <w:proofErr w:type="spellEnd"/>
      <w:r w:rsidRPr="00C528FC">
        <w:rPr>
          <w:rFonts w:ascii="Times New Roman" w:hAnsi="Times New Roman" w:cs="Times New Roman"/>
          <w:i/>
          <w:iCs/>
          <w:sz w:val="24"/>
          <w:szCs w:val="24"/>
        </w:rPr>
        <w:t xml:space="preserve">, </w:t>
      </w:r>
      <w:r w:rsidRPr="00373637">
        <w:rPr>
          <w:rFonts w:ascii="Times New Roman" w:hAnsi="Times New Roman" w:cs="Times New Roman"/>
          <w:i/>
          <w:iCs/>
          <w:sz w:val="24"/>
          <w:szCs w:val="24"/>
        </w:rPr>
        <w:t>69</w:t>
      </w:r>
      <w:r w:rsidRPr="00C528FC">
        <w:rPr>
          <w:rFonts w:ascii="Times New Roman" w:hAnsi="Times New Roman" w:cs="Times New Roman"/>
          <w:sz w:val="24"/>
          <w:szCs w:val="24"/>
        </w:rPr>
        <w:t>(2), 129-134.</w:t>
      </w:r>
    </w:p>
    <w:p w14:paraId="159A280A" w14:textId="77777777" w:rsidR="001E7778" w:rsidRPr="006418DA" w:rsidRDefault="001E7778" w:rsidP="006418DA">
      <w:pPr>
        <w:adjustRightInd w:val="0"/>
        <w:spacing w:after="0" w:line="480" w:lineRule="auto"/>
        <w:ind w:left="720" w:hanging="720"/>
        <w:contextualSpacing/>
        <w:rPr>
          <w:rFonts w:ascii="Times New Roman" w:hAnsi="Times New Roman" w:cs="Times New Roman"/>
          <w:i/>
          <w:iCs/>
          <w:sz w:val="24"/>
          <w:szCs w:val="24"/>
        </w:rPr>
      </w:pPr>
      <w:r>
        <w:rPr>
          <w:rFonts w:ascii="Times New Roman" w:hAnsi="Times New Roman" w:cs="Times New Roman"/>
          <w:sz w:val="24"/>
          <w:szCs w:val="24"/>
        </w:rPr>
        <w:lastRenderedPageBreak/>
        <w:t xml:space="preserve">Spears, A. (2023). Some states learn from their mistakes: Tennessee is NOT one of them. </w:t>
      </w:r>
      <w:r>
        <w:rPr>
          <w:rFonts w:ascii="Times New Roman" w:hAnsi="Times New Roman" w:cs="Times New Roman"/>
          <w:i/>
          <w:iCs/>
          <w:sz w:val="24"/>
          <w:szCs w:val="24"/>
        </w:rPr>
        <w:t>Tennessee Education Report.</w:t>
      </w:r>
    </w:p>
    <w:p w14:paraId="55FEC7B2" w14:textId="77777777" w:rsidR="00AC3216" w:rsidRPr="00AC3216" w:rsidRDefault="00AC3216" w:rsidP="006418DA">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 xml:space="preserve">Spillane, J.P. (2004) </w:t>
      </w:r>
      <w:r w:rsidRPr="00AC3216">
        <w:rPr>
          <w:rFonts w:ascii="Times New Roman" w:hAnsi="Times New Roman" w:cs="Times New Roman"/>
          <w:i/>
          <w:iCs/>
          <w:sz w:val="24"/>
          <w:szCs w:val="24"/>
        </w:rPr>
        <w:t xml:space="preserve">Standards </w:t>
      </w:r>
      <w:r w:rsidR="00C528FC">
        <w:rPr>
          <w:rFonts w:ascii="Times New Roman" w:hAnsi="Times New Roman" w:cs="Times New Roman"/>
          <w:i/>
          <w:iCs/>
          <w:sz w:val="24"/>
          <w:szCs w:val="24"/>
        </w:rPr>
        <w:t>d</w:t>
      </w:r>
      <w:r w:rsidRPr="00AC3216">
        <w:rPr>
          <w:rFonts w:ascii="Times New Roman" w:hAnsi="Times New Roman" w:cs="Times New Roman"/>
          <w:i/>
          <w:iCs/>
          <w:sz w:val="24"/>
          <w:szCs w:val="24"/>
        </w:rPr>
        <w:t xml:space="preserve">eviation: How </w:t>
      </w:r>
      <w:r w:rsidR="00C528FC">
        <w:rPr>
          <w:rFonts w:ascii="Times New Roman" w:hAnsi="Times New Roman" w:cs="Times New Roman"/>
          <w:i/>
          <w:iCs/>
          <w:sz w:val="24"/>
          <w:szCs w:val="24"/>
        </w:rPr>
        <w:t>s</w:t>
      </w:r>
      <w:r w:rsidRPr="00AC3216">
        <w:rPr>
          <w:rFonts w:ascii="Times New Roman" w:hAnsi="Times New Roman" w:cs="Times New Roman"/>
          <w:i/>
          <w:iCs/>
          <w:sz w:val="24"/>
          <w:szCs w:val="24"/>
        </w:rPr>
        <w:t xml:space="preserve">chools </w:t>
      </w:r>
      <w:r w:rsidR="00C528FC">
        <w:rPr>
          <w:rFonts w:ascii="Times New Roman" w:hAnsi="Times New Roman" w:cs="Times New Roman"/>
          <w:i/>
          <w:iCs/>
          <w:sz w:val="24"/>
          <w:szCs w:val="24"/>
        </w:rPr>
        <w:t>m</w:t>
      </w:r>
      <w:r w:rsidRPr="00AC3216">
        <w:rPr>
          <w:rFonts w:ascii="Times New Roman" w:hAnsi="Times New Roman" w:cs="Times New Roman"/>
          <w:i/>
          <w:iCs/>
          <w:sz w:val="24"/>
          <w:szCs w:val="24"/>
        </w:rPr>
        <w:t xml:space="preserve">isunderstand </w:t>
      </w:r>
      <w:r w:rsidR="00C528FC">
        <w:rPr>
          <w:rFonts w:ascii="Times New Roman" w:hAnsi="Times New Roman" w:cs="Times New Roman"/>
          <w:i/>
          <w:iCs/>
          <w:sz w:val="24"/>
          <w:szCs w:val="24"/>
        </w:rPr>
        <w:t>e</w:t>
      </w:r>
      <w:r w:rsidRPr="00AC3216">
        <w:rPr>
          <w:rFonts w:ascii="Times New Roman" w:hAnsi="Times New Roman" w:cs="Times New Roman"/>
          <w:i/>
          <w:iCs/>
          <w:sz w:val="24"/>
          <w:szCs w:val="24"/>
        </w:rPr>
        <w:t xml:space="preserve">ducation </w:t>
      </w:r>
      <w:r w:rsidR="00C528FC">
        <w:rPr>
          <w:rFonts w:ascii="Times New Roman" w:hAnsi="Times New Roman" w:cs="Times New Roman"/>
          <w:i/>
          <w:iCs/>
          <w:sz w:val="24"/>
          <w:szCs w:val="24"/>
        </w:rPr>
        <w:t>p</w:t>
      </w:r>
      <w:r w:rsidRPr="00AC3216">
        <w:rPr>
          <w:rFonts w:ascii="Times New Roman" w:hAnsi="Times New Roman" w:cs="Times New Roman"/>
          <w:i/>
          <w:iCs/>
          <w:sz w:val="24"/>
          <w:szCs w:val="24"/>
        </w:rPr>
        <w:t>olicy.</w:t>
      </w:r>
      <w:r w:rsidR="003A185F">
        <w:rPr>
          <w:rFonts w:ascii="Times New Roman" w:hAnsi="Times New Roman" w:cs="Times New Roman"/>
          <w:i/>
          <w:iCs/>
          <w:sz w:val="24"/>
          <w:szCs w:val="24"/>
        </w:rPr>
        <w:t xml:space="preserve"> </w:t>
      </w:r>
      <w:r w:rsidRPr="00AC3216">
        <w:rPr>
          <w:rFonts w:ascii="Times New Roman" w:hAnsi="Times New Roman" w:cs="Times New Roman"/>
          <w:sz w:val="24"/>
          <w:szCs w:val="24"/>
        </w:rPr>
        <w:t xml:space="preserve">Harvard University Press. </w:t>
      </w:r>
    </w:p>
    <w:p w14:paraId="2A3FDD1E" w14:textId="77777777" w:rsidR="00AC3216" w:rsidRPr="00AC3216" w:rsidRDefault="00AC3216" w:rsidP="006418DA">
      <w:pPr>
        <w:adjustRightInd w:val="0"/>
        <w:spacing w:after="0" w:line="480" w:lineRule="auto"/>
        <w:ind w:left="720" w:hanging="720"/>
        <w:contextualSpacing/>
        <w:rPr>
          <w:rFonts w:ascii="Times New Roman" w:hAnsi="Times New Roman" w:cs="Times New Roman"/>
          <w:sz w:val="24"/>
          <w:szCs w:val="24"/>
        </w:rPr>
      </w:pPr>
      <w:proofErr w:type="spellStart"/>
      <w:r w:rsidRPr="00AC3216">
        <w:rPr>
          <w:rFonts w:ascii="Times New Roman" w:hAnsi="Times New Roman" w:cs="Times New Roman"/>
          <w:sz w:val="24"/>
          <w:szCs w:val="24"/>
        </w:rPr>
        <w:t>Tavassolie</w:t>
      </w:r>
      <w:proofErr w:type="spellEnd"/>
      <w:r w:rsidRPr="00AC3216">
        <w:rPr>
          <w:rFonts w:ascii="Times New Roman" w:hAnsi="Times New Roman" w:cs="Times New Roman"/>
          <w:sz w:val="24"/>
          <w:szCs w:val="24"/>
        </w:rPr>
        <w:t xml:space="preserve">, T. &amp; </w:t>
      </w:r>
      <w:proofErr w:type="spellStart"/>
      <w:r w:rsidRPr="00AC3216">
        <w:rPr>
          <w:rFonts w:ascii="Times New Roman" w:hAnsi="Times New Roman" w:cs="Times New Roman"/>
          <w:sz w:val="24"/>
          <w:szCs w:val="24"/>
        </w:rPr>
        <w:t>Winsler</w:t>
      </w:r>
      <w:proofErr w:type="spellEnd"/>
      <w:r w:rsidRPr="00AC3216">
        <w:rPr>
          <w:rFonts w:ascii="Times New Roman" w:hAnsi="Times New Roman" w:cs="Times New Roman"/>
          <w:sz w:val="24"/>
          <w:szCs w:val="24"/>
        </w:rPr>
        <w:t>, A. (2019). Predictors of mandatory 3</w:t>
      </w:r>
      <w:r w:rsidRPr="00AC3216">
        <w:rPr>
          <w:rFonts w:ascii="Times New Roman" w:hAnsi="Times New Roman" w:cs="Times New Roman"/>
          <w:sz w:val="24"/>
          <w:szCs w:val="24"/>
          <w:vertAlign w:val="superscript"/>
        </w:rPr>
        <w:t>rd</w:t>
      </w:r>
      <w:r w:rsidRPr="00AC3216">
        <w:rPr>
          <w:rFonts w:ascii="Times New Roman" w:hAnsi="Times New Roman" w:cs="Times New Roman"/>
          <w:sz w:val="24"/>
          <w:szCs w:val="24"/>
        </w:rPr>
        <w:t xml:space="preserve"> grade retention from </w:t>
      </w:r>
      <w:r w:rsidR="00C528FC">
        <w:rPr>
          <w:rFonts w:ascii="Times New Roman" w:hAnsi="Times New Roman" w:cs="Times New Roman"/>
          <w:sz w:val="24"/>
          <w:szCs w:val="24"/>
        </w:rPr>
        <w:t>h</w:t>
      </w:r>
      <w:r w:rsidRPr="00AC3216">
        <w:rPr>
          <w:rFonts w:ascii="Times New Roman" w:hAnsi="Times New Roman" w:cs="Times New Roman"/>
          <w:sz w:val="24"/>
          <w:szCs w:val="24"/>
        </w:rPr>
        <w:t>igh-stake test performance for low-income, ethnically divers</w:t>
      </w:r>
      <w:r w:rsidR="00C528FC">
        <w:rPr>
          <w:rFonts w:ascii="Times New Roman" w:hAnsi="Times New Roman" w:cs="Times New Roman"/>
          <w:sz w:val="24"/>
          <w:szCs w:val="24"/>
        </w:rPr>
        <w:t>e</w:t>
      </w:r>
      <w:r w:rsidRPr="00AC3216">
        <w:rPr>
          <w:rFonts w:ascii="Times New Roman" w:hAnsi="Times New Roman" w:cs="Times New Roman"/>
          <w:sz w:val="24"/>
          <w:szCs w:val="24"/>
        </w:rPr>
        <w:t xml:space="preserve"> children. </w:t>
      </w:r>
      <w:r w:rsidRPr="00AC3216">
        <w:rPr>
          <w:rFonts w:ascii="Times New Roman" w:hAnsi="Times New Roman" w:cs="Times New Roman"/>
          <w:i/>
          <w:iCs/>
          <w:sz w:val="24"/>
          <w:szCs w:val="24"/>
        </w:rPr>
        <w:t>Early Childhood</w:t>
      </w:r>
      <w:r w:rsidR="00C528FC">
        <w:rPr>
          <w:rFonts w:ascii="Times New Roman" w:hAnsi="Times New Roman" w:cs="Times New Roman"/>
          <w:i/>
          <w:iCs/>
          <w:sz w:val="24"/>
          <w:szCs w:val="24"/>
        </w:rPr>
        <w:t xml:space="preserve"> </w:t>
      </w:r>
      <w:r w:rsidRPr="00AC3216">
        <w:rPr>
          <w:rFonts w:ascii="Times New Roman" w:hAnsi="Times New Roman" w:cs="Times New Roman"/>
          <w:i/>
          <w:iCs/>
          <w:sz w:val="24"/>
          <w:szCs w:val="24"/>
        </w:rPr>
        <w:t xml:space="preserve">Quarterly, </w:t>
      </w:r>
      <w:r w:rsidRPr="00373637">
        <w:rPr>
          <w:rFonts w:ascii="Times New Roman" w:hAnsi="Times New Roman" w:cs="Times New Roman"/>
          <w:i/>
          <w:iCs/>
          <w:sz w:val="24"/>
          <w:szCs w:val="24"/>
        </w:rPr>
        <w:t>48</w:t>
      </w:r>
      <w:r w:rsidRPr="00AC3216">
        <w:rPr>
          <w:rFonts w:ascii="Times New Roman" w:hAnsi="Times New Roman" w:cs="Times New Roman"/>
          <w:sz w:val="24"/>
          <w:szCs w:val="24"/>
        </w:rPr>
        <w:t>, 62-74.</w:t>
      </w:r>
    </w:p>
    <w:p w14:paraId="6F129F7D" w14:textId="77777777" w:rsidR="00AC3216" w:rsidRDefault="00AC3216">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 xml:space="preserve">TESOL (Teachers of English to Speakers of Other Languages). (2006) </w:t>
      </w:r>
      <w:r w:rsidRPr="00AC3216">
        <w:rPr>
          <w:rFonts w:ascii="Times New Roman" w:hAnsi="Times New Roman" w:cs="Times New Roman"/>
          <w:i/>
          <w:iCs/>
          <w:sz w:val="24"/>
          <w:szCs w:val="24"/>
        </w:rPr>
        <w:t>PreK-12 English</w:t>
      </w:r>
      <w:r w:rsidR="002742B1">
        <w:rPr>
          <w:rFonts w:ascii="Times New Roman" w:hAnsi="Times New Roman" w:cs="Times New Roman"/>
          <w:i/>
          <w:iCs/>
          <w:sz w:val="24"/>
          <w:szCs w:val="24"/>
        </w:rPr>
        <w:t xml:space="preserve"> l</w:t>
      </w:r>
      <w:r w:rsidRPr="00AC3216">
        <w:rPr>
          <w:rFonts w:ascii="Times New Roman" w:hAnsi="Times New Roman" w:cs="Times New Roman"/>
          <w:i/>
          <w:iCs/>
          <w:sz w:val="24"/>
          <w:szCs w:val="24"/>
        </w:rPr>
        <w:t xml:space="preserve">anguage proficiency standards. </w:t>
      </w:r>
      <w:r w:rsidRPr="00AC3216">
        <w:rPr>
          <w:rFonts w:ascii="Times New Roman" w:hAnsi="Times New Roman" w:cs="Times New Roman"/>
          <w:sz w:val="24"/>
          <w:szCs w:val="24"/>
        </w:rPr>
        <w:t>Author.</w:t>
      </w:r>
    </w:p>
    <w:p w14:paraId="387D6536" w14:textId="627E0AE0" w:rsidR="006418DA" w:rsidRPr="00AC3216" w:rsidRDefault="006418DA" w:rsidP="006418DA">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Tennessee Department of Education</w:t>
      </w:r>
      <w:r>
        <w:rPr>
          <w:rFonts w:ascii="Times New Roman" w:hAnsi="Times New Roman" w:cs="Times New Roman"/>
          <w:sz w:val="24"/>
          <w:szCs w:val="24"/>
        </w:rPr>
        <w:t xml:space="preserve"> (2023a) </w:t>
      </w:r>
      <w:r>
        <w:rPr>
          <w:rFonts w:ascii="Times New Roman" w:hAnsi="Times New Roman" w:cs="Times New Roman"/>
          <w:i/>
          <w:iCs/>
          <w:sz w:val="24"/>
          <w:szCs w:val="24"/>
        </w:rPr>
        <w:t>Data Downloads &amp; Requests</w:t>
      </w:r>
      <w:r w:rsidRPr="00B84125">
        <w:rPr>
          <w:rFonts w:ascii="Times New Roman" w:hAnsi="Times New Roman" w:cs="Times New Roman"/>
          <w:sz w:val="24"/>
          <w:szCs w:val="24"/>
        </w:rPr>
        <w:t>.</w:t>
      </w:r>
      <w:r>
        <w:rPr>
          <w:rFonts w:ascii="Times New Roman" w:hAnsi="Times New Roman" w:cs="Times New Roman"/>
          <w:sz w:val="24"/>
          <w:szCs w:val="24"/>
        </w:rPr>
        <w:t xml:space="preserve"> (2023)</w:t>
      </w:r>
      <w:r>
        <w:rPr>
          <w:rFonts w:ascii="Times New Roman" w:hAnsi="Times New Roman" w:cs="Times New Roman"/>
          <w:i/>
          <w:iCs/>
          <w:sz w:val="24"/>
          <w:szCs w:val="24"/>
        </w:rPr>
        <w:t xml:space="preserve">. </w:t>
      </w:r>
      <w:r>
        <w:rPr>
          <w:rFonts w:ascii="Times New Roman" w:hAnsi="Times New Roman" w:cs="Times New Roman"/>
          <w:sz w:val="24"/>
          <w:szCs w:val="24"/>
        </w:rPr>
        <w:t>Tennessee State Government.</w:t>
      </w:r>
      <w:r w:rsidRPr="00A01FBF">
        <w:t xml:space="preserve"> </w:t>
      </w:r>
      <w:hyperlink r:id="rId26" w:history="1">
        <w:r w:rsidRPr="00942EB7">
          <w:rPr>
            <w:rStyle w:val="Hyperlink"/>
            <w:rFonts w:ascii="Times New Roman" w:hAnsi="Times New Roman" w:cs="Times New Roman"/>
            <w:color w:val="auto"/>
            <w:sz w:val="24"/>
            <w:szCs w:val="24"/>
          </w:rPr>
          <w:t>https://www.tn.gov/education/districts/federal-programs-and-oversight/data/data-downloads.html</w:t>
        </w:r>
      </w:hyperlink>
      <w:r w:rsidR="00942EB7">
        <w:rPr>
          <w:rFonts w:ascii="Times New Roman" w:hAnsi="Times New Roman" w:cs="Times New Roman"/>
          <w:sz w:val="24"/>
          <w:szCs w:val="24"/>
        </w:rPr>
        <w:t>.</w:t>
      </w:r>
    </w:p>
    <w:p w14:paraId="3DA0AA8D" w14:textId="77777777" w:rsidR="00AC3216" w:rsidRDefault="00AC3216">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Tennessee Department of Education. (202</w:t>
      </w:r>
      <w:r w:rsidR="001E7778">
        <w:rPr>
          <w:rFonts w:ascii="Times New Roman" w:hAnsi="Times New Roman" w:cs="Times New Roman"/>
          <w:sz w:val="24"/>
          <w:szCs w:val="24"/>
        </w:rPr>
        <w:t>3</w:t>
      </w:r>
      <w:r w:rsidR="006418DA">
        <w:rPr>
          <w:rFonts w:ascii="Times New Roman" w:hAnsi="Times New Roman" w:cs="Times New Roman"/>
          <w:sz w:val="24"/>
          <w:szCs w:val="24"/>
        </w:rPr>
        <w:t>b</w:t>
      </w:r>
      <w:r w:rsidR="00A007A5">
        <w:rPr>
          <w:rFonts w:ascii="Times New Roman" w:hAnsi="Times New Roman" w:cs="Times New Roman"/>
          <w:sz w:val="24"/>
          <w:szCs w:val="24"/>
        </w:rPr>
        <w:t>.</w:t>
      </w:r>
      <w:r w:rsidRPr="00AC3216">
        <w:rPr>
          <w:rFonts w:ascii="Times New Roman" w:hAnsi="Times New Roman" w:cs="Times New Roman"/>
          <w:sz w:val="24"/>
          <w:szCs w:val="24"/>
        </w:rPr>
        <w:t xml:space="preserve">)  </w:t>
      </w:r>
      <w:r w:rsidRPr="00373637">
        <w:rPr>
          <w:rFonts w:ascii="Times New Roman" w:hAnsi="Times New Roman" w:cs="Times New Roman"/>
          <w:i/>
          <w:iCs/>
          <w:sz w:val="24"/>
          <w:szCs w:val="24"/>
        </w:rPr>
        <w:t xml:space="preserve">Frequently Asked Questions on the </w:t>
      </w:r>
      <w:r w:rsidR="00C528FC" w:rsidRPr="00373637">
        <w:rPr>
          <w:rFonts w:ascii="Times New Roman" w:hAnsi="Times New Roman" w:cs="Times New Roman"/>
          <w:i/>
          <w:iCs/>
          <w:sz w:val="24"/>
          <w:szCs w:val="24"/>
        </w:rPr>
        <w:t>p</w:t>
      </w:r>
      <w:r w:rsidRPr="00373637">
        <w:rPr>
          <w:rFonts w:ascii="Times New Roman" w:hAnsi="Times New Roman" w:cs="Times New Roman"/>
          <w:i/>
          <w:iCs/>
          <w:sz w:val="24"/>
          <w:szCs w:val="24"/>
        </w:rPr>
        <w:t xml:space="preserve">romotion and </w:t>
      </w:r>
      <w:r w:rsidR="00C528FC" w:rsidRPr="00373637">
        <w:rPr>
          <w:rFonts w:ascii="Times New Roman" w:hAnsi="Times New Roman" w:cs="Times New Roman"/>
          <w:i/>
          <w:iCs/>
          <w:sz w:val="24"/>
          <w:szCs w:val="24"/>
        </w:rPr>
        <w:t>r</w:t>
      </w:r>
      <w:r w:rsidRPr="00373637">
        <w:rPr>
          <w:rFonts w:ascii="Times New Roman" w:hAnsi="Times New Roman" w:cs="Times New Roman"/>
          <w:i/>
          <w:iCs/>
          <w:sz w:val="24"/>
          <w:szCs w:val="24"/>
        </w:rPr>
        <w:t xml:space="preserve">etention of </w:t>
      </w:r>
      <w:r w:rsidR="00C528FC" w:rsidRPr="00373637">
        <w:rPr>
          <w:rFonts w:ascii="Times New Roman" w:hAnsi="Times New Roman" w:cs="Times New Roman"/>
          <w:i/>
          <w:iCs/>
          <w:sz w:val="24"/>
          <w:szCs w:val="24"/>
        </w:rPr>
        <w:t>t</w:t>
      </w:r>
      <w:r w:rsidRPr="00373637">
        <w:rPr>
          <w:rFonts w:ascii="Times New Roman" w:hAnsi="Times New Roman" w:cs="Times New Roman"/>
          <w:i/>
          <w:iCs/>
          <w:sz w:val="24"/>
          <w:szCs w:val="24"/>
        </w:rPr>
        <w:t xml:space="preserve">hird </w:t>
      </w:r>
      <w:r w:rsidR="00C528FC" w:rsidRPr="00373637">
        <w:rPr>
          <w:rFonts w:ascii="Times New Roman" w:hAnsi="Times New Roman" w:cs="Times New Roman"/>
          <w:i/>
          <w:iCs/>
          <w:sz w:val="24"/>
          <w:szCs w:val="24"/>
        </w:rPr>
        <w:t>g</w:t>
      </w:r>
      <w:r w:rsidRPr="00373637">
        <w:rPr>
          <w:rFonts w:ascii="Times New Roman" w:hAnsi="Times New Roman" w:cs="Times New Roman"/>
          <w:i/>
          <w:iCs/>
          <w:sz w:val="24"/>
          <w:szCs w:val="24"/>
        </w:rPr>
        <w:t xml:space="preserve">rade </w:t>
      </w:r>
      <w:r w:rsidR="00C528FC" w:rsidRPr="00373637">
        <w:rPr>
          <w:rFonts w:ascii="Times New Roman" w:hAnsi="Times New Roman" w:cs="Times New Roman"/>
          <w:i/>
          <w:iCs/>
          <w:sz w:val="24"/>
          <w:szCs w:val="24"/>
        </w:rPr>
        <w:t>s</w:t>
      </w:r>
      <w:r w:rsidRPr="00373637">
        <w:rPr>
          <w:rFonts w:ascii="Times New Roman" w:hAnsi="Times New Roman" w:cs="Times New Roman"/>
          <w:i/>
          <w:iCs/>
          <w:sz w:val="24"/>
          <w:szCs w:val="24"/>
        </w:rPr>
        <w:t>tudents</w:t>
      </w:r>
      <w:r w:rsidRPr="00AC3216">
        <w:rPr>
          <w:rFonts w:ascii="Times New Roman" w:hAnsi="Times New Roman" w:cs="Times New Roman"/>
          <w:sz w:val="24"/>
          <w:szCs w:val="24"/>
        </w:rPr>
        <w:t>.</w:t>
      </w:r>
      <w:r w:rsidR="001E7778" w:rsidRPr="001E7778">
        <w:t xml:space="preserve"> </w:t>
      </w:r>
      <w:r w:rsidR="001E7778" w:rsidRPr="001E7778">
        <w:rPr>
          <w:rFonts w:ascii="Times New Roman" w:hAnsi="Times New Roman" w:cs="Times New Roman"/>
          <w:sz w:val="24"/>
          <w:szCs w:val="24"/>
        </w:rPr>
        <w:t>https://www.tn.gov/content/dam/tn/education/learning-acceleration/Third%20Grade%20Promotion%20FAQ_202</w:t>
      </w:r>
      <w:r w:rsidR="001E7778">
        <w:rPr>
          <w:rFonts w:ascii="Times New Roman" w:hAnsi="Times New Roman" w:cs="Times New Roman"/>
          <w:sz w:val="24"/>
          <w:szCs w:val="24"/>
        </w:rPr>
        <w:t>3</w:t>
      </w:r>
      <w:r w:rsidR="001E7778" w:rsidRPr="001E7778">
        <w:rPr>
          <w:rFonts w:ascii="Times New Roman" w:hAnsi="Times New Roman" w:cs="Times New Roman"/>
          <w:sz w:val="24"/>
          <w:szCs w:val="24"/>
        </w:rPr>
        <w:t>.pdf</w:t>
      </w:r>
    </w:p>
    <w:p w14:paraId="57BBA635" w14:textId="61017C12" w:rsidR="00BB175E" w:rsidRDefault="002A4464" w:rsidP="006418DA">
      <w:pPr>
        <w:adjustRightInd w:val="0"/>
        <w:spacing w:after="0" w:line="480" w:lineRule="auto"/>
        <w:ind w:left="720" w:hanging="720"/>
        <w:contextualSpacing/>
        <w:rPr>
          <w:rFonts w:ascii="Times New Roman" w:hAnsi="Times New Roman" w:cs="Times New Roman"/>
          <w:i/>
          <w:iCs/>
          <w:sz w:val="24"/>
          <w:szCs w:val="24"/>
        </w:rPr>
      </w:pPr>
      <w:r>
        <w:rPr>
          <w:rFonts w:ascii="Times New Roman" w:hAnsi="Times New Roman" w:cs="Times New Roman"/>
          <w:sz w:val="24"/>
          <w:szCs w:val="24"/>
        </w:rPr>
        <w:t>Tennessee Department of Education (20</w:t>
      </w:r>
      <w:r w:rsidR="001E7778">
        <w:rPr>
          <w:rFonts w:ascii="Times New Roman" w:hAnsi="Times New Roman" w:cs="Times New Roman"/>
          <w:sz w:val="24"/>
          <w:szCs w:val="24"/>
        </w:rPr>
        <w:t>23</w:t>
      </w:r>
      <w:r w:rsidR="006418DA">
        <w:rPr>
          <w:rFonts w:ascii="Times New Roman" w:hAnsi="Times New Roman" w:cs="Times New Roman"/>
          <w:sz w:val="24"/>
          <w:szCs w:val="24"/>
        </w:rPr>
        <w:t>c</w:t>
      </w:r>
      <w:r w:rsidR="001E7778">
        <w:rPr>
          <w:rFonts w:ascii="Times New Roman" w:hAnsi="Times New Roman" w:cs="Times New Roman"/>
          <w:sz w:val="24"/>
          <w:szCs w:val="24"/>
        </w:rPr>
        <w:t xml:space="preserve">). </w:t>
      </w:r>
      <w:r w:rsidR="001E7778">
        <w:rPr>
          <w:rFonts w:ascii="Times New Roman" w:hAnsi="Times New Roman" w:cs="Times New Roman"/>
          <w:i/>
          <w:iCs/>
          <w:sz w:val="24"/>
          <w:szCs w:val="24"/>
        </w:rPr>
        <w:t xml:space="preserve">Overview of Testing in Tennessee. </w:t>
      </w:r>
      <w:hyperlink r:id="rId27" w:history="1">
        <w:r w:rsidR="00187DC2" w:rsidRPr="00942EB7">
          <w:rPr>
            <w:rStyle w:val="Hyperlink"/>
            <w:rFonts w:ascii="Times New Roman" w:hAnsi="Times New Roman" w:cs="Times New Roman"/>
            <w:i/>
            <w:iCs/>
            <w:color w:val="auto"/>
            <w:sz w:val="24"/>
            <w:szCs w:val="24"/>
          </w:rPr>
          <w:t>https://www.tn.gov/education/districts/lea-operations/assessment/testing-overview.html</w:t>
        </w:r>
      </w:hyperlink>
    </w:p>
    <w:p w14:paraId="7C0734D7" w14:textId="40A7DE5C" w:rsidR="00187DC2" w:rsidRPr="00187DC2" w:rsidRDefault="00187DC2" w:rsidP="006418DA">
      <w:pPr>
        <w:adjustRightInd w:val="0"/>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Tennessee Research Alliance (20</w:t>
      </w:r>
      <w:r w:rsidR="001F2C92">
        <w:rPr>
          <w:rFonts w:ascii="Times New Roman" w:hAnsi="Times New Roman" w:cs="Times New Roman"/>
          <w:sz w:val="24"/>
          <w:szCs w:val="24"/>
        </w:rPr>
        <w:t>1</w:t>
      </w:r>
      <w:r w:rsidR="00734ACB">
        <w:rPr>
          <w:rFonts w:ascii="Times New Roman" w:hAnsi="Times New Roman" w:cs="Times New Roman"/>
          <w:sz w:val="24"/>
          <w:szCs w:val="24"/>
        </w:rPr>
        <w:t xml:space="preserve">2) </w:t>
      </w:r>
      <w:r w:rsidR="001F2C92">
        <w:rPr>
          <w:rFonts w:ascii="Times New Roman" w:hAnsi="Times New Roman" w:cs="Times New Roman"/>
          <w:i/>
          <w:iCs/>
          <w:sz w:val="24"/>
          <w:szCs w:val="24"/>
        </w:rPr>
        <w:t xml:space="preserve">Read to succeed gives hope for a better life. </w:t>
      </w:r>
      <w:r w:rsidR="00734ACB">
        <w:rPr>
          <w:rFonts w:ascii="Times New Roman" w:hAnsi="Times New Roman" w:cs="Times New Roman"/>
          <w:sz w:val="24"/>
          <w:szCs w:val="24"/>
        </w:rPr>
        <w:t>Peabody College of Education and Human Development.</w:t>
      </w:r>
    </w:p>
    <w:p w14:paraId="54E427EE" w14:textId="77777777" w:rsidR="006418DA" w:rsidRDefault="004B018F" w:rsidP="006418DA">
      <w:pPr>
        <w:adjustRightInd w:val="0"/>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Thiel, </w:t>
      </w:r>
      <w:r w:rsidR="007205D8">
        <w:rPr>
          <w:rFonts w:ascii="Times New Roman" w:hAnsi="Times New Roman" w:cs="Times New Roman"/>
          <w:sz w:val="24"/>
          <w:szCs w:val="24"/>
        </w:rPr>
        <w:t xml:space="preserve">C., </w:t>
      </w:r>
      <w:r w:rsidR="0085613F">
        <w:rPr>
          <w:rFonts w:ascii="Times New Roman" w:hAnsi="Times New Roman" w:cs="Times New Roman"/>
          <w:sz w:val="24"/>
          <w:szCs w:val="24"/>
        </w:rPr>
        <w:t>Bagdasarov, Z., Harkrider, L., Johnson, J. &amp; Mumford, M. (2012).</w:t>
      </w:r>
      <w:r w:rsidR="00FD7445">
        <w:rPr>
          <w:rFonts w:ascii="Times New Roman" w:hAnsi="Times New Roman" w:cs="Times New Roman"/>
          <w:sz w:val="24"/>
          <w:szCs w:val="24"/>
        </w:rPr>
        <w:t xml:space="preserve"> Leader </w:t>
      </w:r>
      <w:r w:rsidR="003A185F">
        <w:rPr>
          <w:rFonts w:ascii="Times New Roman" w:hAnsi="Times New Roman" w:cs="Times New Roman"/>
          <w:sz w:val="24"/>
          <w:szCs w:val="24"/>
        </w:rPr>
        <w:t>e</w:t>
      </w:r>
      <w:r w:rsidR="00FD7445">
        <w:rPr>
          <w:rFonts w:ascii="Times New Roman" w:hAnsi="Times New Roman" w:cs="Times New Roman"/>
          <w:sz w:val="24"/>
          <w:szCs w:val="24"/>
        </w:rPr>
        <w:t xml:space="preserve">thical </w:t>
      </w:r>
      <w:r w:rsidR="003A185F">
        <w:rPr>
          <w:rFonts w:ascii="Times New Roman" w:hAnsi="Times New Roman" w:cs="Times New Roman"/>
          <w:sz w:val="24"/>
          <w:szCs w:val="24"/>
        </w:rPr>
        <w:t>d</w:t>
      </w:r>
      <w:r w:rsidR="00FD7445">
        <w:rPr>
          <w:rFonts w:ascii="Times New Roman" w:hAnsi="Times New Roman" w:cs="Times New Roman"/>
          <w:sz w:val="24"/>
          <w:szCs w:val="24"/>
        </w:rPr>
        <w:t>ecision-</w:t>
      </w:r>
      <w:r w:rsidR="003A185F">
        <w:rPr>
          <w:rFonts w:ascii="Times New Roman" w:hAnsi="Times New Roman" w:cs="Times New Roman"/>
          <w:sz w:val="24"/>
          <w:szCs w:val="24"/>
        </w:rPr>
        <w:t>m</w:t>
      </w:r>
      <w:r w:rsidR="00FD7445">
        <w:rPr>
          <w:rFonts w:ascii="Times New Roman" w:hAnsi="Times New Roman" w:cs="Times New Roman"/>
          <w:sz w:val="24"/>
          <w:szCs w:val="24"/>
        </w:rPr>
        <w:t xml:space="preserve">aking in </w:t>
      </w:r>
      <w:r w:rsidR="003A185F">
        <w:rPr>
          <w:rFonts w:ascii="Times New Roman" w:hAnsi="Times New Roman" w:cs="Times New Roman"/>
          <w:sz w:val="24"/>
          <w:szCs w:val="24"/>
        </w:rPr>
        <w:t>o</w:t>
      </w:r>
      <w:r w:rsidR="00FD7445">
        <w:rPr>
          <w:rFonts w:ascii="Times New Roman" w:hAnsi="Times New Roman" w:cs="Times New Roman"/>
          <w:sz w:val="24"/>
          <w:szCs w:val="24"/>
        </w:rPr>
        <w:t xml:space="preserve">rganizations: Strategies for </w:t>
      </w:r>
      <w:r w:rsidR="003A185F">
        <w:rPr>
          <w:rFonts w:ascii="Times New Roman" w:hAnsi="Times New Roman" w:cs="Times New Roman"/>
          <w:sz w:val="24"/>
          <w:szCs w:val="24"/>
        </w:rPr>
        <w:t>s</w:t>
      </w:r>
      <w:r w:rsidR="00FD7445">
        <w:rPr>
          <w:rFonts w:ascii="Times New Roman" w:hAnsi="Times New Roman" w:cs="Times New Roman"/>
          <w:sz w:val="24"/>
          <w:szCs w:val="24"/>
        </w:rPr>
        <w:t xml:space="preserve">ensemaking. </w:t>
      </w:r>
      <w:r w:rsidR="00FD7445">
        <w:rPr>
          <w:rFonts w:ascii="Times New Roman" w:hAnsi="Times New Roman" w:cs="Times New Roman"/>
          <w:i/>
          <w:iCs/>
          <w:sz w:val="24"/>
          <w:szCs w:val="24"/>
        </w:rPr>
        <w:t xml:space="preserve">Journal of Business Ethics, </w:t>
      </w:r>
      <w:r w:rsidR="000C2076" w:rsidRPr="006418DA">
        <w:rPr>
          <w:rFonts w:ascii="Times New Roman" w:hAnsi="Times New Roman" w:cs="Times New Roman"/>
          <w:i/>
          <w:iCs/>
          <w:sz w:val="24"/>
          <w:szCs w:val="24"/>
        </w:rPr>
        <w:t>107</w:t>
      </w:r>
      <w:r w:rsidR="000C2076">
        <w:rPr>
          <w:rFonts w:ascii="Times New Roman" w:hAnsi="Times New Roman" w:cs="Times New Roman"/>
          <w:sz w:val="24"/>
          <w:szCs w:val="24"/>
        </w:rPr>
        <w:t>(1), 49-64.</w:t>
      </w:r>
    </w:p>
    <w:p w14:paraId="4FDCA5C9" w14:textId="18740EA4" w:rsidR="00CC3258" w:rsidRPr="00942EB7" w:rsidRDefault="00CC3258" w:rsidP="006418DA">
      <w:pPr>
        <w:adjustRightInd w:val="0"/>
        <w:spacing w:after="0" w:line="480" w:lineRule="auto"/>
        <w:ind w:left="720" w:hanging="720"/>
        <w:contextualSpacing/>
        <w:rPr>
          <w:rFonts w:ascii="Times New Roman" w:hAnsi="Times New Roman" w:cs="Times New Roman"/>
          <w:sz w:val="24"/>
          <w:szCs w:val="24"/>
        </w:rPr>
      </w:pPr>
      <w:r w:rsidRPr="006418DA">
        <w:rPr>
          <w:rFonts w:ascii="Times New Roman" w:hAnsi="Times New Roman" w:cs="Times New Roman"/>
          <w:sz w:val="24"/>
          <w:szCs w:val="24"/>
        </w:rPr>
        <w:lastRenderedPageBreak/>
        <w:t xml:space="preserve">US Department of Education. (2023). </w:t>
      </w:r>
      <w:r w:rsidRPr="006418DA">
        <w:rPr>
          <w:rFonts w:ascii="Times New Roman" w:hAnsi="Times New Roman" w:cs="Times New Roman"/>
          <w:i/>
          <w:iCs/>
          <w:sz w:val="24"/>
          <w:szCs w:val="24"/>
        </w:rPr>
        <w:t>Title III part A programs - strengthening institutions</w:t>
      </w:r>
      <w:r w:rsidRPr="006418DA">
        <w:rPr>
          <w:rFonts w:ascii="Times New Roman" w:hAnsi="Times New Roman" w:cs="Times New Roman"/>
          <w:sz w:val="24"/>
          <w:szCs w:val="24"/>
        </w:rPr>
        <w:t xml:space="preserve">. Home. </w:t>
      </w:r>
      <w:hyperlink r:id="rId28" w:history="1">
        <w:r w:rsidR="006418DA" w:rsidRPr="00942EB7">
          <w:rPr>
            <w:rStyle w:val="Hyperlink"/>
            <w:rFonts w:ascii="Times New Roman" w:hAnsi="Times New Roman" w:cs="Times New Roman"/>
            <w:color w:val="auto"/>
            <w:sz w:val="24"/>
            <w:szCs w:val="24"/>
          </w:rPr>
          <w:t>https://www2.ed.gov/programs/iduestitle3a/index.html</w:t>
        </w:r>
      </w:hyperlink>
      <w:r w:rsidR="006418DA" w:rsidRPr="00942EB7">
        <w:rPr>
          <w:rFonts w:ascii="Times New Roman" w:hAnsi="Times New Roman" w:cs="Times New Roman"/>
          <w:sz w:val="24"/>
          <w:szCs w:val="24"/>
        </w:rPr>
        <w:t xml:space="preserve"> </w:t>
      </w:r>
      <w:r w:rsidR="00942EB7">
        <w:rPr>
          <w:rFonts w:ascii="Times New Roman" w:hAnsi="Times New Roman" w:cs="Times New Roman"/>
          <w:sz w:val="24"/>
          <w:szCs w:val="24"/>
        </w:rPr>
        <w:t>.</w:t>
      </w:r>
      <w:r w:rsidRPr="00942EB7">
        <w:rPr>
          <w:rFonts w:ascii="Times New Roman" w:hAnsi="Times New Roman" w:cs="Times New Roman"/>
          <w:sz w:val="24"/>
          <w:szCs w:val="24"/>
        </w:rPr>
        <w:t xml:space="preserve"> </w:t>
      </w:r>
      <w:r w:rsidR="006418DA" w:rsidRPr="00942EB7">
        <w:rPr>
          <w:rFonts w:ascii="Times New Roman" w:hAnsi="Times New Roman" w:cs="Times New Roman"/>
          <w:sz w:val="24"/>
          <w:szCs w:val="24"/>
        </w:rPr>
        <w:t xml:space="preserve"> </w:t>
      </w:r>
    </w:p>
    <w:p w14:paraId="5ED0DF11" w14:textId="77777777" w:rsidR="00AC3216" w:rsidRPr="00AC3216" w:rsidRDefault="00AC3216" w:rsidP="006418DA">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 xml:space="preserve">Wang, F., </w:t>
      </w:r>
      <w:proofErr w:type="spellStart"/>
      <w:r w:rsidRPr="00AC3216">
        <w:rPr>
          <w:rFonts w:ascii="Times New Roman" w:hAnsi="Times New Roman" w:cs="Times New Roman"/>
          <w:sz w:val="24"/>
          <w:szCs w:val="24"/>
        </w:rPr>
        <w:t>Hauseman</w:t>
      </w:r>
      <w:proofErr w:type="spellEnd"/>
      <w:r w:rsidRPr="00AC3216">
        <w:rPr>
          <w:rFonts w:ascii="Times New Roman" w:hAnsi="Times New Roman" w:cs="Times New Roman"/>
          <w:sz w:val="24"/>
          <w:szCs w:val="24"/>
        </w:rPr>
        <w:t>, C., &amp; Pollock, K. (2022). “I am here for the students.”: principals’</w:t>
      </w:r>
      <w:r w:rsidR="002742B1">
        <w:rPr>
          <w:rFonts w:ascii="Times New Roman" w:hAnsi="Times New Roman" w:cs="Times New Roman"/>
          <w:sz w:val="24"/>
          <w:szCs w:val="24"/>
        </w:rPr>
        <w:t xml:space="preserve"> p</w:t>
      </w:r>
      <w:r w:rsidRPr="00AC3216">
        <w:rPr>
          <w:rFonts w:ascii="Times New Roman" w:hAnsi="Times New Roman" w:cs="Times New Roman"/>
          <w:sz w:val="24"/>
          <w:szCs w:val="24"/>
        </w:rPr>
        <w:t xml:space="preserve">erception of accountability amid work intensification. </w:t>
      </w:r>
      <w:r w:rsidRPr="00AC3216">
        <w:rPr>
          <w:rFonts w:ascii="Times New Roman" w:hAnsi="Times New Roman" w:cs="Times New Roman"/>
          <w:i/>
          <w:iCs/>
          <w:sz w:val="24"/>
          <w:szCs w:val="24"/>
        </w:rPr>
        <w:t xml:space="preserve">Educational Assessment, Evaluation and Accountability, </w:t>
      </w:r>
      <w:r w:rsidRPr="00373637">
        <w:rPr>
          <w:rFonts w:ascii="Times New Roman" w:hAnsi="Times New Roman" w:cs="Times New Roman"/>
          <w:i/>
          <w:iCs/>
          <w:sz w:val="24"/>
          <w:szCs w:val="24"/>
        </w:rPr>
        <w:t>34</w:t>
      </w:r>
      <w:r w:rsidRPr="00AC3216">
        <w:rPr>
          <w:rFonts w:ascii="Times New Roman" w:hAnsi="Times New Roman" w:cs="Times New Roman"/>
          <w:sz w:val="24"/>
          <w:szCs w:val="24"/>
        </w:rPr>
        <w:t>(1)</w:t>
      </w:r>
      <w:r w:rsidR="002742B1">
        <w:rPr>
          <w:rFonts w:ascii="Times New Roman" w:hAnsi="Times New Roman" w:cs="Times New Roman"/>
          <w:sz w:val="24"/>
          <w:szCs w:val="24"/>
        </w:rPr>
        <w:t>,</w:t>
      </w:r>
      <w:r w:rsidRPr="00AC3216">
        <w:rPr>
          <w:rFonts w:ascii="Times New Roman" w:hAnsi="Times New Roman" w:cs="Times New Roman"/>
          <w:sz w:val="24"/>
          <w:szCs w:val="24"/>
        </w:rPr>
        <w:t xml:space="preserve"> 33-56. </w:t>
      </w:r>
    </w:p>
    <w:p w14:paraId="0E0A8138" w14:textId="173F4BD2" w:rsidR="00AC3216" w:rsidRDefault="00AC3216">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 xml:space="preserve">Warren, </w:t>
      </w:r>
      <w:r w:rsidR="008F6DF4" w:rsidRPr="00AC3216">
        <w:rPr>
          <w:rFonts w:ascii="Times New Roman" w:hAnsi="Times New Roman" w:cs="Times New Roman"/>
          <w:sz w:val="24"/>
          <w:szCs w:val="24"/>
        </w:rPr>
        <w:t>J.R., &amp;</w:t>
      </w:r>
      <w:r w:rsidRPr="00AC3216">
        <w:rPr>
          <w:rFonts w:ascii="Times New Roman" w:hAnsi="Times New Roman" w:cs="Times New Roman"/>
          <w:sz w:val="24"/>
          <w:szCs w:val="24"/>
        </w:rPr>
        <w:t xml:space="preserve"> Saliba, J. (2012). First-through eighth-grade retention rates for all 50 states: A</w:t>
      </w:r>
      <w:r w:rsidR="002742B1">
        <w:rPr>
          <w:rFonts w:ascii="Times New Roman" w:hAnsi="Times New Roman" w:cs="Times New Roman"/>
          <w:sz w:val="24"/>
          <w:szCs w:val="24"/>
        </w:rPr>
        <w:t xml:space="preserve"> n</w:t>
      </w:r>
      <w:r w:rsidRPr="00AC3216">
        <w:rPr>
          <w:rFonts w:ascii="Times New Roman" w:hAnsi="Times New Roman" w:cs="Times New Roman"/>
          <w:sz w:val="24"/>
          <w:szCs w:val="24"/>
        </w:rPr>
        <w:t xml:space="preserve">ew method and initial results. </w:t>
      </w:r>
      <w:r w:rsidRPr="00AC3216">
        <w:rPr>
          <w:rFonts w:ascii="Times New Roman" w:hAnsi="Times New Roman" w:cs="Times New Roman"/>
          <w:i/>
          <w:iCs/>
          <w:sz w:val="24"/>
          <w:szCs w:val="24"/>
        </w:rPr>
        <w:t>Educational Researcher</w:t>
      </w:r>
      <w:r w:rsidR="002742B1">
        <w:rPr>
          <w:rFonts w:ascii="Times New Roman" w:hAnsi="Times New Roman" w:cs="Times New Roman"/>
          <w:i/>
          <w:iCs/>
          <w:sz w:val="24"/>
          <w:szCs w:val="24"/>
        </w:rPr>
        <w:t>,</w:t>
      </w:r>
      <w:r w:rsidRPr="00AC3216">
        <w:rPr>
          <w:rFonts w:ascii="Times New Roman" w:hAnsi="Times New Roman" w:cs="Times New Roman"/>
          <w:i/>
          <w:iCs/>
          <w:sz w:val="24"/>
          <w:szCs w:val="24"/>
        </w:rPr>
        <w:t xml:space="preserve"> </w:t>
      </w:r>
      <w:r w:rsidRPr="00373637">
        <w:rPr>
          <w:rFonts w:ascii="Times New Roman" w:hAnsi="Times New Roman" w:cs="Times New Roman"/>
          <w:i/>
          <w:iCs/>
          <w:sz w:val="24"/>
          <w:szCs w:val="24"/>
        </w:rPr>
        <w:t>41</w:t>
      </w:r>
      <w:r w:rsidRPr="00AC3216">
        <w:rPr>
          <w:rFonts w:ascii="Times New Roman" w:hAnsi="Times New Roman" w:cs="Times New Roman"/>
          <w:sz w:val="24"/>
          <w:szCs w:val="24"/>
        </w:rPr>
        <w:t>(8), 320-329.</w:t>
      </w:r>
    </w:p>
    <w:p w14:paraId="3AECBCA2" w14:textId="54F5D898" w:rsidR="007328FE" w:rsidRDefault="007328FE" w:rsidP="007328FE">
      <w:pPr>
        <w:adjustRightInd w:val="0"/>
        <w:spacing w:after="0" w:line="48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t>Weissbourd</w:t>
      </w:r>
      <w:proofErr w:type="spellEnd"/>
      <w:r>
        <w:rPr>
          <w:rFonts w:ascii="Times New Roman" w:hAnsi="Times New Roman" w:cs="Times New Roman"/>
          <w:sz w:val="24"/>
          <w:szCs w:val="24"/>
        </w:rPr>
        <w:t xml:space="preserve">, R. &amp; Murphy, C. (2023). We have put individualism ahead of the common good for </w:t>
      </w:r>
    </w:p>
    <w:p w14:paraId="2C0E8D26" w14:textId="67935D9B" w:rsidR="007328FE" w:rsidRDefault="007328FE" w:rsidP="007328FE">
      <w:pPr>
        <w:adjustRightInd w:val="0"/>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too long. </w:t>
      </w:r>
      <w:r w:rsidR="008C1339" w:rsidRPr="000521EC">
        <w:rPr>
          <w:rFonts w:ascii="Times New Roman" w:hAnsi="Times New Roman" w:cs="Times New Roman"/>
          <w:i/>
          <w:iCs/>
          <w:sz w:val="24"/>
          <w:szCs w:val="24"/>
        </w:rPr>
        <w:t>TIME</w:t>
      </w:r>
      <w:r w:rsidR="00A43F32">
        <w:rPr>
          <w:rFonts w:ascii="Times New Roman" w:hAnsi="Times New Roman" w:cs="Times New Roman"/>
          <w:i/>
          <w:iCs/>
          <w:sz w:val="24"/>
          <w:szCs w:val="24"/>
        </w:rPr>
        <w:t>. (April</w:t>
      </w:r>
      <w:r w:rsidR="00BD12A7">
        <w:rPr>
          <w:rFonts w:ascii="Times New Roman" w:hAnsi="Times New Roman" w:cs="Times New Roman"/>
          <w:i/>
          <w:iCs/>
          <w:sz w:val="24"/>
          <w:szCs w:val="24"/>
        </w:rPr>
        <w:t xml:space="preserve"> 11, 2023).</w:t>
      </w:r>
    </w:p>
    <w:p w14:paraId="440C065A" w14:textId="77777777" w:rsidR="00211013" w:rsidRPr="00211013" w:rsidRDefault="00211013">
      <w:pPr>
        <w:adjustRightInd w:val="0"/>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Welsh, E. (2002). Dealing with data: Using NVivo in the qualitative data analysis process. </w:t>
      </w:r>
      <w:r>
        <w:rPr>
          <w:rFonts w:ascii="Times New Roman" w:hAnsi="Times New Roman" w:cs="Times New Roman"/>
          <w:i/>
          <w:iCs/>
          <w:sz w:val="24"/>
          <w:szCs w:val="24"/>
        </w:rPr>
        <w:t xml:space="preserve">Forum Qualitative </w:t>
      </w:r>
      <w:proofErr w:type="spellStart"/>
      <w:r>
        <w:rPr>
          <w:rFonts w:ascii="Times New Roman" w:hAnsi="Times New Roman" w:cs="Times New Roman"/>
          <w:i/>
          <w:iCs/>
          <w:sz w:val="24"/>
          <w:szCs w:val="24"/>
        </w:rPr>
        <w:t>Sozialforschung</w:t>
      </w:r>
      <w:proofErr w:type="spellEnd"/>
      <w:r>
        <w:rPr>
          <w:rFonts w:ascii="Times New Roman" w:hAnsi="Times New Roman" w:cs="Times New Roman"/>
          <w:i/>
          <w:iCs/>
          <w:sz w:val="24"/>
          <w:szCs w:val="24"/>
        </w:rPr>
        <w:t xml:space="preserve"> Forum: Qualitative Social Research, </w:t>
      </w:r>
      <w:r>
        <w:rPr>
          <w:rFonts w:ascii="Times New Roman" w:hAnsi="Times New Roman" w:cs="Times New Roman"/>
          <w:sz w:val="24"/>
          <w:szCs w:val="24"/>
        </w:rPr>
        <w:t>3(2)</w:t>
      </w:r>
    </w:p>
    <w:p w14:paraId="1C5C8FB3" w14:textId="77777777" w:rsidR="0027094E" w:rsidRPr="006418DA" w:rsidRDefault="0027094E" w:rsidP="003A185F">
      <w:pPr>
        <w:adjustRightInd w:val="0"/>
        <w:spacing w:after="0" w:line="480" w:lineRule="auto"/>
        <w:ind w:left="720" w:hanging="720"/>
        <w:contextualSpacing/>
        <w:rPr>
          <w:rFonts w:ascii="Times New Roman" w:hAnsi="Times New Roman" w:cs="Times New Roman"/>
          <w:i/>
          <w:iCs/>
          <w:sz w:val="24"/>
          <w:szCs w:val="24"/>
        </w:rPr>
      </w:pPr>
      <w:r>
        <w:rPr>
          <w:rFonts w:ascii="Times New Roman" w:hAnsi="Times New Roman" w:cs="Times New Roman"/>
          <w:sz w:val="24"/>
          <w:szCs w:val="24"/>
        </w:rPr>
        <w:t xml:space="preserve">Willis, A (2008). Reading comprehension research and testing in the U.S. undercurrents of race, class, and power in the struggle for meaning. </w:t>
      </w:r>
      <w:r>
        <w:rPr>
          <w:rFonts w:ascii="Times New Roman" w:hAnsi="Times New Roman" w:cs="Times New Roman"/>
          <w:i/>
          <w:iCs/>
          <w:sz w:val="24"/>
          <w:szCs w:val="24"/>
        </w:rPr>
        <w:t xml:space="preserve">Lawrence Earlbaum &amp; Associates. </w:t>
      </w:r>
    </w:p>
    <w:p w14:paraId="26019A2C" w14:textId="54F763FB" w:rsidR="00AC3216" w:rsidRPr="00AC3216" w:rsidRDefault="00AC3216" w:rsidP="000E1DA0">
      <w:pPr>
        <w:adjustRightInd w:val="0"/>
        <w:spacing w:after="0" w:line="480" w:lineRule="auto"/>
        <w:ind w:left="720" w:hanging="720"/>
        <w:contextualSpacing/>
        <w:rPr>
          <w:rFonts w:ascii="Times New Roman" w:hAnsi="Times New Roman" w:cs="Times New Roman"/>
          <w:i/>
          <w:iCs/>
          <w:sz w:val="24"/>
          <w:szCs w:val="24"/>
        </w:rPr>
      </w:pPr>
      <w:r w:rsidRPr="00AC3216">
        <w:rPr>
          <w:rFonts w:ascii="Times New Roman" w:hAnsi="Times New Roman" w:cs="Times New Roman"/>
          <w:sz w:val="24"/>
          <w:szCs w:val="24"/>
        </w:rPr>
        <w:t>Weathersbee, T. (2023). Tennesse</w:t>
      </w:r>
      <w:r w:rsidR="002742B1">
        <w:rPr>
          <w:rFonts w:ascii="Times New Roman" w:hAnsi="Times New Roman" w:cs="Times New Roman"/>
          <w:sz w:val="24"/>
          <w:szCs w:val="24"/>
        </w:rPr>
        <w:t>e</w:t>
      </w:r>
      <w:r w:rsidRPr="00AC3216">
        <w:rPr>
          <w:rFonts w:ascii="Times New Roman" w:hAnsi="Times New Roman" w:cs="Times New Roman"/>
          <w:sz w:val="24"/>
          <w:szCs w:val="24"/>
        </w:rPr>
        <w:t xml:space="preserve"> 3</w:t>
      </w:r>
      <w:r w:rsidRPr="00AC3216">
        <w:rPr>
          <w:rFonts w:ascii="Times New Roman" w:hAnsi="Times New Roman" w:cs="Times New Roman"/>
          <w:sz w:val="24"/>
          <w:szCs w:val="24"/>
          <w:vertAlign w:val="superscript"/>
        </w:rPr>
        <w:t>rd</w:t>
      </w:r>
      <w:r w:rsidRPr="00AC3216">
        <w:rPr>
          <w:rFonts w:ascii="Times New Roman" w:hAnsi="Times New Roman" w:cs="Times New Roman"/>
          <w:sz w:val="24"/>
          <w:szCs w:val="24"/>
        </w:rPr>
        <w:t>-grade retention law will intensify Memphis students’</w:t>
      </w:r>
      <w:r w:rsidR="002742B1">
        <w:rPr>
          <w:rFonts w:ascii="Times New Roman" w:hAnsi="Times New Roman" w:cs="Times New Roman"/>
          <w:sz w:val="24"/>
          <w:szCs w:val="24"/>
        </w:rPr>
        <w:t xml:space="preserve"> p</w:t>
      </w:r>
      <w:r w:rsidRPr="00AC3216">
        <w:rPr>
          <w:rFonts w:ascii="Times New Roman" w:hAnsi="Times New Roman" w:cs="Times New Roman"/>
          <w:sz w:val="24"/>
          <w:szCs w:val="24"/>
        </w:rPr>
        <w:t xml:space="preserve">andemic woes, local critics say. </w:t>
      </w:r>
      <w:r w:rsidRPr="00AC3216">
        <w:rPr>
          <w:rFonts w:ascii="Times New Roman" w:hAnsi="Times New Roman" w:cs="Times New Roman"/>
          <w:i/>
          <w:iCs/>
          <w:sz w:val="24"/>
          <w:szCs w:val="24"/>
        </w:rPr>
        <w:t>Chalkbeat.</w:t>
      </w:r>
      <w:r w:rsidRPr="00AC3216">
        <w:t xml:space="preserve"> </w:t>
      </w:r>
      <w:hyperlink r:id="rId29" w:history="1">
        <w:r w:rsidR="002742B1" w:rsidRPr="00942EB7">
          <w:rPr>
            <w:rStyle w:val="Hyperlink"/>
            <w:rFonts w:ascii="Times New Roman" w:hAnsi="Times New Roman" w:cs="Times New Roman"/>
            <w:i/>
            <w:iCs/>
            <w:color w:val="auto"/>
            <w:sz w:val="24"/>
            <w:szCs w:val="24"/>
          </w:rPr>
          <w:t>https://tn.chalkbeat.org/2023/2/23/23612566/memphis-shelby-county-schools-bill-lee-third-grade-retention-law-covid-19</w:t>
        </w:r>
      </w:hyperlink>
      <w:r w:rsidR="00942EB7">
        <w:rPr>
          <w:rFonts w:ascii="Times New Roman" w:hAnsi="Times New Roman" w:cs="Times New Roman"/>
          <w:i/>
          <w:iCs/>
          <w:sz w:val="24"/>
          <w:szCs w:val="24"/>
        </w:rPr>
        <w:t>.</w:t>
      </w:r>
    </w:p>
    <w:p w14:paraId="26846327" w14:textId="77777777" w:rsidR="00AC3216" w:rsidRPr="00AC3216" w:rsidRDefault="00AC3216" w:rsidP="000E1DA0">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Weick, K.E. (1993). The collapse of sensemaking in organizations: The Mann Gulch</w:t>
      </w:r>
      <w:r w:rsidR="002742B1">
        <w:rPr>
          <w:rFonts w:ascii="Times New Roman" w:hAnsi="Times New Roman" w:cs="Times New Roman"/>
          <w:sz w:val="24"/>
          <w:szCs w:val="24"/>
        </w:rPr>
        <w:t xml:space="preserve"> d</w:t>
      </w:r>
      <w:r w:rsidRPr="00AC3216">
        <w:rPr>
          <w:rFonts w:ascii="Times New Roman" w:hAnsi="Times New Roman" w:cs="Times New Roman"/>
          <w:sz w:val="24"/>
          <w:szCs w:val="24"/>
        </w:rPr>
        <w:t xml:space="preserve">isaster. </w:t>
      </w:r>
      <w:r w:rsidRPr="00AC3216">
        <w:rPr>
          <w:rFonts w:ascii="Times New Roman" w:hAnsi="Times New Roman" w:cs="Times New Roman"/>
          <w:i/>
          <w:iCs/>
          <w:sz w:val="24"/>
          <w:szCs w:val="24"/>
        </w:rPr>
        <w:t>Administrative Science Quarterly</w:t>
      </w:r>
      <w:r w:rsidR="002742B1">
        <w:rPr>
          <w:rFonts w:ascii="Times New Roman" w:hAnsi="Times New Roman" w:cs="Times New Roman"/>
          <w:i/>
          <w:iCs/>
          <w:sz w:val="24"/>
          <w:szCs w:val="24"/>
        </w:rPr>
        <w:t>,</w:t>
      </w:r>
      <w:r w:rsidRPr="00AC3216">
        <w:rPr>
          <w:rFonts w:ascii="Times New Roman" w:hAnsi="Times New Roman" w:cs="Times New Roman"/>
          <w:i/>
          <w:iCs/>
          <w:sz w:val="24"/>
          <w:szCs w:val="24"/>
        </w:rPr>
        <w:t xml:space="preserve"> </w:t>
      </w:r>
      <w:r w:rsidRPr="00373637">
        <w:rPr>
          <w:rFonts w:ascii="Times New Roman" w:hAnsi="Times New Roman" w:cs="Times New Roman"/>
          <w:i/>
          <w:iCs/>
          <w:sz w:val="24"/>
          <w:szCs w:val="24"/>
        </w:rPr>
        <w:t>38</w:t>
      </w:r>
      <w:r w:rsidR="002742B1">
        <w:rPr>
          <w:rFonts w:ascii="Times New Roman" w:hAnsi="Times New Roman" w:cs="Times New Roman"/>
          <w:sz w:val="24"/>
          <w:szCs w:val="24"/>
        </w:rPr>
        <w:t>,</w:t>
      </w:r>
      <w:r w:rsidRPr="00AC3216">
        <w:rPr>
          <w:rFonts w:ascii="Times New Roman" w:hAnsi="Times New Roman" w:cs="Times New Roman"/>
          <w:sz w:val="24"/>
          <w:szCs w:val="24"/>
        </w:rPr>
        <w:t xml:space="preserve"> 628-652.</w:t>
      </w:r>
    </w:p>
    <w:p w14:paraId="3FDC887D" w14:textId="77777777" w:rsidR="00AC3216" w:rsidRPr="00AC3216" w:rsidRDefault="00AC3216" w:rsidP="001A0182">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 xml:space="preserve">Weick, K.E. (1995). </w:t>
      </w:r>
      <w:r w:rsidRPr="00373637">
        <w:rPr>
          <w:rFonts w:ascii="Times New Roman" w:hAnsi="Times New Roman" w:cs="Times New Roman"/>
          <w:i/>
          <w:iCs/>
          <w:sz w:val="24"/>
          <w:szCs w:val="24"/>
        </w:rPr>
        <w:t>Sensemaking in Organizations</w:t>
      </w:r>
      <w:r w:rsidRPr="00AC3216">
        <w:rPr>
          <w:rFonts w:ascii="Times New Roman" w:hAnsi="Times New Roman" w:cs="Times New Roman"/>
          <w:sz w:val="24"/>
          <w:szCs w:val="24"/>
        </w:rPr>
        <w:t>. SAGE</w:t>
      </w:r>
    </w:p>
    <w:p w14:paraId="225FBAE5" w14:textId="77777777" w:rsidR="003556A3" w:rsidRDefault="00AC3216" w:rsidP="003556A3">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 xml:space="preserve">Weick, K.E., Sutcliffe, K.M., &amp; Obstfeld, D. (2005) Organizing and </w:t>
      </w:r>
      <w:r w:rsidR="002742B1">
        <w:rPr>
          <w:rFonts w:ascii="Times New Roman" w:hAnsi="Times New Roman" w:cs="Times New Roman"/>
          <w:sz w:val="24"/>
          <w:szCs w:val="24"/>
        </w:rPr>
        <w:t>p</w:t>
      </w:r>
      <w:r w:rsidRPr="00AC3216">
        <w:rPr>
          <w:rFonts w:ascii="Times New Roman" w:hAnsi="Times New Roman" w:cs="Times New Roman"/>
          <w:sz w:val="24"/>
          <w:szCs w:val="24"/>
        </w:rPr>
        <w:t xml:space="preserve">rocess of </w:t>
      </w:r>
      <w:r w:rsidR="002742B1">
        <w:rPr>
          <w:rFonts w:ascii="Times New Roman" w:hAnsi="Times New Roman" w:cs="Times New Roman"/>
          <w:sz w:val="24"/>
          <w:szCs w:val="24"/>
        </w:rPr>
        <w:t>s</w:t>
      </w:r>
      <w:r w:rsidRPr="00AC3216">
        <w:rPr>
          <w:rFonts w:ascii="Times New Roman" w:hAnsi="Times New Roman" w:cs="Times New Roman"/>
          <w:sz w:val="24"/>
          <w:szCs w:val="24"/>
        </w:rPr>
        <w:t>ensemaking.</w:t>
      </w:r>
    </w:p>
    <w:p w14:paraId="34B4143F" w14:textId="27E83667" w:rsidR="003556A3" w:rsidRPr="00AC3216" w:rsidRDefault="003556A3" w:rsidP="000E1DA0">
      <w:pPr>
        <w:adjustRightInd w:val="0"/>
        <w:spacing w:after="0" w:line="480" w:lineRule="auto"/>
        <w:ind w:left="720" w:hanging="720"/>
        <w:contextualSpacing/>
        <w:rPr>
          <w:rFonts w:ascii="Times New Roman" w:hAnsi="Times New Roman" w:cs="Times New Roman"/>
          <w:sz w:val="24"/>
          <w:szCs w:val="24"/>
        </w:rPr>
      </w:pPr>
      <w:r w:rsidRPr="00942EB7">
        <w:rPr>
          <w:rFonts w:ascii="Times New Roman" w:hAnsi="Times New Roman" w:cs="Times New Roman"/>
          <w:sz w:val="24"/>
          <w:szCs w:val="24"/>
        </w:rPr>
        <w:t>Wegner, R. (2024) Thousands of Tennessee 4</w:t>
      </w:r>
      <w:r w:rsidRPr="00942EB7">
        <w:rPr>
          <w:rFonts w:ascii="Times New Roman" w:hAnsi="Times New Roman"/>
          <w:sz w:val="24"/>
          <w:vertAlign w:val="superscript"/>
        </w:rPr>
        <w:t>th</w:t>
      </w:r>
      <w:r w:rsidRPr="00942EB7">
        <w:rPr>
          <w:rFonts w:ascii="Times New Roman" w:hAnsi="Times New Roman" w:cs="Times New Roman"/>
          <w:sz w:val="24"/>
          <w:szCs w:val="24"/>
        </w:rPr>
        <w:t xml:space="preserve"> graders again face retention as law makers press for clarity. </w:t>
      </w:r>
      <w:r w:rsidRPr="00942EB7">
        <w:rPr>
          <w:rFonts w:ascii="Times New Roman" w:hAnsi="Times New Roman" w:cs="Times New Roman"/>
          <w:i/>
          <w:iCs/>
          <w:sz w:val="24"/>
          <w:szCs w:val="24"/>
        </w:rPr>
        <w:t>The Tennessean, March 1, 2024</w:t>
      </w:r>
      <w:r>
        <w:rPr>
          <w:rFonts w:ascii="Times New Roman" w:hAnsi="Times New Roman" w:cs="Times New Roman"/>
          <w:i/>
          <w:iCs/>
          <w:sz w:val="24"/>
          <w:szCs w:val="24"/>
        </w:rPr>
        <w:t>.</w:t>
      </w:r>
      <w:r w:rsidR="00AC3216" w:rsidRPr="00AC3216">
        <w:rPr>
          <w:rFonts w:ascii="Times New Roman" w:hAnsi="Times New Roman" w:cs="Times New Roman"/>
          <w:i/>
          <w:iCs/>
          <w:sz w:val="24"/>
          <w:szCs w:val="24"/>
        </w:rPr>
        <w:t>Organization Science</w:t>
      </w:r>
      <w:r w:rsidR="002742B1">
        <w:rPr>
          <w:rFonts w:ascii="Times New Roman" w:hAnsi="Times New Roman" w:cs="Times New Roman"/>
          <w:i/>
          <w:iCs/>
          <w:sz w:val="24"/>
          <w:szCs w:val="24"/>
        </w:rPr>
        <w:t>,</w:t>
      </w:r>
      <w:r w:rsidR="00AC3216" w:rsidRPr="00AC3216">
        <w:rPr>
          <w:rFonts w:ascii="Times New Roman" w:hAnsi="Times New Roman" w:cs="Times New Roman"/>
          <w:i/>
          <w:iCs/>
          <w:sz w:val="24"/>
          <w:szCs w:val="24"/>
        </w:rPr>
        <w:t xml:space="preserve"> </w:t>
      </w:r>
      <w:r w:rsidR="00AC3216" w:rsidRPr="00373637">
        <w:rPr>
          <w:rFonts w:ascii="Times New Roman" w:hAnsi="Times New Roman" w:cs="Times New Roman"/>
          <w:i/>
          <w:iCs/>
          <w:sz w:val="24"/>
          <w:szCs w:val="24"/>
        </w:rPr>
        <w:t>16</w:t>
      </w:r>
      <w:r w:rsidR="00AC3216" w:rsidRPr="00AC3216">
        <w:rPr>
          <w:rFonts w:ascii="Times New Roman" w:hAnsi="Times New Roman" w:cs="Times New Roman"/>
          <w:sz w:val="24"/>
          <w:szCs w:val="24"/>
        </w:rPr>
        <w:t>(4)</w:t>
      </w:r>
      <w:r w:rsidR="002742B1">
        <w:rPr>
          <w:rFonts w:ascii="Times New Roman" w:hAnsi="Times New Roman" w:cs="Times New Roman"/>
          <w:sz w:val="24"/>
          <w:szCs w:val="24"/>
        </w:rPr>
        <w:t>,</w:t>
      </w:r>
      <w:r w:rsidR="00AC3216" w:rsidRPr="00AC3216">
        <w:rPr>
          <w:rFonts w:ascii="Times New Roman" w:hAnsi="Times New Roman" w:cs="Times New Roman"/>
          <w:sz w:val="24"/>
          <w:szCs w:val="24"/>
        </w:rPr>
        <w:t xml:space="preserve"> 409-421.</w:t>
      </w:r>
    </w:p>
    <w:p w14:paraId="11FA34E6" w14:textId="77777777" w:rsidR="003A185F" w:rsidRDefault="00AC3216" w:rsidP="003A185F">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lastRenderedPageBreak/>
        <w:t xml:space="preserve">Wheeler, D.L.&amp; Hill, J.C. (2021). The impact of COVID-19 on early childhood reading practices. </w:t>
      </w:r>
      <w:r w:rsidRPr="00AC3216">
        <w:rPr>
          <w:rFonts w:ascii="Times New Roman" w:hAnsi="Times New Roman" w:cs="Times New Roman"/>
          <w:i/>
          <w:iCs/>
          <w:sz w:val="24"/>
          <w:szCs w:val="24"/>
        </w:rPr>
        <w:t>Journal of Early Childhood Literacy</w:t>
      </w:r>
      <w:r w:rsidR="002742B1">
        <w:rPr>
          <w:rFonts w:ascii="Times New Roman" w:hAnsi="Times New Roman" w:cs="Times New Roman"/>
          <w:sz w:val="24"/>
          <w:szCs w:val="24"/>
        </w:rPr>
        <w:t>.</w:t>
      </w:r>
      <w:r w:rsidR="002742B1">
        <w:t xml:space="preserve"> </w:t>
      </w:r>
      <w:hyperlink r:id="rId30" w:history="1">
        <w:r w:rsidR="002742B1" w:rsidRPr="00811118">
          <w:rPr>
            <w:rStyle w:val="Hyperlink"/>
            <w:rFonts w:ascii="Times New Roman" w:hAnsi="Times New Roman" w:cs="Times New Roman"/>
            <w:color w:val="auto"/>
            <w:sz w:val="24"/>
            <w:szCs w:val="24"/>
          </w:rPr>
          <w:t>https://doi.org/10.1177/14687984211044187</w:t>
        </w:r>
      </w:hyperlink>
      <w:r w:rsidRPr="00811118">
        <w:rPr>
          <w:rFonts w:ascii="Times New Roman" w:hAnsi="Times New Roman" w:cs="Times New Roman"/>
          <w:sz w:val="24"/>
          <w:szCs w:val="24"/>
        </w:rPr>
        <w:t>.</w:t>
      </w:r>
      <w:r w:rsidR="003A185F" w:rsidRPr="00811118">
        <w:rPr>
          <w:rFonts w:ascii="Times New Roman" w:hAnsi="Times New Roman" w:cs="Times New Roman"/>
          <w:sz w:val="24"/>
          <w:szCs w:val="24"/>
        </w:rPr>
        <w:t xml:space="preserve"> </w:t>
      </w:r>
    </w:p>
    <w:p w14:paraId="46CC20A3" w14:textId="6FE64EEE" w:rsidR="003A185F" w:rsidRDefault="003A185F" w:rsidP="003A185F">
      <w:pPr>
        <w:adjustRightInd w:val="0"/>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Willis, A. (2008</w:t>
      </w:r>
      <w:r w:rsidRPr="00E02ED1">
        <w:rPr>
          <w:rFonts w:ascii="Times New Roman" w:hAnsi="Times New Roman" w:cs="Times New Roman"/>
          <w:i/>
          <w:iCs/>
          <w:sz w:val="24"/>
          <w:szCs w:val="24"/>
        </w:rPr>
        <w:t xml:space="preserve">). Reading comprehension research and testing in the U.S. undercurrents </w:t>
      </w:r>
      <w:r w:rsidR="008F6DF4" w:rsidRPr="00E02ED1">
        <w:rPr>
          <w:rFonts w:ascii="Times New Roman" w:hAnsi="Times New Roman" w:cs="Times New Roman"/>
          <w:i/>
          <w:iCs/>
          <w:sz w:val="24"/>
          <w:szCs w:val="24"/>
        </w:rPr>
        <w:t>of race</w:t>
      </w:r>
      <w:r w:rsidRPr="00E02ED1">
        <w:rPr>
          <w:rFonts w:ascii="Times New Roman" w:hAnsi="Times New Roman" w:cs="Times New Roman"/>
          <w:i/>
          <w:iCs/>
          <w:sz w:val="24"/>
          <w:szCs w:val="24"/>
        </w:rPr>
        <w:t>, class, and power in the struggle for meaning</w:t>
      </w:r>
      <w:r>
        <w:rPr>
          <w:rFonts w:ascii="Times New Roman" w:hAnsi="Times New Roman" w:cs="Times New Roman"/>
          <w:sz w:val="24"/>
          <w:szCs w:val="24"/>
        </w:rPr>
        <w:t>. Lawerence Earlbaum &amp; Associates.</w:t>
      </w:r>
    </w:p>
    <w:p w14:paraId="200CF930" w14:textId="4AB04621" w:rsidR="006418DA" w:rsidRDefault="003A185F" w:rsidP="006418DA">
      <w:pPr>
        <w:adjustRightInd w:val="0"/>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WIDA. (2020</w:t>
      </w:r>
      <w:r w:rsidR="008F6DF4">
        <w:rPr>
          <w:rFonts w:ascii="Times New Roman" w:hAnsi="Times New Roman" w:cs="Times New Roman"/>
          <w:sz w:val="24"/>
          <w:szCs w:val="24"/>
        </w:rPr>
        <w:t>).</w:t>
      </w:r>
      <w:r w:rsidR="008F6DF4" w:rsidRPr="00E02ED1">
        <w:rPr>
          <w:rFonts w:ascii="Times New Roman" w:hAnsi="Times New Roman" w:cs="Times New Roman"/>
          <w:i/>
          <w:iCs/>
          <w:sz w:val="24"/>
          <w:szCs w:val="24"/>
        </w:rPr>
        <w:t xml:space="preserve"> WIDA</w:t>
      </w:r>
      <w:r w:rsidRPr="00E02ED1">
        <w:rPr>
          <w:rFonts w:ascii="Times New Roman" w:hAnsi="Times New Roman" w:cs="Times New Roman"/>
          <w:i/>
          <w:iCs/>
          <w:sz w:val="24"/>
          <w:szCs w:val="24"/>
        </w:rPr>
        <w:t xml:space="preserve"> English language development standards framework, 2020 edition: Kindergarten-grade 12</w:t>
      </w:r>
      <w:r>
        <w:rPr>
          <w:rFonts w:ascii="Times New Roman" w:hAnsi="Times New Roman" w:cs="Times New Roman"/>
          <w:sz w:val="24"/>
          <w:szCs w:val="24"/>
        </w:rPr>
        <w:t xml:space="preserve">. Board of Regents of the University of Wisconsin System. </w:t>
      </w:r>
    </w:p>
    <w:p w14:paraId="30999A7B" w14:textId="77777777" w:rsidR="004375F7" w:rsidRDefault="003A185F">
      <w:pPr>
        <w:adjustRightInd w:val="0"/>
        <w:spacing w:after="0" w:line="480" w:lineRule="auto"/>
        <w:ind w:left="720" w:hanging="720"/>
        <w:contextualSpacing/>
        <w:rPr>
          <w:rFonts w:ascii="Times New Roman" w:hAnsi="Times New Roman" w:cs="Times New Roman"/>
          <w:sz w:val="24"/>
          <w:szCs w:val="24"/>
        </w:rPr>
      </w:pPr>
      <w:r w:rsidRPr="00AC3216">
        <w:rPr>
          <w:rFonts w:ascii="Times New Roman" w:hAnsi="Times New Roman" w:cs="Times New Roman"/>
          <w:sz w:val="24"/>
          <w:szCs w:val="24"/>
        </w:rPr>
        <w:t xml:space="preserve">Wright, W.E. (2010) </w:t>
      </w:r>
      <w:r w:rsidRPr="00373637">
        <w:rPr>
          <w:rFonts w:ascii="Times New Roman" w:hAnsi="Times New Roman" w:cs="Times New Roman"/>
          <w:i/>
          <w:iCs/>
          <w:sz w:val="24"/>
          <w:szCs w:val="24"/>
        </w:rPr>
        <w:t>Foundations of teaching English language learners: Research, theory,</w:t>
      </w:r>
      <w:r>
        <w:rPr>
          <w:rFonts w:ascii="Times New Roman" w:hAnsi="Times New Roman" w:cs="Times New Roman"/>
          <w:i/>
          <w:iCs/>
          <w:sz w:val="24"/>
          <w:szCs w:val="24"/>
        </w:rPr>
        <w:t xml:space="preserve"> </w:t>
      </w:r>
      <w:r w:rsidRPr="00373637">
        <w:rPr>
          <w:rFonts w:ascii="Times New Roman" w:hAnsi="Times New Roman" w:cs="Times New Roman"/>
          <w:i/>
          <w:iCs/>
          <w:sz w:val="24"/>
          <w:szCs w:val="24"/>
        </w:rPr>
        <w:t>policy, and practice.</w:t>
      </w:r>
      <w:r w:rsidRPr="00AC3216">
        <w:rPr>
          <w:rFonts w:ascii="Times New Roman" w:hAnsi="Times New Roman" w:cs="Times New Roman"/>
          <w:sz w:val="24"/>
          <w:szCs w:val="24"/>
        </w:rPr>
        <w:t xml:space="preserve"> Caslon Publishing. </w:t>
      </w:r>
    </w:p>
    <w:p w14:paraId="4710CCBA" w14:textId="2DFFEEE9" w:rsidR="00747449" w:rsidRDefault="00241277" w:rsidP="00241277">
      <w:pPr>
        <w:adjustRightInd w:val="0"/>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Xu, W. &amp; Zammit, K. (2020). </w:t>
      </w:r>
      <w:r w:rsidRPr="00D86D39">
        <w:rPr>
          <w:rFonts w:ascii="Times New Roman" w:hAnsi="Times New Roman" w:cs="Times New Roman"/>
          <w:sz w:val="24"/>
          <w:szCs w:val="24"/>
        </w:rPr>
        <w:t>Applying Thematic Analysis to Education: A Hybrid Approach to Interpreting Data in Practitioner Research</w:t>
      </w:r>
      <w:r>
        <w:rPr>
          <w:rFonts w:ascii="Times New Roman" w:hAnsi="Times New Roman" w:cs="Times New Roman"/>
          <w:i/>
          <w:iCs/>
          <w:sz w:val="24"/>
          <w:szCs w:val="24"/>
        </w:rPr>
        <w:t xml:space="preserve">. </w:t>
      </w:r>
      <w:r w:rsidRPr="00D86D39">
        <w:rPr>
          <w:rFonts w:ascii="Times New Roman" w:hAnsi="Times New Roman" w:cs="Times New Roman"/>
          <w:i/>
          <w:iCs/>
          <w:sz w:val="24"/>
          <w:szCs w:val="24"/>
        </w:rPr>
        <w:t>International Journal of Qualitative Methods</w:t>
      </w:r>
      <w:r>
        <w:rPr>
          <w:rFonts w:ascii="Times New Roman" w:hAnsi="Times New Roman" w:cs="Times New Roman"/>
          <w:i/>
          <w:iCs/>
          <w:sz w:val="24"/>
          <w:szCs w:val="24"/>
        </w:rPr>
        <w:t>,</w:t>
      </w:r>
      <w:r>
        <w:rPr>
          <w:rFonts w:ascii="Times New Roman" w:hAnsi="Times New Roman" w:cs="Times New Roman"/>
          <w:sz w:val="24"/>
          <w:szCs w:val="24"/>
        </w:rPr>
        <w:t xml:space="preserve"> 19, 1-9</w:t>
      </w:r>
      <w:r w:rsidR="00747449">
        <w:rPr>
          <w:rFonts w:ascii="Times New Roman" w:hAnsi="Times New Roman" w:cs="Times New Roman"/>
          <w:sz w:val="24"/>
          <w:szCs w:val="24"/>
        </w:rPr>
        <w:br w:type="page"/>
      </w:r>
    </w:p>
    <w:p w14:paraId="52CE8B97" w14:textId="7B7E07D8" w:rsidR="003D75E5" w:rsidRDefault="003D75E5" w:rsidP="00747449">
      <w:pPr>
        <w:pStyle w:val="Heading1"/>
      </w:pPr>
      <w:bookmarkStart w:id="99" w:name="_Toc164083450"/>
      <w:r>
        <w:lastRenderedPageBreak/>
        <w:t>APPENDICES</w:t>
      </w:r>
      <w:bookmarkEnd w:id="99"/>
    </w:p>
    <w:p w14:paraId="06609ABA" w14:textId="3AC280A8" w:rsidR="00983C6C" w:rsidRPr="00983C6C" w:rsidRDefault="00CE03D9" w:rsidP="003D75E5">
      <w:pPr>
        <w:pStyle w:val="Heading2"/>
        <w:rPr>
          <w:rFonts w:eastAsia="Times New Roman"/>
        </w:rPr>
      </w:pPr>
      <w:bookmarkStart w:id="100" w:name="_Toc164083451"/>
      <w:r>
        <w:t>APPENDIX</w:t>
      </w:r>
      <w:r w:rsidR="00B60F5F">
        <w:t xml:space="preserve"> A</w:t>
      </w:r>
      <w:r w:rsidR="00747449">
        <w:t xml:space="preserve"> </w:t>
      </w:r>
      <w:r w:rsidR="00983C6C" w:rsidRPr="00983C6C">
        <w:rPr>
          <w:rFonts w:eastAsia="Times New Roman"/>
        </w:rPr>
        <w:t>INFORMED CONSENT DOCUMENT</w:t>
      </w:r>
      <w:bookmarkEnd w:id="100"/>
    </w:p>
    <w:p w14:paraId="5EA28848" w14:textId="0EA9FFA4" w:rsidR="00983C6C" w:rsidRPr="003D75E5" w:rsidRDefault="00983C6C" w:rsidP="002370DB">
      <w:pPr>
        <w:jc w:val="center"/>
        <w:rPr>
          <w:rFonts w:ascii="Times New Roman" w:hAnsi="Times New Roman" w:cs="Times New Roman"/>
          <w:b/>
          <w:bCs/>
          <w:sz w:val="24"/>
          <w:szCs w:val="24"/>
        </w:rPr>
      </w:pPr>
      <w:r w:rsidRPr="003D75E5">
        <w:rPr>
          <w:rFonts w:ascii="Times New Roman" w:hAnsi="Times New Roman" w:cs="Times New Roman"/>
          <w:b/>
          <w:bCs/>
          <w:sz w:val="24"/>
          <w:szCs w:val="24"/>
        </w:rPr>
        <w:t>UNIVERSITY OF TENNESSEE</w:t>
      </w:r>
    </w:p>
    <w:p w14:paraId="1C530EC5" w14:textId="77777777" w:rsidR="00983C6C" w:rsidRPr="003D75E5" w:rsidRDefault="00983C6C" w:rsidP="00983C6C">
      <w:pPr>
        <w:spacing w:after="0" w:line="240" w:lineRule="auto"/>
        <w:rPr>
          <w:rFonts w:ascii="Times New Roman" w:eastAsia="Times New Roman" w:hAnsi="Times New Roman" w:cs="Times New Roman"/>
          <w:color w:val="000000"/>
          <w:sz w:val="24"/>
          <w:szCs w:val="24"/>
        </w:rPr>
      </w:pPr>
      <w:r w:rsidRPr="003D75E5">
        <w:rPr>
          <w:rFonts w:ascii="Times New Roman" w:eastAsia="Times New Roman" w:hAnsi="Times New Roman" w:cs="Times New Roman"/>
          <w:b/>
          <w:sz w:val="24"/>
          <w:szCs w:val="24"/>
          <w:u w:val="single"/>
        </w:rPr>
        <w:t xml:space="preserve">PROJECT </w:t>
      </w:r>
      <w:r w:rsidRPr="003D75E5">
        <w:rPr>
          <w:rFonts w:ascii="Times New Roman" w:eastAsia="Times New Roman" w:hAnsi="Times New Roman" w:cs="Times New Roman"/>
          <w:b/>
          <w:color w:val="000000"/>
          <w:sz w:val="24"/>
          <w:szCs w:val="24"/>
          <w:u w:val="single"/>
        </w:rPr>
        <w:t xml:space="preserve">TITLE: </w:t>
      </w:r>
      <w:r w:rsidRPr="003D75E5">
        <w:rPr>
          <w:rFonts w:ascii="Times New Roman" w:eastAsia="Times New Roman" w:hAnsi="Times New Roman" w:cs="Times New Roman"/>
          <w:b/>
          <w:color w:val="000000"/>
          <w:sz w:val="24"/>
          <w:szCs w:val="24"/>
        </w:rPr>
        <w:t>The Principal’s Dilemma: A Qualitative Study of Sensemaking in Response to Tennessee’s Third Grade Retention Law</w:t>
      </w:r>
    </w:p>
    <w:p w14:paraId="396A6286" w14:textId="77777777" w:rsidR="00983C6C" w:rsidRPr="003D75E5" w:rsidRDefault="00983C6C" w:rsidP="00983C6C">
      <w:pPr>
        <w:spacing w:after="0" w:line="240" w:lineRule="auto"/>
        <w:jc w:val="both"/>
        <w:rPr>
          <w:rFonts w:ascii="Times New Roman" w:eastAsia="Times New Roman" w:hAnsi="Times New Roman" w:cs="Times New Roman"/>
          <w:b/>
          <w:sz w:val="24"/>
          <w:szCs w:val="24"/>
          <w:u w:val="single"/>
        </w:rPr>
      </w:pPr>
    </w:p>
    <w:p w14:paraId="4152890B" w14:textId="77777777" w:rsidR="00983C6C" w:rsidRPr="003D75E5" w:rsidRDefault="00983C6C" w:rsidP="00983C6C">
      <w:pPr>
        <w:spacing w:after="0" w:line="240" w:lineRule="auto"/>
        <w:jc w:val="both"/>
        <w:rPr>
          <w:rFonts w:ascii="Times New Roman" w:eastAsia="Times New Roman" w:hAnsi="Times New Roman" w:cs="Times New Roman"/>
          <w:sz w:val="24"/>
          <w:szCs w:val="24"/>
        </w:rPr>
      </w:pPr>
      <w:r w:rsidRPr="003D75E5">
        <w:rPr>
          <w:rFonts w:ascii="Times New Roman" w:eastAsia="Times New Roman" w:hAnsi="Times New Roman" w:cs="Times New Roman"/>
          <w:b/>
          <w:sz w:val="24"/>
          <w:szCs w:val="24"/>
          <w:u w:val="single"/>
        </w:rPr>
        <w:t>INTRODUCTION</w:t>
      </w:r>
    </w:p>
    <w:p w14:paraId="16604716" w14:textId="77777777" w:rsidR="00983C6C" w:rsidRPr="003D75E5" w:rsidRDefault="00983C6C" w:rsidP="00983C6C">
      <w:pPr>
        <w:spacing w:after="0" w:line="240" w:lineRule="auto"/>
        <w:rPr>
          <w:rFonts w:ascii="Times New Roman" w:eastAsia="Times New Roman" w:hAnsi="Times New Roman" w:cs="Times New Roman"/>
          <w:sz w:val="24"/>
          <w:szCs w:val="24"/>
        </w:rPr>
      </w:pPr>
      <w:r w:rsidRPr="003D75E5">
        <w:rPr>
          <w:rFonts w:ascii="Times New Roman" w:eastAsia="Times New Roman" w:hAnsi="Times New Roman" w:cs="Times New Roman"/>
          <w:sz w:val="24"/>
          <w:szCs w:val="24"/>
        </w:rPr>
        <w:t xml:space="preserve">The purposes of this form are to give you information that may affect your decision whether to say YES or NO to participation in this research, and to record the consent of those who say YES. This research will be conducted through Zoom in a location of the participants’ choice.   </w:t>
      </w:r>
    </w:p>
    <w:p w14:paraId="0693D38A" w14:textId="77777777" w:rsidR="00983C6C" w:rsidRPr="003D75E5" w:rsidRDefault="00983C6C" w:rsidP="00983C6C">
      <w:pPr>
        <w:spacing w:after="0" w:line="240" w:lineRule="auto"/>
        <w:jc w:val="both"/>
        <w:rPr>
          <w:rFonts w:ascii="Times New Roman" w:eastAsia="Times New Roman" w:hAnsi="Times New Roman" w:cs="Times New Roman"/>
          <w:b/>
          <w:sz w:val="24"/>
          <w:szCs w:val="24"/>
          <w:u w:val="single"/>
        </w:rPr>
      </w:pPr>
    </w:p>
    <w:p w14:paraId="7026FF9D" w14:textId="77777777" w:rsidR="00983C6C" w:rsidRPr="003D75E5" w:rsidRDefault="00983C6C" w:rsidP="00983C6C">
      <w:pPr>
        <w:spacing w:after="0" w:line="240" w:lineRule="auto"/>
        <w:jc w:val="both"/>
        <w:rPr>
          <w:rFonts w:ascii="Times New Roman" w:eastAsia="Times New Roman" w:hAnsi="Times New Roman" w:cs="Times New Roman"/>
          <w:sz w:val="24"/>
          <w:szCs w:val="24"/>
        </w:rPr>
      </w:pPr>
      <w:r w:rsidRPr="003D75E5">
        <w:rPr>
          <w:rFonts w:ascii="Times New Roman" w:eastAsia="Times New Roman" w:hAnsi="Times New Roman" w:cs="Times New Roman"/>
          <w:b/>
          <w:sz w:val="24"/>
          <w:szCs w:val="24"/>
          <w:u w:val="single"/>
        </w:rPr>
        <w:t>RESEARCHERS</w:t>
      </w:r>
    </w:p>
    <w:p w14:paraId="232929DD" w14:textId="77777777" w:rsidR="00983C6C" w:rsidRPr="003D75E5" w:rsidRDefault="00983C6C" w:rsidP="00983C6C">
      <w:pPr>
        <w:spacing w:after="0" w:line="240" w:lineRule="auto"/>
        <w:jc w:val="both"/>
        <w:rPr>
          <w:rFonts w:ascii="Times New Roman" w:eastAsia="Times New Roman" w:hAnsi="Times New Roman" w:cs="Times New Roman"/>
          <w:color w:val="000000"/>
          <w:sz w:val="24"/>
          <w:szCs w:val="24"/>
        </w:rPr>
      </w:pPr>
      <w:r w:rsidRPr="003D75E5">
        <w:rPr>
          <w:rFonts w:ascii="Times New Roman" w:eastAsia="Times New Roman" w:hAnsi="Times New Roman" w:cs="Times New Roman"/>
          <w:color w:val="000000"/>
          <w:sz w:val="24"/>
          <w:szCs w:val="24"/>
        </w:rPr>
        <w:t>Virginia R. Boles, Doctoral Student, Educational Leadership and Policy Studies, University of Tennessee.</w:t>
      </w:r>
    </w:p>
    <w:p w14:paraId="7D37D8A0" w14:textId="77777777" w:rsidR="00983C6C" w:rsidRPr="003D75E5" w:rsidRDefault="00983C6C" w:rsidP="00983C6C">
      <w:pPr>
        <w:spacing w:after="0" w:line="240" w:lineRule="auto"/>
        <w:jc w:val="both"/>
        <w:rPr>
          <w:rFonts w:ascii="Times New Roman" w:eastAsia="Times New Roman" w:hAnsi="Times New Roman" w:cs="Times New Roman"/>
          <w:color w:val="000000"/>
          <w:sz w:val="24"/>
          <w:szCs w:val="24"/>
        </w:rPr>
      </w:pPr>
      <w:r w:rsidRPr="003D75E5">
        <w:rPr>
          <w:rFonts w:ascii="Times New Roman" w:eastAsia="Times New Roman" w:hAnsi="Times New Roman" w:cs="Times New Roman"/>
          <w:color w:val="000000"/>
          <w:sz w:val="24"/>
          <w:szCs w:val="24"/>
        </w:rPr>
        <w:t>Rachel S. White, Ph.D., Assistant Professor of Educational Leadership and Policy Studies, University of Tennessee.</w:t>
      </w:r>
    </w:p>
    <w:p w14:paraId="627E6E0E" w14:textId="77777777" w:rsidR="00983C6C" w:rsidRPr="003D75E5" w:rsidRDefault="00983C6C" w:rsidP="00983C6C">
      <w:pPr>
        <w:spacing w:after="0" w:line="240" w:lineRule="auto"/>
        <w:jc w:val="both"/>
        <w:rPr>
          <w:rFonts w:ascii="Times New Roman" w:eastAsia="Times New Roman" w:hAnsi="Times New Roman" w:cs="Times New Roman"/>
          <w:sz w:val="24"/>
          <w:szCs w:val="24"/>
        </w:rPr>
      </w:pPr>
    </w:p>
    <w:p w14:paraId="2750F9B6" w14:textId="77777777" w:rsidR="00983C6C" w:rsidRPr="003D75E5" w:rsidRDefault="00983C6C" w:rsidP="00983C6C">
      <w:pPr>
        <w:spacing w:after="0" w:line="240" w:lineRule="auto"/>
        <w:jc w:val="both"/>
        <w:rPr>
          <w:rFonts w:ascii="Times New Roman" w:eastAsia="Times New Roman" w:hAnsi="Times New Roman" w:cs="Times New Roman"/>
          <w:sz w:val="24"/>
          <w:szCs w:val="24"/>
        </w:rPr>
      </w:pPr>
      <w:r w:rsidRPr="003D75E5">
        <w:rPr>
          <w:rFonts w:ascii="Times New Roman" w:eastAsia="Times New Roman" w:hAnsi="Times New Roman" w:cs="Times New Roman"/>
          <w:b/>
          <w:sz w:val="24"/>
          <w:szCs w:val="24"/>
          <w:u w:val="single"/>
        </w:rPr>
        <w:t>DESCRIPTION OF RESEARCH STUDY</w:t>
      </w:r>
    </w:p>
    <w:p w14:paraId="688880CC" w14:textId="5ED4AE05" w:rsidR="00983C6C" w:rsidRPr="003D75E5" w:rsidRDefault="00983C6C" w:rsidP="00983C6C">
      <w:pPr>
        <w:spacing w:after="0" w:line="240" w:lineRule="auto"/>
        <w:jc w:val="both"/>
        <w:rPr>
          <w:rFonts w:ascii="Times New Roman" w:eastAsia="Times New Roman" w:hAnsi="Times New Roman" w:cs="Times New Roman"/>
          <w:sz w:val="24"/>
          <w:szCs w:val="24"/>
        </w:rPr>
      </w:pPr>
      <w:r w:rsidRPr="003D75E5">
        <w:rPr>
          <w:rFonts w:ascii="Times New Roman" w:eastAsia="Times New Roman" w:hAnsi="Times New Roman" w:cs="Times New Roman"/>
          <w:sz w:val="24"/>
          <w:szCs w:val="24"/>
        </w:rPr>
        <w:t xml:space="preserve">In 2022, the state of Tennessee (TN) created a new law focused on literacy proficiency. This law, T.C.A §49-6-3115, states that “Beginning with the 2022-23 school year, a third-grade student, determined NOT to be proficient in English language arts (ELA), may not be promoted to the next grade level.”  One of the more difficult aspects of the state law is how it addresses marginalized populations, especially students identified as English learners (ELs) who are working toward proficiency in the English language. The third-grade retention law, as it is currently written, allows for promotion of EL students who do not score at the level of proficient on the ELA assessment if they are in the first two years of schooling in the United States; otherwise, they are held to the same expectation as their native English-speaking peers.    </w:t>
      </w:r>
    </w:p>
    <w:p w14:paraId="57C20F77" w14:textId="77777777" w:rsidR="00983C6C" w:rsidRPr="003D75E5" w:rsidRDefault="00983C6C" w:rsidP="00983C6C">
      <w:pPr>
        <w:spacing w:after="0" w:line="240" w:lineRule="auto"/>
        <w:jc w:val="both"/>
        <w:rPr>
          <w:rFonts w:ascii="Times New Roman" w:eastAsia="Times New Roman" w:hAnsi="Times New Roman" w:cs="Times New Roman"/>
          <w:sz w:val="24"/>
          <w:szCs w:val="24"/>
        </w:rPr>
      </w:pPr>
    </w:p>
    <w:p w14:paraId="4AD81DA6" w14:textId="77777777" w:rsidR="00983C6C" w:rsidRPr="003D75E5" w:rsidRDefault="00983C6C" w:rsidP="00983C6C">
      <w:pPr>
        <w:spacing w:after="0" w:line="240" w:lineRule="auto"/>
        <w:jc w:val="both"/>
        <w:rPr>
          <w:rFonts w:ascii="Times New Roman" w:eastAsia="Times New Roman" w:hAnsi="Times New Roman" w:cs="Times New Roman"/>
          <w:sz w:val="24"/>
          <w:szCs w:val="24"/>
        </w:rPr>
      </w:pPr>
      <w:r w:rsidRPr="003D75E5">
        <w:rPr>
          <w:rFonts w:ascii="Times New Roman" w:eastAsia="Times New Roman" w:hAnsi="Times New Roman" w:cs="Times New Roman"/>
          <w:sz w:val="24"/>
          <w:szCs w:val="24"/>
        </w:rPr>
        <w:t>The intersection of Federal law, State law, and Teacher Code of Ethics creates a situation where principals are required to make sense of these mandates, while staying true to what is ethical for students. As such, this study aims to explore variation of interpretation and implementation of these policies, and to learn how principals navigate and make decisions for ELs considering the new third grade retention policy.</w:t>
      </w:r>
    </w:p>
    <w:p w14:paraId="5FF645D7" w14:textId="77777777" w:rsidR="00983C6C" w:rsidRPr="003D75E5" w:rsidRDefault="00983C6C" w:rsidP="00983C6C">
      <w:pPr>
        <w:spacing w:after="0" w:line="240" w:lineRule="auto"/>
        <w:jc w:val="both"/>
        <w:rPr>
          <w:rFonts w:ascii="Times New Roman" w:eastAsia="Times New Roman" w:hAnsi="Times New Roman" w:cs="Times New Roman"/>
          <w:sz w:val="24"/>
          <w:szCs w:val="24"/>
        </w:rPr>
      </w:pPr>
    </w:p>
    <w:p w14:paraId="05E22F76" w14:textId="77777777" w:rsidR="00983C6C" w:rsidRPr="003D75E5" w:rsidRDefault="00983C6C" w:rsidP="00983C6C">
      <w:pPr>
        <w:spacing w:after="0" w:line="240" w:lineRule="auto"/>
        <w:jc w:val="both"/>
        <w:rPr>
          <w:rFonts w:ascii="Times New Roman" w:eastAsia="Times New Roman" w:hAnsi="Times New Roman" w:cs="Times New Roman"/>
          <w:sz w:val="24"/>
          <w:szCs w:val="24"/>
        </w:rPr>
      </w:pPr>
      <w:r w:rsidRPr="003D75E5">
        <w:rPr>
          <w:rFonts w:ascii="Times New Roman" w:eastAsia="Times New Roman" w:hAnsi="Times New Roman" w:cs="Times New Roman"/>
          <w:sz w:val="24"/>
          <w:szCs w:val="24"/>
        </w:rPr>
        <w:t>If you decide to participate, then you will join a study involving research on principals’ sensemaking in response to Tennessee’s third grade retention law.</w:t>
      </w:r>
      <w:r w:rsidRPr="003D75E5">
        <w:rPr>
          <w:rFonts w:ascii="Times New Roman" w:eastAsia="Times New Roman" w:hAnsi="Times New Roman" w:cs="Times New Roman"/>
          <w:color w:val="FF0000"/>
          <w:sz w:val="24"/>
          <w:szCs w:val="24"/>
        </w:rPr>
        <w:t xml:space="preserve"> </w:t>
      </w:r>
      <w:r w:rsidRPr="003D75E5">
        <w:rPr>
          <w:rFonts w:ascii="Times New Roman" w:eastAsia="Times New Roman" w:hAnsi="Times New Roman" w:cs="Times New Roman"/>
          <w:sz w:val="24"/>
          <w:szCs w:val="24"/>
        </w:rPr>
        <w:t>If you say YES, then your participation will include a Zoom interview which should last between 30-45 minutes with the opportunity to review the transcripts after the interview is complete.</w:t>
      </w:r>
      <w:r w:rsidRPr="003D75E5">
        <w:rPr>
          <w:rFonts w:ascii="Times New Roman" w:eastAsia="Times New Roman" w:hAnsi="Times New Roman" w:cs="Times New Roman"/>
          <w:color w:val="FF0000"/>
          <w:sz w:val="24"/>
          <w:szCs w:val="24"/>
        </w:rPr>
        <w:t xml:space="preserve"> </w:t>
      </w:r>
    </w:p>
    <w:p w14:paraId="514379FD" w14:textId="77777777" w:rsidR="00983C6C" w:rsidRPr="003D75E5" w:rsidRDefault="00983C6C" w:rsidP="00983C6C">
      <w:pPr>
        <w:spacing w:after="0" w:line="240" w:lineRule="auto"/>
        <w:jc w:val="both"/>
        <w:rPr>
          <w:rFonts w:ascii="Times New Roman" w:eastAsia="Times New Roman" w:hAnsi="Times New Roman" w:cs="Times New Roman"/>
          <w:sz w:val="24"/>
          <w:szCs w:val="24"/>
        </w:rPr>
      </w:pPr>
    </w:p>
    <w:p w14:paraId="24ABBAA0" w14:textId="77777777" w:rsidR="00983C6C" w:rsidRPr="003D75E5" w:rsidRDefault="00983C6C" w:rsidP="00983C6C">
      <w:pPr>
        <w:spacing w:after="0" w:line="240" w:lineRule="auto"/>
        <w:jc w:val="both"/>
        <w:rPr>
          <w:rFonts w:ascii="Times New Roman" w:eastAsia="Times New Roman" w:hAnsi="Times New Roman" w:cs="Times New Roman"/>
          <w:sz w:val="24"/>
          <w:szCs w:val="24"/>
        </w:rPr>
      </w:pPr>
      <w:r w:rsidRPr="003D75E5">
        <w:rPr>
          <w:rFonts w:ascii="Times New Roman" w:eastAsia="Times New Roman" w:hAnsi="Times New Roman" w:cs="Times New Roman"/>
          <w:b/>
          <w:sz w:val="24"/>
          <w:szCs w:val="24"/>
          <w:u w:val="single"/>
        </w:rPr>
        <w:t>EXCLUSIONARY CRITERIA</w:t>
      </w:r>
    </w:p>
    <w:p w14:paraId="6B234C30" w14:textId="77777777" w:rsidR="00983C6C" w:rsidRPr="003D75E5" w:rsidRDefault="00983C6C" w:rsidP="00983C6C">
      <w:pPr>
        <w:spacing w:after="0" w:line="240" w:lineRule="auto"/>
        <w:jc w:val="both"/>
        <w:rPr>
          <w:rFonts w:ascii="Times New Roman" w:eastAsia="Times New Roman" w:hAnsi="Times New Roman" w:cs="Times New Roman"/>
          <w:sz w:val="24"/>
          <w:szCs w:val="24"/>
        </w:rPr>
      </w:pPr>
      <w:r w:rsidRPr="003D75E5">
        <w:rPr>
          <w:rFonts w:ascii="Times New Roman" w:eastAsia="Times New Roman" w:hAnsi="Times New Roman" w:cs="Times New Roman"/>
          <w:sz w:val="24"/>
          <w:szCs w:val="24"/>
        </w:rPr>
        <w:t>You should be a current elementary public-school principal with 3</w:t>
      </w:r>
      <w:r w:rsidRPr="003D75E5">
        <w:rPr>
          <w:rFonts w:ascii="Times New Roman" w:eastAsia="Times New Roman" w:hAnsi="Times New Roman" w:cs="Times New Roman"/>
          <w:sz w:val="24"/>
          <w:szCs w:val="24"/>
          <w:vertAlign w:val="superscript"/>
        </w:rPr>
        <w:t>rd</w:t>
      </w:r>
      <w:r w:rsidRPr="003D75E5">
        <w:rPr>
          <w:rFonts w:ascii="Times New Roman" w:eastAsia="Times New Roman" w:hAnsi="Times New Roman" w:cs="Times New Roman"/>
          <w:sz w:val="24"/>
          <w:szCs w:val="24"/>
        </w:rPr>
        <w:t xml:space="preserve"> grade and in that role for more than 5 years, currently serve in a Title 1 school, and have at least 5% of your population as EL students. </w:t>
      </w:r>
    </w:p>
    <w:p w14:paraId="442EB2E4" w14:textId="77777777" w:rsidR="00983C6C" w:rsidRPr="003D75E5" w:rsidRDefault="00983C6C" w:rsidP="00983C6C">
      <w:pPr>
        <w:spacing w:after="0" w:line="240" w:lineRule="auto"/>
        <w:jc w:val="both"/>
        <w:rPr>
          <w:rFonts w:ascii="Times New Roman" w:eastAsia="Times New Roman" w:hAnsi="Times New Roman" w:cs="Times New Roman"/>
          <w:sz w:val="24"/>
          <w:szCs w:val="24"/>
        </w:rPr>
      </w:pPr>
    </w:p>
    <w:p w14:paraId="4E91AC92" w14:textId="77777777" w:rsidR="00983C6C" w:rsidRPr="003D75E5" w:rsidRDefault="00983C6C" w:rsidP="00983C6C">
      <w:pPr>
        <w:spacing w:after="0" w:line="240" w:lineRule="auto"/>
        <w:jc w:val="both"/>
        <w:rPr>
          <w:rFonts w:ascii="Times New Roman" w:eastAsia="Times New Roman" w:hAnsi="Times New Roman" w:cs="Times New Roman"/>
          <w:sz w:val="24"/>
          <w:szCs w:val="24"/>
        </w:rPr>
      </w:pPr>
      <w:r w:rsidRPr="003D75E5">
        <w:rPr>
          <w:rFonts w:ascii="Times New Roman" w:eastAsia="Times New Roman" w:hAnsi="Times New Roman" w:cs="Times New Roman"/>
          <w:b/>
          <w:sz w:val="24"/>
          <w:szCs w:val="24"/>
          <w:u w:val="single"/>
        </w:rPr>
        <w:lastRenderedPageBreak/>
        <w:t>RISKS AND BENEFITS</w:t>
      </w:r>
    </w:p>
    <w:p w14:paraId="45962B6A" w14:textId="77777777" w:rsidR="00983C6C" w:rsidRPr="003D75E5" w:rsidRDefault="00983C6C" w:rsidP="00983C6C">
      <w:pPr>
        <w:spacing w:after="0" w:line="240" w:lineRule="auto"/>
        <w:jc w:val="both"/>
        <w:rPr>
          <w:rFonts w:ascii="Times New Roman" w:eastAsia="Times New Roman" w:hAnsi="Times New Roman" w:cs="Times New Roman"/>
          <w:sz w:val="24"/>
          <w:szCs w:val="24"/>
        </w:rPr>
      </w:pPr>
      <w:r w:rsidRPr="003D75E5">
        <w:rPr>
          <w:rFonts w:ascii="Times New Roman" w:eastAsia="Times New Roman" w:hAnsi="Times New Roman" w:cs="Times New Roman"/>
          <w:sz w:val="24"/>
          <w:szCs w:val="24"/>
        </w:rPr>
        <w:t xml:space="preserve">RISKS:  If you decide to participate in this study, then you may face exceptionally minimal risks of being burdened </w:t>
      </w:r>
      <w:r w:rsidRPr="003D75E5">
        <w:rPr>
          <w:rFonts w:ascii="Times New Roman" w:eastAsia="Times New Roman" w:hAnsi="Times New Roman" w:cs="Times New Roman"/>
          <w:noProof/>
          <w:sz w:val="24"/>
          <w:szCs w:val="24"/>
        </w:rPr>
        <w:t xml:space="preserve">by taking time to participate in the study. </w:t>
      </w:r>
      <w:r w:rsidRPr="003D75E5">
        <w:rPr>
          <w:rFonts w:ascii="Times New Roman" w:eastAsia="Times New Roman" w:hAnsi="Times New Roman" w:cs="Times New Roman"/>
          <w:sz w:val="24"/>
          <w:szCs w:val="24"/>
        </w:rPr>
        <w:t>The researcher will work to reduce any other risks by protecting your identity throughout the process. Once the transcripts have been verified, all personally identifiable information will be destroyed. And, as with any research, there is some possibility that you may be subject to risks that have not yet been identified.</w:t>
      </w:r>
    </w:p>
    <w:p w14:paraId="2D0C5B33" w14:textId="77777777" w:rsidR="00983C6C" w:rsidRPr="003D75E5" w:rsidRDefault="00983C6C" w:rsidP="00983C6C">
      <w:pPr>
        <w:spacing w:after="0" w:line="240" w:lineRule="auto"/>
        <w:jc w:val="both"/>
        <w:rPr>
          <w:rFonts w:ascii="Times New Roman" w:eastAsia="Times New Roman" w:hAnsi="Times New Roman" w:cs="Times New Roman"/>
          <w:sz w:val="24"/>
          <w:szCs w:val="24"/>
        </w:rPr>
      </w:pPr>
    </w:p>
    <w:p w14:paraId="4E137743" w14:textId="77777777" w:rsidR="00983C6C" w:rsidRPr="003D75E5" w:rsidRDefault="00983C6C" w:rsidP="00983C6C">
      <w:pPr>
        <w:spacing w:after="0" w:line="240" w:lineRule="auto"/>
        <w:jc w:val="both"/>
        <w:rPr>
          <w:rFonts w:ascii="Times New Roman" w:eastAsia="Times New Roman" w:hAnsi="Times New Roman" w:cs="Times New Roman"/>
          <w:color w:val="000000"/>
          <w:sz w:val="24"/>
          <w:szCs w:val="24"/>
        </w:rPr>
      </w:pPr>
      <w:r w:rsidRPr="003D75E5">
        <w:rPr>
          <w:rFonts w:ascii="Times New Roman" w:eastAsia="Times New Roman" w:hAnsi="Times New Roman" w:cs="Times New Roman"/>
          <w:color w:val="000000"/>
          <w:sz w:val="24"/>
          <w:szCs w:val="24"/>
        </w:rPr>
        <w:t xml:space="preserve">BENEFITS: There are no direct benefits to research participants. However, by participating in this study there is an opportunity to provide insight into principal sensemaking of intersecting laws as it applies to this current law, and possibly future policies as well. Coupled with other data, this information will help policymakers, practitioners, and researchers to better understand and consider how principals make sense of intersecting policy, especially for marginalized students. </w:t>
      </w:r>
    </w:p>
    <w:p w14:paraId="5BD326F8" w14:textId="77777777" w:rsidR="00983C6C" w:rsidRPr="003D75E5" w:rsidRDefault="00983C6C" w:rsidP="00983C6C">
      <w:pPr>
        <w:spacing w:after="0" w:line="240" w:lineRule="auto"/>
        <w:jc w:val="both"/>
        <w:rPr>
          <w:rFonts w:ascii="Times New Roman" w:eastAsia="Times New Roman" w:hAnsi="Times New Roman" w:cs="Times New Roman"/>
          <w:sz w:val="24"/>
          <w:szCs w:val="24"/>
        </w:rPr>
      </w:pPr>
    </w:p>
    <w:p w14:paraId="4E8AEBEF" w14:textId="77777777" w:rsidR="00983C6C" w:rsidRPr="003D75E5" w:rsidRDefault="00983C6C" w:rsidP="00FB5C4D">
      <w:pPr>
        <w:keepNext/>
        <w:spacing w:after="0" w:line="240" w:lineRule="auto"/>
        <w:jc w:val="both"/>
        <w:rPr>
          <w:rFonts w:ascii="Times New Roman" w:eastAsia="Times New Roman" w:hAnsi="Times New Roman" w:cs="Times New Roman"/>
          <w:sz w:val="24"/>
          <w:szCs w:val="24"/>
        </w:rPr>
      </w:pPr>
      <w:r w:rsidRPr="003D75E5">
        <w:rPr>
          <w:rFonts w:ascii="Times New Roman" w:eastAsia="Times New Roman" w:hAnsi="Times New Roman" w:cs="Times New Roman"/>
          <w:b/>
          <w:sz w:val="24"/>
          <w:szCs w:val="24"/>
          <w:u w:val="single"/>
        </w:rPr>
        <w:t>COSTS AND PAYMENTS</w:t>
      </w:r>
    </w:p>
    <w:p w14:paraId="428A029F" w14:textId="77777777" w:rsidR="00983C6C" w:rsidRPr="003D75E5" w:rsidRDefault="00983C6C" w:rsidP="00FB5C4D">
      <w:pPr>
        <w:keepNext/>
        <w:spacing w:after="0" w:line="240" w:lineRule="auto"/>
        <w:jc w:val="both"/>
        <w:rPr>
          <w:rFonts w:ascii="Times New Roman" w:eastAsia="Times New Roman" w:hAnsi="Times New Roman" w:cs="Times New Roman"/>
          <w:sz w:val="24"/>
          <w:szCs w:val="24"/>
        </w:rPr>
      </w:pPr>
      <w:r w:rsidRPr="003D75E5">
        <w:rPr>
          <w:rFonts w:ascii="Times New Roman" w:eastAsia="Times New Roman" w:hAnsi="Times New Roman" w:cs="Times New Roman"/>
          <w:sz w:val="24"/>
          <w:szCs w:val="24"/>
        </w:rPr>
        <w:t>The researcher wants your decision about participating in this study to be voluntary. There are no costs or payments associated with this study.</w:t>
      </w:r>
    </w:p>
    <w:p w14:paraId="43935C96" w14:textId="77777777" w:rsidR="00983C6C" w:rsidRPr="003D75E5" w:rsidRDefault="00983C6C" w:rsidP="00983C6C">
      <w:pPr>
        <w:spacing w:after="0" w:line="240" w:lineRule="auto"/>
        <w:jc w:val="both"/>
        <w:rPr>
          <w:rFonts w:ascii="Times New Roman" w:eastAsia="Times New Roman" w:hAnsi="Times New Roman" w:cs="Times New Roman"/>
          <w:sz w:val="24"/>
          <w:szCs w:val="24"/>
        </w:rPr>
      </w:pPr>
    </w:p>
    <w:p w14:paraId="0753C3A2" w14:textId="77777777" w:rsidR="00983C6C" w:rsidRPr="003D75E5" w:rsidRDefault="00983C6C" w:rsidP="00983C6C">
      <w:pPr>
        <w:spacing w:after="0" w:line="240" w:lineRule="auto"/>
        <w:jc w:val="both"/>
        <w:rPr>
          <w:rFonts w:ascii="Times New Roman" w:eastAsia="Times New Roman" w:hAnsi="Times New Roman" w:cs="Times New Roman"/>
          <w:sz w:val="24"/>
          <w:szCs w:val="24"/>
        </w:rPr>
      </w:pPr>
      <w:r w:rsidRPr="003D75E5">
        <w:rPr>
          <w:rFonts w:ascii="Times New Roman" w:eastAsia="Times New Roman" w:hAnsi="Times New Roman" w:cs="Times New Roman"/>
          <w:b/>
          <w:sz w:val="24"/>
          <w:szCs w:val="24"/>
          <w:u w:val="single"/>
        </w:rPr>
        <w:t>NEW INFORMATION</w:t>
      </w:r>
    </w:p>
    <w:p w14:paraId="3384C8DD" w14:textId="77777777" w:rsidR="00983C6C" w:rsidRPr="003D75E5" w:rsidRDefault="00983C6C" w:rsidP="00983C6C">
      <w:pPr>
        <w:spacing w:after="0" w:line="240" w:lineRule="auto"/>
        <w:jc w:val="both"/>
        <w:rPr>
          <w:rFonts w:ascii="Times New Roman" w:eastAsia="Times New Roman" w:hAnsi="Times New Roman" w:cs="Times New Roman"/>
          <w:sz w:val="24"/>
          <w:szCs w:val="24"/>
        </w:rPr>
      </w:pPr>
      <w:r w:rsidRPr="003D75E5">
        <w:rPr>
          <w:rFonts w:ascii="Times New Roman" w:eastAsia="Times New Roman" w:hAnsi="Times New Roman" w:cs="Times New Roman"/>
          <w:sz w:val="24"/>
          <w:szCs w:val="24"/>
        </w:rPr>
        <w:t>If the researcher finds new information during this study that would reasonably change your decision about participating, then she will give it to you.</w:t>
      </w:r>
    </w:p>
    <w:p w14:paraId="081A83CE" w14:textId="77777777" w:rsidR="00983C6C" w:rsidRPr="003D75E5" w:rsidRDefault="00983C6C" w:rsidP="00983C6C">
      <w:pPr>
        <w:spacing w:after="0" w:line="240" w:lineRule="auto"/>
        <w:jc w:val="both"/>
        <w:rPr>
          <w:rFonts w:ascii="Times New Roman" w:eastAsia="Times New Roman" w:hAnsi="Times New Roman" w:cs="Times New Roman"/>
          <w:b/>
          <w:sz w:val="24"/>
          <w:szCs w:val="24"/>
          <w:u w:val="single"/>
        </w:rPr>
      </w:pPr>
    </w:p>
    <w:p w14:paraId="7C3F2E2E" w14:textId="77777777" w:rsidR="00983C6C" w:rsidRPr="003D75E5" w:rsidRDefault="00983C6C" w:rsidP="00983C6C">
      <w:pPr>
        <w:spacing w:after="0" w:line="240" w:lineRule="auto"/>
        <w:jc w:val="both"/>
        <w:rPr>
          <w:rFonts w:ascii="Times New Roman" w:eastAsia="Times New Roman" w:hAnsi="Times New Roman" w:cs="Times New Roman"/>
          <w:sz w:val="24"/>
          <w:szCs w:val="24"/>
        </w:rPr>
      </w:pPr>
      <w:r w:rsidRPr="003D75E5">
        <w:rPr>
          <w:rFonts w:ascii="Times New Roman" w:eastAsia="Times New Roman" w:hAnsi="Times New Roman" w:cs="Times New Roman"/>
          <w:b/>
          <w:sz w:val="24"/>
          <w:szCs w:val="24"/>
          <w:u w:val="single"/>
        </w:rPr>
        <w:t>CONFIDENTIALITY</w:t>
      </w:r>
    </w:p>
    <w:p w14:paraId="1EDB8B55" w14:textId="18FA7F76" w:rsidR="00983C6C" w:rsidRPr="003D75E5" w:rsidRDefault="00983C6C" w:rsidP="00983C6C">
      <w:pPr>
        <w:spacing w:after="0" w:line="240" w:lineRule="auto"/>
        <w:jc w:val="both"/>
        <w:rPr>
          <w:rFonts w:ascii="Times New Roman" w:eastAsia="Times New Roman" w:hAnsi="Times New Roman" w:cs="Times New Roman"/>
          <w:bCs/>
          <w:color w:val="000000"/>
          <w:sz w:val="24"/>
          <w:szCs w:val="24"/>
        </w:rPr>
      </w:pPr>
      <w:r w:rsidRPr="003D75E5">
        <w:rPr>
          <w:rFonts w:ascii="Times New Roman" w:eastAsia="Times New Roman" w:hAnsi="Times New Roman" w:cs="Times New Roman"/>
          <w:color w:val="000000"/>
          <w:sz w:val="24"/>
          <w:szCs w:val="24"/>
        </w:rPr>
        <w:t xml:space="preserve">The researcher will take reasonable steps to keep private information confidential. While no personally identifiable information will be requested, the researcher will review the transcripts received and remove all identifiers that may have been shared. </w:t>
      </w:r>
      <w:r w:rsidRPr="003D75E5">
        <w:rPr>
          <w:rFonts w:ascii="Times New Roman" w:eastAsia="Times New Roman" w:hAnsi="Times New Roman" w:cs="Times New Roman"/>
          <w:bCs/>
          <w:color w:val="000000"/>
          <w:sz w:val="24"/>
          <w:szCs w:val="24"/>
        </w:rPr>
        <w:t xml:space="preserve">All project data will be stored on the </w:t>
      </w:r>
      <w:r w:rsidR="004D5A50" w:rsidRPr="003D75E5">
        <w:rPr>
          <w:rFonts w:ascii="Times New Roman" w:eastAsia="Times New Roman" w:hAnsi="Times New Roman" w:cs="Times New Roman"/>
          <w:bCs/>
          <w:color w:val="000000"/>
          <w:sz w:val="24"/>
          <w:szCs w:val="24"/>
        </w:rPr>
        <w:t>researchers at the</w:t>
      </w:r>
      <w:r w:rsidRPr="003D75E5">
        <w:rPr>
          <w:rFonts w:ascii="Times New Roman" w:eastAsia="Times New Roman" w:hAnsi="Times New Roman" w:cs="Times New Roman"/>
          <w:bCs/>
          <w:color w:val="000000"/>
          <w:sz w:val="24"/>
          <w:szCs w:val="24"/>
        </w:rPr>
        <w:t xml:space="preserve"> University of Tennessee (UT) Google Drive, monitored by UT Office of Information Technology. All data will be encrypted. Access to the data will be strictly limited to the principal investigator. In addition, when results are written up and circulated, they will be done in a way that does not allow individuals to be identified (i.e., no identification of name, district, or school). No personally identifiable information will be included. </w:t>
      </w:r>
      <w:r w:rsidRPr="003D75E5">
        <w:rPr>
          <w:rFonts w:ascii="Times New Roman" w:eastAsia="Times New Roman" w:hAnsi="Times New Roman" w:cs="Times New Roman"/>
          <w:color w:val="000000"/>
          <w:sz w:val="24"/>
          <w:szCs w:val="24"/>
        </w:rPr>
        <w:t>The results of this study may be used in reports, presentations, and publications; but the researcher will not identify you.  Of course, your records may be subpoenaed by court order or inspected by government bodies with oversight authority.</w:t>
      </w:r>
    </w:p>
    <w:p w14:paraId="3F02C737" w14:textId="77777777" w:rsidR="00983C6C" w:rsidRPr="003D75E5" w:rsidRDefault="00983C6C" w:rsidP="00983C6C">
      <w:pPr>
        <w:spacing w:after="0" w:line="240" w:lineRule="auto"/>
        <w:jc w:val="both"/>
        <w:rPr>
          <w:rFonts w:ascii="Times New Roman" w:eastAsia="Times New Roman" w:hAnsi="Times New Roman" w:cs="Times New Roman"/>
          <w:b/>
          <w:sz w:val="24"/>
          <w:szCs w:val="24"/>
          <w:u w:val="single"/>
        </w:rPr>
      </w:pPr>
    </w:p>
    <w:p w14:paraId="68A151E2" w14:textId="77777777" w:rsidR="00983C6C" w:rsidRPr="003D75E5" w:rsidRDefault="00983C6C" w:rsidP="00983C6C">
      <w:pPr>
        <w:spacing w:after="0" w:line="240" w:lineRule="auto"/>
        <w:jc w:val="both"/>
        <w:rPr>
          <w:rFonts w:ascii="Times New Roman" w:eastAsia="Times New Roman" w:hAnsi="Times New Roman" w:cs="Times New Roman"/>
          <w:sz w:val="24"/>
          <w:szCs w:val="24"/>
        </w:rPr>
      </w:pPr>
      <w:r w:rsidRPr="003D75E5">
        <w:rPr>
          <w:rFonts w:ascii="Times New Roman" w:eastAsia="Times New Roman" w:hAnsi="Times New Roman" w:cs="Times New Roman"/>
          <w:b/>
          <w:sz w:val="24"/>
          <w:szCs w:val="24"/>
          <w:u w:val="single"/>
        </w:rPr>
        <w:t>WITHDRAWAL PRIVILEGE</w:t>
      </w:r>
    </w:p>
    <w:p w14:paraId="1D04B278" w14:textId="77777777" w:rsidR="00983C6C" w:rsidRPr="003D75E5" w:rsidRDefault="00983C6C" w:rsidP="00983C6C">
      <w:pPr>
        <w:spacing w:after="0" w:line="240" w:lineRule="auto"/>
        <w:jc w:val="both"/>
        <w:rPr>
          <w:rFonts w:ascii="Times New Roman" w:eastAsia="Times New Roman" w:hAnsi="Times New Roman" w:cs="Times New Roman"/>
          <w:color w:val="000000"/>
          <w:sz w:val="24"/>
          <w:szCs w:val="24"/>
        </w:rPr>
      </w:pPr>
      <w:r w:rsidRPr="003D75E5">
        <w:rPr>
          <w:rFonts w:ascii="Times New Roman" w:eastAsia="Times New Roman" w:hAnsi="Times New Roman" w:cs="Times New Roman"/>
          <w:color w:val="000000"/>
          <w:sz w:val="24"/>
          <w:szCs w:val="24"/>
        </w:rPr>
        <w:t xml:space="preserve">It is OK for you to say NO.  Even if you say YES now, you are free to say NO later, and walk away or withdraw from the study </w:t>
      </w:r>
      <w:r w:rsidRPr="003D75E5">
        <w:rPr>
          <w:rFonts w:ascii="Times New Roman" w:eastAsia="Times New Roman" w:hAnsi="Times New Roman" w:cs="Times New Roman"/>
          <w:color w:val="000000"/>
          <w:sz w:val="24"/>
          <w:szCs w:val="24"/>
        </w:rPr>
        <w:noBreakHyphen/>
      </w:r>
      <w:r w:rsidRPr="003D75E5">
        <w:rPr>
          <w:rFonts w:ascii="Times New Roman" w:eastAsia="Times New Roman" w:hAnsi="Times New Roman" w:cs="Times New Roman"/>
          <w:color w:val="000000"/>
          <w:sz w:val="24"/>
          <w:szCs w:val="24"/>
        </w:rPr>
        <w:noBreakHyphen/>
        <w:t xml:space="preserve"> at any time.  Your decision will not affect your relationship with the University of Tennessee, the principal investigator, or otherwise cause a loss of benefits to which you might otherwise be entitled.  The researcher reserves the right to withdraw your participation in this study, at any time, if they observe potential problems with your continued participation.</w:t>
      </w:r>
    </w:p>
    <w:p w14:paraId="583F6BE0" w14:textId="77777777" w:rsidR="00983C6C" w:rsidRPr="003D75E5" w:rsidRDefault="00983C6C" w:rsidP="00983C6C">
      <w:pPr>
        <w:spacing w:after="0" w:line="240" w:lineRule="auto"/>
        <w:jc w:val="both"/>
        <w:rPr>
          <w:rFonts w:ascii="Times New Roman" w:eastAsia="Times New Roman" w:hAnsi="Times New Roman" w:cs="Times New Roman"/>
          <w:sz w:val="24"/>
          <w:szCs w:val="24"/>
        </w:rPr>
      </w:pPr>
    </w:p>
    <w:p w14:paraId="141A58C1" w14:textId="77777777" w:rsidR="00983C6C" w:rsidRPr="003D75E5" w:rsidRDefault="00983C6C" w:rsidP="00983C6C">
      <w:pPr>
        <w:spacing w:after="0" w:line="240" w:lineRule="auto"/>
        <w:jc w:val="both"/>
        <w:rPr>
          <w:rFonts w:ascii="Times New Roman" w:eastAsia="Times New Roman" w:hAnsi="Times New Roman" w:cs="Times New Roman"/>
          <w:sz w:val="24"/>
          <w:szCs w:val="24"/>
        </w:rPr>
      </w:pPr>
      <w:r w:rsidRPr="003D75E5">
        <w:rPr>
          <w:rFonts w:ascii="Times New Roman" w:eastAsia="Times New Roman" w:hAnsi="Times New Roman" w:cs="Times New Roman"/>
          <w:b/>
          <w:sz w:val="24"/>
          <w:szCs w:val="24"/>
          <w:u w:val="single"/>
        </w:rPr>
        <w:t>WHO CAN ANSWER QUESTIONS ABOUT THIS RESEARCH STUY</w:t>
      </w:r>
    </w:p>
    <w:p w14:paraId="51CB9890" w14:textId="77777777" w:rsidR="00983C6C" w:rsidRPr="003D75E5" w:rsidRDefault="00983C6C" w:rsidP="00983C6C">
      <w:pPr>
        <w:spacing w:after="120" w:line="240" w:lineRule="auto"/>
        <w:rPr>
          <w:rFonts w:ascii="Times New Roman" w:eastAsia="Calibri" w:hAnsi="Times New Roman" w:cs="Times New Roman"/>
          <w:sz w:val="24"/>
          <w:szCs w:val="24"/>
        </w:rPr>
      </w:pPr>
      <w:r w:rsidRPr="003D75E5">
        <w:rPr>
          <w:rFonts w:ascii="Times New Roman" w:eastAsia="Calibri" w:hAnsi="Times New Roman" w:cs="Times New Roman"/>
          <w:sz w:val="24"/>
          <w:szCs w:val="24"/>
        </w:rPr>
        <w:t xml:space="preserve">If you have questions or concerns about this study or have experienced a research-related problem or injury, contact the researcher: Virginia R. Boles, </w:t>
      </w:r>
      <w:hyperlink r:id="rId31" w:history="1">
        <w:r w:rsidRPr="003D75E5">
          <w:rPr>
            <w:rFonts w:ascii="Times New Roman" w:eastAsia="Calibri" w:hAnsi="Times New Roman" w:cs="Times New Roman"/>
            <w:sz w:val="24"/>
            <w:szCs w:val="24"/>
            <w:u w:val="single"/>
          </w:rPr>
          <w:t>vboles@vols.utk.edu</w:t>
        </w:r>
      </w:hyperlink>
      <w:r w:rsidRPr="003D75E5">
        <w:rPr>
          <w:rFonts w:ascii="Times New Roman" w:eastAsia="Calibri" w:hAnsi="Times New Roman" w:cs="Times New Roman"/>
          <w:sz w:val="24"/>
          <w:szCs w:val="24"/>
        </w:rPr>
        <w:t xml:space="preserve"> or Dr.  Rachel White, </w:t>
      </w:r>
      <w:hyperlink r:id="rId32" w:history="1">
        <w:r w:rsidRPr="003D75E5">
          <w:rPr>
            <w:rFonts w:ascii="Times New Roman" w:eastAsia="Calibri" w:hAnsi="Times New Roman" w:cs="Times New Roman"/>
            <w:sz w:val="24"/>
            <w:szCs w:val="24"/>
            <w:u w:val="single"/>
          </w:rPr>
          <w:t>rswhite@utk.edu</w:t>
        </w:r>
      </w:hyperlink>
      <w:r w:rsidRPr="003D75E5">
        <w:rPr>
          <w:rFonts w:ascii="Times New Roman" w:eastAsia="Calibri" w:hAnsi="Times New Roman" w:cs="Times New Roman"/>
          <w:sz w:val="24"/>
          <w:szCs w:val="24"/>
        </w:rPr>
        <w:t>, study chair.</w:t>
      </w:r>
    </w:p>
    <w:p w14:paraId="0AA8ABDA" w14:textId="77777777" w:rsidR="00983C6C" w:rsidRPr="003D75E5" w:rsidRDefault="00983C6C" w:rsidP="00983C6C">
      <w:pPr>
        <w:spacing w:after="120" w:line="240" w:lineRule="auto"/>
        <w:rPr>
          <w:rFonts w:ascii="Times New Roman" w:eastAsia="Calibri" w:hAnsi="Times New Roman" w:cs="Times New Roman"/>
          <w:sz w:val="24"/>
          <w:szCs w:val="24"/>
        </w:rPr>
      </w:pPr>
      <w:r w:rsidRPr="003D75E5">
        <w:rPr>
          <w:rFonts w:ascii="Times New Roman" w:eastAsia="Calibri" w:hAnsi="Times New Roman" w:cs="Times New Roman"/>
          <w:sz w:val="24"/>
          <w:szCs w:val="24"/>
        </w:rPr>
        <w:lastRenderedPageBreak/>
        <w:t xml:space="preserve">For questions or concerns about your rights or to speak with someone other than the research team about the study, please contact: </w:t>
      </w:r>
    </w:p>
    <w:p w14:paraId="03D56E04" w14:textId="77777777" w:rsidR="00983C6C" w:rsidRPr="003D75E5" w:rsidRDefault="00983C6C" w:rsidP="00983C6C">
      <w:pPr>
        <w:spacing w:after="0" w:line="240" w:lineRule="auto"/>
        <w:rPr>
          <w:rFonts w:ascii="Times New Roman" w:eastAsia="Calibri" w:hAnsi="Times New Roman" w:cs="Times New Roman"/>
          <w:sz w:val="24"/>
          <w:szCs w:val="24"/>
        </w:rPr>
      </w:pPr>
      <w:r w:rsidRPr="003D75E5">
        <w:rPr>
          <w:rFonts w:ascii="Times New Roman" w:eastAsia="Calibri" w:hAnsi="Times New Roman" w:cs="Times New Roman"/>
          <w:sz w:val="24"/>
          <w:szCs w:val="24"/>
        </w:rPr>
        <w:t>Institutional Review Board</w:t>
      </w:r>
    </w:p>
    <w:p w14:paraId="2DEA3C30" w14:textId="77777777" w:rsidR="00983C6C" w:rsidRPr="003D75E5" w:rsidRDefault="00983C6C" w:rsidP="00983C6C">
      <w:pPr>
        <w:spacing w:after="0" w:line="240" w:lineRule="auto"/>
        <w:rPr>
          <w:rFonts w:ascii="Times New Roman" w:eastAsia="Calibri" w:hAnsi="Times New Roman" w:cs="Times New Roman"/>
          <w:sz w:val="24"/>
          <w:szCs w:val="24"/>
        </w:rPr>
      </w:pPr>
      <w:r w:rsidRPr="003D75E5">
        <w:rPr>
          <w:rFonts w:ascii="Times New Roman" w:eastAsia="Calibri" w:hAnsi="Times New Roman" w:cs="Times New Roman"/>
          <w:sz w:val="24"/>
          <w:szCs w:val="24"/>
        </w:rPr>
        <w:t>The University of Tennessee, Knoxville</w:t>
      </w:r>
    </w:p>
    <w:p w14:paraId="0E13C1C7" w14:textId="77777777" w:rsidR="00983C6C" w:rsidRPr="003D75E5" w:rsidRDefault="00983C6C" w:rsidP="00983C6C">
      <w:pPr>
        <w:spacing w:after="0" w:line="240" w:lineRule="auto"/>
        <w:rPr>
          <w:rFonts w:ascii="Times New Roman" w:eastAsia="Calibri" w:hAnsi="Times New Roman" w:cs="Times New Roman"/>
          <w:sz w:val="24"/>
          <w:szCs w:val="24"/>
        </w:rPr>
      </w:pPr>
      <w:r w:rsidRPr="003D75E5">
        <w:rPr>
          <w:rFonts w:ascii="Times New Roman" w:eastAsia="Calibri" w:hAnsi="Times New Roman" w:cs="Times New Roman"/>
          <w:sz w:val="24"/>
          <w:szCs w:val="24"/>
        </w:rPr>
        <w:t>Phone: 865-974-7697</w:t>
      </w:r>
    </w:p>
    <w:p w14:paraId="26FD9595" w14:textId="77777777" w:rsidR="00983C6C" w:rsidRPr="003D75E5" w:rsidRDefault="00983C6C" w:rsidP="00983C6C">
      <w:pPr>
        <w:spacing w:after="0" w:line="240" w:lineRule="auto"/>
        <w:rPr>
          <w:rFonts w:ascii="Times New Roman" w:eastAsia="Calibri" w:hAnsi="Times New Roman" w:cs="Times New Roman"/>
          <w:sz w:val="24"/>
          <w:szCs w:val="24"/>
        </w:rPr>
      </w:pPr>
      <w:r w:rsidRPr="003D75E5">
        <w:rPr>
          <w:rFonts w:ascii="Times New Roman" w:eastAsia="Calibri" w:hAnsi="Times New Roman" w:cs="Times New Roman"/>
          <w:sz w:val="24"/>
          <w:szCs w:val="24"/>
        </w:rPr>
        <w:t>Email: utkirb@utk.edu</w:t>
      </w:r>
    </w:p>
    <w:p w14:paraId="696047FF" w14:textId="77777777" w:rsidR="00983C6C" w:rsidRPr="003D75E5" w:rsidRDefault="00983C6C" w:rsidP="00983C6C">
      <w:pPr>
        <w:spacing w:after="0" w:line="240" w:lineRule="auto"/>
        <w:jc w:val="both"/>
        <w:rPr>
          <w:rFonts w:ascii="Times New Roman" w:eastAsia="Times New Roman" w:hAnsi="Times New Roman" w:cs="Times New Roman"/>
          <w:sz w:val="24"/>
          <w:szCs w:val="24"/>
        </w:rPr>
      </w:pPr>
    </w:p>
    <w:p w14:paraId="2DB6FDCB" w14:textId="77777777" w:rsidR="00983C6C" w:rsidRPr="003D75E5" w:rsidRDefault="00983C6C" w:rsidP="00983C6C">
      <w:pPr>
        <w:spacing w:after="0" w:line="240" w:lineRule="auto"/>
        <w:jc w:val="both"/>
        <w:rPr>
          <w:rFonts w:ascii="Times New Roman" w:eastAsia="Times New Roman" w:hAnsi="Times New Roman" w:cs="Times New Roman"/>
          <w:sz w:val="24"/>
          <w:szCs w:val="24"/>
        </w:rPr>
      </w:pPr>
      <w:r w:rsidRPr="003D75E5">
        <w:rPr>
          <w:rFonts w:ascii="Times New Roman" w:eastAsia="Times New Roman" w:hAnsi="Times New Roman" w:cs="Times New Roman"/>
          <w:b/>
          <w:sz w:val="24"/>
          <w:szCs w:val="24"/>
          <w:u w:val="single"/>
        </w:rPr>
        <w:t>VOLUNTARY CONSENT</w:t>
      </w:r>
    </w:p>
    <w:p w14:paraId="60332DC2" w14:textId="77777777" w:rsidR="00983C6C" w:rsidRPr="003D75E5" w:rsidRDefault="00983C6C" w:rsidP="00983C6C">
      <w:pPr>
        <w:spacing w:after="0" w:line="240" w:lineRule="auto"/>
        <w:jc w:val="both"/>
        <w:rPr>
          <w:rFonts w:ascii="Times New Roman" w:eastAsia="Times New Roman" w:hAnsi="Times New Roman" w:cs="Times New Roman"/>
          <w:sz w:val="24"/>
          <w:szCs w:val="24"/>
        </w:rPr>
      </w:pPr>
      <w:r w:rsidRPr="003D75E5">
        <w:rPr>
          <w:rFonts w:ascii="Times New Roman" w:eastAsia="Times New Roman" w:hAnsi="Times New Roman" w:cs="Times New Roman"/>
          <w:sz w:val="24"/>
          <w:szCs w:val="24"/>
        </w:rPr>
        <w:t xml:space="preserve">By agreeing below, you are saying several things.  You are saying that you have read this form or have had it read to you, that you are satisfied that you understand this form, the research study, and its risks and benefits.  The researcher should have answered any questions you may have had about the research.  If you have any questions later on, then you can reach the principal investigator, Virginia R. Boles, </w:t>
      </w:r>
      <w:hyperlink r:id="rId33" w:history="1">
        <w:r w:rsidRPr="003D75E5">
          <w:rPr>
            <w:rFonts w:ascii="Times New Roman" w:eastAsia="Times New Roman" w:hAnsi="Times New Roman" w:cs="Times New Roman"/>
            <w:sz w:val="24"/>
            <w:szCs w:val="24"/>
            <w:u w:val="single"/>
          </w:rPr>
          <w:t>vboles@vols.utk.edu</w:t>
        </w:r>
      </w:hyperlink>
      <w:r w:rsidRPr="003D75E5">
        <w:rPr>
          <w:rFonts w:ascii="Times New Roman" w:eastAsia="Times New Roman" w:hAnsi="Times New Roman" w:cs="Times New Roman"/>
          <w:sz w:val="24"/>
          <w:szCs w:val="24"/>
        </w:rPr>
        <w:t xml:space="preserve"> or Dr. Rachel White, </w:t>
      </w:r>
      <w:hyperlink r:id="rId34" w:history="1">
        <w:r w:rsidRPr="003D75E5">
          <w:rPr>
            <w:rFonts w:ascii="Times New Roman" w:eastAsia="Times New Roman" w:hAnsi="Times New Roman" w:cs="Times New Roman"/>
            <w:sz w:val="24"/>
            <w:szCs w:val="24"/>
            <w:u w:val="single"/>
          </w:rPr>
          <w:t>rswhite@utk.edu</w:t>
        </w:r>
      </w:hyperlink>
      <w:r w:rsidRPr="003D75E5">
        <w:rPr>
          <w:rFonts w:ascii="Times New Roman" w:eastAsia="Times New Roman" w:hAnsi="Times New Roman" w:cs="Times New Roman"/>
          <w:sz w:val="24"/>
          <w:szCs w:val="24"/>
        </w:rPr>
        <w:t>, study chair at any time.</w:t>
      </w:r>
    </w:p>
    <w:p w14:paraId="266F6397" w14:textId="77777777" w:rsidR="00983C6C" w:rsidRPr="003D75E5" w:rsidRDefault="00983C6C" w:rsidP="00983C6C">
      <w:pPr>
        <w:spacing w:after="0" w:line="240" w:lineRule="auto"/>
        <w:jc w:val="both"/>
        <w:rPr>
          <w:rFonts w:ascii="Times New Roman" w:eastAsia="Times New Roman" w:hAnsi="Times New Roman" w:cs="Times New Roman"/>
          <w:sz w:val="24"/>
          <w:szCs w:val="24"/>
        </w:rPr>
      </w:pPr>
    </w:p>
    <w:p w14:paraId="1A4C51DA" w14:textId="77777777" w:rsidR="00983C6C" w:rsidRPr="003D75E5" w:rsidRDefault="00983C6C" w:rsidP="00983C6C">
      <w:pPr>
        <w:spacing w:after="120" w:line="240" w:lineRule="auto"/>
        <w:rPr>
          <w:rFonts w:ascii="Times New Roman" w:eastAsia="Calibri" w:hAnsi="Times New Roman" w:cs="Times New Roman"/>
          <w:sz w:val="24"/>
          <w:szCs w:val="24"/>
        </w:rPr>
      </w:pPr>
      <w:r w:rsidRPr="003D75E5">
        <w:rPr>
          <w:rFonts w:ascii="Times New Roman" w:eastAsia="Calibri" w:hAnsi="Times New Roman" w:cs="Times New Roman"/>
          <w:sz w:val="24"/>
          <w:szCs w:val="24"/>
        </w:rPr>
        <w:t>By selecting “I Agree” below, I am providing my signature by electronic means and agree to be in this study. I can print or save a copy of this consent information for future reference. If I do not want to be in this study, I can select “I Do Not Agree” to exit out of the survey.</w:t>
      </w:r>
    </w:p>
    <w:p w14:paraId="7CECE24C" w14:textId="5B3658C8" w:rsidR="00983C6C" w:rsidRPr="003D75E5" w:rsidRDefault="00983C6C" w:rsidP="00983C6C">
      <w:pPr>
        <w:numPr>
          <w:ilvl w:val="0"/>
          <w:numId w:val="16"/>
        </w:numPr>
        <w:spacing w:after="120" w:line="240" w:lineRule="auto"/>
        <w:rPr>
          <w:rFonts w:ascii="Times New Roman" w:eastAsia="Calibri" w:hAnsi="Times New Roman" w:cs="Times New Roman"/>
          <w:sz w:val="24"/>
          <w:szCs w:val="24"/>
        </w:rPr>
      </w:pPr>
      <w:r w:rsidRPr="003D75E5">
        <w:rPr>
          <w:rFonts w:ascii="Times New Roman" w:eastAsia="Calibri" w:hAnsi="Times New Roman" w:cs="Times New Roman"/>
          <w:sz w:val="24"/>
          <w:szCs w:val="24"/>
        </w:rPr>
        <w:t xml:space="preserve">I agree to </w:t>
      </w:r>
      <w:r w:rsidR="00C73CD2" w:rsidRPr="003D75E5">
        <w:rPr>
          <w:rFonts w:ascii="Times New Roman" w:eastAsia="Calibri" w:hAnsi="Times New Roman" w:cs="Times New Roman"/>
          <w:sz w:val="24"/>
          <w:szCs w:val="24"/>
        </w:rPr>
        <w:t>participate.</w:t>
      </w:r>
    </w:p>
    <w:p w14:paraId="67EF174C" w14:textId="7F49D3F9" w:rsidR="003D75E5" w:rsidRDefault="00983C6C" w:rsidP="00C73CD2">
      <w:pPr>
        <w:pStyle w:val="ListParagraph"/>
        <w:numPr>
          <w:ilvl w:val="0"/>
          <w:numId w:val="16"/>
        </w:numPr>
        <w:spacing w:line="480" w:lineRule="auto"/>
        <w:rPr>
          <w:rFonts w:ascii="Times New Roman" w:eastAsia="Times New Roman" w:hAnsi="Times New Roman" w:cs="Times New Roman"/>
          <w:sz w:val="24"/>
          <w:szCs w:val="24"/>
        </w:rPr>
      </w:pPr>
      <w:r w:rsidRPr="003D75E5">
        <w:rPr>
          <w:rFonts w:ascii="Times New Roman" w:eastAsia="Times New Roman" w:hAnsi="Times New Roman" w:cs="Times New Roman"/>
          <w:sz w:val="24"/>
          <w:szCs w:val="24"/>
        </w:rPr>
        <w:t xml:space="preserve">I do not agree to </w:t>
      </w:r>
      <w:r w:rsidR="00C73CD2" w:rsidRPr="003D75E5">
        <w:rPr>
          <w:rFonts w:ascii="Times New Roman" w:eastAsia="Times New Roman" w:hAnsi="Times New Roman" w:cs="Times New Roman"/>
          <w:sz w:val="24"/>
          <w:szCs w:val="24"/>
        </w:rPr>
        <w:t>participate.</w:t>
      </w:r>
    </w:p>
    <w:p w14:paraId="4E5601D9" w14:textId="77777777" w:rsidR="003D75E5" w:rsidRDefault="003D75E5">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21C23918" w14:textId="310FA39E" w:rsidR="00AC3216" w:rsidRPr="00AC3216" w:rsidRDefault="00770F43" w:rsidP="003D75E5">
      <w:pPr>
        <w:pStyle w:val="Heading2"/>
      </w:pPr>
      <w:bookmarkStart w:id="101" w:name="_Toc164083452"/>
      <w:r w:rsidRPr="003556A3">
        <w:rPr>
          <w:rFonts w:eastAsia="Times New Roman"/>
        </w:rPr>
        <w:lastRenderedPageBreak/>
        <w:t>APPENDIX B</w:t>
      </w:r>
      <w:r w:rsidR="00747449">
        <w:rPr>
          <w:rFonts w:eastAsia="Times New Roman"/>
        </w:rPr>
        <w:t xml:space="preserve"> </w:t>
      </w:r>
      <w:r w:rsidR="00DF6344" w:rsidRPr="00AC3216">
        <w:t xml:space="preserve">STRUCTURED </w:t>
      </w:r>
      <w:r w:rsidR="00DF6344">
        <w:t>QUESTIONS</w:t>
      </w:r>
      <w:bookmarkEnd w:id="101"/>
    </w:p>
    <w:p w14:paraId="23088581" w14:textId="0EBBA3D4" w:rsidR="006418DA" w:rsidRPr="002370DB" w:rsidRDefault="00AC3216" w:rsidP="002370DB">
      <w:pPr>
        <w:rPr>
          <w:rFonts w:ascii="Times New Roman" w:hAnsi="Times New Roman" w:cs="Times New Roman"/>
          <w:b/>
          <w:bCs/>
          <w:sz w:val="24"/>
          <w:szCs w:val="24"/>
          <w:u w:val="single"/>
        </w:rPr>
      </w:pPr>
      <w:r w:rsidRPr="002370DB">
        <w:rPr>
          <w:rFonts w:ascii="Times New Roman" w:hAnsi="Times New Roman" w:cs="Times New Roman"/>
          <w:b/>
          <w:bCs/>
          <w:sz w:val="24"/>
          <w:szCs w:val="24"/>
          <w:u w:val="single"/>
        </w:rPr>
        <w:t>Basic Information</w:t>
      </w:r>
    </w:p>
    <w:p w14:paraId="490D0B21" w14:textId="77777777" w:rsidR="00AC3216" w:rsidRPr="002370DB" w:rsidRDefault="00AC3216" w:rsidP="002370DB">
      <w:pPr>
        <w:rPr>
          <w:rFonts w:ascii="Times New Roman" w:hAnsi="Times New Roman" w:cs="Times New Roman"/>
          <w:sz w:val="24"/>
          <w:szCs w:val="24"/>
        </w:rPr>
      </w:pPr>
      <w:r w:rsidRPr="002370DB">
        <w:rPr>
          <w:rFonts w:ascii="Times New Roman" w:hAnsi="Times New Roman" w:cs="Times New Roman"/>
          <w:sz w:val="24"/>
          <w:szCs w:val="24"/>
        </w:rPr>
        <w:t>How many years of experience do you have in administration? _______</w:t>
      </w:r>
    </w:p>
    <w:p w14:paraId="1470C0A4" w14:textId="77777777" w:rsidR="00AC3216" w:rsidRPr="00AC3216" w:rsidRDefault="00AC3216" w:rsidP="00AC3216">
      <w:pPr>
        <w:spacing w:line="480" w:lineRule="auto"/>
        <w:rPr>
          <w:rFonts w:ascii="Times New Roman" w:hAnsi="Times New Roman" w:cs="Times New Roman"/>
          <w:sz w:val="24"/>
          <w:szCs w:val="24"/>
        </w:rPr>
      </w:pPr>
      <w:r w:rsidRPr="00AC3216">
        <w:rPr>
          <w:rFonts w:ascii="Times New Roman" w:hAnsi="Times New Roman" w:cs="Times New Roman"/>
          <w:sz w:val="24"/>
          <w:szCs w:val="24"/>
        </w:rPr>
        <w:t xml:space="preserve">How many total </w:t>
      </w:r>
      <w:proofErr w:type="gramStart"/>
      <w:r w:rsidRPr="00AC3216">
        <w:rPr>
          <w:rFonts w:ascii="Times New Roman" w:hAnsi="Times New Roman" w:cs="Times New Roman"/>
          <w:sz w:val="24"/>
          <w:szCs w:val="24"/>
        </w:rPr>
        <w:t>3</w:t>
      </w:r>
      <w:r w:rsidRPr="00AC3216">
        <w:rPr>
          <w:rFonts w:ascii="Times New Roman" w:hAnsi="Times New Roman" w:cs="Times New Roman"/>
          <w:sz w:val="24"/>
          <w:szCs w:val="24"/>
          <w:vertAlign w:val="superscript"/>
        </w:rPr>
        <w:t>rd</w:t>
      </w:r>
      <w:proofErr w:type="gramEnd"/>
      <w:r w:rsidRPr="00AC3216">
        <w:rPr>
          <w:rFonts w:ascii="Times New Roman" w:hAnsi="Times New Roman" w:cs="Times New Roman"/>
          <w:sz w:val="24"/>
          <w:szCs w:val="24"/>
        </w:rPr>
        <w:t xml:space="preserve"> grade students took the TN Ready assessment during the 2022-2023 school year? ________</w:t>
      </w:r>
    </w:p>
    <w:p w14:paraId="2F67C1CD" w14:textId="712FA16A" w:rsidR="00AC3216" w:rsidRDefault="00AC3216" w:rsidP="00165397">
      <w:pPr>
        <w:spacing w:line="480" w:lineRule="auto"/>
        <w:rPr>
          <w:rFonts w:ascii="Times New Roman" w:hAnsi="Times New Roman" w:cs="Times New Roman"/>
          <w:b/>
          <w:bCs/>
          <w:sz w:val="24"/>
          <w:szCs w:val="24"/>
        </w:rPr>
      </w:pPr>
      <w:r w:rsidRPr="00AC3216">
        <w:rPr>
          <w:rFonts w:ascii="Times New Roman" w:hAnsi="Times New Roman" w:cs="Times New Roman"/>
          <w:sz w:val="24"/>
          <w:szCs w:val="24"/>
        </w:rPr>
        <w:t>Of those 3</w:t>
      </w:r>
      <w:r w:rsidRPr="00AC3216">
        <w:rPr>
          <w:rFonts w:ascii="Times New Roman" w:hAnsi="Times New Roman" w:cs="Times New Roman"/>
          <w:sz w:val="24"/>
          <w:szCs w:val="24"/>
          <w:vertAlign w:val="superscript"/>
        </w:rPr>
        <w:t>rd</w:t>
      </w:r>
      <w:r w:rsidRPr="00AC3216">
        <w:rPr>
          <w:rFonts w:ascii="Times New Roman" w:hAnsi="Times New Roman" w:cs="Times New Roman"/>
          <w:sz w:val="24"/>
          <w:szCs w:val="24"/>
        </w:rPr>
        <w:t xml:space="preserve"> grade students, how many in total were EL students? ________</w:t>
      </w:r>
    </w:p>
    <w:p w14:paraId="3A82A054" w14:textId="00AF2A02" w:rsidR="00AC3216" w:rsidRPr="002370DB" w:rsidRDefault="00AC3216" w:rsidP="002370DB">
      <w:pPr>
        <w:jc w:val="center"/>
        <w:rPr>
          <w:rFonts w:ascii="Times New Roman" w:hAnsi="Times New Roman" w:cs="Times New Roman"/>
          <w:b/>
          <w:bCs/>
          <w:sz w:val="24"/>
          <w:szCs w:val="24"/>
        </w:rPr>
      </w:pPr>
      <w:r w:rsidRPr="002370DB">
        <w:rPr>
          <w:rFonts w:ascii="Times New Roman" w:hAnsi="Times New Roman" w:cs="Times New Roman"/>
          <w:b/>
          <w:bCs/>
          <w:sz w:val="24"/>
          <w:szCs w:val="24"/>
        </w:rPr>
        <w:t>INTERVIEW PROTOCOL</w:t>
      </w:r>
    </w:p>
    <w:p w14:paraId="404D7B9A" w14:textId="77777777" w:rsidR="00AC3216" w:rsidRPr="00AC3216" w:rsidRDefault="00AC3216" w:rsidP="00AC3216">
      <w:pPr>
        <w:spacing w:line="480" w:lineRule="auto"/>
        <w:rPr>
          <w:rFonts w:ascii="Times New Roman" w:hAnsi="Times New Roman" w:cs="Times New Roman"/>
          <w:sz w:val="24"/>
          <w:szCs w:val="24"/>
        </w:rPr>
      </w:pPr>
      <w:r w:rsidRPr="00AC3216">
        <w:rPr>
          <w:rFonts w:ascii="Times New Roman" w:hAnsi="Times New Roman" w:cs="Times New Roman"/>
          <w:sz w:val="24"/>
          <w:szCs w:val="24"/>
        </w:rPr>
        <w:t xml:space="preserve">Thank you so much for agreeing to participate in this study. This is being recorded and transcribed. I will limit any identifiable factors, share the transcriptions with you to ensure accuracy and clarity, and share the findings of the research study with you at the end if you would like. </w:t>
      </w:r>
    </w:p>
    <w:p w14:paraId="3F027F9C" w14:textId="77777777" w:rsidR="00AC3216" w:rsidRPr="00AC3216" w:rsidRDefault="00AC3216" w:rsidP="00AC3216">
      <w:pPr>
        <w:numPr>
          <w:ilvl w:val="0"/>
          <w:numId w:val="10"/>
        </w:numPr>
        <w:spacing w:line="480" w:lineRule="auto"/>
        <w:contextualSpacing/>
        <w:rPr>
          <w:rFonts w:ascii="Times New Roman" w:hAnsi="Times New Roman" w:cs="Times New Roman"/>
          <w:sz w:val="24"/>
          <w:szCs w:val="24"/>
        </w:rPr>
      </w:pPr>
      <w:r w:rsidRPr="00AC3216">
        <w:rPr>
          <w:rFonts w:ascii="Times New Roman" w:hAnsi="Times New Roman" w:cs="Times New Roman"/>
          <w:sz w:val="24"/>
          <w:szCs w:val="24"/>
        </w:rPr>
        <w:t>What is your general philosophy of student retention?</w:t>
      </w:r>
    </w:p>
    <w:p w14:paraId="5DE65D36" w14:textId="77777777" w:rsidR="00AC3216" w:rsidRPr="00AC3216" w:rsidRDefault="00AC3216" w:rsidP="00AC3216">
      <w:pPr>
        <w:numPr>
          <w:ilvl w:val="0"/>
          <w:numId w:val="10"/>
        </w:numPr>
        <w:spacing w:line="480" w:lineRule="auto"/>
        <w:contextualSpacing/>
        <w:rPr>
          <w:rFonts w:ascii="Times New Roman" w:hAnsi="Times New Roman" w:cs="Times New Roman"/>
          <w:sz w:val="24"/>
          <w:szCs w:val="24"/>
        </w:rPr>
      </w:pPr>
      <w:r w:rsidRPr="00AC3216">
        <w:rPr>
          <w:rFonts w:ascii="Times New Roman" w:hAnsi="Times New Roman" w:cs="Times New Roman"/>
          <w:sz w:val="24"/>
          <w:szCs w:val="24"/>
        </w:rPr>
        <w:t>Prior to the implementation T.C.A. §49-6-3115 (more commonly known as the 3</w:t>
      </w:r>
      <w:r w:rsidRPr="00AC3216">
        <w:rPr>
          <w:rFonts w:ascii="Times New Roman" w:hAnsi="Times New Roman" w:cs="Times New Roman"/>
          <w:sz w:val="24"/>
          <w:szCs w:val="24"/>
          <w:vertAlign w:val="superscript"/>
        </w:rPr>
        <w:t>rd</w:t>
      </w:r>
      <w:r w:rsidRPr="00AC3216">
        <w:rPr>
          <w:rFonts w:ascii="Times New Roman" w:hAnsi="Times New Roman" w:cs="Times New Roman"/>
          <w:sz w:val="24"/>
          <w:szCs w:val="24"/>
        </w:rPr>
        <w:t xml:space="preserve"> grade retention/promotion law) in 2022, what factors contributed to your decision making when considering student retention?</w:t>
      </w:r>
    </w:p>
    <w:p w14:paraId="6992BCC7" w14:textId="77777777" w:rsidR="00AC3216" w:rsidRPr="00AC3216" w:rsidRDefault="00AC3216" w:rsidP="00AC3216">
      <w:pPr>
        <w:numPr>
          <w:ilvl w:val="0"/>
          <w:numId w:val="10"/>
        </w:numPr>
        <w:spacing w:line="480" w:lineRule="auto"/>
        <w:contextualSpacing/>
        <w:rPr>
          <w:rFonts w:ascii="Times New Roman" w:hAnsi="Times New Roman" w:cs="Times New Roman"/>
          <w:sz w:val="24"/>
          <w:szCs w:val="24"/>
        </w:rPr>
      </w:pPr>
      <w:r w:rsidRPr="00AC3216">
        <w:rPr>
          <w:rFonts w:ascii="Times New Roman" w:hAnsi="Times New Roman" w:cs="Times New Roman"/>
          <w:sz w:val="24"/>
          <w:szCs w:val="24"/>
        </w:rPr>
        <w:t xml:space="preserve">Did new information factor into your decision-making after implementation of T.C.A.§ 49-6-3115? </w:t>
      </w:r>
    </w:p>
    <w:p w14:paraId="3D61082B" w14:textId="77777777" w:rsidR="00AC3216" w:rsidRPr="00AC3216" w:rsidRDefault="00AC3216" w:rsidP="00AC3216">
      <w:pPr>
        <w:numPr>
          <w:ilvl w:val="0"/>
          <w:numId w:val="10"/>
        </w:numPr>
        <w:spacing w:line="480" w:lineRule="auto"/>
        <w:contextualSpacing/>
        <w:rPr>
          <w:rFonts w:ascii="Times New Roman" w:hAnsi="Times New Roman" w:cs="Times New Roman"/>
          <w:sz w:val="24"/>
          <w:szCs w:val="24"/>
        </w:rPr>
      </w:pPr>
      <w:r w:rsidRPr="00AC3216">
        <w:rPr>
          <w:rFonts w:ascii="Times New Roman" w:hAnsi="Times New Roman" w:cs="Times New Roman"/>
          <w:sz w:val="24"/>
          <w:szCs w:val="24"/>
        </w:rPr>
        <w:t xml:space="preserve">When specifically considering your English Language Learners, what factors did you consider when making retention decisions? </w:t>
      </w:r>
    </w:p>
    <w:p w14:paraId="4E832659" w14:textId="77777777" w:rsidR="00AC3216" w:rsidRPr="00AC3216" w:rsidRDefault="00AC3216" w:rsidP="00AC3216">
      <w:pPr>
        <w:numPr>
          <w:ilvl w:val="0"/>
          <w:numId w:val="10"/>
        </w:numPr>
        <w:spacing w:line="480" w:lineRule="auto"/>
        <w:contextualSpacing/>
        <w:rPr>
          <w:rFonts w:ascii="Times New Roman" w:hAnsi="Times New Roman" w:cs="Times New Roman"/>
          <w:sz w:val="24"/>
          <w:szCs w:val="24"/>
        </w:rPr>
      </w:pPr>
      <w:r w:rsidRPr="00AC3216">
        <w:rPr>
          <w:rFonts w:ascii="Times New Roman" w:hAnsi="Times New Roman" w:cs="Times New Roman"/>
          <w:sz w:val="24"/>
          <w:szCs w:val="24"/>
        </w:rPr>
        <w:t>As a principal, do you feel any ethical tension or conflict when making decisions on retention? If so, what ethical dilemmas did you encounter?</w:t>
      </w:r>
    </w:p>
    <w:p w14:paraId="1862FE2C" w14:textId="77777777" w:rsidR="00AC3216" w:rsidRPr="00AC3216" w:rsidRDefault="00AC3216" w:rsidP="00AC3216">
      <w:pPr>
        <w:numPr>
          <w:ilvl w:val="0"/>
          <w:numId w:val="10"/>
        </w:numPr>
        <w:spacing w:line="480" w:lineRule="auto"/>
        <w:contextualSpacing/>
        <w:rPr>
          <w:rFonts w:ascii="Times New Roman" w:hAnsi="Times New Roman" w:cs="Times New Roman"/>
          <w:sz w:val="24"/>
          <w:szCs w:val="24"/>
        </w:rPr>
      </w:pPr>
      <w:r w:rsidRPr="00AC3216">
        <w:rPr>
          <w:rFonts w:ascii="Times New Roman" w:hAnsi="Times New Roman" w:cs="Times New Roman"/>
          <w:sz w:val="24"/>
          <w:szCs w:val="24"/>
        </w:rPr>
        <w:t>In what ways did the implementation of T.C.A. §49-6-3115 change your programming, support, or communication practices?</w:t>
      </w:r>
    </w:p>
    <w:p w14:paraId="115433D9" w14:textId="3E664DAA" w:rsidR="00AC3216" w:rsidRPr="003D75E5" w:rsidRDefault="00AC3216" w:rsidP="005512F0">
      <w:pPr>
        <w:numPr>
          <w:ilvl w:val="0"/>
          <w:numId w:val="10"/>
        </w:numPr>
        <w:spacing w:line="480" w:lineRule="auto"/>
        <w:contextualSpacing/>
      </w:pPr>
      <w:r w:rsidRPr="002370DB">
        <w:rPr>
          <w:rFonts w:ascii="Times New Roman" w:hAnsi="Times New Roman" w:cs="Times New Roman"/>
          <w:sz w:val="24"/>
          <w:szCs w:val="24"/>
        </w:rPr>
        <w:lastRenderedPageBreak/>
        <w:t>Do you anticipate any additional changes to your programming, support, or communication during the 2023-2024 school year?</w:t>
      </w:r>
    </w:p>
    <w:p w14:paraId="02E5BC44" w14:textId="42743234" w:rsidR="003D75E5" w:rsidRDefault="003D75E5">
      <w:pPr>
        <w:rPr>
          <w:rFonts w:ascii="Times New Roman" w:hAnsi="Times New Roman" w:cs="Times New Roman"/>
          <w:sz w:val="24"/>
          <w:szCs w:val="24"/>
        </w:rPr>
      </w:pPr>
      <w:r>
        <w:rPr>
          <w:rFonts w:ascii="Times New Roman" w:hAnsi="Times New Roman" w:cs="Times New Roman"/>
          <w:sz w:val="24"/>
          <w:szCs w:val="24"/>
        </w:rPr>
        <w:br w:type="page"/>
      </w:r>
    </w:p>
    <w:p w14:paraId="7EB6C2E4" w14:textId="384E75DC" w:rsidR="003D75E5" w:rsidRDefault="003D75E5" w:rsidP="000E5E70">
      <w:pPr>
        <w:pStyle w:val="Heading1"/>
      </w:pPr>
      <w:bookmarkStart w:id="102" w:name="_Toc164083453"/>
      <w:r>
        <w:lastRenderedPageBreak/>
        <w:t>VITA</w:t>
      </w:r>
      <w:bookmarkEnd w:id="102"/>
    </w:p>
    <w:p w14:paraId="0CD91F4D" w14:textId="1E5017EC" w:rsidR="005C6E2A" w:rsidRPr="0015643A" w:rsidRDefault="005C6E2A" w:rsidP="0015643A">
      <w:pPr>
        <w:spacing w:line="480" w:lineRule="auto"/>
        <w:rPr>
          <w:rFonts w:ascii="Times New Roman" w:hAnsi="Times New Roman" w:cs="Times New Roman"/>
          <w:sz w:val="24"/>
          <w:szCs w:val="24"/>
        </w:rPr>
      </w:pPr>
      <w:r>
        <w:tab/>
      </w:r>
      <w:r w:rsidR="007B1971">
        <w:rPr>
          <w:rFonts w:ascii="Times New Roman" w:hAnsi="Times New Roman" w:cs="Times New Roman"/>
          <w:sz w:val="24"/>
          <w:szCs w:val="24"/>
        </w:rPr>
        <w:t xml:space="preserve">Virginia R. Boles </w:t>
      </w:r>
      <w:r w:rsidR="0055411C">
        <w:rPr>
          <w:rFonts w:ascii="Times New Roman" w:hAnsi="Times New Roman" w:cs="Times New Roman"/>
          <w:sz w:val="24"/>
          <w:szCs w:val="24"/>
        </w:rPr>
        <w:t xml:space="preserve">grew up in Oak Ridge, TN. She attended </w:t>
      </w:r>
      <w:r w:rsidR="00316D6A">
        <w:rPr>
          <w:rFonts w:ascii="Times New Roman" w:hAnsi="Times New Roman" w:cs="Times New Roman"/>
          <w:sz w:val="24"/>
          <w:szCs w:val="24"/>
        </w:rPr>
        <w:t xml:space="preserve">Linden Elementary, Robertsville Jr. High School, and graduated from Oak Ridge High School in 1993. </w:t>
      </w:r>
      <w:r w:rsidR="00EC552A">
        <w:rPr>
          <w:rFonts w:ascii="Times New Roman" w:hAnsi="Times New Roman" w:cs="Times New Roman"/>
          <w:sz w:val="24"/>
          <w:szCs w:val="24"/>
        </w:rPr>
        <w:t>The following year</w:t>
      </w:r>
      <w:r w:rsidR="00042C35">
        <w:rPr>
          <w:rFonts w:ascii="Times New Roman" w:hAnsi="Times New Roman" w:cs="Times New Roman"/>
          <w:sz w:val="24"/>
          <w:szCs w:val="24"/>
        </w:rPr>
        <w:t xml:space="preserve"> she</w:t>
      </w:r>
      <w:r w:rsidR="006763CE">
        <w:rPr>
          <w:rFonts w:ascii="Times New Roman" w:hAnsi="Times New Roman" w:cs="Times New Roman"/>
          <w:sz w:val="24"/>
          <w:szCs w:val="24"/>
        </w:rPr>
        <w:t xml:space="preserve"> began her college education at </w:t>
      </w:r>
      <w:r w:rsidR="00EC552A">
        <w:rPr>
          <w:rFonts w:ascii="Times New Roman" w:hAnsi="Times New Roman" w:cs="Times New Roman"/>
          <w:sz w:val="24"/>
          <w:szCs w:val="24"/>
        </w:rPr>
        <w:t>Maryville College</w:t>
      </w:r>
      <w:r w:rsidR="006763CE">
        <w:rPr>
          <w:rFonts w:ascii="Times New Roman" w:hAnsi="Times New Roman" w:cs="Times New Roman"/>
          <w:sz w:val="24"/>
          <w:szCs w:val="24"/>
        </w:rPr>
        <w:t xml:space="preserve">. She graduated from Maryville College in 1997 with a </w:t>
      </w:r>
      <w:r w:rsidR="00A414D3">
        <w:rPr>
          <w:rFonts w:ascii="Times New Roman" w:hAnsi="Times New Roman" w:cs="Times New Roman"/>
          <w:sz w:val="24"/>
          <w:szCs w:val="24"/>
        </w:rPr>
        <w:t>Bachelor of Arts in Child Development with teacher licensure. After graduation</w:t>
      </w:r>
      <w:r w:rsidR="00E87BFB">
        <w:rPr>
          <w:rFonts w:ascii="Times New Roman" w:hAnsi="Times New Roman" w:cs="Times New Roman"/>
          <w:sz w:val="24"/>
          <w:szCs w:val="24"/>
        </w:rPr>
        <w:t>,</w:t>
      </w:r>
      <w:r w:rsidR="00A414D3">
        <w:rPr>
          <w:rFonts w:ascii="Times New Roman" w:hAnsi="Times New Roman" w:cs="Times New Roman"/>
          <w:sz w:val="24"/>
          <w:szCs w:val="24"/>
        </w:rPr>
        <w:t xml:space="preserve"> she moved to the Atlanta</w:t>
      </w:r>
      <w:r w:rsidR="00A21B88">
        <w:rPr>
          <w:rFonts w:ascii="Times New Roman" w:hAnsi="Times New Roman" w:cs="Times New Roman"/>
          <w:sz w:val="24"/>
          <w:szCs w:val="24"/>
        </w:rPr>
        <w:t>, Georgia</w:t>
      </w:r>
      <w:r w:rsidR="00A414D3">
        <w:rPr>
          <w:rFonts w:ascii="Times New Roman" w:hAnsi="Times New Roman" w:cs="Times New Roman"/>
          <w:sz w:val="24"/>
          <w:szCs w:val="24"/>
        </w:rPr>
        <w:t xml:space="preserve"> area</w:t>
      </w:r>
      <w:r w:rsidR="00A21B88">
        <w:rPr>
          <w:rFonts w:ascii="Times New Roman" w:hAnsi="Times New Roman" w:cs="Times New Roman"/>
          <w:sz w:val="24"/>
          <w:szCs w:val="24"/>
        </w:rPr>
        <w:t xml:space="preserve"> for four years</w:t>
      </w:r>
      <w:r w:rsidR="00A414D3">
        <w:rPr>
          <w:rFonts w:ascii="Times New Roman" w:hAnsi="Times New Roman" w:cs="Times New Roman"/>
          <w:sz w:val="24"/>
          <w:szCs w:val="24"/>
        </w:rPr>
        <w:t xml:space="preserve">, teaching at Florine Dial Johnston </w:t>
      </w:r>
      <w:r w:rsidR="00A97500">
        <w:rPr>
          <w:rFonts w:ascii="Times New Roman" w:hAnsi="Times New Roman" w:cs="Times New Roman"/>
          <w:sz w:val="24"/>
          <w:szCs w:val="24"/>
        </w:rPr>
        <w:t xml:space="preserve">Elementary </w:t>
      </w:r>
      <w:r w:rsidR="005828B7">
        <w:rPr>
          <w:rFonts w:ascii="Times New Roman" w:hAnsi="Times New Roman" w:cs="Times New Roman"/>
          <w:sz w:val="24"/>
          <w:szCs w:val="24"/>
        </w:rPr>
        <w:t>in</w:t>
      </w:r>
      <w:r w:rsidR="00A97500">
        <w:rPr>
          <w:rFonts w:ascii="Times New Roman" w:hAnsi="Times New Roman" w:cs="Times New Roman"/>
          <w:sz w:val="24"/>
          <w:szCs w:val="24"/>
        </w:rPr>
        <w:t xml:space="preserve"> Cherokee County</w:t>
      </w:r>
      <w:r w:rsidR="00F86A25">
        <w:rPr>
          <w:rFonts w:ascii="Times New Roman" w:hAnsi="Times New Roman" w:cs="Times New Roman"/>
          <w:sz w:val="24"/>
          <w:szCs w:val="24"/>
        </w:rPr>
        <w:t xml:space="preserve"> Schools</w:t>
      </w:r>
      <w:r w:rsidR="00A97500">
        <w:rPr>
          <w:rFonts w:ascii="Times New Roman" w:hAnsi="Times New Roman" w:cs="Times New Roman"/>
          <w:sz w:val="24"/>
          <w:szCs w:val="24"/>
        </w:rPr>
        <w:t xml:space="preserve">. </w:t>
      </w:r>
      <w:r w:rsidR="005526D7">
        <w:rPr>
          <w:rFonts w:ascii="Times New Roman" w:hAnsi="Times New Roman" w:cs="Times New Roman"/>
          <w:sz w:val="24"/>
          <w:szCs w:val="24"/>
        </w:rPr>
        <w:t xml:space="preserve">She then moved back to </w:t>
      </w:r>
      <w:r w:rsidR="00D247E2">
        <w:rPr>
          <w:rFonts w:ascii="Times New Roman" w:hAnsi="Times New Roman" w:cs="Times New Roman"/>
          <w:sz w:val="24"/>
          <w:szCs w:val="24"/>
        </w:rPr>
        <w:t>Tennessee</w:t>
      </w:r>
      <w:r w:rsidR="00D54FC9">
        <w:rPr>
          <w:rFonts w:ascii="Times New Roman" w:hAnsi="Times New Roman" w:cs="Times New Roman"/>
          <w:sz w:val="24"/>
          <w:szCs w:val="24"/>
        </w:rPr>
        <w:t xml:space="preserve"> to teach</w:t>
      </w:r>
      <w:r w:rsidR="005828B7">
        <w:rPr>
          <w:rFonts w:ascii="Times New Roman" w:hAnsi="Times New Roman" w:cs="Times New Roman"/>
          <w:sz w:val="24"/>
          <w:szCs w:val="24"/>
        </w:rPr>
        <w:t xml:space="preserve"> with Maryville City Schools. During her</w:t>
      </w:r>
      <w:r w:rsidR="00D247E2">
        <w:rPr>
          <w:rFonts w:ascii="Times New Roman" w:hAnsi="Times New Roman" w:cs="Times New Roman"/>
          <w:sz w:val="24"/>
          <w:szCs w:val="24"/>
        </w:rPr>
        <w:t xml:space="preserve"> eighteen-year</w:t>
      </w:r>
      <w:r w:rsidR="005828B7">
        <w:rPr>
          <w:rFonts w:ascii="Times New Roman" w:hAnsi="Times New Roman" w:cs="Times New Roman"/>
          <w:sz w:val="24"/>
          <w:szCs w:val="24"/>
        </w:rPr>
        <w:t xml:space="preserve"> tenure with Maryville City School</w:t>
      </w:r>
      <w:r w:rsidR="00D247E2">
        <w:rPr>
          <w:rFonts w:ascii="Times New Roman" w:hAnsi="Times New Roman" w:cs="Times New Roman"/>
          <w:sz w:val="24"/>
          <w:szCs w:val="24"/>
        </w:rPr>
        <w:t xml:space="preserve">s, </w:t>
      </w:r>
      <w:r w:rsidR="00D54FC9">
        <w:rPr>
          <w:rFonts w:ascii="Times New Roman" w:hAnsi="Times New Roman" w:cs="Times New Roman"/>
          <w:sz w:val="24"/>
          <w:szCs w:val="24"/>
        </w:rPr>
        <w:t xml:space="preserve">she served as a teacher, assistant principal, and principal of John Sevier Elementary School. </w:t>
      </w:r>
      <w:r w:rsidR="00A06E81">
        <w:rPr>
          <w:rFonts w:ascii="Times New Roman" w:hAnsi="Times New Roman" w:cs="Times New Roman"/>
          <w:sz w:val="24"/>
          <w:szCs w:val="24"/>
        </w:rPr>
        <w:t xml:space="preserve">She earned </w:t>
      </w:r>
      <w:r w:rsidR="00263EAF">
        <w:rPr>
          <w:rFonts w:ascii="Times New Roman" w:hAnsi="Times New Roman" w:cs="Times New Roman"/>
          <w:sz w:val="24"/>
          <w:szCs w:val="24"/>
        </w:rPr>
        <w:t>a</w:t>
      </w:r>
      <w:r w:rsidR="00A06E81">
        <w:rPr>
          <w:rFonts w:ascii="Times New Roman" w:hAnsi="Times New Roman" w:cs="Times New Roman"/>
          <w:sz w:val="24"/>
          <w:szCs w:val="24"/>
        </w:rPr>
        <w:t xml:space="preserve"> </w:t>
      </w:r>
      <w:r w:rsidR="007E44A4">
        <w:rPr>
          <w:rFonts w:ascii="Times New Roman" w:hAnsi="Times New Roman" w:cs="Times New Roman"/>
          <w:sz w:val="24"/>
          <w:szCs w:val="24"/>
        </w:rPr>
        <w:t>master’s degree in education administration</w:t>
      </w:r>
      <w:r w:rsidR="00A06E81">
        <w:rPr>
          <w:rFonts w:ascii="Times New Roman" w:hAnsi="Times New Roman" w:cs="Times New Roman"/>
          <w:sz w:val="24"/>
          <w:szCs w:val="24"/>
        </w:rPr>
        <w:t xml:space="preserve"> and </w:t>
      </w:r>
      <w:r w:rsidR="007E44A4">
        <w:rPr>
          <w:rFonts w:ascii="Times New Roman" w:hAnsi="Times New Roman" w:cs="Times New Roman"/>
          <w:sz w:val="24"/>
          <w:szCs w:val="24"/>
        </w:rPr>
        <w:t>s</w:t>
      </w:r>
      <w:r w:rsidR="00A06E81">
        <w:rPr>
          <w:rFonts w:ascii="Times New Roman" w:hAnsi="Times New Roman" w:cs="Times New Roman"/>
          <w:sz w:val="24"/>
          <w:szCs w:val="24"/>
        </w:rPr>
        <w:t xml:space="preserve">upervision from Lincoln Memorial University in </w:t>
      </w:r>
      <w:r w:rsidR="00A12CD2">
        <w:rPr>
          <w:rFonts w:ascii="Times New Roman" w:hAnsi="Times New Roman" w:cs="Times New Roman"/>
          <w:sz w:val="24"/>
          <w:szCs w:val="24"/>
        </w:rPr>
        <w:t xml:space="preserve">2005. </w:t>
      </w:r>
      <w:r w:rsidR="00430C06">
        <w:rPr>
          <w:rFonts w:ascii="Times New Roman" w:hAnsi="Times New Roman" w:cs="Times New Roman"/>
          <w:sz w:val="24"/>
          <w:szCs w:val="24"/>
        </w:rPr>
        <w:t>In 2019</w:t>
      </w:r>
      <w:r w:rsidR="0069040C">
        <w:rPr>
          <w:rFonts w:ascii="Times New Roman" w:hAnsi="Times New Roman" w:cs="Times New Roman"/>
          <w:sz w:val="24"/>
          <w:szCs w:val="24"/>
        </w:rPr>
        <w:t>,</w:t>
      </w:r>
      <w:r w:rsidR="006D5CDC">
        <w:rPr>
          <w:rFonts w:ascii="Times New Roman" w:hAnsi="Times New Roman" w:cs="Times New Roman"/>
          <w:sz w:val="24"/>
          <w:szCs w:val="24"/>
        </w:rPr>
        <w:t xml:space="preserve"> she </w:t>
      </w:r>
      <w:r w:rsidR="0069040C">
        <w:rPr>
          <w:rFonts w:ascii="Times New Roman" w:hAnsi="Times New Roman" w:cs="Times New Roman"/>
          <w:sz w:val="24"/>
          <w:szCs w:val="24"/>
        </w:rPr>
        <w:t xml:space="preserve">had the opportunity to </w:t>
      </w:r>
      <w:r w:rsidR="00C2307A">
        <w:rPr>
          <w:rFonts w:ascii="Times New Roman" w:hAnsi="Times New Roman" w:cs="Times New Roman"/>
          <w:sz w:val="24"/>
          <w:szCs w:val="24"/>
        </w:rPr>
        <w:t>move</w:t>
      </w:r>
      <w:r w:rsidR="006D5CDC">
        <w:rPr>
          <w:rFonts w:ascii="Times New Roman" w:hAnsi="Times New Roman" w:cs="Times New Roman"/>
          <w:sz w:val="24"/>
          <w:szCs w:val="24"/>
        </w:rPr>
        <w:t xml:space="preserve"> back home to Oak Ridge</w:t>
      </w:r>
      <w:r w:rsidR="0060680D">
        <w:rPr>
          <w:rFonts w:ascii="Times New Roman" w:hAnsi="Times New Roman" w:cs="Times New Roman"/>
          <w:sz w:val="24"/>
          <w:szCs w:val="24"/>
        </w:rPr>
        <w:t xml:space="preserve"> to serve as</w:t>
      </w:r>
      <w:r w:rsidR="006D5CDC">
        <w:rPr>
          <w:rFonts w:ascii="Times New Roman" w:hAnsi="Times New Roman" w:cs="Times New Roman"/>
          <w:sz w:val="24"/>
          <w:szCs w:val="24"/>
        </w:rPr>
        <w:t xml:space="preserve"> the principal of Glenwood Elementary School</w:t>
      </w:r>
      <w:r w:rsidR="003163F9">
        <w:rPr>
          <w:rFonts w:ascii="Times New Roman" w:hAnsi="Times New Roman" w:cs="Times New Roman"/>
          <w:sz w:val="24"/>
          <w:szCs w:val="24"/>
        </w:rPr>
        <w:t xml:space="preserve"> where she currently still serves</w:t>
      </w:r>
      <w:r w:rsidR="006D5CDC">
        <w:rPr>
          <w:rFonts w:ascii="Times New Roman" w:hAnsi="Times New Roman" w:cs="Times New Roman"/>
          <w:sz w:val="24"/>
          <w:szCs w:val="24"/>
        </w:rPr>
        <w:t xml:space="preserve">. </w:t>
      </w:r>
      <w:r w:rsidR="008D70D1">
        <w:rPr>
          <w:rFonts w:ascii="Times New Roman" w:hAnsi="Times New Roman" w:cs="Times New Roman"/>
          <w:sz w:val="24"/>
          <w:szCs w:val="24"/>
        </w:rPr>
        <w:t xml:space="preserve">She entered the doctoral program at the University of </w:t>
      </w:r>
      <w:r w:rsidR="005E664C">
        <w:rPr>
          <w:rFonts w:ascii="Times New Roman" w:hAnsi="Times New Roman" w:cs="Times New Roman"/>
          <w:sz w:val="24"/>
          <w:szCs w:val="24"/>
        </w:rPr>
        <w:t xml:space="preserve">Tennessee in Educational Leadership and Policy Studies in 2020 and will graduate in </w:t>
      </w:r>
      <w:r w:rsidR="0012421F">
        <w:rPr>
          <w:rFonts w:ascii="Times New Roman" w:hAnsi="Times New Roman" w:cs="Times New Roman"/>
          <w:sz w:val="24"/>
          <w:szCs w:val="24"/>
        </w:rPr>
        <w:t>May</w:t>
      </w:r>
      <w:r w:rsidR="005E664C">
        <w:rPr>
          <w:rFonts w:ascii="Times New Roman" w:hAnsi="Times New Roman" w:cs="Times New Roman"/>
          <w:sz w:val="24"/>
          <w:szCs w:val="24"/>
        </w:rPr>
        <w:t xml:space="preserve"> 2024. </w:t>
      </w:r>
      <w:r w:rsidR="00EB1B15">
        <w:rPr>
          <w:rFonts w:ascii="Times New Roman" w:hAnsi="Times New Roman" w:cs="Times New Roman"/>
          <w:sz w:val="24"/>
          <w:szCs w:val="24"/>
        </w:rPr>
        <w:t xml:space="preserve">Her research interests include </w:t>
      </w:r>
      <w:r w:rsidR="004B7683">
        <w:rPr>
          <w:rFonts w:ascii="Times New Roman" w:hAnsi="Times New Roman" w:cs="Times New Roman"/>
          <w:sz w:val="24"/>
          <w:szCs w:val="24"/>
        </w:rPr>
        <w:t>educational</w:t>
      </w:r>
      <w:r w:rsidR="00186615">
        <w:rPr>
          <w:rFonts w:ascii="Times New Roman" w:hAnsi="Times New Roman" w:cs="Times New Roman"/>
          <w:sz w:val="24"/>
          <w:szCs w:val="24"/>
        </w:rPr>
        <w:t xml:space="preserve"> </w:t>
      </w:r>
      <w:r w:rsidR="006064D3">
        <w:rPr>
          <w:rFonts w:ascii="Times New Roman" w:hAnsi="Times New Roman" w:cs="Times New Roman"/>
          <w:sz w:val="24"/>
          <w:szCs w:val="24"/>
        </w:rPr>
        <w:t>polic</w:t>
      </w:r>
      <w:r w:rsidR="004B7683">
        <w:rPr>
          <w:rFonts w:ascii="Times New Roman" w:hAnsi="Times New Roman" w:cs="Times New Roman"/>
          <w:sz w:val="24"/>
          <w:szCs w:val="24"/>
        </w:rPr>
        <w:t xml:space="preserve">y </w:t>
      </w:r>
      <w:r w:rsidR="006064D3">
        <w:rPr>
          <w:rFonts w:ascii="Times New Roman" w:hAnsi="Times New Roman" w:cs="Times New Roman"/>
          <w:sz w:val="24"/>
          <w:szCs w:val="24"/>
        </w:rPr>
        <w:t xml:space="preserve">and leadership. </w:t>
      </w:r>
    </w:p>
    <w:sectPr w:rsidR="005C6E2A" w:rsidRPr="0015643A">
      <w:headerReference w:type="default" r:id="rId3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2C0E3C" w14:textId="77777777" w:rsidR="009947FE" w:rsidRDefault="009947FE" w:rsidP="00063110">
      <w:pPr>
        <w:spacing w:after="0" w:line="240" w:lineRule="auto"/>
      </w:pPr>
      <w:r>
        <w:separator/>
      </w:r>
    </w:p>
  </w:endnote>
  <w:endnote w:type="continuationSeparator" w:id="0">
    <w:p w14:paraId="45086D9D" w14:textId="77777777" w:rsidR="009947FE" w:rsidRDefault="009947FE" w:rsidP="00063110">
      <w:pPr>
        <w:spacing w:after="0" w:line="240" w:lineRule="auto"/>
      </w:pPr>
      <w:r>
        <w:continuationSeparator/>
      </w:r>
    </w:p>
  </w:endnote>
  <w:endnote w:type="continuationNotice" w:id="1">
    <w:p w14:paraId="1CEF95B9" w14:textId="77777777" w:rsidR="009947FE" w:rsidRDefault="009947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40543587"/>
      <w:docPartObj>
        <w:docPartGallery w:val="Page Numbers (Bottom of Page)"/>
        <w:docPartUnique/>
      </w:docPartObj>
    </w:sdtPr>
    <w:sdtContent>
      <w:p w14:paraId="4E2D52AE" w14:textId="77777777" w:rsidR="006418DA" w:rsidRDefault="00B73BCD" w:rsidP="009B057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r w:rsidR="006418DA">
          <w:rPr>
            <w:rStyle w:val="PageNumber"/>
          </w:rPr>
          <w:fldChar w:fldCharType="begin"/>
        </w:r>
        <w:r w:rsidR="006418DA">
          <w:rPr>
            <w:rStyle w:val="PageNumber"/>
          </w:rPr>
          <w:instrText xml:space="preserve"> PAGE </w:instrText>
        </w:r>
        <w:r w:rsidR="006418DA">
          <w:rPr>
            <w:rStyle w:val="PageNumber"/>
          </w:rPr>
          <w:fldChar w:fldCharType="separate"/>
        </w:r>
        <w:r w:rsidR="00743835">
          <w:rPr>
            <w:rStyle w:val="PageNumber"/>
            <w:noProof/>
          </w:rPr>
          <w:t>1</w:t>
        </w:r>
        <w:r w:rsidR="006418DA">
          <w:rPr>
            <w:rStyle w:val="PageNumber"/>
          </w:rPr>
          <w:fldChar w:fldCharType="end"/>
        </w:r>
      </w:p>
    </w:sdtContent>
  </w:sdt>
  <w:p w14:paraId="3BC9BD7F" w14:textId="77777777" w:rsidR="006418DA" w:rsidRDefault="006418DA" w:rsidP="006418D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8719270"/>
      <w:docPartObj>
        <w:docPartGallery w:val="Page Numbers (Bottom of Page)"/>
        <w:docPartUnique/>
      </w:docPartObj>
    </w:sdtPr>
    <w:sdtEndPr>
      <w:rPr>
        <w:rFonts w:ascii="Times New Roman" w:hAnsi="Times New Roman" w:cs="Times New Roman"/>
        <w:noProof/>
        <w:color w:val="FFFFFF" w:themeColor="background1"/>
        <w:sz w:val="24"/>
        <w:szCs w:val="24"/>
      </w:rPr>
    </w:sdtEndPr>
    <w:sdtContent>
      <w:p w14:paraId="68BBA37C" w14:textId="52914A6B" w:rsidR="00B62AD5" w:rsidRPr="003D351E" w:rsidRDefault="00B62AD5">
        <w:pPr>
          <w:pStyle w:val="Footer"/>
          <w:jc w:val="right"/>
          <w:rPr>
            <w:rFonts w:ascii="Times New Roman" w:hAnsi="Times New Roman" w:cs="Times New Roman"/>
            <w:color w:val="FFFFFF" w:themeColor="background1"/>
            <w:sz w:val="24"/>
            <w:szCs w:val="24"/>
          </w:rPr>
        </w:pPr>
        <w:r w:rsidRPr="003D351E">
          <w:rPr>
            <w:rFonts w:ascii="Times New Roman" w:hAnsi="Times New Roman" w:cs="Times New Roman"/>
            <w:color w:val="FFFFFF" w:themeColor="background1"/>
            <w:sz w:val="24"/>
            <w:szCs w:val="24"/>
          </w:rPr>
          <w:fldChar w:fldCharType="begin"/>
        </w:r>
        <w:r w:rsidRPr="003D351E">
          <w:rPr>
            <w:rFonts w:ascii="Times New Roman" w:hAnsi="Times New Roman" w:cs="Times New Roman"/>
            <w:color w:val="FFFFFF" w:themeColor="background1"/>
            <w:sz w:val="24"/>
            <w:szCs w:val="24"/>
          </w:rPr>
          <w:instrText xml:space="preserve"> PAGE   \* MERGEFORMAT </w:instrText>
        </w:r>
        <w:r w:rsidRPr="003D351E">
          <w:rPr>
            <w:rFonts w:ascii="Times New Roman" w:hAnsi="Times New Roman" w:cs="Times New Roman"/>
            <w:color w:val="FFFFFF" w:themeColor="background1"/>
            <w:sz w:val="24"/>
            <w:szCs w:val="24"/>
          </w:rPr>
          <w:fldChar w:fldCharType="separate"/>
        </w:r>
        <w:r w:rsidRPr="003D351E">
          <w:rPr>
            <w:rFonts w:ascii="Times New Roman" w:hAnsi="Times New Roman" w:cs="Times New Roman"/>
            <w:noProof/>
            <w:color w:val="FFFFFF" w:themeColor="background1"/>
            <w:sz w:val="24"/>
            <w:szCs w:val="24"/>
          </w:rPr>
          <w:t>2</w:t>
        </w:r>
        <w:r w:rsidRPr="003D351E">
          <w:rPr>
            <w:rFonts w:ascii="Times New Roman" w:hAnsi="Times New Roman" w:cs="Times New Roman"/>
            <w:noProof/>
            <w:color w:val="FFFFFF" w:themeColor="background1"/>
            <w:sz w:val="24"/>
            <w:szCs w:val="24"/>
          </w:rPr>
          <w:fldChar w:fldCharType="end"/>
        </w:r>
      </w:p>
    </w:sdtContent>
  </w:sdt>
  <w:p w14:paraId="45777446" w14:textId="77777777" w:rsidR="006418DA" w:rsidRDefault="006418DA" w:rsidP="006418DA">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042157"/>
      <w:docPartObj>
        <w:docPartGallery w:val="Page Numbers (Bottom of Page)"/>
        <w:docPartUnique/>
      </w:docPartObj>
    </w:sdtPr>
    <w:sdtEndPr>
      <w:rPr>
        <w:rFonts w:ascii="Times New Roman" w:hAnsi="Times New Roman" w:cs="Times New Roman"/>
        <w:noProof/>
        <w:color w:val="000000" w:themeColor="text1"/>
        <w:sz w:val="24"/>
        <w:szCs w:val="24"/>
      </w:rPr>
    </w:sdtEndPr>
    <w:sdtContent>
      <w:p w14:paraId="78C228B9" w14:textId="77777777" w:rsidR="003D351E" w:rsidRPr="003D351E" w:rsidRDefault="003D351E">
        <w:pPr>
          <w:pStyle w:val="Footer"/>
          <w:jc w:val="right"/>
          <w:rPr>
            <w:rFonts w:ascii="Times New Roman" w:hAnsi="Times New Roman" w:cs="Times New Roman"/>
            <w:color w:val="000000" w:themeColor="text1"/>
            <w:sz w:val="24"/>
            <w:szCs w:val="24"/>
          </w:rPr>
        </w:pPr>
        <w:r w:rsidRPr="003D351E">
          <w:rPr>
            <w:rFonts w:ascii="Times New Roman" w:hAnsi="Times New Roman" w:cs="Times New Roman"/>
            <w:color w:val="000000" w:themeColor="text1"/>
            <w:sz w:val="24"/>
            <w:szCs w:val="24"/>
          </w:rPr>
          <w:fldChar w:fldCharType="begin"/>
        </w:r>
        <w:r w:rsidRPr="003D351E">
          <w:rPr>
            <w:rFonts w:ascii="Times New Roman" w:hAnsi="Times New Roman" w:cs="Times New Roman"/>
            <w:color w:val="000000" w:themeColor="text1"/>
            <w:sz w:val="24"/>
            <w:szCs w:val="24"/>
          </w:rPr>
          <w:instrText xml:space="preserve"> PAGE   \* MERGEFORMAT </w:instrText>
        </w:r>
        <w:r w:rsidRPr="003D351E">
          <w:rPr>
            <w:rFonts w:ascii="Times New Roman" w:hAnsi="Times New Roman" w:cs="Times New Roman"/>
            <w:color w:val="000000" w:themeColor="text1"/>
            <w:sz w:val="24"/>
            <w:szCs w:val="24"/>
          </w:rPr>
          <w:fldChar w:fldCharType="separate"/>
        </w:r>
        <w:r w:rsidRPr="003D351E">
          <w:rPr>
            <w:rFonts w:ascii="Times New Roman" w:hAnsi="Times New Roman" w:cs="Times New Roman"/>
            <w:noProof/>
            <w:color w:val="000000" w:themeColor="text1"/>
            <w:sz w:val="24"/>
            <w:szCs w:val="24"/>
          </w:rPr>
          <w:t>2</w:t>
        </w:r>
        <w:r w:rsidRPr="003D351E">
          <w:rPr>
            <w:rFonts w:ascii="Times New Roman" w:hAnsi="Times New Roman" w:cs="Times New Roman"/>
            <w:noProof/>
            <w:color w:val="000000" w:themeColor="text1"/>
            <w:sz w:val="24"/>
            <w:szCs w:val="24"/>
          </w:rPr>
          <w:fldChar w:fldCharType="end"/>
        </w:r>
      </w:p>
    </w:sdtContent>
  </w:sdt>
  <w:p w14:paraId="4BA13DE3" w14:textId="77777777" w:rsidR="003D351E" w:rsidRDefault="003D351E" w:rsidP="006418DA">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261413702"/>
      <w:docPartObj>
        <w:docPartGallery w:val="Page Numbers (Bottom of Page)"/>
        <w:docPartUnique/>
      </w:docPartObj>
    </w:sdtPr>
    <w:sdtEndPr>
      <w:rPr>
        <w:noProof/>
      </w:rPr>
    </w:sdtEndPr>
    <w:sdtContent>
      <w:p w14:paraId="1DB99E4E" w14:textId="39B8F634" w:rsidR="006E109E" w:rsidRPr="006E109E" w:rsidRDefault="006E109E">
        <w:pPr>
          <w:pStyle w:val="Footer"/>
          <w:jc w:val="right"/>
          <w:rPr>
            <w:rFonts w:ascii="Times New Roman" w:hAnsi="Times New Roman" w:cs="Times New Roman"/>
            <w:sz w:val="24"/>
            <w:szCs w:val="24"/>
          </w:rPr>
        </w:pPr>
        <w:r w:rsidRPr="006E109E">
          <w:rPr>
            <w:rFonts w:ascii="Times New Roman" w:hAnsi="Times New Roman" w:cs="Times New Roman"/>
            <w:sz w:val="24"/>
            <w:szCs w:val="24"/>
          </w:rPr>
          <w:fldChar w:fldCharType="begin"/>
        </w:r>
        <w:r w:rsidRPr="006E109E">
          <w:rPr>
            <w:rFonts w:ascii="Times New Roman" w:hAnsi="Times New Roman" w:cs="Times New Roman"/>
            <w:sz w:val="24"/>
            <w:szCs w:val="24"/>
          </w:rPr>
          <w:instrText xml:space="preserve"> PAGE   \* MERGEFORMAT </w:instrText>
        </w:r>
        <w:r w:rsidRPr="006E109E">
          <w:rPr>
            <w:rFonts w:ascii="Times New Roman" w:hAnsi="Times New Roman" w:cs="Times New Roman"/>
            <w:sz w:val="24"/>
            <w:szCs w:val="24"/>
          </w:rPr>
          <w:fldChar w:fldCharType="separate"/>
        </w:r>
        <w:r w:rsidRPr="006E109E">
          <w:rPr>
            <w:rFonts w:ascii="Times New Roman" w:hAnsi="Times New Roman" w:cs="Times New Roman"/>
            <w:noProof/>
            <w:sz w:val="24"/>
            <w:szCs w:val="24"/>
          </w:rPr>
          <w:t>2</w:t>
        </w:r>
        <w:r w:rsidRPr="006E109E">
          <w:rPr>
            <w:rFonts w:ascii="Times New Roman" w:hAnsi="Times New Roman" w:cs="Times New Roman"/>
            <w:noProof/>
            <w:sz w:val="24"/>
            <w:szCs w:val="24"/>
          </w:rPr>
          <w:fldChar w:fldCharType="end"/>
        </w:r>
      </w:p>
    </w:sdtContent>
  </w:sdt>
  <w:p w14:paraId="48FAAA72" w14:textId="77777777" w:rsidR="006E109E" w:rsidRPr="006E109E" w:rsidRDefault="006E109E">
    <w:pPr>
      <w:pStyle w:val="Footer"/>
      <w:rPr>
        <w:rFonts w:ascii="Times New Roman" w:hAnsi="Times New Roman" w:cs="Times New Roman"/>
        <w:sz w:val="24"/>
        <w:szCs w:val="2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C4A6E" w14:textId="5221ED38" w:rsidR="00B73BCD" w:rsidRDefault="00B73BCD" w:rsidP="001A018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407444"/>
      <w:docPartObj>
        <w:docPartGallery w:val="Page Numbers (Bottom of Page)"/>
        <w:docPartUnique/>
      </w:docPartObj>
    </w:sdtPr>
    <w:sdtEndPr>
      <w:rPr>
        <w:noProof/>
      </w:rPr>
    </w:sdtEndPr>
    <w:sdtContent>
      <w:p w14:paraId="13A636A5" w14:textId="16DB9DBE" w:rsidR="002C70AE" w:rsidRDefault="002C70AE">
        <w:pPr>
          <w:pStyle w:val="Footer"/>
          <w:jc w:val="right"/>
        </w:pPr>
        <w:r w:rsidRPr="008E2ACE">
          <w:rPr>
            <w:rFonts w:ascii="Times New Roman" w:hAnsi="Times New Roman" w:cs="Times New Roman"/>
            <w:sz w:val="24"/>
            <w:szCs w:val="24"/>
          </w:rPr>
          <w:fldChar w:fldCharType="begin"/>
        </w:r>
        <w:r w:rsidRPr="008E2ACE">
          <w:rPr>
            <w:rFonts w:ascii="Times New Roman" w:hAnsi="Times New Roman" w:cs="Times New Roman"/>
            <w:sz w:val="24"/>
            <w:szCs w:val="24"/>
          </w:rPr>
          <w:instrText xml:space="preserve"> PAGE   \* MERGEFORMAT </w:instrText>
        </w:r>
        <w:r w:rsidRPr="008E2ACE">
          <w:rPr>
            <w:rFonts w:ascii="Times New Roman" w:hAnsi="Times New Roman" w:cs="Times New Roman"/>
            <w:sz w:val="24"/>
            <w:szCs w:val="24"/>
          </w:rPr>
          <w:fldChar w:fldCharType="separate"/>
        </w:r>
        <w:r w:rsidRPr="008E2ACE">
          <w:rPr>
            <w:rFonts w:ascii="Times New Roman" w:hAnsi="Times New Roman" w:cs="Times New Roman"/>
            <w:noProof/>
            <w:sz w:val="24"/>
            <w:szCs w:val="24"/>
          </w:rPr>
          <w:t>2</w:t>
        </w:r>
        <w:r w:rsidRPr="008E2ACE">
          <w:rPr>
            <w:rFonts w:ascii="Times New Roman" w:hAnsi="Times New Roman" w:cs="Times New Roman"/>
            <w:noProof/>
            <w:sz w:val="24"/>
            <w:szCs w:val="24"/>
          </w:rPr>
          <w:fldChar w:fldCharType="end"/>
        </w:r>
      </w:p>
    </w:sdtContent>
  </w:sdt>
  <w:p w14:paraId="7773131C" w14:textId="77777777" w:rsidR="00B73BCD" w:rsidRPr="006B19D3" w:rsidRDefault="00B73BCD" w:rsidP="001A0182">
    <w:pPr>
      <w:pStyle w:val="Footer"/>
      <w:jc w:val="right"/>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A95D1A" w14:textId="77777777" w:rsidR="009947FE" w:rsidRDefault="009947FE" w:rsidP="00063110">
      <w:pPr>
        <w:spacing w:after="0" w:line="240" w:lineRule="auto"/>
      </w:pPr>
      <w:r>
        <w:separator/>
      </w:r>
    </w:p>
  </w:footnote>
  <w:footnote w:type="continuationSeparator" w:id="0">
    <w:p w14:paraId="6A41802D" w14:textId="77777777" w:rsidR="009947FE" w:rsidRDefault="009947FE" w:rsidP="00063110">
      <w:pPr>
        <w:spacing w:after="0" w:line="240" w:lineRule="auto"/>
      </w:pPr>
      <w:r>
        <w:continuationSeparator/>
      </w:r>
    </w:p>
  </w:footnote>
  <w:footnote w:type="continuationNotice" w:id="1">
    <w:p w14:paraId="241FAA8F" w14:textId="77777777" w:rsidR="009947FE" w:rsidRDefault="009947FE">
      <w:pPr>
        <w:spacing w:after="0" w:line="240" w:lineRule="auto"/>
      </w:pPr>
    </w:p>
  </w:footnote>
  <w:footnote w:id="2">
    <w:p w14:paraId="33E7AF82" w14:textId="0BF6A844" w:rsidR="00CF5B79" w:rsidRPr="00457795" w:rsidRDefault="00CF5B79">
      <w:pPr>
        <w:pStyle w:val="FootnoteText"/>
        <w:rPr>
          <w:rFonts w:ascii="Times New Roman" w:hAnsi="Times New Roman" w:cs="Times New Roman"/>
        </w:rPr>
      </w:pPr>
      <w:r w:rsidRPr="00457795">
        <w:rPr>
          <w:rStyle w:val="FootnoteReference"/>
          <w:rFonts w:ascii="Times New Roman" w:hAnsi="Times New Roman" w:cs="Times New Roman"/>
        </w:rPr>
        <w:footnoteRef/>
      </w:r>
      <w:r w:rsidRPr="00457795">
        <w:rPr>
          <w:rFonts w:ascii="Times New Roman" w:hAnsi="Times New Roman" w:cs="Times New Roman"/>
        </w:rPr>
        <w:t xml:space="preserve"> </w:t>
      </w:r>
      <w:r w:rsidR="000E18E2" w:rsidRPr="00457795">
        <w:rPr>
          <w:rFonts w:ascii="Times New Roman" w:hAnsi="Times New Roman" w:cs="Times New Roman"/>
        </w:rPr>
        <w:t xml:space="preserve"> John Hattie conducted a meta-analysis of 68,000 research projects to determine what practices had the biggest effect-size on student learning. This report was first shared in Visible Learning (2008) with multiple iterations since it was first published.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42D1E" w14:textId="5111BA00" w:rsidR="00B62AD5" w:rsidRDefault="00B62AD5">
    <w:pPr>
      <w:pStyle w:val="Header"/>
      <w:jc w:val="right"/>
    </w:pPr>
  </w:p>
  <w:p w14:paraId="2597F0B7" w14:textId="77777777" w:rsidR="00B62AD5" w:rsidRDefault="00B62A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470CC" w14:textId="77777777" w:rsidR="00B73BCD" w:rsidRDefault="00B73B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35DE7" w14:textId="77777777" w:rsidR="00983C6C" w:rsidRDefault="00983C6C">
    <w:pPr>
      <w:ind w:left="-216" w:right="-216"/>
      <w:jc w:val="right"/>
      <w:rPr>
        <w:rFonts w:ascii="Arial" w:hAnsi="Arial"/>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B5A3B"/>
    <w:multiLevelType w:val="hybridMultilevel"/>
    <w:tmpl w:val="0956708A"/>
    <w:lvl w:ilvl="0" w:tplc="BB3ED0D6">
      <w:start w:val="1"/>
      <w:numFmt w:val="decimal"/>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2508A8"/>
    <w:multiLevelType w:val="hybridMultilevel"/>
    <w:tmpl w:val="685E3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8A5719"/>
    <w:multiLevelType w:val="hybridMultilevel"/>
    <w:tmpl w:val="FC3C1438"/>
    <w:lvl w:ilvl="0" w:tplc="2FFC60F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C1605E"/>
    <w:multiLevelType w:val="multilevel"/>
    <w:tmpl w:val="EF5C3D5E"/>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66319B"/>
    <w:multiLevelType w:val="hybridMultilevel"/>
    <w:tmpl w:val="AC6059A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F44388E"/>
    <w:multiLevelType w:val="multilevel"/>
    <w:tmpl w:val="D8EA15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D005F93"/>
    <w:multiLevelType w:val="hybridMultilevel"/>
    <w:tmpl w:val="9098B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BD360E"/>
    <w:multiLevelType w:val="hybridMultilevel"/>
    <w:tmpl w:val="0956708A"/>
    <w:lvl w:ilvl="0" w:tplc="FFFFFFFF">
      <w:start w:val="1"/>
      <w:numFmt w:val="decimal"/>
      <w:lvlText w:val="%1)"/>
      <w:lvlJc w:val="left"/>
      <w:pPr>
        <w:ind w:left="1080" w:hanging="360"/>
      </w:pPr>
      <w:rPr>
        <w:rFonts w:hint="default"/>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42E508BB"/>
    <w:multiLevelType w:val="hybridMultilevel"/>
    <w:tmpl w:val="537AC8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5BD2FC8"/>
    <w:multiLevelType w:val="hybridMultilevel"/>
    <w:tmpl w:val="61CA04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242E44"/>
    <w:multiLevelType w:val="hybridMultilevel"/>
    <w:tmpl w:val="215AC942"/>
    <w:lvl w:ilvl="0" w:tplc="907661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F1404BF"/>
    <w:multiLevelType w:val="hybridMultilevel"/>
    <w:tmpl w:val="18781B64"/>
    <w:lvl w:ilvl="0" w:tplc="96A60CA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591D6A4A"/>
    <w:multiLevelType w:val="hybridMultilevel"/>
    <w:tmpl w:val="D2DAAD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7D76AA"/>
    <w:multiLevelType w:val="hybridMultilevel"/>
    <w:tmpl w:val="06A445CA"/>
    <w:lvl w:ilvl="0" w:tplc="EA52E69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65F6081"/>
    <w:multiLevelType w:val="hybridMultilevel"/>
    <w:tmpl w:val="3640B03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8A3483F"/>
    <w:multiLevelType w:val="hybridMultilevel"/>
    <w:tmpl w:val="CE007F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9503D01"/>
    <w:multiLevelType w:val="hybridMultilevel"/>
    <w:tmpl w:val="6C14A1D6"/>
    <w:lvl w:ilvl="0" w:tplc="0F4C172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7BF839E5"/>
    <w:multiLevelType w:val="hybridMultilevel"/>
    <w:tmpl w:val="8828F6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972369809">
    <w:abstractNumId w:val="0"/>
  </w:num>
  <w:num w:numId="2" w16cid:durableId="380902998">
    <w:abstractNumId w:val="1"/>
  </w:num>
  <w:num w:numId="3" w16cid:durableId="1808159035">
    <w:abstractNumId w:val="5"/>
  </w:num>
  <w:num w:numId="4" w16cid:durableId="1211187962">
    <w:abstractNumId w:val="3"/>
  </w:num>
  <w:num w:numId="5" w16cid:durableId="987706579">
    <w:abstractNumId w:val="11"/>
  </w:num>
  <w:num w:numId="6" w16cid:durableId="169757965">
    <w:abstractNumId w:val="13"/>
  </w:num>
  <w:num w:numId="7" w16cid:durableId="518202189">
    <w:abstractNumId w:val="16"/>
  </w:num>
  <w:num w:numId="8" w16cid:durableId="824275396">
    <w:abstractNumId w:val="10"/>
  </w:num>
  <w:num w:numId="9" w16cid:durableId="82459224">
    <w:abstractNumId w:val="12"/>
  </w:num>
  <w:num w:numId="10" w16cid:durableId="1831363365">
    <w:abstractNumId w:val="9"/>
  </w:num>
  <w:num w:numId="11" w16cid:durableId="84158015">
    <w:abstractNumId w:val="6"/>
  </w:num>
  <w:num w:numId="12" w16cid:durableId="733503684">
    <w:abstractNumId w:val="7"/>
  </w:num>
  <w:num w:numId="13" w16cid:durableId="2076199973">
    <w:abstractNumId w:val="2"/>
  </w:num>
  <w:num w:numId="14" w16cid:durableId="2031295617">
    <w:abstractNumId w:val="8"/>
  </w:num>
  <w:num w:numId="15" w16cid:durableId="151027007">
    <w:abstractNumId w:val="4"/>
  </w:num>
  <w:num w:numId="16" w16cid:durableId="2067947193">
    <w:abstractNumId w:val="14"/>
  </w:num>
  <w:num w:numId="17" w16cid:durableId="740060196">
    <w:abstractNumId w:val="17"/>
  </w:num>
  <w:num w:numId="18" w16cid:durableId="132003808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3110"/>
    <w:rsid w:val="000047A8"/>
    <w:rsid w:val="00006BB3"/>
    <w:rsid w:val="00006E80"/>
    <w:rsid w:val="00010F0A"/>
    <w:rsid w:val="000118EA"/>
    <w:rsid w:val="000135DD"/>
    <w:rsid w:val="00014980"/>
    <w:rsid w:val="00016830"/>
    <w:rsid w:val="00016DD2"/>
    <w:rsid w:val="00022E2E"/>
    <w:rsid w:val="0002462B"/>
    <w:rsid w:val="00025413"/>
    <w:rsid w:val="00030D58"/>
    <w:rsid w:val="00031491"/>
    <w:rsid w:val="0003283E"/>
    <w:rsid w:val="00033453"/>
    <w:rsid w:val="0003411A"/>
    <w:rsid w:val="00034512"/>
    <w:rsid w:val="00034A20"/>
    <w:rsid w:val="00036336"/>
    <w:rsid w:val="00037968"/>
    <w:rsid w:val="00040460"/>
    <w:rsid w:val="00042C35"/>
    <w:rsid w:val="0004451A"/>
    <w:rsid w:val="000465E7"/>
    <w:rsid w:val="00047364"/>
    <w:rsid w:val="00047374"/>
    <w:rsid w:val="00047698"/>
    <w:rsid w:val="0004787A"/>
    <w:rsid w:val="00047BC3"/>
    <w:rsid w:val="00047F5A"/>
    <w:rsid w:val="00051D66"/>
    <w:rsid w:val="000521EC"/>
    <w:rsid w:val="000528A0"/>
    <w:rsid w:val="0005368B"/>
    <w:rsid w:val="00054C18"/>
    <w:rsid w:val="000554D1"/>
    <w:rsid w:val="00056310"/>
    <w:rsid w:val="000578BA"/>
    <w:rsid w:val="00060D61"/>
    <w:rsid w:val="00061AD6"/>
    <w:rsid w:val="000629BA"/>
    <w:rsid w:val="00063110"/>
    <w:rsid w:val="00064053"/>
    <w:rsid w:val="00065F68"/>
    <w:rsid w:val="000672E5"/>
    <w:rsid w:val="0006764E"/>
    <w:rsid w:val="00070C09"/>
    <w:rsid w:val="0007334A"/>
    <w:rsid w:val="0007349E"/>
    <w:rsid w:val="0007362F"/>
    <w:rsid w:val="00075704"/>
    <w:rsid w:val="000758E5"/>
    <w:rsid w:val="00075A1A"/>
    <w:rsid w:val="000779F4"/>
    <w:rsid w:val="00077A4C"/>
    <w:rsid w:val="00077A91"/>
    <w:rsid w:val="0008259B"/>
    <w:rsid w:val="00083819"/>
    <w:rsid w:val="000839E8"/>
    <w:rsid w:val="00083DA0"/>
    <w:rsid w:val="00084818"/>
    <w:rsid w:val="0008544F"/>
    <w:rsid w:val="000855E1"/>
    <w:rsid w:val="000855F2"/>
    <w:rsid w:val="00091ED2"/>
    <w:rsid w:val="000A0944"/>
    <w:rsid w:val="000A13C8"/>
    <w:rsid w:val="000A1C95"/>
    <w:rsid w:val="000A1D0B"/>
    <w:rsid w:val="000A2C8B"/>
    <w:rsid w:val="000A3E74"/>
    <w:rsid w:val="000A4182"/>
    <w:rsid w:val="000A4F7D"/>
    <w:rsid w:val="000A5002"/>
    <w:rsid w:val="000A5765"/>
    <w:rsid w:val="000A763E"/>
    <w:rsid w:val="000A7944"/>
    <w:rsid w:val="000A7E6E"/>
    <w:rsid w:val="000B18D6"/>
    <w:rsid w:val="000B2085"/>
    <w:rsid w:val="000B7560"/>
    <w:rsid w:val="000B75D9"/>
    <w:rsid w:val="000B7FA3"/>
    <w:rsid w:val="000C01A6"/>
    <w:rsid w:val="000C0593"/>
    <w:rsid w:val="000C0A1F"/>
    <w:rsid w:val="000C0C03"/>
    <w:rsid w:val="000C2076"/>
    <w:rsid w:val="000C2410"/>
    <w:rsid w:val="000C25B3"/>
    <w:rsid w:val="000C3D27"/>
    <w:rsid w:val="000C7C07"/>
    <w:rsid w:val="000D026B"/>
    <w:rsid w:val="000D4C42"/>
    <w:rsid w:val="000D57EB"/>
    <w:rsid w:val="000D58BC"/>
    <w:rsid w:val="000D7733"/>
    <w:rsid w:val="000E15A4"/>
    <w:rsid w:val="000E18E2"/>
    <w:rsid w:val="000E1C45"/>
    <w:rsid w:val="000E1DA0"/>
    <w:rsid w:val="000E345D"/>
    <w:rsid w:val="000E58D8"/>
    <w:rsid w:val="000E5E70"/>
    <w:rsid w:val="000E6709"/>
    <w:rsid w:val="000E6B3E"/>
    <w:rsid w:val="000E76A1"/>
    <w:rsid w:val="000F0BC7"/>
    <w:rsid w:val="000F1473"/>
    <w:rsid w:val="000F1D5E"/>
    <w:rsid w:val="000F4057"/>
    <w:rsid w:val="000F7908"/>
    <w:rsid w:val="001005F8"/>
    <w:rsid w:val="001006F2"/>
    <w:rsid w:val="0010151D"/>
    <w:rsid w:val="00102053"/>
    <w:rsid w:val="00102A01"/>
    <w:rsid w:val="001049B9"/>
    <w:rsid w:val="00106C64"/>
    <w:rsid w:val="00107429"/>
    <w:rsid w:val="001103CA"/>
    <w:rsid w:val="00110AA6"/>
    <w:rsid w:val="00112F7D"/>
    <w:rsid w:val="001152BC"/>
    <w:rsid w:val="00117486"/>
    <w:rsid w:val="00117ED5"/>
    <w:rsid w:val="0012375D"/>
    <w:rsid w:val="0012421F"/>
    <w:rsid w:val="00126F71"/>
    <w:rsid w:val="00127D47"/>
    <w:rsid w:val="00131CC3"/>
    <w:rsid w:val="00131CE3"/>
    <w:rsid w:val="001327D1"/>
    <w:rsid w:val="0013287E"/>
    <w:rsid w:val="00132B40"/>
    <w:rsid w:val="0013492F"/>
    <w:rsid w:val="00134E5D"/>
    <w:rsid w:val="001408EA"/>
    <w:rsid w:val="0014165D"/>
    <w:rsid w:val="0014219C"/>
    <w:rsid w:val="001451CE"/>
    <w:rsid w:val="00145479"/>
    <w:rsid w:val="00146E09"/>
    <w:rsid w:val="001478DA"/>
    <w:rsid w:val="00150341"/>
    <w:rsid w:val="001526D2"/>
    <w:rsid w:val="001555AB"/>
    <w:rsid w:val="0015643A"/>
    <w:rsid w:val="001568CD"/>
    <w:rsid w:val="00156B25"/>
    <w:rsid w:val="00160847"/>
    <w:rsid w:val="00161C6A"/>
    <w:rsid w:val="00161E84"/>
    <w:rsid w:val="00162393"/>
    <w:rsid w:val="001631DC"/>
    <w:rsid w:val="00163E29"/>
    <w:rsid w:val="00164E4B"/>
    <w:rsid w:val="00165397"/>
    <w:rsid w:val="00165D05"/>
    <w:rsid w:val="00167305"/>
    <w:rsid w:val="001736C1"/>
    <w:rsid w:val="00176B81"/>
    <w:rsid w:val="00177C4E"/>
    <w:rsid w:val="00180ABD"/>
    <w:rsid w:val="001811D3"/>
    <w:rsid w:val="00182E5E"/>
    <w:rsid w:val="001839E1"/>
    <w:rsid w:val="00185F13"/>
    <w:rsid w:val="00186615"/>
    <w:rsid w:val="00187216"/>
    <w:rsid w:val="00187DC2"/>
    <w:rsid w:val="00191838"/>
    <w:rsid w:val="00192568"/>
    <w:rsid w:val="0019430E"/>
    <w:rsid w:val="00194833"/>
    <w:rsid w:val="00194A69"/>
    <w:rsid w:val="0019503C"/>
    <w:rsid w:val="00195E5E"/>
    <w:rsid w:val="001A0182"/>
    <w:rsid w:val="001A0915"/>
    <w:rsid w:val="001A4968"/>
    <w:rsid w:val="001A55FC"/>
    <w:rsid w:val="001A7CD9"/>
    <w:rsid w:val="001B1F1E"/>
    <w:rsid w:val="001B259A"/>
    <w:rsid w:val="001B27BA"/>
    <w:rsid w:val="001B558D"/>
    <w:rsid w:val="001B572B"/>
    <w:rsid w:val="001B5828"/>
    <w:rsid w:val="001B70FE"/>
    <w:rsid w:val="001B75C9"/>
    <w:rsid w:val="001B7EE3"/>
    <w:rsid w:val="001C06CE"/>
    <w:rsid w:val="001C2A42"/>
    <w:rsid w:val="001C2CAB"/>
    <w:rsid w:val="001C448B"/>
    <w:rsid w:val="001C4CF0"/>
    <w:rsid w:val="001C6B11"/>
    <w:rsid w:val="001C6B1A"/>
    <w:rsid w:val="001C7A86"/>
    <w:rsid w:val="001D0077"/>
    <w:rsid w:val="001D4434"/>
    <w:rsid w:val="001D6923"/>
    <w:rsid w:val="001D7D13"/>
    <w:rsid w:val="001E1D65"/>
    <w:rsid w:val="001E1EDF"/>
    <w:rsid w:val="001E3250"/>
    <w:rsid w:val="001E33BA"/>
    <w:rsid w:val="001E35E5"/>
    <w:rsid w:val="001E3CC9"/>
    <w:rsid w:val="001E4484"/>
    <w:rsid w:val="001E5878"/>
    <w:rsid w:val="001E59EE"/>
    <w:rsid w:val="001E75C5"/>
    <w:rsid w:val="001E7778"/>
    <w:rsid w:val="001E7E28"/>
    <w:rsid w:val="001F08B3"/>
    <w:rsid w:val="001F27CF"/>
    <w:rsid w:val="001F2C92"/>
    <w:rsid w:val="001F3344"/>
    <w:rsid w:val="001F4670"/>
    <w:rsid w:val="001F5271"/>
    <w:rsid w:val="001F52FF"/>
    <w:rsid w:val="001F5591"/>
    <w:rsid w:val="001F63AB"/>
    <w:rsid w:val="001F7F67"/>
    <w:rsid w:val="00200469"/>
    <w:rsid w:val="00200F64"/>
    <w:rsid w:val="0020118B"/>
    <w:rsid w:val="002017C4"/>
    <w:rsid w:val="00201A9C"/>
    <w:rsid w:val="0020333D"/>
    <w:rsid w:val="002038D3"/>
    <w:rsid w:val="00205CF2"/>
    <w:rsid w:val="002063A9"/>
    <w:rsid w:val="00207246"/>
    <w:rsid w:val="00207730"/>
    <w:rsid w:val="002102F3"/>
    <w:rsid w:val="00211013"/>
    <w:rsid w:val="00212E24"/>
    <w:rsid w:val="00215044"/>
    <w:rsid w:val="00217FA7"/>
    <w:rsid w:val="00221225"/>
    <w:rsid w:val="0022193A"/>
    <w:rsid w:val="00222EF6"/>
    <w:rsid w:val="00223953"/>
    <w:rsid w:val="00224DCA"/>
    <w:rsid w:val="002305BD"/>
    <w:rsid w:val="002317A2"/>
    <w:rsid w:val="0023344B"/>
    <w:rsid w:val="002368EC"/>
    <w:rsid w:val="00236C4E"/>
    <w:rsid w:val="002370DB"/>
    <w:rsid w:val="0023731E"/>
    <w:rsid w:val="00240D35"/>
    <w:rsid w:val="00241277"/>
    <w:rsid w:val="00242E00"/>
    <w:rsid w:val="002442CD"/>
    <w:rsid w:val="002517DE"/>
    <w:rsid w:val="002533AF"/>
    <w:rsid w:val="00253B5E"/>
    <w:rsid w:val="00253C86"/>
    <w:rsid w:val="00253F65"/>
    <w:rsid w:val="00255B00"/>
    <w:rsid w:val="00257E79"/>
    <w:rsid w:val="00263EAF"/>
    <w:rsid w:val="00266618"/>
    <w:rsid w:val="00266B41"/>
    <w:rsid w:val="0027094E"/>
    <w:rsid w:val="00270C47"/>
    <w:rsid w:val="00270CFE"/>
    <w:rsid w:val="0027113B"/>
    <w:rsid w:val="00271CBF"/>
    <w:rsid w:val="002730DB"/>
    <w:rsid w:val="002742B1"/>
    <w:rsid w:val="002751E3"/>
    <w:rsid w:val="00275482"/>
    <w:rsid w:val="002808AD"/>
    <w:rsid w:val="00281B31"/>
    <w:rsid w:val="002821FD"/>
    <w:rsid w:val="002828F3"/>
    <w:rsid w:val="0028312A"/>
    <w:rsid w:val="00283573"/>
    <w:rsid w:val="00283B5B"/>
    <w:rsid w:val="00284D12"/>
    <w:rsid w:val="002856EF"/>
    <w:rsid w:val="0028707C"/>
    <w:rsid w:val="00292EB5"/>
    <w:rsid w:val="0029315B"/>
    <w:rsid w:val="00294936"/>
    <w:rsid w:val="00294BD4"/>
    <w:rsid w:val="00296B23"/>
    <w:rsid w:val="00296EAA"/>
    <w:rsid w:val="0029734F"/>
    <w:rsid w:val="002A4464"/>
    <w:rsid w:val="002A6426"/>
    <w:rsid w:val="002A6ADE"/>
    <w:rsid w:val="002B1033"/>
    <w:rsid w:val="002B4B07"/>
    <w:rsid w:val="002B4D8B"/>
    <w:rsid w:val="002B6EB8"/>
    <w:rsid w:val="002C0A40"/>
    <w:rsid w:val="002C1EFB"/>
    <w:rsid w:val="002C60A4"/>
    <w:rsid w:val="002C6183"/>
    <w:rsid w:val="002C70AE"/>
    <w:rsid w:val="002D1DC1"/>
    <w:rsid w:val="002D200C"/>
    <w:rsid w:val="002D27FB"/>
    <w:rsid w:val="002D2D5D"/>
    <w:rsid w:val="002D2EAC"/>
    <w:rsid w:val="002D3A11"/>
    <w:rsid w:val="002D6F2A"/>
    <w:rsid w:val="002E14F2"/>
    <w:rsid w:val="002E26C3"/>
    <w:rsid w:val="002E2746"/>
    <w:rsid w:val="002E3F8C"/>
    <w:rsid w:val="002E406B"/>
    <w:rsid w:val="002E4599"/>
    <w:rsid w:val="002E5A2F"/>
    <w:rsid w:val="002E7B39"/>
    <w:rsid w:val="002F05DE"/>
    <w:rsid w:val="002F1DFB"/>
    <w:rsid w:val="002F4493"/>
    <w:rsid w:val="002F4F8D"/>
    <w:rsid w:val="00302298"/>
    <w:rsid w:val="00304005"/>
    <w:rsid w:val="00305191"/>
    <w:rsid w:val="003060B9"/>
    <w:rsid w:val="0030647F"/>
    <w:rsid w:val="00311EC2"/>
    <w:rsid w:val="003158C0"/>
    <w:rsid w:val="00316356"/>
    <w:rsid w:val="003163F9"/>
    <w:rsid w:val="00316B43"/>
    <w:rsid w:val="00316D6A"/>
    <w:rsid w:val="003176DD"/>
    <w:rsid w:val="00320AEF"/>
    <w:rsid w:val="003215FC"/>
    <w:rsid w:val="00321FE8"/>
    <w:rsid w:val="00324F76"/>
    <w:rsid w:val="00325EE1"/>
    <w:rsid w:val="00326C0D"/>
    <w:rsid w:val="00327898"/>
    <w:rsid w:val="00327997"/>
    <w:rsid w:val="00327C04"/>
    <w:rsid w:val="00330F43"/>
    <w:rsid w:val="0033138E"/>
    <w:rsid w:val="003314AF"/>
    <w:rsid w:val="003314CC"/>
    <w:rsid w:val="00332369"/>
    <w:rsid w:val="003352B8"/>
    <w:rsid w:val="003355DA"/>
    <w:rsid w:val="00340235"/>
    <w:rsid w:val="003402F3"/>
    <w:rsid w:val="00340F32"/>
    <w:rsid w:val="00341B4D"/>
    <w:rsid w:val="00342B9F"/>
    <w:rsid w:val="00343039"/>
    <w:rsid w:val="00343C62"/>
    <w:rsid w:val="00343CCB"/>
    <w:rsid w:val="003444DC"/>
    <w:rsid w:val="00344D62"/>
    <w:rsid w:val="00344F45"/>
    <w:rsid w:val="003466E9"/>
    <w:rsid w:val="00350C9C"/>
    <w:rsid w:val="00351090"/>
    <w:rsid w:val="00353908"/>
    <w:rsid w:val="0035399E"/>
    <w:rsid w:val="003556A3"/>
    <w:rsid w:val="00355E19"/>
    <w:rsid w:val="0035611C"/>
    <w:rsid w:val="00356234"/>
    <w:rsid w:val="00360752"/>
    <w:rsid w:val="0036421E"/>
    <w:rsid w:val="00364443"/>
    <w:rsid w:val="00366AFE"/>
    <w:rsid w:val="003706E2"/>
    <w:rsid w:val="00372853"/>
    <w:rsid w:val="00373637"/>
    <w:rsid w:val="00373C2F"/>
    <w:rsid w:val="00374CEA"/>
    <w:rsid w:val="00376F12"/>
    <w:rsid w:val="00377006"/>
    <w:rsid w:val="00377481"/>
    <w:rsid w:val="003804E3"/>
    <w:rsid w:val="00380695"/>
    <w:rsid w:val="003809D1"/>
    <w:rsid w:val="00381F56"/>
    <w:rsid w:val="003829F9"/>
    <w:rsid w:val="00386268"/>
    <w:rsid w:val="00386477"/>
    <w:rsid w:val="00386630"/>
    <w:rsid w:val="00386DBA"/>
    <w:rsid w:val="00390546"/>
    <w:rsid w:val="00393B59"/>
    <w:rsid w:val="003A172C"/>
    <w:rsid w:val="003A185F"/>
    <w:rsid w:val="003A1A28"/>
    <w:rsid w:val="003A1B84"/>
    <w:rsid w:val="003A27B5"/>
    <w:rsid w:val="003A2C57"/>
    <w:rsid w:val="003B33A2"/>
    <w:rsid w:val="003B3527"/>
    <w:rsid w:val="003B5791"/>
    <w:rsid w:val="003B5B40"/>
    <w:rsid w:val="003B71E0"/>
    <w:rsid w:val="003B75AA"/>
    <w:rsid w:val="003B7ED9"/>
    <w:rsid w:val="003C17E2"/>
    <w:rsid w:val="003C2F15"/>
    <w:rsid w:val="003C310E"/>
    <w:rsid w:val="003C3EE3"/>
    <w:rsid w:val="003C543B"/>
    <w:rsid w:val="003C7C23"/>
    <w:rsid w:val="003D026C"/>
    <w:rsid w:val="003D0F2F"/>
    <w:rsid w:val="003D0FF2"/>
    <w:rsid w:val="003D2D81"/>
    <w:rsid w:val="003D3218"/>
    <w:rsid w:val="003D34D5"/>
    <w:rsid w:val="003D351E"/>
    <w:rsid w:val="003D3CBF"/>
    <w:rsid w:val="003D42CD"/>
    <w:rsid w:val="003D5BE4"/>
    <w:rsid w:val="003D6814"/>
    <w:rsid w:val="003D7237"/>
    <w:rsid w:val="003D75E5"/>
    <w:rsid w:val="003E0F44"/>
    <w:rsid w:val="003E132F"/>
    <w:rsid w:val="003E15A1"/>
    <w:rsid w:val="003E15C1"/>
    <w:rsid w:val="003E1620"/>
    <w:rsid w:val="003E4712"/>
    <w:rsid w:val="003E4BA6"/>
    <w:rsid w:val="003E5E7B"/>
    <w:rsid w:val="003E5FE7"/>
    <w:rsid w:val="003E69D0"/>
    <w:rsid w:val="003E77F1"/>
    <w:rsid w:val="003F00C2"/>
    <w:rsid w:val="003F0176"/>
    <w:rsid w:val="003F0183"/>
    <w:rsid w:val="003F01F3"/>
    <w:rsid w:val="003F0A4C"/>
    <w:rsid w:val="003F4AE1"/>
    <w:rsid w:val="003F510E"/>
    <w:rsid w:val="003F6C9A"/>
    <w:rsid w:val="00401325"/>
    <w:rsid w:val="00401972"/>
    <w:rsid w:val="0040221B"/>
    <w:rsid w:val="00402CD6"/>
    <w:rsid w:val="00406123"/>
    <w:rsid w:val="00406816"/>
    <w:rsid w:val="00411A2D"/>
    <w:rsid w:val="00411E95"/>
    <w:rsid w:val="00412076"/>
    <w:rsid w:val="00413002"/>
    <w:rsid w:val="004144EC"/>
    <w:rsid w:val="00415FD4"/>
    <w:rsid w:val="00416886"/>
    <w:rsid w:val="0041704E"/>
    <w:rsid w:val="00420519"/>
    <w:rsid w:val="00420C03"/>
    <w:rsid w:val="00424F6F"/>
    <w:rsid w:val="0042535E"/>
    <w:rsid w:val="004259C7"/>
    <w:rsid w:val="00425D0E"/>
    <w:rsid w:val="00430C06"/>
    <w:rsid w:val="00431D9D"/>
    <w:rsid w:val="00431E29"/>
    <w:rsid w:val="004336A9"/>
    <w:rsid w:val="004372AF"/>
    <w:rsid w:val="004375F7"/>
    <w:rsid w:val="00440742"/>
    <w:rsid w:val="00440FB3"/>
    <w:rsid w:val="004411B2"/>
    <w:rsid w:val="0044167E"/>
    <w:rsid w:val="00442330"/>
    <w:rsid w:val="00443006"/>
    <w:rsid w:val="00443397"/>
    <w:rsid w:val="00443BF3"/>
    <w:rsid w:val="004441CB"/>
    <w:rsid w:val="00444803"/>
    <w:rsid w:val="00451BDC"/>
    <w:rsid w:val="00451C0E"/>
    <w:rsid w:val="004524F6"/>
    <w:rsid w:val="004535B3"/>
    <w:rsid w:val="004538A6"/>
    <w:rsid w:val="004567F1"/>
    <w:rsid w:val="00457795"/>
    <w:rsid w:val="00460D0C"/>
    <w:rsid w:val="00462354"/>
    <w:rsid w:val="00462B92"/>
    <w:rsid w:val="00463B4E"/>
    <w:rsid w:val="00466757"/>
    <w:rsid w:val="004734BB"/>
    <w:rsid w:val="004741D4"/>
    <w:rsid w:val="00475317"/>
    <w:rsid w:val="0047758E"/>
    <w:rsid w:val="004806B7"/>
    <w:rsid w:val="00480B74"/>
    <w:rsid w:val="00484BEC"/>
    <w:rsid w:val="0048643C"/>
    <w:rsid w:val="004867CC"/>
    <w:rsid w:val="00487AF0"/>
    <w:rsid w:val="0049032F"/>
    <w:rsid w:val="00490E47"/>
    <w:rsid w:val="00491140"/>
    <w:rsid w:val="00495575"/>
    <w:rsid w:val="004955B1"/>
    <w:rsid w:val="004974A8"/>
    <w:rsid w:val="00497537"/>
    <w:rsid w:val="00497633"/>
    <w:rsid w:val="004A1059"/>
    <w:rsid w:val="004A14F2"/>
    <w:rsid w:val="004A1707"/>
    <w:rsid w:val="004A2314"/>
    <w:rsid w:val="004A3DCC"/>
    <w:rsid w:val="004A5558"/>
    <w:rsid w:val="004B018F"/>
    <w:rsid w:val="004B0968"/>
    <w:rsid w:val="004B46B5"/>
    <w:rsid w:val="004B46F8"/>
    <w:rsid w:val="004B5E06"/>
    <w:rsid w:val="004B61D9"/>
    <w:rsid w:val="004B73F0"/>
    <w:rsid w:val="004B7683"/>
    <w:rsid w:val="004B79B0"/>
    <w:rsid w:val="004B7BF5"/>
    <w:rsid w:val="004C0637"/>
    <w:rsid w:val="004C0F8B"/>
    <w:rsid w:val="004C1372"/>
    <w:rsid w:val="004C1C0E"/>
    <w:rsid w:val="004C2AAF"/>
    <w:rsid w:val="004C34DE"/>
    <w:rsid w:val="004C3843"/>
    <w:rsid w:val="004C6434"/>
    <w:rsid w:val="004C6F0C"/>
    <w:rsid w:val="004D026F"/>
    <w:rsid w:val="004D09AC"/>
    <w:rsid w:val="004D3595"/>
    <w:rsid w:val="004D50E6"/>
    <w:rsid w:val="004D5A50"/>
    <w:rsid w:val="004D656D"/>
    <w:rsid w:val="004E14BB"/>
    <w:rsid w:val="004E1619"/>
    <w:rsid w:val="004E532D"/>
    <w:rsid w:val="004E5E7E"/>
    <w:rsid w:val="004E602B"/>
    <w:rsid w:val="004F0CB5"/>
    <w:rsid w:val="004F2FC5"/>
    <w:rsid w:val="004F307E"/>
    <w:rsid w:val="004F396A"/>
    <w:rsid w:val="004F4A7A"/>
    <w:rsid w:val="004F4D37"/>
    <w:rsid w:val="004F5C67"/>
    <w:rsid w:val="004F63EB"/>
    <w:rsid w:val="004F648E"/>
    <w:rsid w:val="005013A8"/>
    <w:rsid w:val="00506A9C"/>
    <w:rsid w:val="00507E84"/>
    <w:rsid w:val="00512104"/>
    <w:rsid w:val="00513852"/>
    <w:rsid w:val="00516908"/>
    <w:rsid w:val="00520A4F"/>
    <w:rsid w:val="00520F18"/>
    <w:rsid w:val="005212B0"/>
    <w:rsid w:val="0052487A"/>
    <w:rsid w:val="0052622A"/>
    <w:rsid w:val="00527F71"/>
    <w:rsid w:val="00530D11"/>
    <w:rsid w:val="00531CD9"/>
    <w:rsid w:val="005355CA"/>
    <w:rsid w:val="00537CC4"/>
    <w:rsid w:val="005405AE"/>
    <w:rsid w:val="0054172C"/>
    <w:rsid w:val="00544AED"/>
    <w:rsid w:val="0054557C"/>
    <w:rsid w:val="00547161"/>
    <w:rsid w:val="00550371"/>
    <w:rsid w:val="005509E4"/>
    <w:rsid w:val="00550BD3"/>
    <w:rsid w:val="005526D7"/>
    <w:rsid w:val="00552FF8"/>
    <w:rsid w:val="00553565"/>
    <w:rsid w:val="0055411C"/>
    <w:rsid w:val="00556E27"/>
    <w:rsid w:val="005605DB"/>
    <w:rsid w:val="00561693"/>
    <w:rsid w:val="00562847"/>
    <w:rsid w:val="00562A63"/>
    <w:rsid w:val="00563F3A"/>
    <w:rsid w:val="00564465"/>
    <w:rsid w:val="00572F28"/>
    <w:rsid w:val="005735E8"/>
    <w:rsid w:val="0057518F"/>
    <w:rsid w:val="0057549B"/>
    <w:rsid w:val="00575C7C"/>
    <w:rsid w:val="00576F8A"/>
    <w:rsid w:val="00577476"/>
    <w:rsid w:val="00577DA7"/>
    <w:rsid w:val="00577E0A"/>
    <w:rsid w:val="00582339"/>
    <w:rsid w:val="005827DA"/>
    <w:rsid w:val="00582879"/>
    <w:rsid w:val="005828B7"/>
    <w:rsid w:val="00582CFC"/>
    <w:rsid w:val="0059097F"/>
    <w:rsid w:val="00592750"/>
    <w:rsid w:val="005933EB"/>
    <w:rsid w:val="005943A7"/>
    <w:rsid w:val="00595283"/>
    <w:rsid w:val="005956AB"/>
    <w:rsid w:val="005972A8"/>
    <w:rsid w:val="00597E4E"/>
    <w:rsid w:val="005A2523"/>
    <w:rsid w:val="005A27A6"/>
    <w:rsid w:val="005A3C75"/>
    <w:rsid w:val="005A3CC7"/>
    <w:rsid w:val="005A7901"/>
    <w:rsid w:val="005A7936"/>
    <w:rsid w:val="005A7D28"/>
    <w:rsid w:val="005B0156"/>
    <w:rsid w:val="005B1197"/>
    <w:rsid w:val="005B2194"/>
    <w:rsid w:val="005B420D"/>
    <w:rsid w:val="005B539A"/>
    <w:rsid w:val="005B5CE2"/>
    <w:rsid w:val="005B6220"/>
    <w:rsid w:val="005B6BB6"/>
    <w:rsid w:val="005B6CFD"/>
    <w:rsid w:val="005B7605"/>
    <w:rsid w:val="005C0364"/>
    <w:rsid w:val="005C218D"/>
    <w:rsid w:val="005C22D7"/>
    <w:rsid w:val="005C31AA"/>
    <w:rsid w:val="005C3BF3"/>
    <w:rsid w:val="005C4764"/>
    <w:rsid w:val="005C4B90"/>
    <w:rsid w:val="005C6809"/>
    <w:rsid w:val="005C69A7"/>
    <w:rsid w:val="005C6E2A"/>
    <w:rsid w:val="005D4161"/>
    <w:rsid w:val="005D4BF3"/>
    <w:rsid w:val="005D4D9A"/>
    <w:rsid w:val="005D5690"/>
    <w:rsid w:val="005D6B9B"/>
    <w:rsid w:val="005D7A0D"/>
    <w:rsid w:val="005E0DA8"/>
    <w:rsid w:val="005E1A72"/>
    <w:rsid w:val="005E2417"/>
    <w:rsid w:val="005E50B2"/>
    <w:rsid w:val="005E5787"/>
    <w:rsid w:val="005E6465"/>
    <w:rsid w:val="005E664C"/>
    <w:rsid w:val="005E6DED"/>
    <w:rsid w:val="005E6F7C"/>
    <w:rsid w:val="005F15D5"/>
    <w:rsid w:val="005F4975"/>
    <w:rsid w:val="005F4D38"/>
    <w:rsid w:val="005F55A2"/>
    <w:rsid w:val="005F6B96"/>
    <w:rsid w:val="005F796E"/>
    <w:rsid w:val="00600F83"/>
    <w:rsid w:val="00601AB0"/>
    <w:rsid w:val="006028B1"/>
    <w:rsid w:val="006053D0"/>
    <w:rsid w:val="006064D3"/>
    <w:rsid w:val="0060680D"/>
    <w:rsid w:val="00607498"/>
    <w:rsid w:val="006125EE"/>
    <w:rsid w:val="00614F55"/>
    <w:rsid w:val="00615C6B"/>
    <w:rsid w:val="00616119"/>
    <w:rsid w:val="006163FC"/>
    <w:rsid w:val="00616B92"/>
    <w:rsid w:val="00623D6E"/>
    <w:rsid w:val="00625623"/>
    <w:rsid w:val="006274A7"/>
    <w:rsid w:val="00635A6A"/>
    <w:rsid w:val="00635FF4"/>
    <w:rsid w:val="006363B5"/>
    <w:rsid w:val="00637454"/>
    <w:rsid w:val="00637FD3"/>
    <w:rsid w:val="00637FD4"/>
    <w:rsid w:val="006418DA"/>
    <w:rsid w:val="006446C3"/>
    <w:rsid w:val="00645B8A"/>
    <w:rsid w:val="00647BC2"/>
    <w:rsid w:val="006500F3"/>
    <w:rsid w:val="00650B44"/>
    <w:rsid w:val="006523AA"/>
    <w:rsid w:val="00653107"/>
    <w:rsid w:val="006553F2"/>
    <w:rsid w:val="00655EE7"/>
    <w:rsid w:val="00656D52"/>
    <w:rsid w:val="006604D4"/>
    <w:rsid w:val="00660768"/>
    <w:rsid w:val="00663EC2"/>
    <w:rsid w:val="006675AA"/>
    <w:rsid w:val="00670E0B"/>
    <w:rsid w:val="00671D15"/>
    <w:rsid w:val="00675A08"/>
    <w:rsid w:val="006763CE"/>
    <w:rsid w:val="00677AA6"/>
    <w:rsid w:val="00680710"/>
    <w:rsid w:val="0068114E"/>
    <w:rsid w:val="0068132B"/>
    <w:rsid w:val="00682D99"/>
    <w:rsid w:val="006838F5"/>
    <w:rsid w:val="00683F51"/>
    <w:rsid w:val="006853C6"/>
    <w:rsid w:val="006858D1"/>
    <w:rsid w:val="00685D6E"/>
    <w:rsid w:val="006868C0"/>
    <w:rsid w:val="00686CBB"/>
    <w:rsid w:val="006902B5"/>
    <w:rsid w:val="0069040C"/>
    <w:rsid w:val="006906CF"/>
    <w:rsid w:val="006916D7"/>
    <w:rsid w:val="00691753"/>
    <w:rsid w:val="00691B23"/>
    <w:rsid w:val="0069239B"/>
    <w:rsid w:val="00695A6A"/>
    <w:rsid w:val="00696DB4"/>
    <w:rsid w:val="006A0064"/>
    <w:rsid w:val="006A0845"/>
    <w:rsid w:val="006A0DA1"/>
    <w:rsid w:val="006A161B"/>
    <w:rsid w:val="006A1EA6"/>
    <w:rsid w:val="006A284B"/>
    <w:rsid w:val="006A2E63"/>
    <w:rsid w:val="006A5653"/>
    <w:rsid w:val="006A7934"/>
    <w:rsid w:val="006A7ED7"/>
    <w:rsid w:val="006B190F"/>
    <w:rsid w:val="006B19D3"/>
    <w:rsid w:val="006B2323"/>
    <w:rsid w:val="006B3D1D"/>
    <w:rsid w:val="006B408D"/>
    <w:rsid w:val="006B491D"/>
    <w:rsid w:val="006B6BE8"/>
    <w:rsid w:val="006B6ED0"/>
    <w:rsid w:val="006C3372"/>
    <w:rsid w:val="006C3BFA"/>
    <w:rsid w:val="006C4C34"/>
    <w:rsid w:val="006C5559"/>
    <w:rsid w:val="006C608F"/>
    <w:rsid w:val="006D03A3"/>
    <w:rsid w:val="006D262F"/>
    <w:rsid w:val="006D30CB"/>
    <w:rsid w:val="006D351D"/>
    <w:rsid w:val="006D428B"/>
    <w:rsid w:val="006D4E47"/>
    <w:rsid w:val="006D5CDC"/>
    <w:rsid w:val="006D6C11"/>
    <w:rsid w:val="006D7A7E"/>
    <w:rsid w:val="006E0BAD"/>
    <w:rsid w:val="006E109E"/>
    <w:rsid w:val="006E16A8"/>
    <w:rsid w:val="006E3CDA"/>
    <w:rsid w:val="006E3F5B"/>
    <w:rsid w:val="006E51DF"/>
    <w:rsid w:val="006E7CFF"/>
    <w:rsid w:val="006F0A87"/>
    <w:rsid w:val="006F0C62"/>
    <w:rsid w:val="006F1680"/>
    <w:rsid w:val="006F2B95"/>
    <w:rsid w:val="006F368D"/>
    <w:rsid w:val="006F3F79"/>
    <w:rsid w:val="006F3FA4"/>
    <w:rsid w:val="006F620B"/>
    <w:rsid w:val="006F7295"/>
    <w:rsid w:val="00704DEC"/>
    <w:rsid w:val="00706203"/>
    <w:rsid w:val="0071074A"/>
    <w:rsid w:val="007123B8"/>
    <w:rsid w:val="007150FB"/>
    <w:rsid w:val="007205D8"/>
    <w:rsid w:val="00722968"/>
    <w:rsid w:val="0072457A"/>
    <w:rsid w:val="00724B7B"/>
    <w:rsid w:val="00726343"/>
    <w:rsid w:val="007265DF"/>
    <w:rsid w:val="0072725F"/>
    <w:rsid w:val="007278DF"/>
    <w:rsid w:val="0073148E"/>
    <w:rsid w:val="007328FE"/>
    <w:rsid w:val="00733524"/>
    <w:rsid w:val="00733672"/>
    <w:rsid w:val="00734ACB"/>
    <w:rsid w:val="0073577E"/>
    <w:rsid w:val="0073588F"/>
    <w:rsid w:val="00736339"/>
    <w:rsid w:val="00743394"/>
    <w:rsid w:val="00743835"/>
    <w:rsid w:val="00746DD9"/>
    <w:rsid w:val="007472B7"/>
    <w:rsid w:val="00747310"/>
    <w:rsid w:val="00747449"/>
    <w:rsid w:val="00751A0D"/>
    <w:rsid w:val="00751B14"/>
    <w:rsid w:val="007548B6"/>
    <w:rsid w:val="00754ECF"/>
    <w:rsid w:val="0075536F"/>
    <w:rsid w:val="00757BBF"/>
    <w:rsid w:val="00760D77"/>
    <w:rsid w:val="00761377"/>
    <w:rsid w:val="0076158F"/>
    <w:rsid w:val="00766FD4"/>
    <w:rsid w:val="00767227"/>
    <w:rsid w:val="00767BC8"/>
    <w:rsid w:val="0077010D"/>
    <w:rsid w:val="00770A76"/>
    <w:rsid w:val="00770D30"/>
    <w:rsid w:val="00770F43"/>
    <w:rsid w:val="00771562"/>
    <w:rsid w:val="007740FC"/>
    <w:rsid w:val="007762BB"/>
    <w:rsid w:val="00776D62"/>
    <w:rsid w:val="00777027"/>
    <w:rsid w:val="00780C42"/>
    <w:rsid w:val="007819CE"/>
    <w:rsid w:val="00781E53"/>
    <w:rsid w:val="00782E58"/>
    <w:rsid w:val="007830A5"/>
    <w:rsid w:val="0078398E"/>
    <w:rsid w:val="00784A1C"/>
    <w:rsid w:val="00784F20"/>
    <w:rsid w:val="00786B58"/>
    <w:rsid w:val="0079151A"/>
    <w:rsid w:val="00792897"/>
    <w:rsid w:val="00793B91"/>
    <w:rsid w:val="00796403"/>
    <w:rsid w:val="00797170"/>
    <w:rsid w:val="007978D4"/>
    <w:rsid w:val="007A3A47"/>
    <w:rsid w:val="007A3F05"/>
    <w:rsid w:val="007A5CD7"/>
    <w:rsid w:val="007A5F47"/>
    <w:rsid w:val="007A7509"/>
    <w:rsid w:val="007A7CEB"/>
    <w:rsid w:val="007B1971"/>
    <w:rsid w:val="007B2948"/>
    <w:rsid w:val="007B32BB"/>
    <w:rsid w:val="007B3AF5"/>
    <w:rsid w:val="007B41CE"/>
    <w:rsid w:val="007B468A"/>
    <w:rsid w:val="007B548B"/>
    <w:rsid w:val="007B63A7"/>
    <w:rsid w:val="007B7CA4"/>
    <w:rsid w:val="007C0A1D"/>
    <w:rsid w:val="007C2557"/>
    <w:rsid w:val="007D0A8A"/>
    <w:rsid w:val="007D0CEF"/>
    <w:rsid w:val="007D0FD0"/>
    <w:rsid w:val="007D285C"/>
    <w:rsid w:val="007D2BD9"/>
    <w:rsid w:val="007D433C"/>
    <w:rsid w:val="007D4E60"/>
    <w:rsid w:val="007D6A11"/>
    <w:rsid w:val="007E08AA"/>
    <w:rsid w:val="007E0BC6"/>
    <w:rsid w:val="007E0D37"/>
    <w:rsid w:val="007E166F"/>
    <w:rsid w:val="007E21EE"/>
    <w:rsid w:val="007E2FC9"/>
    <w:rsid w:val="007E3FAC"/>
    <w:rsid w:val="007E4015"/>
    <w:rsid w:val="007E44A4"/>
    <w:rsid w:val="007E44C0"/>
    <w:rsid w:val="007E4FA6"/>
    <w:rsid w:val="007E5745"/>
    <w:rsid w:val="007E6568"/>
    <w:rsid w:val="007E69C0"/>
    <w:rsid w:val="007F0324"/>
    <w:rsid w:val="007F0E72"/>
    <w:rsid w:val="007F24C2"/>
    <w:rsid w:val="007F2D52"/>
    <w:rsid w:val="007F3C7E"/>
    <w:rsid w:val="007F480B"/>
    <w:rsid w:val="007F4F20"/>
    <w:rsid w:val="007F71C3"/>
    <w:rsid w:val="007F7C3B"/>
    <w:rsid w:val="0080166A"/>
    <w:rsid w:val="008054F9"/>
    <w:rsid w:val="00806DA7"/>
    <w:rsid w:val="00806DF9"/>
    <w:rsid w:val="00811118"/>
    <w:rsid w:val="00811331"/>
    <w:rsid w:val="00812083"/>
    <w:rsid w:val="00814731"/>
    <w:rsid w:val="00814AC3"/>
    <w:rsid w:val="008157E3"/>
    <w:rsid w:val="00815994"/>
    <w:rsid w:val="00815DE5"/>
    <w:rsid w:val="00815EA5"/>
    <w:rsid w:val="008207BC"/>
    <w:rsid w:val="00820DD6"/>
    <w:rsid w:val="00821532"/>
    <w:rsid w:val="008223AE"/>
    <w:rsid w:val="0082537C"/>
    <w:rsid w:val="00826E22"/>
    <w:rsid w:val="008306D1"/>
    <w:rsid w:val="00832C87"/>
    <w:rsid w:val="008338B7"/>
    <w:rsid w:val="0083493D"/>
    <w:rsid w:val="00834CAA"/>
    <w:rsid w:val="00835CD4"/>
    <w:rsid w:val="00835F33"/>
    <w:rsid w:val="008364F8"/>
    <w:rsid w:val="008403F7"/>
    <w:rsid w:val="00840AB9"/>
    <w:rsid w:val="0084316D"/>
    <w:rsid w:val="0084358D"/>
    <w:rsid w:val="00844CD2"/>
    <w:rsid w:val="00844D11"/>
    <w:rsid w:val="00845B22"/>
    <w:rsid w:val="00845CFB"/>
    <w:rsid w:val="00847D2C"/>
    <w:rsid w:val="008501D3"/>
    <w:rsid w:val="00851043"/>
    <w:rsid w:val="0085132B"/>
    <w:rsid w:val="008522F8"/>
    <w:rsid w:val="0085253D"/>
    <w:rsid w:val="00854438"/>
    <w:rsid w:val="00854C48"/>
    <w:rsid w:val="00854E92"/>
    <w:rsid w:val="0085613F"/>
    <w:rsid w:val="0085744D"/>
    <w:rsid w:val="00860A30"/>
    <w:rsid w:val="00861D87"/>
    <w:rsid w:val="008629F6"/>
    <w:rsid w:val="00863247"/>
    <w:rsid w:val="008632AE"/>
    <w:rsid w:val="00863890"/>
    <w:rsid w:val="00865FCA"/>
    <w:rsid w:val="00871A41"/>
    <w:rsid w:val="0087294F"/>
    <w:rsid w:val="00872C45"/>
    <w:rsid w:val="0087403E"/>
    <w:rsid w:val="00876303"/>
    <w:rsid w:val="00876725"/>
    <w:rsid w:val="00876CCC"/>
    <w:rsid w:val="0087775D"/>
    <w:rsid w:val="0088094D"/>
    <w:rsid w:val="0088104F"/>
    <w:rsid w:val="00881A97"/>
    <w:rsid w:val="00883561"/>
    <w:rsid w:val="00883B8E"/>
    <w:rsid w:val="00884758"/>
    <w:rsid w:val="00887D06"/>
    <w:rsid w:val="00892122"/>
    <w:rsid w:val="00892E87"/>
    <w:rsid w:val="00897DBF"/>
    <w:rsid w:val="008A0163"/>
    <w:rsid w:val="008A1692"/>
    <w:rsid w:val="008A3521"/>
    <w:rsid w:val="008A659D"/>
    <w:rsid w:val="008A772C"/>
    <w:rsid w:val="008A7E8C"/>
    <w:rsid w:val="008B01A6"/>
    <w:rsid w:val="008B238D"/>
    <w:rsid w:val="008B2F76"/>
    <w:rsid w:val="008B491C"/>
    <w:rsid w:val="008B4AD5"/>
    <w:rsid w:val="008B4DB0"/>
    <w:rsid w:val="008C1146"/>
    <w:rsid w:val="008C1339"/>
    <w:rsid w:val="008C340D"/>
    <w:rsid w:val="008C5E78"/>
    <w:rsid w:val="008C6703"/>
    <w:rsid w:val="008D11A3"/>
    <w:rsid w:val="008D193E"/>
    <w:rsid w:val="008D1BCB"/>
    <w:rsid w:val="008D62F0"/>
    <w:rsid w:val="008D70D1"/>
    <w:rsid w:val="008D7451"/>
    <w:rsid w:val="008E0B69"/>
    <w:rsid w:val="008E22DD"/>
    <w:rsid w:val="008E2ACE"/>
    <w:rsid w:val="008E2D48"/>
    <w:rsid w:val="008E3703"/>
    <w:rsid w:val="008E410C"/>
    <w:rsid w:val="008E772F"/>
    <w:rsid w:val="008F0621"/>
    <w:rsid w:val="008F58FC"/>
    <w:rsid w:val="008F6DF4"/>
    <w:rsid w:val="00901D37"/>
    <w:rsid w:val="00903A45"/>
    <w:rsid w:val="00905D32"/>
    <w:rsid w:val="00905DBB"/>
    <w:rsid w:val="00906ACB"/>
    <w:rsid w:val="00906B3A"/>
    <w:rsid w:val="00910335"/>
    <w:rsid w:val="00911BC9"/>
    <w:rsid w:val="00915DCB"/>
    <w:rsid w:val="009164B0"/>
    <w:rsid w:val="00922696"/>
    <w:rsid w:val="00923939"/>
    <w:rsid w:val="009243D3"/>
    <w:rsid w:val="0092447C"/>
    <w:rsid w:val="00925255"/>
    <w:rsid w:val="00925582"/>
    <w:rsid w:val="00926DD5"/>
    <w:rsid w:val="00930364"/>
    <w:rsid w:val="00930450"/>
    <w:rsid w:val="00931044"/>
    <w:rsid w:val="00933B05"/>
    <w:rsid w:val="00933DC2"/>
    <w:rsid w:val="00936BC2"/>
    <w:rsid w:val="00940975"/>
    <w:rsid w:val="009418EF"/>
    <w:rsid w:val="0094214C"/>
    <w:rsid w:val="00942EB7"/>
    <w:rsid w:val="009457DA"/>
    <w:rsid w:val="00950681"/>
    <w:rsid w:val="00951ED3"/>
    <w:rsid w:val="00952185"/>
    <w:rsid w:val="00955A6C"/>
    <w:rsid w:val="00955B5F"/>
    <w:rsid w:val="00957186"/>
    <w:rsid w:val="00960324"/>
    <w:rsid w:val="00960ADD"/>
    <w:rsid w:val="009614F9"/>
    <w:rsid w:val="00961E0D"/>
    <w:rsid w:val="00962CE2"/>
    <w:rsid w:val="00964031"/>
    <w:rsid w:val="009648F7"/>
    <w:rsid w:val="00965E1E"/>
    <w:rsid w:val="00966C3D"/>
    <w:rsid w:val="00966E38"/>
    <w:rsid w:val="00967A23"/>
    <w:rsid w:val="00970349"/>
    <w:rsid w:val="009755C2"/>
    <w:rsid w:val="009777B0"/>
    <w:rsid w:val="00980A9A"/>
    <w:rsid w:val="00981219"/>
    <w:rsid w:val="0098262A"/>
    <w:rsid w:val="009827A9"/>
    <w:rsid w:val="00983C6C"/>
    <w:rsid w:val="009845B1"/>
    <w:rsid w:val="0098492F"/>
    <w:rsid w:val="00986CA5"/>
    <w:rsid w:val="00990F38"/>
    <w:rsid w:val="00991156"/>
    <w:rsid w:val="009929A9"/>
    <w:rsid w:val="009947FE"/>
    <w:rsid w:val="00994C3E"/>
    <w:rsid w:val="00994F8F"/>
    <w:rsid w:val="00996B55"/>
    <w:rsid w:val="009A298D"/>
    <w:rsid w:val="009A3C12"/>
    <w:rsid w:val="009A43FB"/>
    <w:rsid w:val="009A530F"/>
    <w:rsid w:val="009A77AF"/>
    <w:rsid w:val="009B0437"/>
    <w:rsid w:val="009B0575"/>
    <w:rsid w:val="009B0B36"/>
    <w:rsid w:val="009B0D65"/>
    <w:rsid w:val="009B0E87"/>
    <w:rsid w:val="009B13A3"/>
    <w:rsid w:val="009B4097"/>
    <w:rsid w:val="009B5D0E"/>
    <w:rsid w:val="009C0C20"/>
    <w:rsid w:val="009C29FA"/>
    <w:rsid w:val="009C4CC3"/>
    <w:rsid w:val="009C4CDE"/>
    <w:rsid w:val="009C6E69"/>
    <w:rsid w:val="009C6EB9"/>
    <w:rsid w:val="009C72E7"/>
    <w:rsid w:val="009C7342"/>
    <w:rsid w:val="009D081E"/>
    <w:rsid w:val="009D1040"/>
    <w:rsid w:val="009D1A75"/>
    <w:rsid w:val="009D445C"/>
    <w:rsid w:val="009D45B9"/>
    <w:rsid w:val="009D5A93"/>
    <w:rsid w:val="009D6637"/>
    <w:rsid w:val="009E018D"/>
    <w:rsid w:val="009E2D84"/>
    <w:rsid w:val="009E3BCB"/>
    <w:rsid w:val="009E4846"/>
    <w:rsid w:val="009F172B"/>
    <w:rsid w:val="009F1BBA"/>
    <w:rsid w:val="009F231E"/>
    <w:rsid w:val="009F2DCE"/>
    <w:rsid w:val="009F3869"/>
    <w:rsid w:val="009F397B"/>
    <w:rsid w:val="009F468F"/>
    <w:rsid w:val="009F6B30"/>
    <w:rsid w:val="00A007A5"/>
    <w:rsid w:val="00A00DB5"/>
    <w:rsid w:val="00A00DF9"/>
    <w:rsid w:val="00A01464"/>
    <w:rsid w:val="00A0190F"/>
    <w:rsid w:val="00A01FBF"/>
    <w:rsid w:val="00A029CD"/>
    <w:rsid w:val="00A0647C"/>
    <w:rsid w:val="00A06B8B"/>
    <w:rsid w:val="00A06E81"/>
    <w:rsid w:val="00A07DFA"/>
    <w:rsid w:val="00A12CD2"/>
    <w:rsid w:val="00A15F7F"/>
    <w:rsid w:val="00A170EE"/>
    <w:rsid w:val="00A1717E"/>
    <w:rsid w:val="00A2052C"/>
    <w:rsid w:val="00A20892"/>
    <w:rsid w:val="00A20BDF"/>
    <w:rsid w:val="00A21B88"/>
    <w:rsid w:val="00A21C2B"/>
    <w:rsid w:val="00A22063"/>
    <w:rsid w:val="00A2406C"/>
    <w:rsid w:val="00A24459"/>
    <w:rsid w:val="00A24636"/>
    <w:rsid w:val="00A25EB8"/>
    <w:rsid w:val="00A26898"/>
    <w:rsid w:val="00A26C7F"/>
    <w:rsid w:val="00A30758"/>
    <w:rsid w:val="00A3141B"/>
    <w:rsid w:val="00A314B3"/>
    <w:rsid w:val="00A32B01"/>
    <w:rsid w:val="00A32C05"/>
    <w:rsid w:val="00A372DF"/>
    <w:rsid w:val="00A37A9B"/>
    <w:rsid w:val="00A400B8"/>
    <w:rsid w:val="00A40D8A"/>
    <w:rsid w:val="00A414D3"/>
    <w:rsid w:val="00A41741"/>
    <w:rsid w:val="00A42804"/>
    <w:rsid w:val="00A43F32"/>
    <w:rsid w:val="00A449B5"/>
    <w:rsid w:val="00A44A71"/>
    <w:rsid w:val="00A47F41"/>
    <w:rsid w:val="00A51573"/>
    <w:rsid w:val="00A61401"/>
    <w:rsid w:val="00A61809"/>
    <w:rsid w:val="00A62C92"/>
    <w:rsid w:val="00A62DBE"/>
    <w:rsid w:val="00A6566F"/>
    <w:rsid w:val="00A6607F"/>
    <w:rsid w:val="00A6763C"/>
    <w:rsid w:val="00A761B3"/>
    <w:rsid w:val="00A762C1"/>
    <w:rsid w:val="00A7715D"/>
    <w:rsid w:val="00A82964"/>
    <w:rsid w:val="00A84000"/>
    <w:rsid w:val="00A8657C"/>
    <w:rsid w:val="00A8785F"/>
    <w:rsid w:val="00A87BDB"/>
    <w:rsid w:val="00A87CC1"/>
    <w:rsid w:val="00A90E6F"/>
    <w:rsid w:val="00A944D4"/>
    <w:rsid w:val="00A948E9"/>
    <w:rsid w:val="00A96E27"/>
    <w:rsid w:val="00A97500"/>
    <w:rsid w:val="00A97D73"/>
    <w:rsid w:val="00AA0571"/>
    <w:rsid w:val="00AA10D8"/>
    <w:rsid w:val="00AA26F3"/>
    <w:rsid w:val="00AA29F9"/>
    <w:rsid w:val="00AA4369"/>
    <w:rsid w:val="00AA44FA"/>
    <w:rsid w:val="00AA4856"/>
    <w:rsid w:val="00AA4F51"/>
    <w:rsid w:val="00AA50AB"/>
    <w:rsid w:val="00AA5A4D"/>
    <w:rsid w:val="00AB21A8"/>
    <w:rsid w:val="00AB242F"/>
    <w:rsid w:val="00AB37A7"/>
    <w:rsid w:val="00AB3D94"/>
    <w:rsid w:val="00AB533B"/>
    <w:rsid w:val="00AB550E"/>
    <w:rsid w:val="00AB75C8"/>
    <w:rsid w:val="00AB7DFA"/>
    <w:rsid w:val="00AC03E5"/>
    <w:rsid w:val="00AC1B00"/>
    <w:rsid w:val="00AC1DFB"/>
    <w:rsid w:val="00AC1E59"/>
    <w:rsid w:val="00AC256D"/>
    <w:rsid w:val="00AC3216"/>
    <w:rsid w:val="00AD07C5"/>
    <w:rsid w:val="00AD17A8"/>
    <w:rsid w:val="00AD27DC"/>
    <w:rsid w:val="00AD3A69"/>
    <w:rsid w:val="00AD4FD9"/>
    <w:rsid w:val="00AD6255"/>
    <w:rsid w:val="00AE2643"/>
    <w:rsid w:val="00AE4675"/>
    <w:rsid w:val="00AE4EB7"/>
    <w:rsid w:val="00AE5931"/>
    <w:rsid w:val="00AE63F2"/>
    <w:rsid w:val="00AE74BE"/>
    <w:rsid w:val="00AE7CE7"/>
    <w:rsid w:val="00AF00D9"/>
    <w:rsid w:val="00AF0616"/>
    <w:rsid w:val="00AF48CF"/>
    <w:rsid w:val="00AF4FC0"/>
    <w:rsid w:val="00AF59C3"/>
    <w:rsid w:val="00AF798E"/>
    <w:rsid w:val="00B01899"/>
    <w:rsid w:val="00B01B06"/>
    <w:rsid w:val="00B02D7C"/>
    <w:rsid w:val="00B04DAE"/>
    <w:rsid w:val="00B11A86"/>
    <w:rsid w:val="00B1242C"/>
    <w:rsid w:val="00B155ED"/>
    <w:rsid w:val="00B1732D"/>
    <w:rsid w:val="00B176F7"/>
    <w:rsid w:val="00B21C6B"/>
    <w:rsid w:val="00B222A4"/>
    <w:rsid w:val="00B22692"/>
    <w:rsid w:val="00B232B9"/>
    <w:rsid w:val="00B26436"/>
    <w:rsid w:val="00B271E4"/>
    <w:rsid w:val="00B27C89"/>
    <w:rsid w:val="00B3128B"/>
    <w:rsid w:val="00B462C3"/>
    <w:rsid w:val="00B46B5C"/>
    <w:rsid w:val="00B47D8B"/>
    <w:rsid w:val="00B502ED"/>
    <w:rsid w:val="00B503E1"/>
    <w:rsid w:val="00B50A4F"/>
    <w:rsid w:val="00B50ADB"/>
    <w:rsid w:val="00B520A5"/>
    <w:rsid w:val="00B530D1"/>
    <w:rsid w:val="00B54B9A"/>
    <w:rsid w:val="00B54E58"/>
    <w:rsid w:val="00B56524"/>
    <w:rsid w:val="00B57B05"/>
    <w:rsid w:val="00B60F5F"/>
    <w:rsid w:val="00B61077"/>
    <w:rsid w:val="00B6149C"/>
    <w:rsid w:val="00B62AD5"/>
    <w:rsid w:val="00B66B65"/>
    <w:rsid w:val="00B73BCD"/>
    <w:rsid w:val="00B77071"/>
    <w:rsid w:val="00B772D4"/>
    <w:rsid w:val="00B833CD"/>
    <w:rsid w:val="00B84CDA"/>
    <w:rsid w:val="00B9348E"/>
    <w:rsid w:val="00B9373C"/>
    <w:rsid w:val="00B93A2E"/>
    <w:rsid w:val="00B94E07"/>
    <w:rsid w:val="00B955B6"/>
    <w:rsid w:val="00B965A6"/>
    <w:rsid w:val="00B966B6"/>
    <w:rsid w:val="00B97AFB"/>
    <w:rsid w:val="00B97C8D"/>
    <w:rsid w:val="00BA12EB"/>
    <w:rsid w:val="00BA235A"/>
    <w:rsid w:val="00BA2E84"/>
    <w:rsid w:val="00BA318A"/>
    <w:rsid w:val="00BA4A17"/>
    <w:rsid w:val="00BA53FC"/>
    <w:rsid w:val="00BA5876"/>
    <w:rsid w:val="00BA711E"/>
    <w:rsid w:val="00BB0336"/>
    <w:rsid w:val="00BB10BA"/>
    <w:rsid w:val="00BB175E"/>
    <w:rsid w:val="00BB35C9"/>
    <w:rsid w:val="00BC2645"/>
    <w:rsid w:val="00BC39BE"/>
    <w:rsid w:val="00BC50B8"/>
    <w:rsid w:val="00BC60B3"/>
    <w:rsid w:val="00BD0392"/>
    <w:rsid w:val="00BD12A7"/>
    <w:rsid w:val="00BD1C5F"/>
    <w:rsid w:val="00BD3835"/>
    <w:rsid w:val="00BD470D"/>
    <w:rsid w:val="00BD4A28"/>
    <w:rsid w:val="00BD6F45"/>
    <w:rsid w:val="00BD7369"/>
    <w:rsid w:val="00BD7FA8"/>
    <w:rsid w:val="00BE010F"/>
    <w:rsid w:val="00BE131C"/>
    <w:rsid w:val="00BE2C86"/>
    <w:rsid w:val="00BE3C16"/>
    <w:rsid w:val="00BE5258"/>
    <w:rsid w:val="00BE5697"/>
    <w:rsid w:val="00BE680D"/>
    <w:rsid w:val="00BE7263"/>
    <w:rsid w:val="00BF0BAE"/>
    <w:rsid w:val="00BF1022"/>
    <w:rsid w:val="00BF20AA"/>
    <w:rsid w:val="00BF363D"/>
    <w:rsid w:val="00BF3C58"/>
    <w:rsid w:val="00C04935"/>
    <w:rsid w:val="00C049D0"/>
    <w:rsid w:val="00C04A4C"/>
    <w:rsid w:val="00C05676"/>
    <w:rsid w:val="00C064BA"/>
    <w:rsid w:val="00C06C27"/>
    <w:rsid w:val="00C06DD9"/>
    <w:rsid w:val="00C10A5A"/>
    <w:rsid w:val="00C10D2B"/>
    <w:rsid w:val="00C11AEA"/>
    <w:rsid w:val="00C12516"/>
    <w:rsid w:val="00C14AA6"/>
    <w:rsid w:val="00C178BD"/>
    <w:rsid w:val="00C2018A"/>
    <w:rsid w:val="00C209F5"/>
    <w:rsid w:val="00C2307A"/>
    <w:rsid w:val="00C253BE"/>
    <w:rsid w:val="00C264C3"/>
    <w:rsid w:val="00C273FA"/>
    <w:rsid w:val="00C27CA4"/>
    <w:rsid w:val="00C326FA"/>
    <w:rsid w:val="00C32CF9"/>
    <w:rsid w:val="00C33520"/>
    <w:rsid w:val="00C34E4B"/>
    <w:rsid w:val="00C34E4F"/>
    <w:rsid w:val="00C34EE9"/>
    <w:rsid w:val="00C34F1B"/>
    <w:rsid w:val="00C36752"/>
    <w:rsid w:val="00C36789"/>
    <w:rsid w:val="00C42ED4"/>
    <w:rsid w:val="00C43EE4"/>
    <w:rsid w:val="00C44643"/>
    <w:rsid w:val="00C453EB"/>
    <w:rsid w:val="00C4637A"/>
    <w:rsid w:val="00C4737B"/>
    <w:rsid w:val="00C51CDB"/>
    <w:rsid w:val="00C528FC"/>
    <w:rsid w:val="00C53A67"/>
    <w:rsid w:val="00C53B92"/>
    <w:rsid w:val="00C54C5C"/>
    <w:rsid w:val="00C550F1"/>
    <w:rsid w:val="00C565FD"/>
    <w:rsid w:val="00C5728C"/>
    <w:rsid w:val="00C57A5D"/>
    <w:rsid w:val="00C6024D"/>
    <w:rsid w:val="00C6117A"/>
    <w:rsid w:val="00C613D4"/>
    <w:rsid w:val="00C616E5"/>
    <w:rsid w:val="00C643F9"/>
    <w:rsid w:val="00C64B09"/>
    <w:rsid w:val="00C64E89"/>
    <w:rsid w:val="00C65DE4"/>
    <w:rsid w:val="00C668F6"/>
    <w:rsid w:val="00C7117A"/>
    <w:rsid w:val="00C71F11"/>
    <w:rsid w:val="00C7273C"/>
    <w:rsid w:val="00C72811"/>
    <w:rsid w:val="00C73CD2"/>
    <w:rsid w:val="00C74114"/>
    <w:rsid w:val="00C75CF0"/>
    <w:rsid w:val="00C76876"/>
    <w:rsid w:val="00C76E18"/>
    <w:rsid w:val="00C81952"/>
    <w:rsid w:val="00C81B21"/>
    <w:rsid w:val="00C829D4"/>
    <w:rsid w:val="00C83C55"/>
    <w:rsid w:val="00C864ED"/>
    <w:rsid w:val="00C90B60"/>
    <w:rsid w:val="00C92B2C"/>
    <w:rsid w:val="00C92D6D"/>
    <w:rsid w:val="00C95233"/>
    <w:rsid w:val="00C95AC8"/>
    <w:rsid w:val="00C95EC1"/>
    <w:rsid w:val="00CA2B71"/>
    <w:rsid w:val="00CA3276"/>
    <w:rsid w:val="00CA3F03"/>
    <w:rsid w:val="00CA4E0C"/>
    <w:rsid w:val="00CA5263"/>
    <w:rsid w:val="00CA65D9"/>
    <w:rsid w:val="00CB01B2"/>
    <w:rsid w:val="00CB11D9"/>
    <w:rsid w:val="00CB3662"/>
    <w:rsid w:val="00CB5133"/>
    <w:rsid w:val="00CB571E"/>
    <w:rsid w:val="00CB6A20"/>
    <w:rsid w:val="00CC1305"/>
    <w:rsid w:val="00CC15FF"/>
    <w:rsid w:val="00CC23B8"/>
    <w:rsid w:val="00CC2D4F"/>
    <w:rsid w:val="00CC3258"/>
    <w:rsid w:val="00CC4355"/>
    <w:rsid w:val="00CC4B9A"/>
    <w:rsid w:val="00CC55CA"/>
    <w:rsid w:val="00CC7158"/>
    <w:rsid w:val="00CD06F7"/>
    <w:rsid w:val="00CD0DB6"/>
    <w:rsid w:val="00CD26AD"/>
    <w:rsid w:val="00CD3407"/>
    <w:rsid w:val="00CD52C4"/>
    <w:rsid w:val="00CD794D"/>
    <w:rsid w:val="00CD7E69"/>
    <w:rsid w:val="00CE03D9"/>
    <w:rsid w:val="00CE25D9"/>
    <w:rsid w:val="00CE4358"/>
    <w:rsid w:val="00CE43A9"/>
    <w:rsid w:val="00CE513F"/>
    <w:rsid w:val="00CE55D7"/>
    <w:rsid w:val="00CE5CA1"/>
    <w:rsid w:val="00CE76F0"/>
    <w:rsid w:val="00CF060E"/>
    <w:rsid w:val="00CF18A7"/>
    <w:rsid w:val="00CF39FE"/>
    <w:rsid w:val="00CF5B79"/>
    <w:rsid w:val="00CF6097"/>
    <w:rsid w:val="00CF68B8"/>
    <w:rsid w:val="00CF6D55"/>
    <w:rsid w:val="00CF7ED8"/>
    <w:rsid w:val="00D0281D"/>
    <w:rsid w:val="00D05ACE"/>
    <w:rsid w:val="00D0773F"/>
    <w:rsid w:val="00D10951"/>
    <w:rsid w:val="00D119DB"/>
    <w:rsid w:val="00D11E9A"/>
    <w:rsid w:val="00D14A1E"/>
    <w:rsid w:val="00D15B39"/>
    <w:rsid w:val="00D164AF"/>
    <w:rsid w:val="00D17223"/>
    <w:rsid w:val="00D2035D"/>
    <w:rsid w:val="00D2090C"/>
    <w:rsid w:val="00D21A1E"/>
    <w:rsid w:val="00D21DAB"/>
    <w:rsid w:val="00D2262D"/>
    <w:rsid w:val="00D2286B"/>
    <w:rsid w:val="00D23AA9"/>
    <w:rsid w:val="00D247E2"/>
    <w:rsid w:val="00D247FE"/>
    <w:rsid w:val="00D25A0C"/>
    <w:rsid w:val="00D25AB2"/>
    <w:rsid w:val="00D268F3"/>
    <w:rsid w:val="00D306E5"/>
    <w:rsid w:val="00D309BE"/>
    <w:rsid w:val="00D32657"/>
    <w:rsid w:val="00D33AF2"/>
    <w:rsid w:val="00D33DBF"/>
    <w:rsid w:val="00D34FDC"/>
    <w:rsid w:val="00D3508A"/>
    <w:rsid w:val="00D35F26"/>
    <w:rsid w:val="00D371DB"/>
    <w:rsid w:val="00D409D5"/>
    <w:rsid w:val="00D41427"/>
    <w:rsid w:val="00D42325"/>
    <w:rsid w:val="00D45492"/>
    <w:rsid w:val="00D52CA0"/>
    <w:rsid w:val="00D541F3"/>
    <w:rsid w:val="00D54FC9"/>
    <w:rsid w:val="00D552FF"/>
    <w:rsid w:val="00D5573F"/>
    <w:rsid w:val="00D5700B"/>
    <w:rsid w:val="00D61580"/>
    <w:rsid w:val="00D63216"/>
    <w:rsid w:val="00D645C1"/>
    <w:rsid w:val="00D64B4D"/>
    <w:rsid w:val="00D67421"/>
    <w:rsid w:val="00D72096"/>
    <w:rsid w:val="00D72255"/>
    <w:rsid w:val="00D7238B"/>
    <w:rsid w:val="00D72EBA"/>
    <w:rsid w:val="00D7541D"/>
    <w:rsid w:val="00D77720"/>
    <w:rsid w:val="00D812AC"/>
    <w:rsid w:val="00D81607"/>
    <w:rsid w:val="00D81D86"/>
    <w:rsid w:val="00D839F2"/>
    <w:rsid w:val="00D84A42"/>
    <w:rsid w:val="00D85D79"/>
    <w:rsid w:val="00D86262"/>
    <w:rsid w:val="00D86C01"/>
    <w:rsid w:val="00D86D39"/>
    <w:rsid w:val="00D91A06"/>
    <w:rsid w:val="00D93357"/>
    <w:rsid w:val="00D94238"/>
    <w:rsid w:val="00DA1ECB"/>
    <w:rsid w:val="00DA28B3"/>
    <w:rsid w:val="00DA3D1D"/>
    <w:rsid w:val="00DA3F47"/>
    <w:rsid w:val="00DA43C7"/>
    <w:rsid w:val="00DA45DD"/>
    <w:rsid w:val="00DA5F73"/>
    <w:rsid w:val="00DA5FA4"/>
    <w:rsid w:val="00DA6D4C"/>
    <w:rsid w:val="00DA7A71"/>
    <w:rsid w:val="00DB1148"/>
    <w:rsid w:val="00DB121F"/>
    <w:rsid w:val="00DB16A4"/>
    <w:rsid w:val="00DB3702"/>
    <w:rsid w:val="00DB3D50"/>
    <w:rsid w:val="00DB5749"/>
    <w:rsid w:val="00DB6AA6"/>
    <w:rsid w:val="00DB7077"/>
    <w:rsid w:val="00DB71F6"/>
    <w:rsid w:val="00DC09B4"/>
    <w:rsid w:val="00DC0A21"/>
    <w:rsid w:val="00DC0A40"/>
    <w:rsid w:val="00DC1DFE"/>
    <w:rsid w:val="00DC2C72"/>
    <w:rsid w:val="00DC465C"/>
    <w:rsid w:val="00DC471F"/>
    <w:rsid w:val="00DC6EA7"/>
    <w:rsid w:val="00DD026B"/>
    <w:rsid w:val="00DD050D"/>
    <w:rsid w:val="00DD1945"/>
    <w:rsid w:val="00DD2602"/>
    <w:rsid w:val="00DD5C30"/>
    <w:rsid w:val="00DD6E94"/>
    <w:rsid w:val="00DE1BC8"/>
    <w:rsid w:val="00DE1D81"/>
    <w:rsid w:val="00DE34D0"/>
    <w:rsid w:val="00DE4C88"/>
    <w:rsid w:val="00DE763F"/>
    <w:rsid w:val="00DF0097"/>
    <w:rsid w:val="00DF0874"/>
    <w:rsid w:val="00DF42F5"/>
    <w:rsid w:val="00DF476D"/>
    <w:rsid w:val="00DF6344"/>
    <w:rsid w:val="00DF7EE7"/>
    <w:rsid w:val="00E01098"/>
    <w:rsid w:val="00E019E0"/>
    <w:rsid w:val="00E01B37"/>
    <w:rsid w:val="00E03436"/>
    <w:rsid w:val="00E03678"/>
    <w:rsid w:val="00E05A91"/>
    <w:rsid w:val="00E07540"/>
    <w:rsid w:val="00E10309"/>
    <w:rsid w:val="00E11B0B"/>
    <w:rsid w:val="00E17CE1"/>
    <w:rsid w:val="00E25DF5"/>
    <w:rsid w:val="00E301E2"/>
    <w:rsid w:val="00E30A8A"/>
    <w:rsid w:val="00E30D44"/>
    <w:rsid w:val="00E31194"/>
    <w:rsid w:val="00E32268"/>
    <w:rsid w:val="00E37A11"/>
    <w:rsid w:val="00E37AE5"/>
    <w:rsid w:val="00E40119"/>
    <w:rsid w:val="00E4255F"/>
    <w:rsid w:val="00E42B44"/>
    <w:rsid w:val="00E42F6C"/>
    <w:rsid w:val="00E43DB1"/>
    <w:rsid w:val="00E43F02"/>
    <w:rsid w:val="00E4532D"/>
    <w:rsid w:val="00E46443"/>
    <w:rsid w:val="00E465C2"/>
    <w:rsid w:val="00E508B4"/>
    <w:rsid w:val="00E51489"/>
    <w:rsid w:val="00E52575"/>
    <w:rsid w:val="00E53436"/>
    <w:rsid w:val="00E54C62"/>
    <w:rsid w:val="00E552F1"/>
    <w:rsid w:val="00E56C14"/>
    <w:rsid w:val="00E60708"/>
    <w:rsid w:val="00E60B7A"/>
    <w:rsid w:val="00E701ED"/>
    <w:rsid w:val="00E70B42"/>
    <w:rsid w:val="00E71902"/>
    <w:rsid w:val="00E74086"/>
    <w:rsid w:val="00E7496E"/>
    <w:rsid w:val="00E74D37"/>
    <w:rsid w:val="00E75157"/>
    <w:rsid w:val="00E75516"/>
    <w:rsid w:val="00E76A69"/>
    <w:rsid w:val="00E76DBE"/>
    <w:rsid w:val="00E76F28"/>
    <w:rsid w:val="00E8073E"/>
    <w:rsid w:val="00E84A66"/>
    <w:rsid w:val="00E850BA"/>
    <w:rsid w:val="00E8634A"/>
    <w:rsid w:val="00E86BB5"/>
    <w:rsid w:val="00E871F0"/>
    <w:rsid w:val="00E87BFB"/>
    <w:rsid w:val="00E90506"/>
    <w:rsid w:val="00E90952"/>
    <w:rsid w:val="00E91153"/>
    <w:rsid w:val="00E91772"/>
    <w:rsid w:val="00E9247B"/>
    <w:rsid w:val="00E93CF5"/>
    <w:rsid w:val="00E94226"/>
    <w:rsid w:val="00E957CA"/>
    <w:rsid w:val="00E97358"/>
    <w:rsid w:val="00E97484"/>
    <w:rsid w:val="00EA19A3"/>
    <w:rsid w:val="00EA24F5"/>
    <w:rsid w:val="00EA3C4B"/>
    <w:rsid w:val="00EA5E26"/>
    <w:rsid w:val="00EA741D"/>
    <w:rsid w:val="00EB07B5"/>
    <w:rsid w:val="00EB1996"/>
    <w:rsid w:val="00EB1B15"/>
    <w:rsid w:val="00EB2916"/>
    <w:rsid w:val="00EB3431"/>
    <w:rsid w:val="00EB4B66"/>
    <w:rsid w:val="00EC010A"/>
    <w:rsid w:val="00EC0349"/>
    <w:rsid w:val="00EC060E"/>
    <w:rsid w:val="00EC1004"/>
    <w:rsid w:val="00EC2978"/>
    <w:rsid w:val="00EC35D2"/>
    <w:rsid w:val="00EC5061"/>
    <w:rsid w:val="00EC552A"/>
    <w:rsid w:val="00EC614E"/>
    <w:rsid w:val="00EC71BF"/>
    <w:rsid w:val="00EC7791"/>
    <w:rsid w:val="00ED096D"/>
    <w:rsid w:val="00ED0C58"/>
    <w:rsid w:val="00ED1121"/>
    <w:rsid w:val="00ED160B"/>
    <w:rsid w:val="00ED2A29"/>
    <w:rsid w:val="00ED2C0A"/>
    <w:rsid w:val="00ED3BC6"/>
    <w:rsid w:val="00ED525F"/>
    <w:rsid w:val="00ED59DB"/>
    <w:rsid w:val="00EE0A4A"/>
    <w:rsid w:val="00EE0CBC"/>
    <w:rsid w:val="00EE1062"/>
    <w:rsid w:val="00EE123B"/>
    <w:rsid w:val="00EE19CD"/>
    <w:rsid w:val="00EE271B"/>
    <w:rsid w:val="00EE2F4D"/>
    <w:rsid w:val="00EE2F7B"/>
    <w:rsid w:val="00EE37F2"/>
    <w:rsid w:val="00EE440A"/>
    <w:rsid w:val="00EE5128"/>
    <w:rsid w:val="00EE5F0F"/>
    <w:rsid w:val="00EE64A4"/>
    <w:rsid w:val="00EE6C10"/>
    <w:rsid w:val="00EF0DC2"/>
    <w:rsid w:val="00EF0F02"/>
    <w:rsid w:val="00EF2040"/>
    <w:rsid w:val="00EF3150"/>
    <w:rsid w:val="00EF47A9"/>
    <w:rsid w:val="00EF54B4"/>
    <w:rsid w:val="00EF6570"/>
    <w:rsid w:val="00F0090E"/>
    <w:rsid w:val="00F00C83"/>
    <w:rsid w:val="00F0289F"/>
    <w:rsid w:val="00F02ED8"/>
    <w:rsid w:val="00F03DEC"/>
    <w:rsid w:val="00F04950"/>
    <w:rsid w:val="00F0539E"/>
    <w:rsid w:val="00F06E9A"/>
    <w:rsid w:val="00F07953"/>
    <w:rsid w:val="00F07C77"/>
    <w:rsid w:val="00F07D2E"/>
    <w:rsid w:val="00F10DC1"/>
    <w:rsid w:val="00F1115E"/>
    <w:rsid w:val="00F1117B"/>
    <w:rsid w:val="00F127F8"/>
    <w:rsid w:val="00F12C54"/>
    <w:rsid w:val="00F1407C"/>
    <w:rsid w:val="00F17917"/>
    <w:rsid w:val="00F2381F"/>
    <w:rsid w:val="00F240F8"/>
    <w:rsid w:val="00F241E1"/>
    <w:rsid w:val="00F24220"/>
    <w:rsid w:val="00F25131"/>
    <w:rsid w:val="00F25F16"/>
    <w:rsid w:val="00F31192"/>
    <w:rsid w:val="00F314FB"/>
    <w:rsid w:val="00F31702"/>
    <w:rsid w:val="00F3285A"/>
    <w:rsid w:val="00F33ECE"/>
    <w:rsid w:val="00F34C5F"/>
    <w:rsid w:val="00F34CC3"/>
    <w:rsid w:val="00F36D2F"/>
    <w:rsid w:val="00F430EF"/>
    <w:rsid w:val="00F43244"/>
    <w:rsid w:val="00F444DF"/>
    <w:rsid w:val="00F46D67"/>
    <w:rsid w:val="00F47330"/>
    <w:rsid w:val="00F47F97"/>
    <w:rsid w:val="00F50177"/>
    <w:rsid w:val="00F5078F"/>
    <w:rsid w:val="00F5098C"/>
    <w:rsid w:val="00F51074"/>
    <w:rsid w:val="00F52F3D"/>
    <w:rsid w:val="00F53774"/>
    <w:rsid w:val="00F56134"/>
    <w:rsid w:val="00F563D8"/>
    <w:rsid w:val="00F5667E"/>
    <w:rsid w:val="00F57F80"/>
    <w:rsid w:val="00F60A72"/>
    <w:rsid w:val="00F624A2"/>
    <w:rsid w:val="00F62BF6"/>
    <w:rsid w:val="00F64BB7"/>
    <w:rsid w:val="00F66811"/>
    <w:rsid w:val="00F66E9F"/>
    <w:rsid w:val="00F672EC"/>
    <w:rsid w:val="00F67D64"/>
    <w:rsid w:val="00F70707"/>
    <w:rsid w:val="00F71B29"/>
    <w:rsid w:val="00F73205"/>
    <w:rsid w:val="00F73DAD"/>
    <w:rsid w:val="00F76119"/>
    <w:rsid w:val="00F809EB"/>
    <w:rsid w:val="00F80C2C"/>
    <w:rsid w:val="00F86A25"/>
    <w:rsid w:val="00F9314B"/>
    <w:rsid w:val="00F949D9"/>
    <w:rsid w:val="00F94E8C"/>
    <w:rsid w:val="00F95BC9"/>
    <w:rsid w:val="00F96A09"/>
    <w:rsid w:val="00F96EA5"/>
    <w:rsid w:val="00FA168A"/>
    <w:rsid w:val="00FA2BA2"/>
    <w:rsid w:val="00FA3D8B"/>
    <w:rsid w:val="00FA3D8F"/>
    <w:rsid w:val="00FA48AE"/>
    <w:rsid w:val="00FA4D2A"/>
    <w:rsid w:val="00FA6DF3"/>
    <w:rsid w:val="00FA7E97"/>
    <w:rsid w:val="00FB060A"/>
    <w:rsid w:val="00FB0D01"/>
    <w:rsid w:val="00FB15A0"/>
    <w:rsid w:val="00FB1BAF"/>
    <w:rsid w:val="00FB23D7"/>
    <w:rsid w:val="00FB504C"/>
    <w:rsid w:val="00FB5186"/>
    <w:rsid w:val="00FB5592"/>
    <w:rsid w:val="00FB5BDD"/>
    <w:rsid w:val="00FB5C4D"/>
    <w:rsid w:val="00FB5DD7"/>
    <w:rsid w:val="00FB78E1"/>
    <w:rsid w:val="00FB792A"/>
    <w:rsid w:val="00FB7FF1"/>
    <w:rsid w:val="00FC03A4"/>
    <w:rsid w:val="00FC0722"/>
    <w:rsid w:val="00FC0B5F"/>
    <w:rsid w:val="00FC0DD9"/>
    <w:rsid w:val="00FC1971"/>
    <w:rsid w:val="00FC2417"/>
    <w:rsid w:val="00FC2715"/>
    <w:rsid w:val="00FC3D76"/>
    <w:rsid w:val="00FC5E1F"/>
    <w:rsid w:val="00FC6B26"/>
    <w:rsid w:val="00FC7491"/>
    <w:rsid w:val="00FD12CA"/>
    <w:rsid w:val="00FD1939"/>
    <w:rsid w:val="00FD4F8C"/>
    <w:rsid w:val="00FD7445"/>
    <w:rsid w:val="00FD7EB0"/>
    <w:rsid w:val="00FE1134"/>
    <w:rsid w:val="00FE1660"/>
    <w:rsid w:val="00FE1C69"/>
    <w:rsid w:val="00FE2CED"/>
    <w:rsid w:val="00FE495D"/>
    <w:rsid w:val="00FE7023"/>
    <w:rsid w:val="00FE7B5C"/>
    <w:rsid w:val="00FF33C0"/>
    <w:rsid w:val="00FF3760"/>
    <w:rsid w:val="00FF3AFD"/>
    <w:rsid w:val="00FF3BE2"/>
    <w:rsid w:val="00FF3F3E"/>
    <w:rsid w:val="00FF592D"/>
    <w:rsid w:val="00FF64F3"/>
    <w:rsid w:val="5C20DE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1944A1"/>
  <w15:docId w15:val="{EC48822A-5CBD-4D8D-81E3-B9F4684CB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41277"/>
  </w:style>
  <w:style w:type="paragraph" w:styleId="Heading1">
    <w:name w:val="heading 1"/>
    <w:basedOn w:val="Normal"/>
    <w:next w:val="Normal"/>
    <w:link w:val="Heading1Char"/>
    <w:uiPriority w:val="9"/>
    <w:qFormat/>
    <w:rsid w:val="006363B5"/>
    <w:pPr>
      <w:keepNext/>
      <w:keepLines/>
      <w:spacing w:before="360" w:after="120"/>
      <w:jc w:val="center"/>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uiPriority w:val="9"/>
    <w:unhideWhenUsed/>
    <w:qFormat/>
    <w:rsid w:val="006363B5"/>
    <w:pPr>
      <w:keepNext/>
      <w:keepLines/>
      <w:spacing w:before="280" w:after="240"/>
      <w:jc w:val="center"/>
      <w:outlineLvl w:val="1"/>
    </w:pPr>
    <w:rPr>
      <w:rFonts w:ascii="Times New Roman" w:eastAsiaTheme="majorEastAsia" w:hAnsi="Times New Roman" w:cstheme="majorBidi"/>
      <w:b/>
      <w:color w:val="000000" w:themeColor="text1"/>
      <w:sz w:val="24"/>
      <w:szCs w:val="26"/>
    </w:rPr>
  </w:style>
  <w:style w:type="paragraph" w:styleId="Heading3">
    <w:name w:val="heading 3"/>
    <w:basedOn w:val="Normal"/>
    <w:next w:val="Normal"/>
    <w:link w:val="Heading3Char"/>
    <w:uiPriority w:val="9"/>
    <w:unhideWhenUsed/>
    <w:qFormat/>
    <w:rsid w:val="00411E95"/>
    <w:pPr>
      <w:keepNext/>
      <w:keepLines/>
      <w:spacing w:before="160" w:after="120"/>
      <w:jc w:val="center"/>
      <w:outlineLvl w:val="2"/>
    </w:pPr>
    <w:rPr>
      <w:rFonts w:ascii="Times New Roman" w:eastAsiaTheme="majorEastAsia" w:hAnsi="Times New Roman" w:cstheme="majorBidi"/>
      <w:b/>
      <w:color w:val="000000" w:themeColor="text1"/>
      <w:sz w:val="24"/>
      <w:szCs w:val="24"/>
    </w:rPr>
  </w:style>
  <w:style w:type="paragraph" w:styleId="Heading4">
    <w:name w:val="heading 4"/>
    <w:basedOn w:val="Normal"/>
    <w:next w:val="Normal"/>
    <w:link w:val="Heading4Char"/>
    <w:uiPriority w:val="9"/>
    <w:unhideWhenUsed/>
    <w:qFormat/>
    <w:rsid w:val="00296B23"/>
    <w:pPr>
      <w:keepNext/>
      <w:keepLines/>
      <w:spacing w:before="160" w:after="120"/>
      <w:outlineLvl w:val="3"/>
    </w:pPr>
    <w:rPr>
      <w:rFonts w:ascii="Times New Roman" w:eastAsiaTheme="majorEastAsia" w:hAnsi="Times New Roman" w:cstheme="majorBidi"/>
      <w:b/>
      <w:i/>
      <w:iCs/>
      <w:color w:val="000000" w:themeColor="text1"/>
      <w:sz w:val="24"/>
    </w:rPr>
  </w:style>
  <w:style w:type="paragraph" w:styleId="Heading5">
    <w:name w:val="heading 5"/>
    <w:basedOn w:val="Normal"/>
    <w:next w:val="Normal"/>
    <w:link w:val="Heading5Char"/>
    <w:uiPriority w:val="9"/>
    <w:unhideWhenUsed/>
    <w:qFormat/>
    <w:rsid w:val="00296B23"/>
    <w:pPr>
      <w:keepNext/>
      <w:keepLines/>
      <w:spacing w:before="160" w:after="120"/>
      <w:outlineLvl w:val="4"/>
    </w:pPr>
    <w:rPr>
      <w:rFonts w:ascii="Times New Roman" w:eastAsiaTheme="majorEastAsia" w:hAnsi="Times New Roman" w:cstheme="majorBidi"/>
      <w:b/>
      <w:i/>
      <w:color w:val="000000" w:themeColor="text1"/>
      <w:sz w:val="24"/>
    </w:rPr>
  </w:style>
  <w:style w:type="paragraph" w:styleId="Heading6">
    <w:name w:val="heading 6"/>
    <w:basedOn w:val="Normal"/>
    <w:next w:val="Normal"/>
    <w:link w:val="Heading6Char"/>
    <w:uiPriority w:val="9"/>
    <w:unhideWhenUsed/>
    <w:qFormat/>
    <w:rsid w:val="00747449"/>
    <w:pPr>
      <w:keepNext/>
      <w:keepLines/>
      <w:spacing w:before="40" w:after="0"/>
      <w:outlineLvl w:val="5"/>
    </w:pPr>
    <w:rPr>
      <w:rFonts w:ascii="Times New Roman" w:eastAsiaTheme="majorEastAsia" w:hAnsi="Times New Roman" w:cstheme="majorBidi"/>
      <w:b/>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31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3110"/>
  </w:style>
  <w:style w:type="paragraph" w:styleId="Footer">
    <w:name w:val="footer"/>
    <w:basedOn w:val="Normal"/>
    <w:link w:val="FooterChar"/>
    <w:uiPriority w:val="99"/>
    <w:unhideWhenUsed/>
    <w:rsid w:val="000631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3110"/>
  </w:style>
  <w:style w:type="paragraph" w:styleId="ListParagraph">
    <w:name w:val="List Paragraph"/>
    <w:basedOn w:val="Normal"/>
    <w:uiPriority w:val="34"/>
    <w:qFormat/>
    <w:rsid w:val="005509E4"/>
    <w:pPr>
      <w:ind w:left="720"/>
      <w:contextualSpacing/>
    </w:pPr>
  </w:style>
  <w:style w:type="character" w:styleId="CommentReference">
    <w:name w:val="annotation reference"/>
    <w:basedOn w:val="DefaultParagraphFont"/>
    <w:uiPriority w:val="99"/>
    <w:semiHidden/>
    <w:unhideWhenUsed/>
    <w:rsid w:val="005509E4"/>
    <w:rPr>
      <w:sz w:val="16"/>
      <w:szCs w:val="16"/>
    </w:rPr>
  </w:style>
  <w:style w:type="paragraph" w:styleId="CommentText">
    <w:name w:val="annotation text"/>
    <w:basedOn w:val="Normal"/>
    <w:link w:val="CommentTextChar"/>
    <w:uiPriority w:val="99"/>
    <w:unhideWhenUsed/>
    <w:rsid w:val="005509E4"/>
    <w:pPr>
      <w:spacing w:line="240" w:lineRule="auto"/>
    </w:pPr>
    <w:rPr>
      <w:sz w:val="20"/>
      <w:szCs w:val="20"/>
    </w:rPr>
  </w:style>
  <w:style w:type="character" w:customStyle="1" w:styleId="CommentTextChar">
    <w:name w:val="Comment Text Char"/>
    <w:basedOn w:val="DefaultParagraphFont"/>
    <w:link w:val="CommentText"/>
    <w:uiPriority w:val="99"/>
    <w:rsid w:val="005509E4"/>
    <w:rPr>
      <w:sz w:val="20"/>
      <w:szCs w:val="20"/>
    </w:rPr>
  </w:style>
  <w:style w:type="table" w:styleId="TableGrid">
    <w:name w:val="Table Grid"/>
    <w:basedOn w:val="TableNormal"/>
    <w:uiPriority w:val="39"/>
    <w:rsid w:val="00EF65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EF65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F6570"/>
    <w:rPr>
      <w:color w:val="0000FF"/>
      <w:u w:val="single"/>
    </w:rPr>
  </w:style>
  <w:style w:type="paragraph" w:styleId="NormalWeb">
    <w:name w:val="Normal (Web)"/>
    <w:basedOn w:val="Normal"/>
    <w:uiPriority w:val="99"/>
    <w:unhideWhenUsed/>
    <w:rsid w:val="00EF657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EF6570"/>
    <w:rPr>
      <w:color w:val="605E5C"/>
      <w:shd w:val="clear" w:color="auto" w:fill="E1DFDD"/>
    </w:rPr>
  </w:style>
  <w:style w:type="paragraph" w:styleId="Revision">
    <w:name w:val="Revision"/>
    <w:hidden/>
    <w:uiPriority w:val="99"/>
    <w:semiHidden/>
    <w:rsid w:val="00EF6570"/>
    <w:pPr>
      <w:spacing w:after="0" w:line="240" w:lineRule="auto"/>
    </w:pPr>
  </w:style>
  <w:style w:type="paragraph" w:styleId="CommentSubject">
    <w:name w:val="annotation subject"/>
    <w:basedOn w:val="CommentText"/>
    <w:next w:val="CommentText"/>
    <w:link w:val="CommentSubjectChar"/>
    <w:uiPriority w:val="99"/>
    <w:semiHidden/>
    <w:unhideWhenUsed/>
    <w:rsid w:val="00EF6570"/>
    <w:rPr>
      <w:b/>
      <w:bCs/>
    </w:rPr>
  </w:style>
  <w:style w:type="character" w:customStyle="1" w:styleId="CommentSubjectChar">
    <w:name w:val="Comment Subject Char"/>
    <w:basedOn w:val="CommentTextChar"/>
    <w:link w:val="CommentSubject"/>
    <w:uiPriority w:val="99"/>
    <w:semiHidden/>
    <w:rsid w:val="00EF6570"/>
    <w:rPr>
      <w:b/>
      <w:bCs/>
      <w:sz w:val="20"/>
      <w:szCs w:val="20"/>
    </w:rPr>
  </w:style>
  <w:style w:type="character" w:styleId="FollowedHyperlink">
    <w:name w:val="FollowedHyperlink"/>
    <w:basedOn w:val="DefaultParagraphFont"/>
    <w:uiPriority w:val="99"/>
    <w:semiHidden/>
    <w:unhideWhenUsed/>
    <w:rsid w:val="00EF6570"/>
    <w:rPr>
      <w:color w:val="954F72" w:themeColor="followedHyperlink"/>
      <w:u w:val="single"/>
    </w:rPr>
  </w:style>
  <w:style w:type="character" w:styleId="PageNumber">
    <w:name w:val="page number"/>
    <w:basedOn w:val="DefaultParagraphFont"/>
    <w:uiPriority w:val="99"/>
    <w:semiHidden/>
    <w:unhideWhenUsed/>
    <w:rsid w:val="006418DA"/>
  </w:style>
  <w:style w:type="paragraph" w:styleId="BalloonText">
    <w:name w:val="Balloon Text"/>
    <w:basedOn w:val="Normal"/>
    <w:link w:val="BalloonTextChar"/>
    <w:uiPriority w:val="99"/>
    <w:semiHidden/>
    <w:unhideWhenUsed/>
    <w:rsid w:val="00B73BCD"/>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73BCD"/>
    <w:rPr>
      <w:rFonts w:ascii="Times New Roman" w:hAnsi="Times New Roman" w:cs="Times New Roman"/>
      <w:sz w:val="18"/>
      <w:szCs w:val="18"/>
    </w:rPr>
  </w:style>
  <w:style w:type="paragraph" w:styleId="DocumentMap">
    <w:name w:val="Document Map"/>
    <w:basedOn w:val="Normal"/>
    <w:link w:val="DocumentMapChar"/>
    <w:uiPriority w:val="99"/>
    <w:semiHidden/>
    <w:unhideWhenUsed/>
    <w:rsid w:val="00B73BCD"/>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B73BCD"/>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E37AE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37AE5"/>
    <w:rPr>
      <w:sz w:val="20"/>
      <w:szCs w:val="20"/>
    </w:rPr>
  </w:style>
  <w:style w:type="character" w:styleId="FootnoteReference">
    <w:name w:val="footnote reference"/>
    <w:basedOn w:val="DefaultParagraphFont"/>
    <w:uiPriority w:val="99"/>
    <w:semiHidden/>
    <w:unhideWhenUsed/>
    <w:rsid w:val="00E37AE5"/>
    <w:rPr>
      <w:vertAlign w:val="superscript"/>
    </w:rPr>
  </w:style>
  <w:style w:type="character" w:customStyle="1" w:styleId="Heading1Char">
    <w:name w:val="Heading 1 Char"/>
    <w:basedOn w:val="DefaultParagraphFont"/>
    <w:link w:val="Heading1"/>
    <w:uiPriority w:val="9"/>
    <w:rsid w:val="006363B5"/>
    <w:rPr>
      <w:rFonts w:ascii="Times New Roman" w:eastAsiaTheme="majorEastAsia" w:hAnsi="Times New Roman" w:cstheme="majorBidi"/>
      <w:b/>
      <w:color w:val="000000" w:themeColor="text1"/>
      <w:sz w:val="24"/>
      <w:szCs w:val="32"/>
    </w:rPr>
  </w:style>
  <w:style w:type="character" w:styleId="UnresolvedMention">
    <w:name w:val="Unresolved Mention"/>
    <w:basedOn w:val="DefaultParagraphFont"/>
    <w:uiPriority w:val="99"/>
    <w:unhideWhenUsed/>
    <w:rsid w:val="00E552F1"/>
    <w:rPr>
      <w:color w:val="605E5C"/>
      <w:shd w:val="clear" w:color="auto" w:fill="E1DFDD"/>
    </w:rPr>
  </w:style>
  <w:style w:type="paragraph" w:styleId="TOCHeading">
    <w:name w:val="TOC Heading"/>
    <w:basedOn w:val="Heading1"/>
    <w:next w:val="Normal"/>
    <w:uiPriority w:val="39"/>
    <w:unhideWhenUsed/>
    <w:qFormat/>
    <w:rsid w:val="00E552F1"/>
    <w:pPr>
      <w:outlineLvl w:val="9"/>
    </w:pPr>
  </w:style>
  <w:style w:type="paragraph" w:styleId="TOC2">
    <w:name w:val="toc 2"/>
    <w:basedOn w:val="Normal"/>
    <w:next w:val="Normal"/>
    <w:autoRedefine/>
    <w:uiPriority w:val="39"/>
    <w:unhideWhenUsed/>
    <w:rsid w:val="00B62AD5"/>
    <w:pPr>
      <w:spacing w:after="100"/>
      <w:ind w:left="220"/>
    </w:pPr>
    <w:rPr>
      <w:rFonts w:ascii="Times New Roman" w:eastAsiaTheme="minorEastAsia" w:hAnsi="Times New Roman" w:cs="Times New Roman"/>
      <w:sz w:val="24"/>
    </w:rPr>
  </w:style>
  <w:style w:type="paragraph" w:styleId="TOC1">
    <w:name w:val="toc 1"/>
    <w:basedOn w:val="Normal"/>
    <w:next w:val="Normal"/>
    <w:autoRedefine/>
    <w:uiPriority w:val="39"/>
    <w:unhideWhenUsed/>
    <w:rsid w:val="00B62AD5"/>
    <w:pPr>
      <w:spacing w:after="100"/>
    </w:pPr>
    <w:rPr>
      <w:rFonts w:ascii="Times New Roman" w:eastAsiaTheme="minorEastAsia" w:hAnsi="Times New Roman" w:cs="Times New Roman"/>
      <w:sz w:val="24"/>
    </w:rPr>
  </w:style>
  <w:style w:type="paragraph" w:styleId="TOC3">
    <w:name w:val="toc 3"/>
    <w:basedOn w:val="Normal"/>
    <w:next w:val="Normal"/>
    <w:autoRedefine/>
    <w:uiPriority w:val="39"/>
    <w:unhideWhenUsed/>
    <w:rsid w:val="00854E92"/>
    <w:pPr>
      <w:tabs>
        <w:tab w:val="right" w:leader="dot" w:pos="9350"/>
      </w:tabs>
      <w:spacing w:after="100"/>
      <w:ind w:left="440"/>
    </w:pPr>
    <w:rPr>
      <w:rFonts w:ascii="Times New Roman" w:eastAsiaTheme="majorEastAsia" w:hAnsi="Times New Roman" w:cstheme="majorBidi"/>
      <w:noProof/>
      <w:sz w:val="24"/>
    </w:rPr>
  </w:style>
  <w:style w:type="character" w:customStyle="1" w:styleId="Heading2Char">
    <w:name w:val="Heading 2 Char"/>
    <w:basedOn w:val="DefaultParagraphFont"/>
    <w:link w:val="Heading2"/>
    <w:uiPriority w:val="9"/>
    <w:rsid w:val="006363B5"/>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411E95"/>
    <w:rPr>
      <w:rFonts w:ascii="Times New Roman" w:eastAsiaTheme="majorEastAsia" w:hAnsi="Times New Roman" w:cstheme="majorBidi"/>
      <w:b/>
      <w:color w:val="000000" w:themeColor="text1"/>
      <w:sz w:val="24"/>
      <w:szCs w:val="24"/>
    </w:rPr>
  </w:style>
  <w:style w:type="character" w:customStyle="1" w:styleId="Heading4Char">
    <w:name w:val="Heading 4 Char"/>
    <w:basedOn w:val="DefaultParagraphFont"/>
    <w:link w:val="Heading4"/>
    <w:uiPriority w:val="9"/>
    <w:rsid w:val="00296B23"/>
    <w:rPr>
      <w:rFonts w:ascii="Times New Roman" w:eastAsiaTheme="majorEastAsia" w:hAnsi="Times New Roman" w:cstheme="majorBidi"/>
      <w:b/>
      <w:i/>
      <w:iCs/>
      <w:color w:val="000000" w:themeColor="text1"/>
      <w:sz w:val="24"/>
    </w:rPr>
  </w:style>
  <w:style w:type="character" w:customStyle="1" w:styleId="Heading5Char">
    <w:name w:val="Heading 5 Char"/>
    <w:basedOn w:val="DefaultParagraphFont"/>
    <w:link w:val="Heading5"/>
    <w:uiPriority w:val="9"/>
    <w:rsid w:val="00296B23"/>
    <w:rPr>
      <w:rFonts w:ascii="Times New Roman" w:eastAsiaTheme="majorEastAsia" w:hAnsi="Times New Roman" w:cstheme="majorBidi"/>
      <w:b/>
      <w:i/>
      <w:color w:val="000000" w:themeColor="text1"/>
      <w:sz w:val="24"/>
    </w:rPr>
  </w:style>
  <w:style w:type="character" w:customStyle="1" w:styleId="Heading6Char">
    <w:name w:val="Heading 6 Char"/>
    <w:basedOn w:val="DefaultParagraphFont"/>
    <w:link w:val="Heading6"/>
    <w:uiPriority w:val="9"/>
    <w:rsid w:val="00747449"/>
    <w:rPr>
      <w:rFonts w:ascii="Times New Roman" w:eastAsiaTheme="majorEastAsia" w:hAnsi="Times New Roman" w:cstheme="majorBidi"/>
      <w:b/>
      <w:color w:val="000000" w:themeColor="text1"/>
      <w:sz w:val="24"/>
    </w:rPr>
  </w:style>
  <w:style w:type="paragraph" w:styleId="TOC4">
    <w:name w:val="toc 4"/>
    <w:basedOn w:val="Normal"/>
    <w:next w:val="Normal"/>
    <w:autoRedefine/>
    <w:uiPriority w:val="39"/>
    <w:unhideWhenUsed/>
    <w:rsid w:val="00B62AD5"/>
    <w:pPr>
      <w:tabs>
        <w:tab w:val="right" w:leader="dot" w:pos="9350"/>
      </w:tabs>
      <w:spacing w:after="100"/>
      <w:ind w:left="660"/>
    </w:pPr>
    <w:rPr>
      <w:rFonts w:ascii="Times New Roman" w:hAnsi="Times New Roman" w:cs="Times New Roman"/>
      <w:noProof/>
      <w:sz w:val="24"/>
    </w:rPr>
  </w:style>
  <w:style w:type="paragraph" w:styleId="TOC5">
    <w:name w:val="toc 5"/>
    <w:basedOn w:val="Normal"/>
    <w:next w:val="Normal"/>
    <w:autoRedefine/>
    <w:uiPriority w:val="39"/>
    <w:unhideWhenUsed/>
    <w:rsid w:val="00B62AD5"/>
    <w:pPr>
      <w:spacing w:after="100"/>
      <w:ind w:left="880"/>
    </w:pPr>
    <w:rPr>
      <w:rFonts w:ascii="Times New Roman" w:hAnsi="Times New Roman"/>
      <w:sz w:val="24"/>
    </w:rPr>
  </w:style>
  <w:style w:type="paragraph" w:styleId="TOC6">
    <w:name w:val="toc 6"/>
    <w:basedOn w:val="Normal"/>
    <w:next w:val="Normal"/>
    <w:autoRedefine/>
    <w:uiPriority w:val="39"/>
    <w:unhideWhenUsed/>
    <w:rsid w:val="00B62AD5"/>
    <w:pPr>
      <w:spacing w:after="100"/>
      <w:ind w:left="1100"/>
    </w:pPr>
    <w:rPr>
      <w:rFonts w:ascii="Times New Roman" w:hAnsi="Times New Roman"/>
      <w:sz w:val="24"/>
    </w:rPr>
  </w:style>
  <w:style w:type="paragraph" w:styleId="TOC7">
    <w:name w:val="toc 7"/>
    <w:basedOn w:val="Normal"/>
    <w:next w:val="Normal"/>
    <w:autoRedefine/>
    <w:uiPriority w:val="39"/>
    <w:unhideWhenUsed/>
    <w:rsid w:val="00B62AD5"/>
    <w:pPr>
      <w:spacing w:after="100"/>
      <w:ind w:left="1320"/>
    </w:pPr>
    <w:rPr>
      <w:rFonts w:ascii="Times New Roman" w:hAnsi="Times New Roman"/>
      <w:sz w:val="24"/>
    </w:rPr>
  </w:style>
  <w:style w:type="paragraph" w:styleId="TOC8">
    <w:name w:val="toc 8"/>
    <w:basedOn w:val="Normal"/>
    <w:next w:val="Normal"/>
    <w:autoRedefine/>
    <w:uiPriority w:val="39"/>
    <w:unhideWhenUsed/>
    <w:rsid w:val="0088104F"/>
    <w:pPr>
      <w:spacing w:after="100"/>
      <w:ind w:left="1540"/>
    </w:pPr>
    <w:rPr>
      <w:rFonts w:eastAsiaTheme="minorEastAsia"/>
      <w:kern w:val="2"/>
      <w14:ligatures w14:val="standardContextual"/>
    </w:rPr>
  </w:style>
  <w:style w:type="paragraph" w:styleId="TOC9">
    <w:name w:val="toc 9"/>
    <w:basedOn w:val="Normal"/>
    <w:next w:val="Normal"/>
    <w:autoRedefine/>
    <w:uiPriority w:val="39"/>
    <w:unhideWhenUsed/>
    <w:rsid w:val="0088104F"/>
    <w:pPr>
      <w:spacing w:after="100"/>
      <w:ind w:left="1760"/>
    </w:pPr>
    <w:rPr>
      <w:rFonts w:eastAsiaTheme="minorEastAsia"/>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0316401">
      <w:bodyDiv w:val="1"/>
      <w:marLeft w:val="0"/>
      <w:marRight w:val="0"/>
      <w:marTop w:val="0"/>
      <w:marBottom w:val="0"/>
      <w:divBdr>
        <w:top w:val="none" w:sz="0" w:space="0" w:color="auto"/>
        <w:left w:val="none" w:sz="0" w:space="0" w:color="auto"/>
        <w:bottom w:val="none" w:sz="0" w:space="0" w:color="auto"/>
        <w:right w:val="none" w:sz="0" w:space="0" w:color="auto"/>
      </w:divBdr>
    </w:div>
    <w:div w:id="1886410049">
      <w:bodyDiv w:val="1"/>
      <w:marLeft w:val="0"/>
      <w:marRight w:val="0"/>
      <w:marTop w:val="0"/>
      <w:marBottom w:val="0"/>
      <w:divBdr>
        <w:top w:val="none" w:sz="0" w:space="0" w:color="auto"/>
        <w:left w:val="none" w:sz="0" w:space="0" w:color="auto"/>
        <w:bottom w:val="none" w:sz="0" w:space="0" w:color="auto"/>
        <w:right w:val="none" w:sz="0" w:space="0" w:color="auto"/>
      </w:divBdr>
    </w:div>
    <w:div w:id="20520722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6.xml"/><Relationship Id="rId26" Type="http://schemas.openxmlformats.org/officeDocument/2006/relationships/hyperlink" Target="https://www.tn.gov/education/districts/federal-programs-and-oversight/data/data-downloads.html" TargetMode="External"/><Relationship Id="rId21" Type="http://schemas.openxmlformats.org/officeDocument/2006/relationships/hyperlink" Target="https://www.shankerinstiture.org/resource/evidence-florida-formula-education-reform" TargetMode="External"/><Relationship Id="rId34" Type="http://schemas.openxmlformats.org/officeDocument/2006/relationships/hyperlink" Target="mailto:rswhite@utk.edu"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5.xml"/><Relationship Id="rId25" Type="http://schemas.openxmlformats.org/officeDocument/2006/relationships/hyperlink" Target="https://www.apa.org/pi/ses/resources/indicator/2013/05/poverty-dropouts" TargetMode="External"/><Relationship Id="rId33" Type="http://schemas.openxmlformats.org/officeDocument/2006/relationships/hyperlink" Target="mailto:vboles@vols.utk.edu" TargetMode="Externa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britannica.com/topic/Bilingual-Education-Act" TargetMode="External"/><Relationship Id="rId29" Type="http://schemas.openxmlformats.org/officeDocument/2006/relationships/hyperlink" Target="https://tn.chalkbeat.org/2023/2/23/23612566/memphis-shelby-county-schools-bill-lee-third-grade-retention-law-covid-19"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edweek.org/teaching-learning/the-growth-of-hispanic-students-and-english-learners-nationwide-in-charts/2023/01" TargetMode="External"/><Relationship Id="rId32" Type="http://schemas.openxmlformats.org/officeDocument/2006/relationships/hyperlink" Target="mailto:rswhite@utk.edu"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4.xml"/><Relationship Id="rId23" Type="http://schemas.openxmlformats.org/officeDocument/2006/relationships/hyperlink" Target="https://www.graderetention.net/grade-retention-pros-cons" TargetMode="External"/><Relationship Id="rId28" Type="http://schemas.openxmlformats.org/officeDocument/2006/relationships/hyperlink" Target="https://www2.ed.gov/programs/iduestitle3a/index.html"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doi.org/10.1080/00405841.2016.1208071" TargetMode="External"/><Relationship Id="rId31" Type="http://schemas.openxmlformats.org/officeDocument/2006/relationships/hyperlink" Target="mailto:vboles@vols.utk.ed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hyperlink" Target="https://www.aecf.org/resources/" TargetMode="External"/><Relationship Id="rId27" Type="http://schemas.openxmlformats.org/officeDocument/2006/relationships/hyperlink" Target="https://www.tn.gov/education/districts/lea-operations/assessment/testing-overview.html" TargetMode="External"/><Relationship Id="rId30" Type="http://schemas.openxmlformats.org/officeDocument/2006/relationships/hyperlink" Target="https://doi.org/10.1177/14687984211044187" TargetMode="External"/><Relationship Id="rId35"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4daec9ab-72eb-44f2-87a3-6cbb2a0cba8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AE6199A659F4241911B748A2FA1C14B" ma:contentTypeVersion="8" ma:contentTypeDescription="Create a new document." ma:contentTypeScope="" ma:versionID="b0ff4d9089a4944848f63600035fc4e3">
  <xsd:schema xmlns:xsd="http://www.w3.org/2001/XMLSchema" xmlns:xs="http://www.w3.org/2001/XMLSchema" xmlns:p="http://schemas.microsoft.com/office/2006/metadata/properties" xmlns:ns3="4daec9ab-72eb-44f2-87a3-6cbb2a0cba88" xmlns:ns4="739059e0-f872-4737-a329-55afe0edb522" targetNamespace="http://schemas.microsoft.com/office/2006/metadata/properties" ma:root="true" ma:fieldsID="d545cc7c66590f6c5f131af9b38b5ce6" ns3:_="" ns4:_="">
    <xsd:import namespace="4daec9ab-72eb-44f2-87a3-6cbb2a0cba88"/>
    <xsd:import namespace="739059e0-f872-4737-a329-55afe0edb522"/>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aec9ab-72eb-44f2-87a3-6cbb2a0cba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9059e0-f872-4737-a329-55afe0edb52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F50856-FCDD-41AF-8849-EA7474C5BDA0}">
  <ds:schemaRefs>
    <ds:schemaRef ds:uri="http://schemas.microsoft.com/office/2006/metadata/properties"/>
    <ds:schemaRef ds:uri="http://schemas.microsoft.com/office/infopath/2007/PartnerControls"/>
    <ds:schemaRef ds:uri="4daec9ab-72eb-44f2-87a3-6cbb2a0cba88"/>
  </ds:schemaRefs>
</ds:datastoreItem>
</file>

<file path=customXml/itemProps2.xml><?xml version="1.0" encoding="utf-8"?>
<ds:datastoreItem xmlns:ds="http://schemas.openxmlformats.org/officeDocument/2006/customXml" ds:itemID="{17EB94CC-9740-4501-A9C5-4EB116B5BA2D}">
  <ds:schemaRefs>
    <ds:schemaRef ds:uri="http://schemas.microsoft.com/sharepoint/v3/contenttype/forms"/>
  </ds:schemaRefs>
</ds:datastoreItem>
</file>

<file path=customXml/itemProps3.xml><?xml version="1.0" encoding="utf-8"?>
<ds:datastoreItem xmlns:ds="http://schemas.openxmlformats.org/officeDocument/2006/customXml" ds:itemID="{1E28CACC-D7FC-49E8-944A-C2D332C7BD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aec9ab-72eb-44f2-87a3-6cbb2a0cba88"/>
    <ds:schemaRef ds:uri="739059e0-f872-4737-a329-55afe0edb5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91153E-D497-C44C-9730-24FE9E0CE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115</Pages>
  <Words>29640</Words>
  <Characters>168949</Characters>
  <Application>Microsoft Office Word</Application>
  <DocSecurity>0</DocSecurity>
  <Lines>1407</Lines>
  <Paragraphs>396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Virginia Boles</dc:creator>
  <cp:keywords/>
  <dc:description/>
  <cp:lastModifiedBy>Sherman, Abby L</cp:lastModifiedBy>
  <cp:revision>5</cp:revision>
  <cp:lastPrinted>2024-03-17T18:53:00Z</cp:lastPrinted>
  <dcterms:created xsi:type="dcterms:W3CDTF">2024-04-15T18:32:00Z</dcterms:created>
  <dcterms:modified xsi:type="dcterms:W3CDTF">2024-04-18T12:13:00Z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0x010100AAE6199A659F4241911B748A2FA1C14B</vt:lpwstr>
  </property>
</Properties>
</file>