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66E98" w14:textId="77777777" w:rsidR="0041361A" w:rsidRDefault="0041361A">
      <w:pPr>
        <w:rPr>
          <w:b/>
        </w:rPr>
      </w:pPr>
    </w:p>
    <w:p w14:paraId="320F813F" w14:textId="77777777" w:rsidR="00C64DB3" w:rsidRDefault="00C64DB3">
      <w:pPr>
        <w:rPr>
          <w:b/>
        </w:rPr>
      </w:pPr>
    </w:p>
    <w:p w14:paraId="17DE0FFA" w14:textId="77777777" w:rsidR="00C64DB3" w:rsidRDefault="00C64DB3">
      <w:pPr>
        <w:rPr>
          <w:b/>
        </w:rPr>
      </w:pPr>
    </w:p>
    <w:p w14:paraId="55E85472" w14:textId="05AA9F9B" w:rsidR="0041361A" w:rsidRDefault="0041361A" w:rsidP="00C64DB3">
      <w:pPr>
        <w:spacing w:line="480" w:lineRule="auto"/>
        <w:jc w:val="center"/>
        <w:rPr>
          <w:b/>
        </w:rPr>
      </w:pPr>
      <w:r>
        <w:rPr>
          <w:b/>
        </w:rPr>
        <w:t>Using Poincaré and Coefficient Analyses to Assess Changes in Variability in Respiration as a Function of Leptin Status, Sex, and Buprenorphine in Mice.</w:t>
      </w:r>
    </w:p>
    <w:p w14:paraId="0DD27FC9" w14:textId="77777777" w:rsidR="0041361A" w:rsidRDefault="0041361A" w:rsidP="0041361A">
      <w:pPr>
        <w:jc w:val="both"/>
        <w:rPr>
          <w:b/>
        </w:rPr>
      </w:pPr>
    </w:p>
    <w:p w14:paraId="5AD85D1A" w14:textId="60F1601A" w:rsidR="0042049B" w:rsidRDefault="0041361A" w:rsidP="0042049B">
      <w:pPr>
        <w:jc w:val="center"/>
      </w:pPr>
      <w:r>
        <w:t>Wateen Alami</w:t>
      </w:r>
    </w:p>
    <w:p w14:paraId="2700B6AA" w14:textId="77777777" w:rsidR="0042049B" w:rsidRDefault="0042049B" w:rsidP="0042049B">
      <w:pPr>
        <w:jc w:val="center"/>
      </w:pPr>
    </w:p>
    <w:p w14:paraId="616C5CD7" w14:textId="7F4FB4E5" w:rsidR="0042049B" w:rsidRDefault="0042049B" w:rsidP="0042049B">
      <w:pPr>
        <w:jc w:val="center"/>
        <w:rPr>
          <w:iCs/>
        </w:rPr>
      </w:pPr>
      <w:r w:rsidRPr="0041361A">
        <w:rPr>
          <w:iCs/>
        </w:rPr>
        <w:t>University of Tennessee, Knoxville, TN</w:t>
      </w:r>
    </w:p>
    <w:p w14:paraId="6A0FDC21" w14:textId="77777777" w:rsidR="0042049B" w:rsidRDefault="0042049B" w:rsidP="0042049B">
      <w:pPr>
        <w:jc w:val="center"/>
        <w:rPr>
          <w:iCs/>
        </w:rPr>
      </w:pPr>
    </w:p>
    <w:p w14:paraId="7D7CCF80" w14:textId="321E692D" w:rsidR="0042049B" w:rsidRDefault="0042049B" w:rsidP="0042049B">
      <w:pPr>
        <w:jc w:val="center"/>
        <w:rPr>
          <w:iCs/>
        </w:rPr>
      </w:pPr>
      <w:r>
        <w:rPr>
          <w:iCs/>
        </w:rPr>
        <w:t>Submitted in Partial Fulfillment</w:t>
      </w:r>
      <w:bookmarkStart w:id="0" w:name="_GoBack"/>
      <w:bookmarkEnd w:id="0"/>
    </w:p>
    <w:p w14:paraId="53B5B744" w14:textId="77777777" w:rsidR="0042049B" w:rsidRDefault="0042049B" w:rsidP="0042049B">
      <w:pPr>
        <w:jc w:val="center"/>
        <w:rPr>
          <w:iCs/>
        </w:rPr>
      </w:pPr>
    </w:p>
    <w:p w14:paraId="0B732F50" w14:textId="3EAAAD89" w:rsidR="0042049B" w:rsidRDefault="0042049B" w:rsidP="0042049B">
      <w:pPr>
        <w:jc w:val="center"/>
        <w:rPr>
          <w:iCs/>
        </w:rPr>
      </w:pPr>
      <w:r>
        <w:rPr>
          <w:iCs/>
        </w:rPr>
        <w:t>of the</w:t>
      </w:r>
    </w:p>
    <w:p w14:paraId="3725623E" w14:textId="77777777" w:rsidR="0042049B" w:rsidRDefault="0042049B" w:rsidP="0042049B">
      <w:pPr>
        <w:jc w:val="center"/>
        <w:rPr>
          <w:iCs/>
        </w:rPr>
      </w:pPr>
    </w:p>
    <w:p w14:paraId="7D449653" w14:textId="5041680B" w:rsidR="0042049B" w:rsidRPr="00C53F5D" w:rsidRDefault="0042049B" w:rsidP="0042049B">
      <w:pPr>
        <w:jc w:val="center"/>
        <w:rPr>
          <w:iCs/>
        </w:rPr>
      </w:pPr>
      <w:r>
        <w:rPr>
          <w:iCs/>
        </w:rPr>
        <w:t xml:space="preserve">Requirements for an Undergraduate Honors Thesis in </w:t>
      </w:r>
      <w:r w:rsidR="00C53F5D" w:rsidRPr="00C53F5D">
        <w:rPr>
          <w:iCs/>
        </w:rPr>
        <w:t>Psychology Department</w:t>
      </w:r>
    </w:p>
    <w:p w14:paraId="5A8F1BED" w14:textId="77777777" w:rsidR="0042049B" w:rsidRDefault="0042049B" w:rsidP="0042049B">
      <w:pPr>
        <w:jc w:val="center"/>
        <w:rPr>
          <w:iCs/>
        </w:rPr>
      </w:pPr>
    </w:p>
    <w:p w14:paraId="34D03C08" w14:textId="77777777" w:rsidR="0042049B" w:rsidRDefault="0042049B" w:rsidP="0042049B">
      <w:pPr>
        <w:jc w:val="center"/>
        <w:rPr>
          <w:iCs/>
        </w:rPr>
      </w:pPr>
    </w:p>
    <w:p w14:paraId="339BE1E3" w14:textId="21E85165" w:rsidR="0042049B" w:rsidRPr="0042049B" w:rsidRDefault="0042049B" w:rsidP="0042049B">
      <w:pPr>
        <w:jc w:val="center"/>
        <w:rPr>
          <w:iCs/>
          <w:color w:val="FF0000"/>
        </w:rPr>
      </w:pPr>
      <w:r>
        <w:rPr>
          <w:iCs/>
        </w:rPr>
        <w:t>Submitted</w:t>
      </w:r>
      <w:r w:rsidR="00C53F5D">
        <w:rPr>
          <w:iCs/>
        </w:rPr>
        <w:t xml:space="preserve"> 05 May, 2016</w:t>
      </w:r>
      <w:r>
        <w:rPr>
          <w:iCs/>
        </w:rPr>
        <w:t xml:space="preserve"> </w:t>
      </w:r>
    </w:p>
    <w:p w14:paraId="7E359947" w14:textId="77777777" w:rsidR="0042049B" w:rsidRDefault="0042049B" w:rsidP="0042049B">
      <w:pPr>
        <w:jc w:val="center"/>
        <w:rPr>
          <w:iCs/>
        </w:rPr>
      </w:pPr>
    </w:p>
    <w:p w14:paraId="6946347F" w14:textId="77777777" w:rsidR="0042049B" w:rsidRDefault="0042049B" w:rsidP="0042049B">
      <w:pPr>
        <w:jc w:val="center"/>
        <w:rPr>
          <w:iCs/>
        </w:rPr>
      </w:pPr>
    </w:p>
    <w:p w14:paraId="4558E825" w14:textId="77777777" w:rsidR="0042049B" w:rsidRDefault="0042049B" w:rsidP="0042049B">
      <w:pPr>
        <w:jc w:val="center"/>
        <w:rPr>
          <w:iCs/>
        </w:rPr>
      </w:pPr>
    </w:p>
    <w:p w14:paraId="7ECE9E84" w14:textId="77777777" w:rsidR="0042049B" w:rsidRDefault="0042049B" w:rsidP="0042049B">
      <w:pPr>
        <w:jc w:val="center"/>
        <w:rPr>
          <w:iCs/>
        </w:rPr>
      </w:pPr>
    </w:p>
    <w:p w14:paraId="10B35B2A" w14:textId="77777777" w:rsidR="0042049B" w:rsidRDefault="0042049B" w:rsidP="0042049B">
      <w:pPr>
        <w:jc w:val="center"/>
        <w:rPr>
          <w:iCs/>
        </w:rPr>
      </w:pPr>
    </w:p>
    <w:p w14:paraId="36471374" w14:textId="77777777" w:rsidR="0041361A" w:rsidRDefault="0041361A" w:rsidP="0041361A">
      <w:pPr>
        <w:jc w:val="both"/>
      </w:pPr>
    </w:p>
    <w:p w14:paraId="613460CA" w14:textId="64707A20" w:rsidR="0041361A" w:rsidRPr="0041361A" w:rsidRDefault="0041361A" w:rsidP="0041361A">
      <w:pPr>
        <w:jc w:val="both"/>
        <w:rPr>
          <w:iCs/>
          <w:vertAlign w:val="superscript"/>
        </w:rPr>
      </w:pPr>
    </w:p>
    <w:p w14:paraId="327C2303" w14:textId="58D2BDBD" w:rsidR="0041361A" w:rsidRDefault="0041361A" w:rsidP="0041361A">
      <w:pPr>
        <w:jc w:val="both"/>
        <w:rPr>
          <w:b/>
        </w:rPr>
      </w:pPr>
      <w:bookmarkStart w:id="1" w:name="aff-2"/>
      <w:bookmarkEnd w:id="1"/>
    </w:p>
    <w:p w14:paraId="056CB36C" w14:textId="77777777" w:rsidR="0041361A" w:rsidRDefault="0041361A" w:rsidP="0041361A">
      <w:pPr>
        <w:jc w:val="both"/>
        <w:rPr>
          <w:b/>
        </w:rPr>
      </w:pPr>
    </w:p>
    <w:p w14:paraId="14A2C456" w14:textId="77777777" w:rsidR="0041361A" w:rsidRDefault="0041361A">
      <w:pPr>
        <w:rPr>
          <w:b/>
        </w:rPr>
      </w:pPr>
    </w:p>
    <w:p w14:paraId="5C45CED9" w14:textId="77777777" w:rsidR="0041361A" w:rsidRDefault="0041361A">
      <w:pPr>
        <w:rPr>
          <w:b/>
        </w:rPr>
      </w:pPr>
      <w:r>
        <w:rPr>
          <w:b/>
        </w:rPr>
        <w:br w:type="page"/>
      </w:r>
    </w:p>
    <w:p w14:paraId="6660464C" w14:textId="77777777" w:rsidR="0041361A" w:rsidRDefault="0041361A">
      <w:pPr>
        <w:rPr>
          <w:b/>
        </w:rPr>
      </w:pPr>
    </w:p>
    <w:p w14:paraId="21B47488" w14:textId="6BCA83A1" w:rsidR="00F60695" w:rsidRDefault="009E7885">
      <w:pPr>
        <w:rPr>
          <w:b/>
        </w:rPr>
      </w:pPr>
      <w:r>
        <w:rPr>
          <w:b/>
        </w:rPr>
        <w:t>Abstract</w:t>
      </w:r>
    </w:p>
    <w:p w14:paraId="22E73DD4" w14:textId="051BB153" w:rsidR="009E7885" w:rsidRPr="00C1225B" w:rsidRDefault="009E7885">
      <w:pPr>
        <w:rPr>
          <w:b/>
          <w:strike/>
        </w:rPr>
      </w:pPr>
    </w:p>
    <w:p w14:paraId="1C3BBF3E" w14:textId="1C4D8DA6" w:rsidR="004642CD" w:rsidRDefault="009E7885" w:rsidP="00D03CDA">
      <w:pPr>
        <w:spacing w:line="480" w:lineRule="auto"/>
      </w:pPr>
      <w:r>
        <w:rPr>
          <w:b/>
        </w:rPr>
        <w:t xml:space="preserve">Background: </w:t>
      </w:r>
      <w:r w:rsidR="00D03CDA">
        <w:t>Opioids are the main class of drugs used for management of acute and chronic pain. One of the unwanted</w:t>
      </w:r>
      <w:r>
        <w:t xml:space="preserve"> side effects of opioids, such as buprenorphine, is respiratory depression.</w:t>
      </w:r>
      <w:r w:rsidR="0075462E">
        <w:t xml:space="preserve"> </w:t>
      </w:r>
      <w:r w:rsidR="0043355C">
        <w:t>Opioid-induced depression is</w:t>
      </w:r>
      <w:r w:rsidR="00D03CDA">
        <w:t xml:space="preserve"> especially problematic in obese</w:t>
      </w:r>
      <w:r w:rsidR="009966A1">
        <w:t xml:space="preserve"> and female</w:t>
      </w:r>
      <w:r w:rsidR="00D03CDA">
        <w:t xml:space="preserve"> patients, bu</w:t>
      </w:r>
      <w:r w:rsidR="009966A1">
        <w:t xml:space="preserve">t the mechanisms underlying these </w:t>
      </w:r>
      <w:r w:rsidR="00D03CDA">
        <w:t>association</w:t>
      </w:r>
      <w:r w:rsidR="009966A1">
        <w:t>s</w:t>
      </w:r>
      <w:r w:rsidR="00D03CDA">
        <w:t xml:space="preserve"> are not understood. Recent studies</w:t>
      </w:r>
      <w:r w:rsidR="0069192F">
        <w:t xml:space="preserve"> </w:t>
      </w:r>
      <w:r w:rsidR="00D03CDA">
        <w:t>have used descriptive and inferential statistics to evaluate the hypothesis that the cytokine</w:t>
      </w:r>
      <w:r w:rsidR="002C398C">
        <w:t xml:space="preserve"> </w:t>
      </w:r>
      <w:r w:rsidR="00D03CDA" w:rsidRPr="009966A1">
        <w:t>leptin, secreted by fat cell</w:t>
      </w:r>
      <w:r w:rsidR="00D03CDA" w:rsidRPr="00E14656">
        <w:t>s</w:t>
      </w:r>
      <w:r w:rsidR="002C398C" w:rsidRPr="00E14656">
        <w:t>,</w:t>
      </w:r>
      <w:r w:rsidR="00D03CDA">
        <w:t xml:space="preserve"> contributes to buprenorphine-induced respiratory depression in male and female mice. These analyses have begun to quantitatively phenotype breathing as a function of leptin status and buprenorphine administration. The goal of this h</w:t>
      </w:r>
      <w:r w:rsidR="0069192F">
        <w:t xml:space="preserve">onors thesis was </w:t>
      </w:r>
      <w:r w:rsidR="00087529" w:rsidRPr="00087529">
        <w:t>to</w:t>
      </w:r>
      <w:r w:rsidR="0043355C" w:rsidRPr="00087529">
        <w:t xml:space="preserve"> </w:t>
      </w:r>
      <w:r w:rsidR="00E14656" w:rsidRPr="00087529">
        <w:t xml:space="preserve">test the hypothesis that </w:t>
      </w:r>
      <w:r w:rsidR="0043355C">
        <w:t>additional</w:t>
      </w:r>
      <w:r w:rsidR="00D03CDA">
        <w:t xml:space="preserve"> analytic tech</w:t>
      </w:r>
      <w:r w:rsidR="00E01C75">
        <w:t xml:space="preserve">niques such as </w:t>
      </w:r>
      <w:r w:rsidR="00E01C75">
        <w:rPr>
          <w:szCs w:val="28"/>
        </w:rPr>
        <w:t>Poincaré</w:t>
      </w:r>
      <w:r w:rsidR="002C398C">
        <w:rPr>
          <w:szCs w:val="28"/>
        </w:rPr>
        <w:t xml:space="preserve"> </w:t>
      </w:r>
      <w:r w:rsidR="002C398C" w:rsidRPr="009966A1">
        <w:rPr>
          <w:szCs w:val="28"/>
        </w:rPr>
        <w:t>analysis</w:t>
      </w:r>
      <w:r w:rsidR="009966A1">
        <w:t xml:space="preserve"> and</w:t>
      </w:r>
      <w:r w:rsidR="005816FF">
        <w:t xml:space="preserve"> coefficient of variation</w:t>
      </w:r>
      <w:r w:rsidR="00D03CDA">
        <w:t xml:space="preserve"> </w:t>
      </w:r>
      <w:r w:rsidR="00E14656" w:rsidRPr="00087529">
        <w:t xml:space="preserve">could reveal </w:t>
      </w:r>
      <w:r w:rsidR="00D03CDA">
        <w:t xml:space="preserve">feature of breathing that are not visualized by inferential statistics.  </w:t>
      </w:r>
    </w:p>
    <w:p w14:paraId="3B245D1B" w14:textId="5134A7C9" w:rsidR="0069192F" w:rsidRPr="00A35C35" w:rsidRDefault="004642CD" w:rsidP="0069192F">
      <w:pPr>
        <w:spacing w:line="480" w:lineRule="auto"/>
        <w:rPr>
          <w:color w:val="FF0000"/>
        </w:rPr>
      </w:pPr>
      <w:r>
        <w:rPr>
          <w:b/>
        </w:rPr>
        <w:t>Metho</w:t>
      </w:r>
      <w:r w:rsidR="00D03CDA">
        <w:rPr>
          <w:b/>
        </w:rPr>
        <w:t xml:space="preserve">ds: </w:t>
      </w:r>
      <w:r w:rsidR="00D03CDA">
        <w:t>The raw data includ</w:t>
      </w:r>
      <w:r w:rsidR="00D03CDA" w:rsidRPr="00087529">
        <w:t>e</w:t>
      </w:r>
      <w:r w:rsidR="00E14656" w:rsidRPr="00087529">
        <w:t>d</w:t>
      </w:r>
      <w:r w:rsidR="00D03CDA" w:rsidRPr="00087529">
        <w:t xml:space="preserve"> </w:t>
      </w:r>
      <w:r w:rsidR="00D03CDA">
        <w:t>measures of minute ventilation (ml/min/g body weight</w:t>
      </w:r>
      <w:r w:rsidR="00CE2520">
        <w:t>) of both male and female</w:t>
      </w:r>
      <w:r w:rsidR="00E01C75">
        <w:t xml:space="preserve"> </w:t>
      </w:r>
      <w:r w:rsidR="00D03CDA">
        <w:t>mice</w:t>
      </w:r>
      <w:r w:rsidR="00E01C75">
        <w:t xml:space="preserve"> after they</w:t>
      </w:r>
      <w:r w:rsidR="00D03CDA">
        <w:t xml:space="preserve"> were administered saline (control) or buprenorphine. </w:t>
      </w:r>
      <w:r w:rsidR="007563FC">
        <w:t>Buprenorphine</w:t>
      </w:r>
      <w:r w:rsidR="00D03CDA">
        <w:t xml:space="preserve"> effects on breathing were measured in mice that 1) lack leptin and are obese (Lep</w:t>
      </w:r>
      <w:r w:rsidR="00D03CDA" w:rsidRPr="00D03CDA">
        <w:rPr>
          <w:vertAlign w:val="superscript"/>
        </w:rPr>
        <w:t>ob</w:t>
      </w:r>
      <w:r w:rsidR="00D03CDA">
        <w:t>); 2) lack leptin receptors, are obese and diabetic (Lepr</w:t>
      </w:r>
      <w:r w:rsidR="00D03CDA" w:rsidRPr="00D03CDA">
        <w:rPr>
          <w:vertAlign w:val="superscript"/>
        </w:rPr>
        <w:t>db</w:t>
      </w:r>
      <w:r w:rsidR="00D03CDA">
        <w:t>); 3) have normal weight and leptin levels (C57Bl/6J</w:t>
      </w:r>
      <w:r w:rsidR="004D643A">
        <w:t>).</w:t>
      </w:r>
      <w:r w:rsidR="00A35C35">
        <w:t xml:space="preserve">  </w:t>
      </w:r>
    </w:p>
    <w:p w14:paraId="19B43390" w14:textId="615D0029" w:rsidR="0069192F" w:rsidRPr="00520FAD" w:rsidRDefault="0069192F" w:rsidP="00520FAD">
      <w:pPr>
        <w:spacing w:line="480" w:lineRule="auto"/>
        <w:rPr>
          <w:color w:val="FF0000"/>
        </w:rPr>
      </w:pPr>
      <w:r>
        <w:rPr>
          <w:b/>
          <w:szCs w:val="28"/>
        </w:rPr>
        <w:t xml:space="preserve">Results: </w:t>
      </w:r>
      <w:r w:rsidR="00520FAD" w:rsidRPr="00E24B6E">
        <w:t xml:space="preserve">The </w:t>
      </w:r>
      <w:r w:rsidR="002D09F9" w:rsidRPr="00087529">
        <w:rPr>
          <w:szCs w:val="28"/>
        </w:rPr>
        <w:t>Poincaré analysis</w:t>
      </w:r>
      <w:r w:rsidR="002D09F9" w:rsidRPr="00087529">
        <w:t xml:space="preserve"> </w:t>
      </w:r>
      <w:r w:rsidR="00520FAD">
        <w:t xml:space="preserve">revealed that </w:t>
      </w:r>
      <w:r w:rsidR="00520FAD" w:rsidRPr="006730B1">
        <w:t xml:space="preserve">male </w:t>
      </w:r>
      <w:r w:rsidR="00520FAD">
        <w:t xml:space="preserve">mice showed more </w:t>
      </w:r>
      <w:r w:rsidR="00087529">
        <w:t xml:space="preserve">variability in </w:t>
      </w:r>
      <w:r w:rsidR="00520FAD" w:rsidRPr="006730B1">
        <w:t xml:space="preserve">breathing </w:t>
      </w:r>
      <w:r w:rsidR="00520FAD">
        <w:t>than female mice. In addition,</w:t>
      </w:r>
      <w:r w:rsidR="00520FAD" w:rsidRPr="006730B1">
        <w:t xml:space="preserve"> normal, wild type mice showed more respiratory </w:t>
      </w:r>
      <w:r w:rsidR="00520FAD">
        <w:t xml:space="preserve">variability than obese mice. All mice showed decrease in variability in minute ventilation data after injection of buprenorphine. </w:t>
      </w:r>
      <w:r w:rsidR="002D09F9">
        <w:t xml:space="preserve"> </w:t>
      </w:r>
    </w:p>
    <w:p w14:paraId="748C74E7" w14:textId="48574E44" w:rsidR="00292913" w:rsidRDefault="0069192F" w:rsidP="00CF62D8">
      <w:pPr>
        <w:spacing w:line="480" w:lineRule="auto"/>
      </w:pPr>
      <w:r>
        <w:rPr>
          <w:b/>
          <w:szCs w:val="28"/>
        </w:rPr>
        <w:t>Conclusion:</w:t>
      </w:r>
      <w:r w:rsidR="00520FAD">
        <w:rPr>
          <w:b/>
          <w:szCs w:val="28"/>
        </w:rPr>
        <w:t xml:space="preserve"> </w:t>
      </w:r>
      <w:r w:rsidR="00087529">
        <w:t>Th</w:t>
      </w:r>
      <w:r w:rsidR="00520FAD">
        <w:t xml:space="preserve">e results support the </w:t>
      </w:r>
      <w:r w:rsidR="002D09F9" w:rsidRPr="00087529">
        <w:t xml:space="preserve">hypothesis that </w:t>
      </w:r>
      <w:r w:rsidR="00DD4FCC" w:rsidRPr="00087529">
        <w:rPr>
          <w:szCs w:val="28"/>
        </w:rPr>
        <w:t>Poincaré analyse</w:t>
      </w:r>
      <w:r w:rsidR="002D09F9" w:rsidRPr="00087529">
        <w:rPr>
          <w:szCs w:val="28"/>
        </w:rPr>
        <w:t>s</w:t>
      </w:r>
      <w:r w:rsidR="00DD4FCC" w:rsidRPr="00087529">
        <w:t xml:space="preserve"> were</w:t>
      </w:r>
      <w:r w:rsidR="002D09F9" w:rsidRPr="00087529">
        <w:t xml:space="preserve"> superior to coefficient of variation in </w:t>
      </w:r>
      <w:r w:rsidR="00DD4FCC" w:rsidRPr="00087529">
        <w:t>visualizing</w:t>
      </w:r>
      <w:r w:rsidR="002D09F9" w:rsidRPr="00087529">
        <w:t xml:space="preserve"> and quantify</w:t>
      </w:r>
      <w:r w:rsidR="00DD4FCC" w:rsidRPr="00087529">
        <w:t>ing</w:t>
      </w:r>
      <w:r w:rsidR="002D09F9" w:rsidRPr="00087529">
        <w:t xml:space="preserve"> variability in control of breathing.  </w:t>
      </w:r>
      <w:r w:rsidR="00DD4FCC" w:rsidRPr="00087529">
        <w:lastRenderedPageBreak/>
        <w:t xml:space="preserve">The results are significant in demonstrating that </w:t>
      </w:r>
      <w:r w:rsidR="00DD4FCC" w:rsidRPr="00087529">
        <w:rPr>
          <w:szCs w:val="28"/>
        </w:rPr>
        <w:t>Poincaré analyses provide a novel tool for efforts to better characterize the role of</w:t>
      </w:r>
      <w:r w:rsidR="00DD4FCC" w:rsidRPr="00087529">
        <w:t xml:space="preserve"> </w:t>
      </w:r>
      <w:r w:rsidR="00520FAD" w:rsidRPr="00087529">
        <w:t>leptin dysfunction, difference in sex, and buprenorphine</w:t>
      </w:r>
      <w:r w:rsidR="00DD4FCC" w:rsidRPr="00087529">
        <w:t xml:space="preserve"> as contributors to</w:t>
      </w:r>
      <w:r w:rsidR="00520FAD">
        <w:t xml:space="preserve"> respiratory depression</w:t>
      </w:r>
      <w:r w:rsidR="00DD4FCC">
        <w:t>.</w:t>
      </w:r>
      <w:r w:rsidR="00520FAD">
        <w:t xml:space="preserve"> </w:t>
      </w:r>
    </w:p>
    <w:p w14:paraId="140E80FF" w14:textId="0B7783F7" w:rsidR="00E14656" w:rsidRDefault="00E14656">
      <w:r>
        <w:br w:type="page"/>
      </w:r>
    </w:p>
    <w:p w14:paraId="030E5F98" w14:textId="77777777" w:rsidR="00E14656" w:rsidRDefault="00E14656" w:rsidP="00CF62D8">
      <w:pPr>
        <w:spacing w:line="480" w:lineRule="auto"/>
        <w:rPr>
          <w:b/>
          <w:szCs w:val="28"/>
        </w:rPr>
      </w:pPr>
    </w:p>
    <w:p w14:paraId="59EC09B6" w14:textId="77777777" w:rsidR="001869A1" w:rsidRDefault="00CF62D8" w:rsidP="00CF62D8">
      <w:pPr>
        <w:spacing w:line="480" w:lineRule="auto"/>
        <w:rPr>
          <w:b/>
          <w:szCs w:val="28"/>
        </w:rPr>
      </w:pPr>
      <w:r>
        <w:rPr>
          <w:b/>
          <w:szCs w:val="28"/>
        </w:rPr>
        <w:t>Introduction:</w:t>
      </w:r>
    </w:p>
    <w:p w14:paraId="4F3D6C99" w14:textId="3F1DDDCF" w:rsidR="00EB2264" w:rsidRDefault="00EB2264" w:rsidP="00CF62D8">
      <w:pPr>
        <w:spacing w:line="480" w:lineRule="auto"/>
        <w:rPr>
          <w:szCs w:val="28"/>
        </w:rPr>
      </w:pPr>
      <w:r>
        <w:rPr>
          <w:b/>
          <w:szCs w:val="28"/>
        </w:rPr>
        <w:tab/>
      </w:r>
      <w:r>
        <w:rPr>
          <w:szCs w:val="28"/>
        </w:rPr>
        <w:t xml:space="preserve">Chronic pain </w:t>
      </w:r>
      <w:r w:rsidR="002C398C" w:rsidRPr="00BE68F7">
        <w:rPr>
          <w:szCs w:val="28"/>
        </w:rPr>
        <w:t xml:space="preserve">(defined as persisting for 3 months) </w:t>
      </w:r>
      <w:r>
        <w:rPr>
          <w:szCs w:val="28"/>
        </w:rPr>
        <w:t>is a significant problem that effects 20-30</w:t>
      </w:r>
      <w:r w:rsidR="00EC245F">
        <w:rPr>
          <w:szCs w:val="28"/>
        </w:rPr>
        <w:t>% of population worldwide</w:t>
      </w:r>
      <w:hyperlink w:anchor="_ENREF_2" w:tooltip=", 2014 #9" w:history="1">
        <w:r w:rsidR="00170F81">
          <w:rPr>
            <w:szCs w:val="28"/>
          </w:rPr>
          <w:fldChar w:fldCharType="begin"/>
        </w:r>
        <w:r w:rsidR="00170F81">
          <w:rPr>
            <w:szCs w:val="28"/>
          </w:rPr>
          <w:instrText xml:space="preserve"> ADDIN EN.CITE &lt;EndNote&gt;&lt;Cite&gt;&lt;Year&gt;2014&lt;/Year&gt;&lt;RecNum&gt;9&lt;/RecNum&gt;&lt;DisplayText&gt;&lt;style face="superscript"&gt;2&lt;/style&gt;&lt;/DisplayText&gt;&lt;record&gt;&lt;rec-number&gt;9&lt;/rec-number&gt;&lt;foreign-keys&gt;&lt;key app="EN" db-id="sxsezdr9mspvxoes90sxwt0l09ftrv5ffv5f" timestamp="1456162262"&gt;9&lt;/key&gt;&lt;/foreign-keys&gt;&lt;ref-type name="Web Page"&gt;12&lt;/ref-type&gt;&lt;contributors&gt;&lt;/contributors&gt;&lt;titles&gt;&lt;title&gt;The role of opioids in the treatment of chronic pain &lt;/title&gt;&lt;/titles&gt;&lt;volume&gt;2016&lt;/volume&gt;&lt;number&gt;February 22&lt;/number&gt;&lt;dates&gt;&lt;year&gt;2014&lt;/year&gt;&lt;pub-dates&gt;&lt;date&gt;March 5, 2015&lt;/date&gt;&lt;/pub-dates&gt;&lt;/dates&gt;&lt;pub-location&gt;National Institutes of Health Office of Disease Prevention &lt;/pub-location&gt;&lt;urls&gt;&lt;related-urls&gt;&lt;url&gt;https://prevention.nih.gov/programs-events/pathways-to-prevention/past-workshops/opioids-chronic-pain&lt;/url&gt;&lt;/related-urls&gt;&lt;/urls&gt;&lt;/record&gt;&lt;/Cite&gt;&lt;/EndNote&gt;</w:instrText>
        </w:r>
        <w:r w:rsidR="00170F81">
          <w:rPr>
            <w:szCs w:val="28"/>
          </w:rPr>
          <w:fldChar w:fldCharType="separate"/>
        </w:r>
        <w:r w:rsidR="00170F81" w:rsidRPr="00D7332D">
          <w:rPr>
            <w:noProof/>
            <w:szCs w:val="28"/>
            <w:vertAlign w:val="superscript"/>
          </w:rPr>
          <w:t>2</w:t>
        </w:r>
        <w:r w:rsidR="00170F81">
          <w:rPr>
            <w:szCs w:val="28"/>
          </w:rPr>
          <w:fldChar w:fldCharType="end"/>
        </w:r>
      </w:hyperlink>
      <w:r w:rsidR="00EC245F">
        <w:rPr>
          <w:szCs w:val="28"/>
        </w:rPr>
        <w:t>.</w:t>
      </w:r>
      <w:r>
        <w:rPr>
          <w:szCs w:val="28"/>
        </w:rPr>
        <w:t xml:space="preserve"> The widespread presence of chronic pain will continue to </w:t>
      </w:r>
      <w:r w:rsidR="00FA5CE6">
        <w:rPr>
          <w:szCs w:val="28"/>
        </w:rPr>
        <w:t>accumulate</w:t>
      </w:r>
      <w:r>
        <w:rPr>
          <w:szCs w:val="28"/>
        </w:rPr>
        <w:t xml:space="preserve"> as the prevalence of related diseases such as obesity and cancer </w:t>
      </w:r>
      <w:r w:rsidRPr="00FA5CE6">
        <w:rPr>
          <w:szCs w:val="28"/>
        </w:rPr>
        <w:t>increase</w:t>
      </w:r>
      <w:hyperlink w:anchor="_ENREF_2" w:tooltip=", 2014 #9" w:history="1">
        <w:r w:rsidR="00170F81">
          <w:rPr>
            <w:szCs w:val="28"/>
          </w:rPr>
          <w:fldChar w:fldCharType="begin"/>
        </w:r>
        <w:r w:rsidR="00170F81">
          <w:rPr>
            <w:szCs w:val="28"/>
          </w:rPr>
          <w:instrText xml:space="preserve"> ADDIN EN.CITE &lt;EndNote&gt;&lt;Cite&gt;&lt;Year&gt;2014&lt;/Year&gt;&lt;RecNum&gt;9&lt;/RecNum&gt;&lt;DisplayText&gt;&lt;style face="superscript"&gt;2&lt;/style&gt;&lt;/DisplayText&gt;&lt;record&gt;&lt;rec-number&gt;9&lt;/rec-number&gt;&lt;foreign-keys&gt;&lt;key app="EN" db-id="sxsezdr9mspvxoes90sxwt0l09ftrv5ffv5f" timestamp="1456162262"&gt;9&lt;/key&gt;&lt;/foreign-keys&gt;&lt;ref-type name="Web Page"&gt;12&lt;/ref-type&gt;&lt;contributors&gt;&lt;/contributors&gt;&lt;titles&gt;&lt;title&gt;The role of opioids in the treatment of chronic pain &lt;/title&gt;&lt;/titles&gt;&lt;volume&gt;2016&lt;/volume&gt;&lt;number&gt;February 22&lt;/number&gt;&lt;dates&gt;&lt;year&gt;2014&lt;/year&gt;&lt;pub-dates&gt;&lt;date&gt;March 5, 2015&lt;/date&gt;&lt;/pub-dates&gt;&lt;/dates&gt;&lt;pub-location&gt;National Institutes of Health Office of Disease Prevention &lt;/pub-location&gt;&lt;urls&gt;&lt;related-urls&gt;&lt;url&gt;https://prevention.nih.gov/programs-events/pathways-to-prevention/past-workshops/opioids-chronic-pain&lt;/url&gt;&lt;/related-urls&gt;&lt;/urls&gt;&lt;/record&gt;&lt;/Cite&gt;&lt;/EndNote&gt;</w:instrText>
        </w:r>
        <w:r w:rsidR="00170F81">
          <w:rPr>
            <w:szCs w:val="28"/>
          </w:rPr>
          <w:fldChar w:fldCharType="separate"/>
        </w:r>
        <w:r w:rsidR="00170F81" w:rsidRPr="00D7332D">
          <w:rPr>
            <w:noProof/>
            <w:szCs w:val="28"/>
            <w:vertAlign w:val="superscript"/>
          </w:rPr>
          <w:t>2</w:t>
        </w:r>
        <w:r w:rsidR="00170F81">
          <w:rPr>
            <w:szCs w:val="28"/>
          </w:rPr>
          <w:fldChar w:fldCharType="end"/>
        </w:r>
      </w:hyperlink>
      <w:r>
        <w:rPr>
          <w:szCs w:val="28"/>
        </w:rPr>
        <w:t xml:space="preserve">. </w:t>
      </w:r>
      <w:r w:rsidR="00FA5CE6">
        <w:rPr>
          <w:szCs w:val="28"/>
        </w:rPr>
        <w:t>There has been a</w:t>
      </w:r>
      <w:r w:rsidR="002F18D1">
        <w:rPr>
          <w:szCs w:val="28"/>
        </w:rPr>
        <w:t xml:space="preserve"> </w:t>
      </w:r>
      <w:r w:rsidR="00FA5CE6">
        <w:rPr>
          <w:szCs w:val="28"/>
        </w:rPr>
        <w:t xml:space="preserve">rise </w:t>
      </w:r>
      <w:r w:rsidR="00B76178">
        <w:rPr>
          <w:szCs w:val="28"/>
        </w:rPr>
        <w:t>in opioid prescriptions as a result of the</w:t>
      </w:r>
      <w:r>
        <w:rPr>
          <w:szCs w:val="28"/>
        </w:rPr>
        <w:t xml:space="preserve"> </w:t>
      </w:r>
      <w:r w:rsidRPr="00FA5CE6">
        <w:rPr>
          <w:szCs w:val="28"/>
        </w:rPr>
        <w:t>increased</w:t>
      </w:r>
      <w:r>
        <w:rPr>
          <w:szCs w:val="28"/>
        </w:rPr>
        <w:t xml:space="preserve"> number of individuals experiencing </w:t>
      </w:r>
      <w:r w:rsidR="003F7778">
        <w:rPr>
          <w:szCs w:val="28"/>
        </w:rPr>
        <w:t>pain</w:t>
      </w:r>
      <w:hyperlink w:anchor="_ENREF_2" w:tooltip=", 2014 #9" w:history="1">
        <w:r w:rsidR="00170F81">
          <w:rPr>
            <w:szCs w:val="28"/>
          </w:rPr>
          <w:fldChar w:fldCharType="begin"/>
        </w:r>
        <w:r w:rsidR="00170F81">
          <w:rPr>
            <w:szCs w:val="28"/>
          </w:rPr>
          <w:instrText xml:space="preserve"> ADDIN EN.CITE &lt;EndNote&gt;&lt;Cite&gt;&lt;Year&gt;2014&lt;/Year&gt;&lt;RecNum&gt;9&lt;/RecNum&gt;&lt;DisplayText&gt;&lt;style face="superscript"&gt;2&lt;/style&gt;&lt;/DisplayText&gt;&lt;record&gt;&lt;rec-number&gt;9&lt;/rec-number&gt;&lt;foreign-keys&gt;&lt;key app="EN" db-id="sxsezdr9mspvxoes90sxwt0l09ftrv5ffv5f" timestamp="1456162262"&gt;9&lt;/key&gt;&lt;/foreign-keys&gt;&lt;ref-type name="Web Page"&gt;12&lt;/ref-type&gt;&lt;contributors&gt;&lt;/contributors&gt;&lt;titles&gt;&lt;title&gt;The role of opioids in the treatment of chronic pain &lt;/title&gt;&lt;/titles&gt;&lt;volume&gt;2016&lt;/volume&gt;&lt;number&gt;February 22&lt;/number&gt;&lt;dates&gt;&lt;year&gt;2014&lt;/year&gt;&lt;pub-dates&gt;&lt;date&gt;March 5, 2015&lt;/date&gt;&lt;/pub-dates&gt;&lt;/dates&gt;&lt;pub-location&gt;National Institutes of Health Office of Disease Prevention &lt;/pub-location&gt;&lt;urls&gt;&lt;related-urls&gt;&lt;url&gt;https://prevention.nih.gov/programs-events/pathways-to-prevention/past-workshops/opioids-chronic-pain&lt;/url&gt;&lt;/related-urls&gt;&lt;/urls&gt;&lt;/record&gt;&lt;/Cite&gt;&lt;/EndNote&gt;</w:instrText>
        </w:r>
        <w:r w:rsidR="00170F81">
          <w:rPr>
            <w:szCs w:val="28"/>
          </w:rPr>
          <w:fldChar w:fldCharType="separate"/>
        </w:r>
        <w:r w:rsidR="00170F81" w:rsidRPr="00D7332D">
          <w:rPr>
            <w:noProof/>
            <w:szCs w:val="28"/>
            <w:vertAlign w:val="superscript"/>
          </w:rPr>
          <w:t>2</w:t>
        </w:r>
        <w:r w:rsidR="00170F81">
          <w:rPr>
            <w:szCs w:val="28"/>
          </w:rPr>
          <w:fldChar w:fldCharType="end"/>
        </w:r>
      </w:hyperlink>
      <w:r w:rsidR="003F7778">
        <w:rPr>
          <w:szCs w:val="28"/>
        </w:rPr>
        <w:t>.</w:t>
      </w:r>
      <w:r>
        <w:rPr>
          <w:szCs w:val="28"/>
        </w:rPr>
        <w:t xml:space="preserve"> Opioids are analgesics that have bee</w:t>
      </w:r>
      <w:r w:rsidR="003F7778">
        <w:rPr>
          <w:szCs w:val="28"/>
        </w:rPr>
        <w:t>n used for millennia</w:t>
      </w:r>
      <w:hyperlink w:anchor="_ENREF_22" w:tooltip="Rosenblum, 2008 #18" w:history="1">
        <w:r w:rsidR="00170F81">
          <w:rPr>
            <w:szCs w:val="28"/>
          </w:rPr>
          <w:fldChar w:fldCharType="begin"/>
        </w:r>
        <w:r w:rsidR="00170F81">
          <w:rPr>
            <w:szCs w:val="28"/>
          </w:rPr>
          <w:instrText xml:space="preserve"> ADDIN EN.CITE &lt;EndNote&gt;&lt;Cite&gt;&lt;Author&gt;Rosenblum&lt;/Author&gt;&lt;Year&gt;2008&lt;/Year&gt;&lt;RecNum&gt;18&lt;/RecNum&gt;&lt;DisplayText&gt;&lt;style face="superscript"&gt;22&lt;/style&gt;&lt;/DisplayText&gt;&lt;record&gt;&lt;rec-number&gt;18&lt;/rec-number&gt;&lt;foreign-keys&gt;&lt;key app="EN" db-id="sxsezdr9mspvxoes90sxwt0l09ftrv5ffv5f" timestamp="1456508485"&gt;18&lt;/key&gt;&lt;/foreign-keys&gt;&lt;ref-type name="Journal Article"&gt;17&lt;/ref-type&gt;&lt;contributors&gt;&lt;authors&gt;&lt;author&gt;Rosenblum, A.&lt;/author&gt;&lt;author&gt;Marsch, L.&lt;/author&gt;&lt;author&gt;Joseph, H.&lt;/author&gt;&lt;author&gt;Portenoy, R.&lt;/author&gt;&lt;/authors&gt;&lt;/contributors&gt;&lt;titles&gt;&lt;title&gt;Opioids and the treatments of chroni pain: controversies, current status, and future directions&lt;/title&gt;&lt;secondary-title&gt;Exp Clin Psychopharmacol&lt;/secondary-title&gt;&lt;/titles&gt;&lt;periodical&gt;&lt;full-title&gt;Exp Clin Psychopharmacol&lt;/full-title&gt;&lt;/periodical&gt;&lt;pages&gt;405-416&lt;/pages&gt;&lt;volume&gt;16&lt;/volume&gt;&lt;number&gt;5&lt;/number&gt;&lt;dates&gt;&lt;year&gt;2008&lt;/year&gt;&lt;/dates&gt;&lt;urls&gt;&lt;/urls&gt;&lt;/record&gt;&lt;/Cite&gt;&lt;/EndNote&gt;</w:instrText>
        </w:r>
        <w:r w:rsidR="00170F81">
          <w:rPr>
            <w:szCs w:val="28"/>
          </w:rPr>
          <w:fldChar w:fldCharType="separate"/>
        </w:r>
        <w:r w:rsidR="00170F81" w:rsidRPr="00170F81">
          <w:rPr>
            <w:noProof/>
            <w:szCs w:val="28"/>
            <w:vertAlign w:val="superscript"/>
          </w:rPr>
          <w:t>22</w:t>
        </w:r>
        <w:r w:rsidR="00170F81">
          <w:rPr>
            <w:szCs w:val="28"/>
          </w:rPr>
          <w:fldChar w:fldCharType="end"/>
        </w:r>
      </w:hyperlink>
      <w:r>
        <w:rPr>
          <w:szCs w:val="28"/>
        </w:rPr>
        <w:t xml:space="preserve"> due to their effectiveness in treating pain. Many opioids</w:t>
      </w:r>
      <w:r w:rsidR="00E24B6E">
        <w:rPr>
          <w:szCs w:val="28"/>
        </w:rPr>
        <w:t>, such as morphine and fentanyl</w:t>
      </w:r>
      <w:r>
        <w:rPr>
          <w:szCs w:val="28"/>
        </w:rPr>
        <w:t xml:space="preserve"> produce</w:t>
      </w:r>
      <w:r w:rsidR="00E24B6E">
        <w:rPr>
          <w:strike/>
          <w:szCs w:val="28"/>
        </w:rPr>
        <w:t xml:space="preserve"> </w:t>
      </w:r>
      <w:r w:rsidR="00E24B6E">
        <w:rPr>
          <w:szCs w:val="28"/>
        </w:rPr>
        <w:t>analgesia</w:t>
      </w:r>
      <w:r w:rsidR="00884613">
        <w:rPr>
          <w:szCs w:val="28"/>
        </w:rPr>
        <w:t xml:space="preserve"> by activ</w:t>
      </w:r>
      <w:r w:rsidR="002615D7">
        <w:rPr>
          <w:szCs w:val="28"/>
        </w:rPr>
        <w:t>atin</w:t>
      </w:r>
      <w:r w:rsidR="003F7778">
        <w:rPr>
          <w:szCs w:val="28"/>
        </w:rPr>
        <w:t xml:space="preserve">g </w:t>
      </w:r>
      <w:r w:rsidR="003F7778" w:rsidRPr="00BE68F7">
        <w:rPr>
          <w:szCs w:val="28"/>
        </w:rPr>
        <w:t xml:space="preserve">mu </w:t>
      </w:r>
      <w:r w:rsidR="002C398C" w:rsidRPr="00BE68F7">
        <w:rPr>
          <w:szCs w:val="28"/>
        </w:rPr>
        <w:t xml:space="preserve">opioid </w:t>
      </w:r>
      <w:r w:rsidR="003F7778" w:rsidRPr="00BE68F7">
        <w:rPr>
          <w:szCs w:val="28"/>
        </w:rPr>
        <w:t>receptors</w:t>
      </w:r>
      <w:r w:rsidR="002C398C" w:rsidRPr="00BE68F7">
        <w:rPr>
          <w:szCs w:val="28"/>
        </w:rPr>
        <w:t xml:space="preserve"> throughout the nervous system and decreasing neuronal </w:t>
      </w:r>
      <w:r w:rsidR="00BE68F7" w:rsidRPr="00BE68F7">
        <w:rPr>
          <w:szCs w:val="28"/>
        </w:rPr>
        <w:t>excitability</w:t>
      </w:r>
      <w:r w:rsidR="002C398C" w:rsidRPr="00BE68F7">
        <w:rPr>
          <w:szCs w:val="28"/>
        </w:rPr>
        <w:t>.</w:t>
      </w:r>
      <w:r w:rsidR="003F7778">
        <w:rPr>
          <w:szCs w:val="28"/>
        </w:rPr>
        <w:t xml:space="preserve"> </w:t>
      </w:r>
      <w:r w:rsidR="00884613">
        <w:rPr>
          <w:szCs w:val="28"/>
        </w:rPr>
        <w:t>T</w:t>
      </w:r>
      <w:r w:rsidR="009355A0">
        <w:rPr>
          <w:szCs w:val="28"/>
        </w:rPr>
        <w:t>he activation of</w:t>
      </w:r>
      <w:r w:rsidR="00884613">
        <w:rPr>
          <w:szCs w:val="28"/>
        </w:rPr>
        <w:t xml:space="preserve"> mu receptors not only</w:t>
      </w:r>
      <w:r w:rsidR="00B76178">
        <w:rPr>
          <w:szCs w:val="28"/>
        </w:rPr>
        <w:t xml:space="preserve"> causes </w:t>
      </w:r>
      <w:r w:rsidR="002615D7">
        <w:rPr>
          <w:szCs w:val="28"/>
        </w:rPr>
        <w:t>an analgesic effect, but</w:t>
      </w:r>
      <w:r w:rsidR="00B76178">
        <w:rPr>
          <w:szCs w:val="28"/>
        </w:rPr>
        <w:t xml:space="preserve"> also leads to a euphoric feeling</w:t>
      </w:r>
      <w:r w:rsidR="00884613">
        <w:rPr>
          <w:szCs w:val="28"/>
        </w:rPr>
        <w:t xml:space="preserve"> and r</w:t>
      </w:r>
      <w:r w:rsidR="0083716A">
        <w:rPr>
          <w:szCs w:val="28"/>
        </w:rPr>
        <w:t xml:space="preserve">espiratory depression, a </w:t>
      </w:r>
      <w:r w:rsidR="00E24B6E">
        <w:rPr>
          <w:szCs w:val="28"/>
        </w:rPr>
        <w:t>common,</w:t>
      </w:r>
      <w:r w:rsidR="0083716A">
        <w:rPr>
          <w:color w:val="FF0000"/>
          <w:szCs w:val="28"/>
        </w:rPr>
        <w:t xml:space="preserve"> </w:t>
      </w:r>
      <w:r w:rsidR="00884613" w:rsidRPr="0083716A">
        <w:rPr>
          <w:szCs w:val="28"/>
        </w:rPr>
        <w:t>unwanted</w:t>
      </w:r>
      <w:r w:rsidR="00884613">
        <w:rPr>
          <w:szCs w:val="28"/>
        </w:rPr>
        <w:t xml:space="preserve"> effect of opioids. </w:t>
      </w:r>
      <w:r w:rsidR="00884613" w:rsidRPr="00087529">
        <w:rPr>
          <w:szCs w:val="28"/>
        </w:rPr>
        <w:t xml:space="preserve">In </w:t>
      </w:r>
      <w:r w:rsidR="002F18D1" w:rsidRPr="00087529">
        <w:rPr>
          <w:szCs w:val="28"/>
        </w:rPr>
        <w:t xml:space="preserve">the U.S. alone in </w:t>
      </w:r>
      <w:r w:rsidR="00884613">
        <w:rPr>
          <w:szCs w:val="28"/>
        </w:rPr>
        <w:t>2</w:t>
      </w:r>
      <w:r w:rsidR="00E24B6E">
        <w:rPr>
          <w:szCs w:val="28"/>
        </w:rPr>
        <w:t>014, there were</w:t>
      </w:r>
      <w:r w:rsidR="0083716A">
        <w:rPr>
          <w:color w:val="FF0000"/>
          <w:szCs w:val="28"/>
        </w:rPr>
        <w:t xml:space="preserve"> </w:t>
      </w:r>
      <w:r w:rsidR="00884613">
        <w:rPr>
          <w:szCs w:val="28"/>
        </w:rPr>
        <w:t>28,647 reported deaths involved opioids</w:t>
      </w:r>
      <w:hyperlink w:anchor="_ENREF_23" w:tooltip="Rudd, 2016 #19" w:history="1">
        <w:r w:rsidR="00170F81">
          <w:rPr>
            <w:szCs w:val="28"/>
          </w:rPr>
          <w:fldChar w:fldCharType="begin"/>
        </w:r>
        <w:r w:rsidR="00170F81">
          <w:rPr>
            <w:szCs w:val="28"/>
          </w:rPr>
          <w:instrText xml:space="preserve"> ADDIN EN.CITE &lt;EndNote&gt;&lt;Cite&gt;&lt;Author&gt;Rudd&lt;/Author&gt;&lt;Year&gt;2016&lt;/Year&gt;&lt;RecNum&gt;19&lt;/RecNum&gt;&lt;DisplayText&gt;&lt;style face="superscript"&gt;23&lt;/style&gt;&lt;/DisplayText&gt;&lt;record&gt;&lt;rec-number&gt;19&lt;/rec-number&gt;&lt;foreign-keys&gt;&lt;key app="EN" db-id="sxsezdr9mspvxoes90sxwt0l09ftrv5ffv5f" timestamp="1456509037"&gt;19&lt;/key&gt;&lt;/foreign-keys&gt;&lt;ref-type name="Electronic Article"&gt;43&lt;/ref-type&gt;&lt;contributors&gt;&lt;authors&gt;&lt;author&gt;Rudd, R.&lt;/author&gt;&lt;author&gt;Aleshire, N.&lt;/author&gt;&lt;author&gt;Zibbell, J.&lt;/author&gt;&lt;author&gt;Gladden, R. &lt;/author&gt;&lt;/authors&gt;&lt;/contributors&gt;&lt;titles&gt;&lt;title&gt;Increases in drug and opioid overdose deaths- United States, 2000-2014&lt;/title&gt;&lt;/titles&gt;&lt;pages&gt;1378-82&lt;/pages&gt;&lt;volume&gt;64&lt;/volume&gt;&lt;number&gt;50&lt;/number&gt;&lt;dates&gt;&lt;year&gt;2016&lt;/year&gt;&lt;/dates&gt;&lt;pub-location&gt;MMWR &lt;/pub-location&gt;&lt;publisher&gt;CDC&lt;/publisher&gt;&lt;urls&gt;&lt;/urls&gt;&lt;/record&gt;&lt;/Cite&gt;&lt;/EndNote&gt;</w:instrText>
        </w:r>
        <w:r w:rsidR="00170F81">
          <w:rPr>
            <w:szCs w:val="28"/>
          </w:rPr>
          <w:fldChar w:fldCharType="separate"/>
        </w:r>
        <w:r w:rsidR="00170F81" w:rsidRPr="00170F81">
          <w:rPr>
            <w:noProof/>
            <w:szCs w:val="28"/>
            <w:vertAlign w:val="superscript"/>
          </w:rPr>
          <w:t>23</w:t>
        </w:r>
        <w:r w:rsidR="00170F81">
          <w:rPr>
            <w:szCs w:val="28"/>
          </w:rPr>
          <w:fldChar w:fldCharType="end"/>
        </w:r>
      </w:hyperlink>
      <w:r w:rsidR="00087529">
        <w:rPr>
          <w:szCs w:val="28"/>
        </w:rPr>
        <w:t xml:space="preserve">. </w:t>
      </w:r>
      <w:r w:rsidR="002F18D1" w:rsidRPr="00087529">
        <w:rPr>
          <w:szCs w:val="28"/>
        </w:rPr>
        <w:t xml:space="preserve">Buprenorphine is a </w:t>
      </w:r>
      <w:r w:rsidR="00EB1318" w:rsidRPr="00087529">
        <w:rPr>
          <w:szCs w:val="28"/>
        </w:rPr>
        <w:t xml:space="preserve">drug </w:t>
      </w:r>
      <w:r w:rsidR="00EB1318">
        <w:rPr>
          <w:szCs w:val="28"/>
        </w:rPr>
        <w:t>suggested to be more useful</w:t>
      </w:r>
      <w:r w:rsidR="00B76178">
        <w:rPr>
          <w:szCs w:val="28"/>
        </w:rPr>
        <w:t xml:space="preserve"> because it causes less respiratory depression while still prov</w:t>
      </w:r>
      <w:r w:rsidR="002F18D1">
        <w:rPr>
          <w:szCs w:val="28"/>
        </w:rPr>
        <w:t xml:space="preserve">iding an </w:t>
      </w:r>
      <w:r w:rsidR="002F18D1" w:rsidRPr="00087529">
        <w:rPr>
          <w:szCs w:val="28"/>
        </w:rPr>
        <w:t>analgesia.</w:t>
      </w:r>
      <w:r w:rsidR="00087529">
        <w:rPr>
          <w:szCs w:val="28"/>
        </w:rPr>
        <w:t xml:space="preserve"> </w:t>
      </w:r>
      <w:r w:rsidR="00EB1318" w:rsidRPr="00087529">
        <w:rPr>
          <w:szCs w:val="28"/>
        </w:rPr>
        <w:t>Buprenorphine is a partial</w:t>
      </w:r>
      <w:r w:rsidR="00EB1318">
        <w:rPr>
          <w:szCs w:val="28"/>
        </w:rPr>
        <w:t xml:space="preserve"> mu agonist, meaning</w:t>
      </w:r>
      <w:r w:rsidR="00A53FBC">
        <w:rPr>
          <w:szCs w:val="28"/>
        </w:rPr>
        <w:t xml:space="preserve"> it has high affinity for</w:t>
      </w:r>
      <w:r w:rsidR="00EB1318">
        <w:rPr>
          <w:szCs w:val="28"/>
        </w:rPr>
        <w:t xml:space="preserve"> mu receptor</w:t>
      </w:r>
      <w:r w:rsidR="00A53FBC">
        <w:rPr>
          <w:szCs w:val="28"/>
        </w:rPr>
        <w:t>s</w:t>
      </w:r>
      <w:r w:rsidR="00EB1318">
        <w:rPr>
          <w:szCs w:val="28"/>
        </w:rPr>
        <w:t>, but a lower efficacy, the maximum response achievable, than a full mu agonists like morphine</w:t>
      </w:r>
      <w:r w:rsidR="00FC2A72">
        <w:rPr>
          <w:szCs w:val="28"/>
        </w:rPr>
        <w:fldChar w:fldCharType="begin"/>
      </w:r>
      <w:r w:rsidR="00170F81">
        <w:rPr>
          <w:szCs w:val="28"/>
        </w:rPr>
        <w:instrText xml:space="preserve"> ADDIN EN.CITE &lt;EndNote&gt;&lt;Cite&gt;&lt;Year&gt;2004&lt;/Year&gt;&lt;RecNum&gt;21&lt;/RecNum&gt;&lt;DisplayText&gt;&lt;style face="superscript"&gt;1, 15&lt;/style&gt;&lt;/DisplayText&gt;&lt;record&gt;&lt;rec-number&gt;21&lt;/rec-number&gt;&lt;foreign-keys&gt;&lt;key app="EN" db-id="sxsezdr9mspvxoes90sxwt0l09ftrv5ffv5f" timestamp="1456510857"&gt;21&lt;/key&gt;&lt;/foreign-keys&gt;&lt;ref-type name="Book"&gt;6&lt;/ref-type&gt;&lt;contributors&gt;&lt;/contributors&gt;&lt;titles&gt;&lt;title&gt;Clinical guidelines for the use of buprenorphine in the treatment of opioid addiction&lt;/title&gt;&lt;/titles&gt;&lt;number&gt;40&lt;/number&gt;&lt;dates&gt;&lt;year&gt;2004&lt;/year&gt;&lt;/dates&gt;&lt;pub-location&gt;Rockville, MD&lt;/pub-location&gt;&lt;publisher&gt;Center for substance abuse treatment&lt;/publisher&gt;&lt;urls&gt;&lt;/urls&gt;&lt;/record&gt;&lt;/Cite&gt;&lt;Cite&gt;&lt;Author&gt;Johnson&lt;/Author&gt;&lt;Year&gt;2005&lt;/Year&gt;&lt;RecNum&gt;15&lt;/RecNum&gt;&lt;record&gt;&lt;rec-number&gt;15&lt;/rec-number&gt;&lt;foreign-keys&gt;&lt;key app="EN" db-id="sxsezdr9mspvxoes90sxwt0l09ftrv5ffv5f" timestamp="1456168234"&gt;15&lt;/key&gt;&lt;/foreign-keys&gt;&lt;ref-type name="Journal Article"&gt;17&lt;/ref-type&gt;&lt;contributors&gt;&lt;authors&gt;&lt;author&gt;Johnson, R.&lt;/author&gt;&lt;author&gt;Fudala, P.&lt;/author&gt;&lt;author&gt;Payne, R.&lt;/author&gt;&lt;/authors&gt;&lt;/contributors&gt;&lt;titles&gt;&lt;title&gt;Buprenorphine: considerations for pain management&lt;/title&gt;&lt;secondary-title&gt;Journal of Pain and Symptom Management&lt;/secondary-title&gt;&lt;/titles&gt;&lt;periodical&gt;&lt;full-title&gt;Journal of Pain and Symptom Management&lt;/full-title&gt;&lt;/periodical&gt;&lt;pages&gt;297-326&lt;/pages&gt;&lt;volume&gt;29&lt;/volume&gt;&lt;number&gt;3&lt;/number&gt;&lt;dates&gt;&lt;year&gt;2005&lt;/year&gt;&lt;/dates&gt;&lt;urls&gt;&lt;/urls&gt;&lt;/record&gt;&lt;/Cite&gt;&lt;/EndNote&gt;</w:instrText>
      </w:r>
      <w:r w:rsidR="00FC2A72">
        <w:rPr>
          <w:szCs w:val="28"/>
        </w:rPr>
        <w:fldChar w:fldCharType="separate"/>
      </w:r>
      <w:hyperlink w:anchor="_ENREF_1" w:tooltip=", 2004 #21" w:history="1">
        <w:r w:rsidR="00170F81" w:rsidRPr="00170F81">
          <w:rPr>
            <w:noProof/>
            <w:szCs w:val="28"/>
            <w:vertAlign w:val="superscript"/>
          </w:rPr>
          <w:t>1</w:t>
        </w:r>
      </w:hyperlink>
      <w:r w:rsidR="00170F81" w:rsidRPr="00170F81">
        <w:rPr>
          <w:noProof/>
          <w:szCs w:val="28"/>
          <w:vertAlign w:val="superscript"/>
        </w:rPr>
        <w:t xml:space="preserve">, </w:t>
      </w:r>
      <w:hyperlink w:anchor="_ENREF_15" w:tooltip="Johnson, 2005 #15" w:history="1">
        <w:r w:rsidR="00170F81" w:rsidRPr="00170F81">
          <w:rPr>
            <w:noProof/>
            <w:szCs w:val="28"/>
            <w:vertAlign w:val="superscript"/>
          </w:rPr>
          <w:t>15</w:t>
        </w:r>
      </w:hyperlink>
      <w:r w:rsidR="00FC2A72">
        <w:rPr>
          <w:szCs w:val="28"/>
        </w:rPr>
        <w:fldChar w:fldCharType="end"/>
      </w:r>
      <w:hyperlink w:anchor="_ENREF_6" w:tooltip="Johnson, 2005 #15" w:history="1"/>
      <w:r w:rsidR="00EB1318">
        <w:rPr>
          <w:szCs w:val="28"/>
        </w:rPr>
        <w:t>.</w:t>
      </w:r>
      <w:r w:rsidR="00D772A9">
        <w:rPr>
          <w:szCs w:val="28"/>
        </w:rPr>
        <w:t xml:space="preserve"> </w:t>
      </w:r>
      <w:r w:rsidR="00A53FBC">
        <w:rPr>
          <w:szCs w:val="28"/>
        </w:rPr>
        <w:t xml:space="preserve">As a result, </w:t>
      </w:r>
      <w:r w:rsidR="00EB1318">
        <w:rPr>
          <w:szCs w:val="28"/>
        </w:rPr>
        <w:t>buprenorphine has a ceiling effect</w:t>
      </w:r>
      <w:r w:rsidR="00D772A9">
        <w:rPr>
          <w:szCs w:val="28"/>
        </w:rPr>
        <w:t xml:space="preserve"> that allows for the increase of dosage</w:t>
      </w:r>
      <w:r w:rsidR="00EB1318">
        <w:rPr>
          <w:szCs w:val="28"/>
        </w:rPr>
        <w:t xml:space="preserve"> without </w:t>
      </w:r>
      <w:r w:rsidR="002615D7">
        <w:rPr>
          <w:szCs w:val="28"/>
        </w:rPr>
        <w:t>causing</w:t>
      </w:r>
      <w:r w:rsidR="00D772A9">
        <w:rPr>
          <w:szCs w:val="28"/>
        </w:rPr>
        <w:t xml:space="preserve"> an increase in respiratory depression</w:t>
      </w:r>
      <w:hyperlink w:anchor="_ENREF_15" w:tooltip="Johnson, 2005 #15" w:history="1">
        <w:r w:rsidR="00170F81">
          <w:rPr>
            <w:szCs w:val="28"/>
          </w:rPr>
          <w:fldChar w:fldCharType="begin"/>
        </w:r>
        <w:r w:rsidR="00170F81">
          <w:rPr>
            <w:szCs w:val="28"/>
          </w:rPr>
          <w:instrText xml:space="preserve"> ADDIN EN.CITE &lt;EndNote&gt;&lt;Cite&gt;&lt;Author&gt;Johnson&lt;/Author&gt;&lt;Year&gt;2005&lt;/Year&gt;&lt;RecNum&gt;15&lt;/RecNum&gt;&lt;DisplayText&gt;&lt;style face="superscript"&gt;15&lt;/style&gt;&lt;/DisplayText&gt;&lt;record&gt;&lt;rec-number&gt;15&lt;/rec-number&gt;&lt;foreign-keys&gt;&lt;key app="EN" db-id="sxsezdr9mspvxoes90sxwt0l09ftrv5ffv5f" timestamp="1456168234"&gt;15&lt;/key&gt;&lt;/foreign-keys&gt;&lt;ref-type name="Journal Article"&gt;17&lt;/ref-type&gt;&lt;contributors&gt;&lt;authors&gt;&lt;author&gt;Johnson, R.&lt;/author&gt;&lt;author&gt;Fudala, P.&lt;/author&gt;&lt;author&gt;Payne, R.&lt;/author&gt;&lt;/authors&gt;&lt;/contributors&gt;&lt;titles&gt;&lt;title&gt;Buprenorphine: considerations for pain management&lt;/title&gt;&lt;secondary-title&gt;Journal of Pain and Symptom Management&lt;/secondary-title&gt;&lt;/titles&gt;&lt;periodical&gt;&lt;full-title&gt;Journal of Pain and Symptom Management&lt;/full-title&gt;&lt;/periodical&gt;&lt;pages&gt;297-326&lt;/pages&gt;&lt;volume&gt;29&lt;/volume&gt;&lt;number&gt;3&lt;/number&gt;&lt;dates&gt;&lt;year&gt;2005&lt;/year&gt;&lt;/dates&gt;&lt;urls&gt;&lt;/urls&gt;&lt;/record&gt;&lt;/Cite&gt;&lt;/EndNote&gt;</w:instrText>
        </w:r>
        <w:r w:rsidR="00170F81">
          <w:rPr>
            <w:szCs w:val="28"/>
          </w:rPr>
          <w:fldChar w:fldCharType="separate"/>
        </w:r>
        <w:r w:rsidR="00170F81" w:rsidRPr="00170F81">
          <w:rPr>
            <w:noProof/>
            <w:szCs w:val="28"/>
            <w:vertAlign w:val="superscript"/>
          </w:rPr>
          <w:t>15</w:t>
        </w:r>
        <w:r w:rsidR="00170F81">
          <w:rPr>
            <w:szCs w:val="28"/>
          </w:rPr>
          <w:fldChar w:fldCharType="end"/>
        </w:r>
      </w:hyperlink>
      <w:r w:rsidR="00D772A9">
        <w:rPr>
          <w:szCs w:val="28"/>
        </w:rPr>
        <w:t xml:space="preserve">. </w:t>
      </w:r>
      <w:r w:rsidR="00E24B6E">
        <w:rPr>
          <w:szCs w:val="28"/>
        </w:rPr>
        <w:t>In addition, b</w:t>
      </w:r>
      <w:r w:rsidR="000F170E">
        <w:rPr>
          <w:szCs w:val="28"/>
        </w:rPr>
        <w:t>uprenorphine i</w:t>
      </w:r>
      <w:r w:rsidR="00E24B6E">
        <w:rPr>
          <w:szCs w:val="28"/>
        </w:rPr>
        <w:t xml:space="preserve">s a kappa opioid </w:t>
      </w:r>
      <w:r w:rsidR="002C398C" w:rsidRPr="00BE68F7">
        <w:rPr>
          <w:szCs w:val="28"/>
        </w:rPr>
        <w:t>receptor</w:t>
      </w:r>
      <w:r w:rsidR="002C398C">
        <w:rPr>
          <w:color w:val="FF0000"/>
          <w:szCs w:val="28"/>
        </w:rPr>
        <w:t xml:space="preserve"> </w:t>
      </w:r>
      <w:r w:rsidR="002615D7">
        <w:rPr>
          <w:szCs w:val="28"/>
        </w:rPr>
        <w:t>antagonis</w:t>
      </w:r>
      <w:r w:rsidR="00E24B6E">
        <w:rPr>
          <w:szCs w:val="28"/>
        </w:rPr>
        <w:t>t with decreased abuse potential</w:t>
      </w:r>
      <w:hyperlink w:anchor="_ENREF_15" w:tooltip="Johnson, 2005 #15" w:history="1">
        <w:r w:rsidR="00170F81">
          <w:rPr>
            <w:szCs w:val="28"/>
          </w:rPr>
          <w:fldChar w:fldCharType="begin"/>
        </w:r>
        <w:r w:rsidR="00170F81">
          <w:rPr>
            <w:szCs w:val="28"/>
          </w:rPr>
          <w:instrText xml:space="preserve"> ADDIN EN.CITE &lt;EndNote&gt;&lt;Cite&gt;&lt;Author&gt;Johnson&lt;/Author&gt;&lt;Year&gt;2005&lt;/Year&gt;&lt;RecNum&gt;15&lt;/RecNum&gt;&lt;DisplayText&gt;&lt;style face="superscript"&gt;15&lt;/style&gt;&lt;/DisplayText&gt;&lt;record&gt;&lt;rec-number&gt;15&lt;/rec-number&gt;&lt;foreign-keys&gt;&lt;key app="EN" db-id="sxsezdr9mspvxoes90sxwt0l09ftrv5ffv5f" timestamp="1456168234"&gt;15&lt;/key&gt;&lt;/foreign-keys&gt;&lt;ref-type name="Journal Article"&gt;17&lt;/ref-type&gt;&lt;contributors&gt;&lt;authors&gt;&lt;author&gt;Johnson, R.&lt;/author&gt;&lt;author&gt;Fudala, P.&lt;/author&gt;&lt;author&gt;Payne, R.&lt;/author&gt;&lt;/authors&gt;&lt;/contributors&gt;&lt;titles&gt;&lt;title&gt;Buprenorphine: considerations for pain management&lt;/title&gt;&lt;secondary-title&gt;Journal of Pain and Symptom Management&lt;/secondary-title&gt;&lt;/titles&gt;&lt;periodical&gt;&lt;full-title&gt;Journal of Pain and Symptom Management&lt;/full-title&gt;&lt;/periodical&gt;&lt;pages&gt;297-326&lt;/pages&gt;&lt;volume&gt;29&lt;/volume&gt;&lt;number&gt;3&lt;/number&gt;&lt;dates&gt;&lt;year&gt;2005&lt;/year&gt;&lt;/dates&gt;&lt;urls&gt;&lt;/urls&gt;&lt;/record&gt;&lt;/Cite&gt;&lt;/EndNote&gt;</w:instrText>
        </w:r>
        <w:r w:rsidR="00170F81">
          <w:rPr>
            <w:szCs w:val="28"/>
          </w:rPr>
          <w:fldChar w:fldCharType="separate"/>
        </w:r>
        <w:r w:rsidR="00170F81" w:rsidRPr="00170F81">
          <w:rPr>
            <w:noProof/>
            <w:szCs w:val="28"/>
            <w:vertAlign w:val="superscript"/>
          </w:rPr>
          <w:t>15</w:t>
        </w:r>
        <w:r w:rsidR="00170F81">
          <w:rPr>
            <w:szCs w:val="28"/>
          </w:rPr>
          <w:fldChar w:fldCharType="end"/>
        </w:r>
      </w:hyperlink>
      <w:r w:rsidR="002615D7">
        <w:rPr>
          <w:szCs w:val="28"/>
        </w:rPr>
        <w:t>.</w:t>
      </w:r>
    </w:p>
    <w:p w14:paraId="1DB59373" w14:textId="77D948CA" w:rsidR="00D7332D" w:rsidRDefault="002615D7" w:rsidP="00DB468D">
      <w:pPr>
        <w:spacing w:line="480" w:lineRule="auto"/>
      </w:pPr>
      <w:r>
        <w:tab/>
        <w:t xml:space="preserve">Though buprenorphine is suggested to be </w:t>
      </w:r>
      <w:r w:rsidR="00E24B6E">
        <w:t>a</w:t>
      </w:r>
      <w:r>
        <w:t xml:space="preserve"> useful opioid because </w:t>
      </w:r>
      <w:r w:rsidR="0073568A">
        <w:t xml:space="preserve">of </w:t>
      </w:r>
      <w:r w:rsidR="00B46376">
        <w:t>its analgesic effects and lesser potential for respiratory depression and abuse</w:t>
      </w:r>
      <w:r w:rsidR="002F18D1">
        <w:t xml:space="preserve"> </w:t>
      </w:r>
      <w:r w:rsidR="002F18D1" w:rsidRPr="00087529">
        <w:t>potential</w:t>
      </w:r>
      <w:r w:rsidR="00B46376" w:rsidRPr="00087529">
        <w:t>,</w:t>
      </w:r>
      <w:r w:rsidRPr="00087529">
        <w:t xml:space="preserve"> it has only </w:t>
      </w:r>
      <w:r>
        <w:t>been tested in normal healthy weight</w:t>
      </w:r>
      <w:r w:rsidR="00B462B0">
        <w:t xml:space="preserve"> male</w:t>
      </w:r>
      <w:r>
        <w:t xml:space="preserve"> subjects. </w:t>
      </w:r>
      <w:r w:rsidR="001C6F62">
        <w:t>This limited testing is problematic since individuals who are more likely to experience chronic pain ar</w:t>
      </w:r>
      <w:r w:rsidR="00977489">
        <w:t xml:space="preserve">e women and obese </w:t>
      </w:r>
      <w:r w:rsidR="00977489">
        <w:lastRenderedPageBreak/>
        <w:t>individuals</w:t>
      </w:r>
      <w:r w:rsidR="00977489">
        <w:fldChar w:fldCharType="begin">
          <w:fldData xml:space="preserve">PEVuZE5vdGU+PENpdGU+PEF1dGhvcj5CYXJ0bGV5PC9BdXRob3I+PFllYXI+MjAxMzwvWWVhcj48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</w:fldData>
        </w:fldChar>
      </w:r>
      <w:r w:rsidR="00170F81">
        <w:instrText xml:space="preserve"> ADDIN EN.CITE </w:instrText>
      </w:r>
      <w:r w:rsidR="00170F81">
        <w:fldChar w:fldCharType="begin">
          <w:fldData xml:space="preserve">PEVuZE5vdGU+PENpdGU+PEF1dGhvcj5CYXJ0bGV5PC9BdXRob3I+PFllYXI+MjAxMzwvWWVhcj48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</w:fldData>
        </w:fldChar>
      </w:r>
      <w:r w:rsidR="00170F81">
        <w:instrText xml:space="preserve"> ADDIN EN.CITE.DATA </w:instrText>
      </w:r>
      <w:r w:rsidR="00170F81">
        <w:fldChar w:fldCharType="end"/>
      </w:r>
      <w:r w:rsidR="00977489">
        <w:fldChar w:fldCharType="separate"/>
      </w:r>
      <w:hyperlink w:anchor="_ENREF_8" w:tooltip="Bartley, 2013 #14" w:history="1">
        <w:r w:rsidR="00170F81" w:rsidRPr="00170F81">
          <w:rPr>
            <w:noProof/>
            <w:vertAlign w:val="superscript"/>
          </w:rPr>
          <w:t>8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19" w:tooltip="Lee, 2015 #20" w:history="1">
        <w:r w:rsidR="00170F81" w:rsidRPr="00170F81">
          <w:rPr>
            <w:noProof/>
            <w:vertAlign w:val="superscript"/>
          </w:rPr>
          <w:t>19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25" w:tooltip="Zdziarski, 2015 #13" w:history="1">
        <w:r w:rsidR="00170F81" w:rsidRPr="00170F81">
          <w:rPr>
            <w:noProof/>
            <w:vertAlign w:val="superscript"/>
          </w:rPr>
          <w:t>25</w:t>
        </w:r>
      </w:hyperlink>
      <w:r w:rsidR="00977489">
        <w:fldChar w:fldCharType="end"/>
      </w:r>
      <w:r w:rsidR="005B23F5">
        <w:t xml:space="preserve">. </w:t>
      </w:r>
      <w:r w:rsidR="00E24B6E">
        <w:t>Bup</w:t>
      </w:r>
      <w:r w:rsidR="000A126E" w:rsidRPr="0039495D">
        <w:t>renorphine</w:t>
      </w:r>
      <w:r w:rsidR="00E24B6E">
        <w:t xml:space="preserve"> testing limited to healthy male individuals makes it </w:t>
      </w:r>
      <w:r w:rsidR="00E24B6E" w:rsidRPr="00624338">
        <w:t>impossible</w:t>
      </w:r>
      <w:r w:rsidR="00E24B6E">
        <w:t xml:space="preserve"> to determine </w:t>
      </w:r>
      <w:r w:rsidR="000A126E">
        <w:t>how factors such as sex and</w:t>
      </w:r>
      <w:r w:rsidR="00E24B6E">
        <w:t xml:space="preserve"> obesity</w:t>
      </w:r>
      <w:r w:rsidR="006730B1">
        <w:t xml:space="preserve">, contribute </w:t>
      </w:r>
      <w:r w:rsidR="006730B1" w:rsidRPr="006730B1">
        <w:t xml:space="preserve">to </w:t>
      </w:r>
      <w:r w:rsidR="002C398C" w:rsidRPr="002F18D1">
        <w:t>buprenorphin</w:t>
      </w:r>
      <w:r w:rsidR="00E14656" w:rsidRPr="00087529">
        <w:t>e</w:t>
      </w:r>
      <w:r w:rsidR="000A126E" w:rsidRPr="006730B1">
        <w:t xml:space="preserve">-induced </w:t>
      </w:r>
      <w:r w:rsidR="000A126E">
        <w:t xml:space="preserve">respiratory </w:t>
      </w:r>
      <w:r w:rsidR="00E24B6E">
        <w:t xml:space="preserve">depression. Recent </w:t>
      </w:r>
      <w:r w:rsidR="00182449" w:rsidRPr="006730B1">
        <w:t xml:space="preserve">preliminary </w:t>
      </w:r>
      <w:r w:rsidR="00E24B6E" w:rsidRPr="006730B1">
        <w:t xml:space="preserve">studies </w:t>
      </w:r>
      <w:r w:rsidR="00E24B6E">
        <w:t>using mice suggest</w:t>
      </w:r>
      <w:r w:rsidR="008E5F1B">
        <w:t xml:space="preserve"> that l</w:t>
      </w:r>
      <w:r w:rsidR="000A126E">
        <w:t xml:space="preserve">eptin, a cytokine secreted by fat cells, </w:t>
      </w:r>
      <w:r w:rsidR="00E24B6E">
        <w:t>plays</w:t>
      </w:r>
      <w:r w:rsidR="008E5F1B">
        <w:t xml:space="preserve"> a</w:t>
      </w:r>
      <w:r w:rsidR="000A126E">
        <w:t xml:space="preserve"> role </w:t>
      </w:r>
      <w:r w:rsidR="00E24B6E">
        <w:t>in buprenorphine</w:t>
      </w:r>
      <w:r w:rsidR="000A126E">
        <w:t>-</w:t>
      </w:r>
      <w:r w:rsidR="000A126E" w:rsidRPr="0039495D">
        <w:t xml:space="preserve">induced respiratory depression in male and female mice </w:t>
      </w:r>
      <w:r w:rsidR="0085191B" w:rsidRPr="0039495D">
        <w:fldChar w:fldCharType="begin"/>
      </w:r>
      <w:r w:rsidR="00170F81">
        <w:instrText xml:space="preserve"> ADDIN EN.CITE &lt;EndNote&gt;&lt;Cite&gt;&lt;Author&gt;Angel&lt;/Author&gt;&lt;Year&gt;2016&lt;/Year&gt;&lt;RecNum&gt;3&lt;/RecNum&gt;&lt;DisplayText&gt;&lt;style face="superscript"&gt;4, 5&lt;/style&gt;&lt;/DisplayText&gt;&lt;record&gt;&lt;rec-number&gt;3&lt;/rec-number&gt;&lt;foreign-keys&gt;&lt;key app="EN" db-id="sxsezdr9mspvxoes90sxwt0l09ftrv5ffv5f" timestamp="1454437900"&gt;3&lt;/key&gt;&lt;/foreign-keys&gt;&lt;ref-type name="Journal Article"&gt;17&lt;/ref-type&gt;&lt;contributors&gt;&lt;authors&gt;&lt;author&gt;Angel, C.&lt;/author&gt;&lt;author&gt;Alami, W.&lt;/author&gt;&lt;author&gt;Mihalko, S.&lt;/author&gt;&lt;author&gt;Baghdoyan, H.&lt;/author&gt;&lt;author&gt;Lydic, R.&lt;/author&gt;&lt;/authors&gt;&lt;/contributors&gt;&lt;titles&gt;&lt;title&gt;Buprenorphine-Induced respiratory depression varies as a function of leptin-related genotype in normal weight and obese mice. &lt;/title&gt;&lt;secondary-title&gt;FASEB Journal &lt;/secondary-title&gt;&lt;/titles&gt;&lt;periodical&gt;&lt;full-title&gt;FASEB Journal&lt;/full-title&gt;&lt;/periodical&gt;&lt;volume&gt;30&lt;/volume&gt;&lt;number&gt;717.7&lt;/number&gt;&lt;dates&gt;&lt;year&gt;2016&lt;/year&gt;&lt;/dates&gt;&lt;urls&gt;&lt;related-urls&gt;&lt;url&gt;http://www.fasebj.org/content/30/1_Supplement/717.1.abstract?sid=ae8ee095-e650-45e6-bc14-c9a5424931d8&lt;/url&gt;&lt;/related-urls&gt;&lt;/urls&gt;&lt;/record&gt;&lt;/Cite&gt;&lt;Cite&gt;&lt;Author&gt;Angel&lt;/Author&gt;&lt;Year&gt;2016&lt;/Year&gt;&lt;RecNum&gt;1&lt;/RecNum&gt;&lt;record&gt;&lt;rec-number&gt;1&lt;/rec-number&gt;&lt;foreign-keys&gt;&lt;key app="EN" db-id="sxsezdr9mspvxoes90sxwt0l09ftrv5ffv5f" timestamp="1454341296"&gt;1&lt;/key&gt;&lt;/foreign-keys&gt;&lt;ref-type name="Journal Article"&gt;17&lt;/ref-type&gt;&lt;contributors&gt;&lt;authors&gt;&lt;author&gt;Angel, C.&lt;/author&gt;&lt;author&gt;Alami W.&lt;/author&gt;&lt;author&gt;Mihalko, S.&lt;/author&gt;&lt;author&gt;Baghdoyan, H. &lt;/author&gt;&lt;author&gt;Lydic, R.&lt;/author&gt;&lt;/authors&gt;&lt;/contributors&gt;&lt;titles&gt;&lt;title&gt;Sex, leptin status, and obesity modulate buprenorphine-induced respiratory depression in mice&lt;/title&gt;&lt;secondary-title&gt;The Physiologist &lt;/secondary-title&gt;&lt;/titles&gt;&lt;periodical&gt;&lt;full-title&gt;The Physiologist&lt;/full-title&gt;&lt;/periodical&gt;&lt;volume&gt;59&lt;/volume&gt;&lt;number&gt;1&lt;/number&gt;&lt;dates&gt;&lt;year&gt;2016&lt;/year&gt;&lt;/dates&gt;&lt;urls&gt;&lt;related-urls&gt;&lt;url&gt;http://www.the-aps.org/Image-Library/Pubs/Tphys/Jan2016/January-2016.pdf&lt;/url&gt;&lt;/related-urls&gt;&lt;/urls&gt;&lt;/record&gt;&lt;/Cite&gt;&lt;/EndNote&gt;</w:instrText>
      </w:r>
      <w:r w:rsidR="0085191B" w:rsidRPr="0039495D">
        <w:fldChar w:fldCharType="separate"/>
      </w:r>
      <w:hyperlink w:anchor="_ENREF_4" w:tooltip="Angel, 2016 #3" w:history="1">
        <w:r w:rsidR="00170F81" w:rsidRPr="00170F81">
          <w:rPr>
            <w:noProof/>
            <w:vertAlign w:val="superscript"/>
          </w:rPr>
          <w:t>4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5" w:tooltip="Angel, 2016 #1" w:history="1">
        <w:r w:rsidR="00170F81" w:rsidRPr="00170F81">
          <w:rPr>
            <w:noProof/>
            <w:vertAlign w:val="superscript"/>
          </w:rPr>
          <w:t>5</w:t>
        </w:r>
      </w:hyperlink>
      <w:r w:rsidR="0085191B" w:rsidRPr="0039495D">
        <w:fldChar w:fldCharType="end"/>
      </w:r>
      <w:r w:rsidR="000D2FB1" w:rsidRPr="0039495D">
        <w:t>.</w:t>
      </w:r>
    </w:p>
    <w:p w14:paraId="6688CDA7" w14:textId="74CD30EF" w:rsidR="00D7332D" w:rsidRPr="00A32698" w:rsidRDefault="00182449" w:rsidP="00CF62D8">
      <w:pPr>
        <w:spacing w:line="480" w:lineRule="auto"/>
        <w:rPr>
          <w:szCs w:val="28"/>
        </w:rPr>
      </w:pPr>
      <w:r>
        <w:rPr>
          <w:szCs w:val="28"/>
        </w:rPr>
        <w:tab/>
        <w:t xml:space="preserve">By using analytical techniques </w:t>
      </w:r>
      <w:r w:rsidRPr="006730B1">
        <w:rPr>
          <w:szCs w:val="28"/>
        </w:rPr>
        <w:t xml:space="preserve">to characterize </w:t>
      </w:r>
      <w:r w:rsidR="00DE30CA">
        <w:rPr>
          <w:szCs w:val="28"/>
        </w:rPr>
        <w:t xml:space="preserve">the variability in the </w:t>
      </w:r>
      <w:r w:rsidRPr="006730B1">
        <w:rPr>
          <w:szCs w:val="28"/>
        </w:rPr>
        <w:t>respiratory</w:t>
      </w:r>
      <w:r>
        <w:rPr>
          <w:color w:val="FF0000"/>
          <w:szCs w:val="28"/>
        </w:rPr>
        <w:t xml:space="preserve"> </w:t>
      </w:r>
      <w:r w:rsidR="00DE30CA">
        <w:rPr>
          <w:szCs w:val="28"/>
        </w:rPr>
        <w:t xml:space="preserve">data, breathing can </w:t>
      </w:r>
      <w:r>
        <w:rPr>
          <w:szCs w:val="28"/>
        </w:rPr>
        <w:t xml:space="preserve">be </w:t>
      </w:r>
      <w:r w:rsidR="00DE30CA">
        <w:rPr>
          <w:szCs w:val="28"/>
        </w:rPr>
        <w:t>phenotyped as a function of leptin status</w:t>
      </w:r>
      <w:r w:rsidR="00E11B44">
        <w:rPr>
          <w:szCs w:val="28"/>
        </w:rPr>
        <w:t>, sex,</w:t>
      </w:r>
      <w:r w:rsidR="00DE30CA">
        <w:rPr>
          <w:szCs w:val="28"/>
        </w:rPr>
        <w:t xml:space="preserve"> and bupreno</w:t>
      </w:r>
      <w:r w:rsidR="00E24B6E">
        <w:rPr>
          <w:szCs w:val="28"/>
        </w:rPr>
        <w:t xml:space="preserve">rphine administration. A recent human study suggested </w:t>
      </w:r>
      <w:r w:rsidR="00092D2D" w:rsidRPr="00087529">
        <w:rPr>
          <w:szCs w:val="28"/>
        </w:rPr>
        <w:t xml:space="preserve">that </w:t>
      </w:r>
      <w:r w:rsidR="00E24B6E" w:rsidRPr="00087529">
        <w:rPr>
          <w:szCs w:val="28"/>
        </w:rPr>
        <w:t xml:space="preserve">analyzing </w:t>
      </w:r>
      <w:r w:rsidR="00DE30CA">
        <w:rPr>
          <w:szCs w:val="28"/>
        </w:rPr>
        <w:t xml:space="preserve">variability </w:t>
      </w:r>
      <w:r w:rsidR="00E24B6E">
        <w:rPr>
          <w:szCs w:val="28"/>
        </w:rPr>
        <w:t>in</w:t>
      </w:r>
      <w:r w:rsidR="00DE30CA">
        <w:rPr>
          <w:szCs w:val="28"/>
        </w:rPr>
        <w:t xml:space="preserve"> min</w:t>
      </w:r>
      <w:r w:rsidR="00E24B6E">
        <w:rPr>
          <w:szCs w:val="28"/>
        </w:rPr>
        <w:t>ute ventilation and tidal volume predicted which subjects would experience</w:t>
      </w:r>
      <w:r w:rsidR="00DE30CA" w:rsidRPr="0039495D">
        <w:rPr>
          <w:szCs w:val="28"/>
        </w:rPr>
        <w:t xml:space="preserve"> opioid-induced</w:t>
      </w:r>
      <w:r w:rsidR="0085191B">
        <w:rPr>
          <w:szCs w:val="28"/>
        </w:rPr>
        <w:t xml:space="preserve"> respiratory depression</w:t>
      </w:r>
      <w:hyperlink w:anchor="_ENREF_12" w:tooltip="Davide, 2015 #5" w:history="1">
        <w:r w:rsidR="00170F81">
          <w:rPr>
            <w:szCs w:val="28"/>
          </w:rPr>
          <w:fldChar w:fldCharType="begin"/>
        </w:r>
        <w:r w:rsidR="00170F81">
          <w:rPr>
            <w:szCs w:val="28"/>
          </w:rPr>
          <w:instrText xml:space="preserve"> ADDIN EN.CITE &lt;EndNote&gt;&lt;Cite&gt;&lt;Author&gt;Davide&lt;/Author&gt;&lt;Year&gt;2015&lt;/Year&gt;&lt;RecNum&gt;5&lt;/RecNum&gt;&lt;DisplayText&gt;&lt;style face="superscript"&gt;12&lt;/style&gt;&lt;/DisplayText&gt;&lt;record&gt;&lt;rec-number&gt;5&lt;/rec-number&gt;&lt;foreign-keys&gt;&lt;key app="EN" db-id="sxsezdr9mspvxoes90sxwt0l09ftrv5ffv5f" timestamp="1455829366"&gt;5&lt;/key&gt;&lt;/foreign-keys&gt;&lt;ref-type name="Book Section"&gt;5&lt;/ref-type&gt;&lt;contributors&gt;&lt;authors&gt;&lt;author&gt;Davide, Cattano&lt;/author&gt;&lt;author&gt;Jordan, Brayanov&lt;/author&gt;&lt;author&gt;Edward, George&lt;/author&gt;&lt;/authors&gt;&lt;/contributors&gt;&lt;titles&gt;&lt;title&gt;Respiratory Volume Variability Prior to Opioid Administration as an Indicator for Opioid-Induced Respiratory Depression&lt;/title&gt;&lt;secondary-title&gt;A22. STRATEGIES TO ADDRESS QUALITY IMPROVEMENT&lt;/secondary-title&gt;&lt;tertiary-title&gt;American Thoracic Society International Conference Abstracts&lt;/tertiary-title&gt;&lt;/titles&gt;&lt;pages&gt;A1081-A1081&lt;/pages&gt;&lt;num-vols&gt;257&lt;/num-vols&gt;&lt;dates&gt;&lt;year&gt;2015&lt;/year&gt;&lt;/dates&gt;&lt;publisher&gt;American Thoracic Society&lt;/publisher&gt;&lt;urls&gt;&lt;related-urls&gt;&lt;url&gt;http://dx.doi.org/10.1164/ajrccm-conference.2015.191.1_MeetingAbstracts.A1081&lt;/url&gt;&lt;/related-urls&gt;&lt;/urls&gt;&lt;electronic-resource-num&gt;doi:10.1164/ajrccm-conference.2015.191.1_MeetingAbstracts.A1081&amp;#xD;10.1164/ajrccm-conference.2015.191.1_MeetingAbstracts.A1081&lt;/electronic-resource-num&gt;&lt;access-date&gt;2016/02/18&lt;/access-date&gt;&lt;/record&gt;&lt;/Cite&gt;&lt;/EndNote&gt;</w:instrText>
        </w:r>
        <w:r w:rsidR="00170F81">
          <w:rPr>
            <w:szCs w:val="28"/>
          </w:rPr>
          <w:fldChar w:fldCharType="separate"/>
        </w:r>
        <w:r w:rsidR="00170F81" w:rsidRPr="00170F81">
          <w:rPr>
            <w:noProof/>
            <w:szCs w:val="28"/>
            <w:vertAlign w:val="superscript"/>
          </w:rPr>
          <w:t>12</w:t>
        </w:r>
        <w:r w:rsidR="00170F81">
          <w:rPr>
            <w:szCs w:val="28"/>
          </w:rPr>
          <w:fldChar w:fldCharType="end"/>
        </w:r>
      </w:hyperlink>
      <w:r w:rsidR="00292913">
        <w:rPr>
          <w:szCs w:val="28"/>
        </w:rPr>
        <w:t xml:space="preserve">. </w:t>
      </w:r>
      <w:r w:rsidR="00084DA0" w:rsidRPr="00292913">
        <w:rPr>
          <w:szCs w:val="28"/>
        </w:rPr>
        <w:t xml:space="preserve">That </w:t>
      </w:r>
      <w:r w:rsidR="00DE30CA">
        <w:rPr>
          <w:szCs w:val="28"/>
        </w:rPr>
        <w:t xml:space="preserve">study </w:t>
      </w:r>
      <w:r w:rsidR="00DE30CA" w:rsidRPr="00084DA0">
        <w:rPr>
          <w:szCs w:val="28"/>
        </w:rPr>
        <w:t>found that</w:t>
      </w:r>
      <w:r w:rsidR="00DE30CA">
        <w:rPr>
          <w:szCs w:val="28"/>
        </w:rPr>
        <w:t xml:space="preserve"> individuals </w:t>
      </w:r>
      <w:r w:rsidR="00E87A46">
        <w:rPr>
          <w:szCs w:val="28"/>
        </w:rPr>
        <w:t>who</w:t>
      </w:r>
      <w:r w:rsidR="00DE30CA">
        <w:rPr>
          <w:szCs w:val="28"/>
        </w:rPr>
        <w:t xml:space="preserve"> had more variability in their minute ventilation and tidal volume recordings</w:t>
      </w:r>
      <w:r w:rsidR="00E87A46">
        <w:rPr>
          <w:szCs w:val="28"/>
        </w:rPr>
        <w:t>,</w:t>
      </w:r>
      <w:r w:rsidR="00DE30CA">
        <w:rPr>
          <w:szCs w:val="28"/>
        </w:rPr>
        <w:t xml:space="preserve"> </w:t>
      </w:r>
      <w:r w:rsidR="00004653">
        <w:rPr>
          <w:szCs w:val="28"/>
        </w:rPr>
        <w:t>experienced</w:t>
      </w:r>
      <w:r w:rsidR="00DE30CA">
        <w:rPr>
          <w:szCs w:val="28"/>
        </w:rPr>
        <w:t xml:space="preserve"> less respiratory depression after opioid injections</w:t>
      </w:r>
      <w:hyperlink w:anchor="_ENREF_12" w:tooltip="Davide, 2015 #5" w:history="1">
        <w:r w:rsidR="00170F81">
          <w:rPr>
            <w:szCs w:val="28"/>
          </w:rPr>
          <w:fldChar w:fldCharType="begin"/>
        </w:r>
        <w:r w:rsidR="00170F81">
          <w:rPr>
            <w:szCs w:val="28"/>
          </w:rPr>
          <w:instrText xml:space="preserve"> ADDIN EN.CITE &lt;EndNote&gt;&lt;Cite&gt;&lt;Author&gt;Davide&lt;/Author&gt;&lt;Year&gt;2015&lt;/Year&gt;&lt;RecNum&gt;5&lt;/RecNum&gt;&lt;DisplayText&gt;&lt;style face="superscript"&gt;12&lt;/style&gt;&lt;/DisplayText&gt;&lt;record&gt;&lt;rec-number&gt;5&lt;/rec-number&gt;&lt;foreign-keys&gt;&lt;key app="EN" db-id="sxsezdr9mspvxoes90sxwt0l09ftrv5ffv5f" timestamp="1455829366"&gt;5&lt;/key&gt;&lt;/foreign-keys&gt;&lt;ref-type name="Book Section"&gt;5&lt;/ref-type&gt;&lt;contributors&gt;&lt;authors&gt;&lt;author&gt;Davide, Cattano&lt;/author&gt;&lt;author&gt;Jordan, Brayanov&lt;/author&gt;&lt;author&gt;Edward, George&lt;/author&gt;&lt;/authors&gt;&lt;/contributors&gt;&lt;titles&gt;&lt;title&gt;Respiratory Volume Variability Prior to Opioid Administration as an Indicator for Opioid-Induced Respiratory Depression&lt;/title&gt;&lt;secondary-title&gt;A22. STRATEGIES TO ADDRESS QUALITY IMPROVEMENT&lt;/secondary-title&gt;&lt;tertiary-title&gt;American Thoracic Society International Conference Abstracts&lt;/tertiary-title&gt;&lt;/titles&gt;&lt;pages&gt;A1081-A1081&lt;/pages&gt;&lt;num-vols&gt;257&lt;/num-vols&gt;&lt;dates&gt;&lt;year&gt;2015&lt;/year&gt;&lt;/dates&gt;&lt;publisher&gt;American Thoracic Society&lt;/publisher&gt;&lt;urls&gt;&lt;related-urls&gt;&lt;url&gt;http://dx.doi.org/10.1164/ajrccm-conference.2015.191.1_MeetingAbstracts.A1081&lt;/url&gt;&lt;/related-urls&gt;&lt;/urls&gt;&lt;electronic-resource-num&gt;doi:10.1164/ajrccm-conference.2015.191.1_MeetingAbstracts.A1081&amp;#xD;10.1164/ajrccm-conference.2015.191.1_MeetingAbstracts.A1081&lt;/electronic-resource-num&gt;&lt;access-date&gt;2016/02/18&lt;/access-date&gt;&lt;/record&gt;&lt;/Cite&gt;&lt;/EndNote&gt;</w:instrText>
        </w:r>
        <w:r w:rsidR="00170F81">
          <w:rPr>
            <w:szCs w:val="28"/>
          </w:rPr>
          <w:fldChar w:fldCharType="separate"/>
        </w:r>
        <w:r w:rsidR="00170F81" w:rsidRPr="00170F81">
          <w:rPr>
            <w:noProof/>
            <w:szCs w:val="28"/>
            <w:vertAlign w:val="superscript"/>
          </w:rPr>
          <w:t>12</w:t>
        </w:r>
        <w:r w:rsidR="00170F81">
          <w:rPr>
            <w:szCs w:val="28"/>
          </w:rPr>
          <w:fldChar w:fldCharType="end"/>
        </w:r>
      </w:hyperlink>
      <w:r w:rsidR="00DE30CA">
        <w:rPr>
          <w:szCs w:val="28"/>
        </w:rPr>
        <w:t xml:space="preserve">. </w:t>
      </w:r>
      <w:r w:rsidR="00084DA0" w:rsidRPr="00292913">
        <w:rPr>
          <w:szCs w:val="28"/>
        </w:rPr>
        <w:t xml:space="preserve"> Such a finding implies the potential to predict which patients are at greatest risk for opioid-induced respiratory depression.  </w:t>
      </w:r>
    </w:p>
    <w:p w14:paraId="5C7430EF" w14:textId="5CEE1907" w:rsidR="006B56BA" w:rsidRPr="004E06D3" w:rsidRDefault="00DA188D" w:rsidP="009355A0">
      <w:pPr>
        <w:spacing w:line="480" w:lineRule="auto"/>
        <w:ind w:firstLine="720"/>
        <w:rPr>
          <w:color w:val="FF0000"/>
        </w:rPr>
      </w:pPr>
      <w:r>
        <w:t xml:space="preserve"> </w:t>
      </w:r>
      <w:r w:rsidR="00240D10" w:rsidRPr="00292913">
        <w:t>Obese humans are at greater risk of experiencing opioid-induced respiratory depression than are age and sex-matched normal weight patients</w:t>
      </w:r>
      <w:r w:rsidR="00FA6D89">
        <w:fldChar w:fldCharType="begin">
          <w:fldData xml:space="preserve">PEVuZE5vdGU+PENpdGU+PEF1dGhvcj5EYWhhbjwvQXV0aG9yPjxZZWFyPjIwMTA8L1llYXI+PFJl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</w:fldData>
        </w:fldChar>
      </w:r>
      <w:r w:rsidR="00170F81">
        <w:instrText xml:space="preserve"> ADDIN EN.CITE </w:instrText>
      </w:r>
      <w:r w:rsidR="00170F81">
        <w:fldChar w:fldCharType="begin">
          <w:fldData xml:space="preserve">PEVuZE5vdGU+PENpdGU+PEF1dGhvcj5EYWhhbjwvQXV0aG9yPjxZZWFyPjIwMTA8L1llYXI+PFJl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</w:fldData>
        </w:fldChar>
      </w:r>
      <w:r w:rsidR="00170F81">
        <w:instrText xml:space="preserve"> ADDIN EN.CITE.DATA </w:instrText>
      </w:r>
      <w:r w:rsidR="00170F81">
        <w:fldChar w:fldCharType="end"/>
      </w:r>
      <w:r w:rsidR="00FA6D89">
        <w:fldChar w:fldCharType="separate"/>
      </w:r>
      <w:hyperlink w:anchor="_ENREF_10" w:tooltip="Dahan, 2010 #28" w:history="1">
        <w:r w:rsidR="00170F81" w:rsidRPr="00170F81">
          <w:rPr>
            <w:noProof/>
            <w:vertAlign w:val="superscript"/>
          </w:rPr>
          <w:t>10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18" w:tooltip="Kryger, 2017 #29" w:history="1">
        <w:r w:rsidR="00170F81" w:rsidRPr="00170F81">
          <w:rPr>
            <w:noProof/>
            <w:vertAlign w:val="superscript"/>
          </w:rPr>
          <w:t>18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19" w:tooltip="Lee, 2015 #20" w:history="1">
        <w:r w:rsidR="00170F81" w:rsidRPr="00170F81">
          <w:rPr>
            <w:noProof/>
            <w:vertAlign w:val="superscript"/>
          </w:rPr>
          <w:t>19</w:t>
        </w:r>
      </w:hyperlink>
      <w:r w:rsidR="00FA6D89">
        <w:fldChar w:fldCharType="end"/>
      </w:r>
      <w:r w:rsidR="00607DA6">
        <w:rPr>
          <w:color w:val="FF0000"/>
        </w:rPr>
        <w:t xml:space="preserve"> </w:t>
      </w:r>
      <w:r w:rsidR="00A32698">
        <w:t>In addition, women also have a greater risk of having opioid induced-respiratory depression in comparison to their male counterparts of similar age and weight</w:t>
      </w:r>
      <w:r w:rsidR="00FA6D89">
        <w:fldChar w:fldCharType="begin">
          <w:fldData xml:space="preserve">PEVuZE5vdGU+PENpdGU+PEF1dGhvcj5CYXJhc2g8L0F1dGhvcj48WWVhcj4yMDEzPC9ZZWFyPjxS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</w:fldData>
        </w:fldChar>
      </w:r>
      <w:r w:rsidR="00170F81">
        <w:instrText xml:space="preserve"> ADDIN EN.CITE </w:instrText>
      </w:r>
      <w:r w:rsidR="00170F81">
        <w:fldChar w:fldCharType="begin">
          <w:fldData xml:space="preserve">PEVuZE5vdGU+PENpdGU+PEF1dGhvcj5CYXJhc2g8L0F1dGhvcj48WWVhcj4yMDEzPC9ZZWFyPjxS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</w:fldData>
        </w:fldChar>
      </w:r>
      <w:r w:rsidR="00170F81">
        <w:instrText xml:space="preserve"> ADDIN EN.CITE.DATA </w:instrText>
      </w:r>
      <w:r w:rsidR="00170F81">
        <w:fldChar w:fldCharType="end"/>
      </w:r>
      <w:r w:rsidR="00FA6D89">
        <w:fldChar w:fldCharType="separate"/>
      </w:r>
      <w:hyperlink w:anchor="_ENREF_6" w:tooltip="Barash, 2013 #26" w:history="1">
        <w:r w:rsidR="00170F81" w:rsidRPr="00170F81">
          <w:rPr>
            <w:noProof/>
            <w:vertAlign w:val="superscript"/>
          </w:rPr>
          <w:t>6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11" w:tooltip="Daoust, 2015 #27" w:history="1">
        <w:r w:rsidR="00170F81" w:rsidRPr="00170F81">
          <w:rPr>
            <w:noProof/>
            <w:vertAlign w:val="superscript"/>
          </w:rPr>
          <w:t>11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19" w:tooltip="Lee, 2015 #20" w:history="1">
        <w:r w:rsidR="00170F81" w:rsidRPr="00170F81">
          <w:rPr>
            <w:noProof/>
            <w:vertAlign w:val="superscript"/>
          </w:rPr>
          <w:t>19</w:t>
        </w:r>
      </w:hyperlink>
      <w:r w:rsidR="00FA6D89">
        <w:fldChar w:fldCharType="end"/>
      </w:r>
      <w:r w:rsidR="00A32698">
        <w:t>. A</w:t>
      </w:r>
      <w:r w:rsidR="00607DA6">
        <w:t>ccordingly</w:t>
      </w:r>
      <w:r w:rsidR="00240D10" w:rsidRPr="00292913">
        <w:t>, t</w:t>
      </w:r>
      <w:r w:rsidR="00E24B6E" w:rsidRPr="00292913">
        <w:t>his thesis research hypothesized t</w:t>
      </w:r>
      <w:r w:rsidR="00E87A46" w:rsidRPr="00292913">
        <w:t xml:space="preserve">hat </w:t>
      </w:r>
      <w:r w:rsidR="00240D10" w:rsidRPr="00292913">
        <w:t xml:space="preserve">obese </w:t>
      </w:r>
      <w:r w:rsidR="00E87A46" w:rsidRPr="00292913">
        <w:t>mice</w:t>
      </w:r>
      <w:r w:rsidR="00A32698">
        <w:t xml:space="preserve"> and female mice</w:t>
      </w:r>
      <w:r w:rsidR="006D50BA">
        <w:t>,</w:t>
      </w:r>
      <w:r w:rsidR="007C38C0" w:rsidRPr="00292913">
        <w:t xml:space="preserve"> </w:t>
      </w:r>
      <w:r w:rsidR="00E24B6E" w:rsidRPr="00292913">
        <w:t>which</w:t>
      </w:r>
      <w:r w:rsidR="009F508D" w:rsidRPr="00292913">
        <w:t xml:space="preserve"> </w:t>
      </w:r>
      <w:r w:rsidR="00240D10" w:rsidRPr="00292913">
        <w:t xml:space="preserve">also exhibit </w:t>
      </w:r>
      <w:r w:rsidR="00E24B6E">
        <w:t>buprenorphine-induced</w:t>
      </w:r>
      <w:r w:rsidR="009F508D">
        <w:t xml:space="preserve"> </w:t>
      </w:r>
      <w:r w:rsidR="005816CE">
        <w:t>respiratory depression</w:t>
      </w:r>
      <w:r w:rsidR="00FA6D89">
        <w:fldChar w:fldCharType="begin"/>
      </w:r>
      <w:r w:rsidR="00170F81">
        <w:instrText xml:space="preserve"> ADDIN EN.CITE &lt;EndNote&gt;&lt;Cite&gt;&lt;Author&gt;Angel&lt;/Author&gt;&lt;Year&gt;2016&lt;/Year&gt;&lt;RecNum&gt;1&lt;/RecNum&gt;&lt;DisplayText&gt;&lt;style face="superscript"&gt;4, 5&lt;/style&gt;&lt;/DisplayText&gt;&lt;record&gt;&lt;rec-number&gt;1&lt;/rec-number&gt;&lt;foreign-keys&gt;&lt;key app="EN" db-id="sxsezdr9mspvxoes90sxwt0l09ftrv5ffv5f" timestamp="1454341296"&gt;1&lt;/key&gt;&lt;/foreign-keys&gt;&lt;ref-type name="Journal Article"&gt;17&lt;/ref-type&gt;&lt;contributors&gt;&lt;authors&gt;&lt;author&gt;Angel, C.&lt;/author&gt;&lt;author&gt;Alami W.&lt;/author&gt;&lt;author&gt;Mihalko, S.&lt;/author&gt;&lt;author&gt;Baghdoyan, H. &lt;/author&gt;&lt;author&gt;Lydic, R.&lt;/author&gt;&lt;/authors&gt;&lt;/contributors&gt;&lt;titles&gt;&lt;title&gt;Sex, leptin status, and obesity modulate buprenorphine-induced respiratory depression in mice&lt;/title&gt;&lt;secondary-title&gt;The Physiologist &lt;/secondary-title&gt;&lt;/titles&gt;&lt;periodical&gt;&lt;full-title&gt;The Physiologist&lt;/full-title&gt;&lt;/periodical&gt;&lt;volume&gt;59&lt;/volume&gt;&lt;number&gt;1&lt;/number&gt;&lt;dates&gt;&lt;year&gt;2016&lt;/year&gt;&lt;/dates&gt;&lt;urls&gt;&lt;related-urls&gt;&lt;url&gt;http://www.the-aps.org/Image-Library/Pubs/Tphys/Jan2016/January-2016.pdf&lt;/url&gt;&lt;/related-urls&gt;&lt;/urls&gt;&lt;/record&gt;&lt;/Cite&gt;&lt;Cite&gt;&lt;Author&gt;Angel&lt;/Author&gt;&lt;Year&gt;2016&lt;/Year&gt;&lt;RecNum&gt;3&lt;/RecNum&gt;&lt;record&gt;&lt;rec-number&gt;3&lt;/rec-number&gt;&lt;foreign-keys&gt;&lt;key app="EN" db-id="sxsezdr9mspvxoes90sxwt0l09ftrv5ffv5f" timestamp="1454437900"&gt;3&lt;/key&gt;&lt;/foreign-keys&gt;&lt;ref-type name="Journal Article"&gt;17&lt;/ref-type&gt;&lt;contributors&gt;&lt;authors&gt;&lt;author&gt;Angel, C.&lt;/author&gt;&lt;author&gt;Alami, W.&lt;/author&gt;&lt;author&gt;Mihalko, S.&lt;/author&gt;&lt;author&gt;Baghdoyan, H.&lt;/author&gt;&lt;author&gt;Lydic, R.&lt;/author&gt;&lt;/authors&gt;&lt;/contributors&gt;&lt;titles&gt;&lt;title&gt;Buprenorphine-Induced respiratory depression varies as a function of leptin-related genotype in normal weight and obese mice. &lt;/title&gt;&lt;secondary-title&gt;FASEB Journal &lt;/secondary-title&gt;&lt;/titles&gt;&lt;periodical&gt;&lt;full-title&gt;FASEB Journal&lt;/full-title&gt;&lt;/periodical&gt;&lt;volume&gt;30&lt;/volume&gt;&lt;number&gt;717.7&lt;/number&gt;&lt;dates&gt;&lt;year&gt;2016&lt;/year&gt;&lt;/dates&gt;&lt;urls&gt;&lt;related-urls&gt;&lt;url&gt;http://www.fasebj.org/content/30/1_Supplement/717.1.abstract?sid=ae8ee095-e650-45e6-bc14-c9a5424931d8&lt;/url&gt;&lt;/related-urls&gt;&lt;/urls&gt;&lt;/record&gt;&lt;/Cite&gt;&lt;/EndNote&gt;</w:instrText>
      </w:r>
      <w:r w:rsidR="00FA6D89">
        <w:fldChar w:fldCharType="separate"/>
      </w:r>
      <w:hyperlink w:anchor="_ENREF_4" w:tooltip="Angel, 2016 #3" w:history="1">
        <w:r w:rsidR="00170F81" w:rsidRPr="00170F81">
          <w:rPr>
            <w:noProof/>
            <w:vertAlign w:val="superscript"/>
          </w:rPr>
          <w:t>4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5" w:tooltip="Angel, 2016 #1" w:history="1">
        <w:r w:rsidR="00170F81" w:rsidRPr="00170F81">
          <w:rPr>
            <w:noProof/>
            <w:vertAlign w:val="superscript"/>
          </w:rPr>
          <w:t>5</w:t>
        </w:r>
      </w:hyperlink>
      <w:r w:rsidR="00FA6D89">
        <w:fldChar w:fldCharType="end"/>
      </w:r>
      <w:r w:rsidR="006D50BA">
        <w:t xml:space="preserve">, </w:t>
      </w:r>
      <w:r w:rsidR="00E24B6E">
        <w:t xml:space="preserve">would display </w:t>
      </w:r>
      <w:r w:rsidR="00240D10" w:rsidRPr="00292913">
        <w:t xml:space="preserve">less </w:t>
      </w:r>
      <w:r w:rsidR="00292913">
        <w:t>variability i</w:t>
      </w:r>
      <w:r w:rsidR="00E24B6E">
        <w:t xml:space="preserve">n measures of </w:t>
      </w:r>
      <w:r w:rsidR="00E87A46">
        <w:t xml:space="preserve">minute ventilation. </w:t>
      </w:r>
      <w:r w:rsidR="00766E58">
        <w:t>T</w:t>
      </w:r>
      <w:r w:rsidR="00792CAF">
        <w:t>he</w:t>
      </w:r>
      <w:r w:rsidR="00F43233">
        <w:t xml:space="preserve"> hypothesis was tested </w:t>
      </w:r>
      <w:r w:rsidR="00E24B6E">
        <w:t>by quantifying respiratory</w:t>
      </w:r>
      <w:r w:rsidR="004E06D3">
        <w:t xml:space="preserve"> </w:t>
      </w:r>
      <w:r w:rsidR="004E06D3" w:rsidRPr="006730B1">
        <w:t>variability</w:t>
      </w:r>
      <w:r w:rsidR="009F508D">
        <w:rPr>
          <w:color w:val="FF0000"/>
        </w:rPr>
        <w:t xml:space="preserve"> </w:t>
      </w:r>
      <w:r w:rsidR="009F508D" w:rsidRPr="00E24B6E">
        <w:t xml:space="preserve">using </w:t>
      </w:r>
      <w:r w:rsidR="00F43233" w:rsidRPr="00E24B6E">
        <w:t>Poincar</w:t>
      </w:r>
      <w:r w:rsidR="00F43233" w:rsidRPr="00E24B6E">
        <w:rPr>
          <w:szCs w:val="28"/>
        </w:rPr>
        <w:t xml:space="preserve">é </w:t>
      </w:r>
      <w:r w:rsidR="009F508D" w:rsidRPr="00E24B6E">
        <w:rPr>
          <w:szCs w:val="28"/>
        </w:rPr>
        <w:t xml:space="preserve">analyses </w:t>
      </w:r>
      <w:r w:rsidR="00F43233">
        <w:rPr>
          <w:szCs w:val="28"/>
        </w:rPr>
        <w:t xml:space="preserve">and coefficient of </w:t>
      </w:r>
      <w:r w:rsidR="00F43233" w:rsidRPr="006730B1">
        <w:rPr>
          <w:szCs w:val="28"/>
        </w:rPr>
        <w:t>variation</w:t>
      </w:r>
      <w:r w:rsidR="004E06D3" w:rsidRPr="006730B1">
        <w:rPr>
          <w:szCs w:val="28"/>
        </w:rPr>
        <w:t xml:space="preserve"> in data reported recently</w:t>
      </w:r>
      <w:r w:rsidR="00F43233">
        <w:rPr>
          <w:szCs w:val="28"/>
        </w:rPr>
        <w:t xml:space="preserve"> </w:t>
      </w:r>
      <w:r w:rsidR="0085191B">
        <w:fldChar w:fldCharType="begin"/>
      </w:r>
      <w:r w:rsidR="00170F81">
        <w:instrText xml:space="preserve"> ADDIN EN.CITE &lt;EndNote&gt;&lt;Cite&gt;&lt;Author&gt;Angel&lt;/Author&gt;&lt;Year&gt;2016&lt;/Year&gt;&lt;RecNum&gt;1&lt;/RecNum&gt;&lt;DisplayText&gt;&lt;style face="superscript"&gt;4, 5&lt;/style&gt;&lt;/DisplayText&gt;&lt;record&gt;&lt;rec-number&gt;1&lt;/rec-number&gt;&lt;foreign-keys&gt;&lt;key app="EN" db-id="sxsezdr9mspvxoes90sxwt0l09ftrv5ffv5f" timestamp="1454341296"&gt;1&lt;/key&gt;&lt;/foreign-keys&gt;&lt;ref-type name="Journal Article"&gt;17&lt;/ref-type&gt;&lt;contributors&gt;&lt;authors&gt;&lt;author&gt;Angel, C.&lt;/author&gt;&lt;author&gt;Alami W.&lt;/author&gt;&lt;author&gt;Mihalko, S.&lt;/author&gt;&lt;author&gt;Baghdoyan, H. &lt;/author&gt;&lt;author&gt;Lydic, R.&lt;/author&gt;&lt;/authors&gt;&lt;/contributors&gt;&lt;titles&gt;&lt;title&gt;Sex, leptin status, and obesity modulate buprenorphine-induced respiratory depression in mice&lt;/title&gt;&lt;secondary-title&gt;The Physiologist &lt;/secondary-title&gt;&lt;/titles&gt;&lt;periodical&gt;&lt;full-title&gt;The Physiologist&lt;/full-title&gt;&lt;/periodical&gt;&lt;volume&gt;59&lt;/volume&gt;&lt;number&gt;1&lt;/number&gt;&lt;dates&gt;&lt;year&gt;2016&lt;/year&gt;&lt;/dates&gt;&lt;urls&gt;&lt;related-urls&gt;&lt;url&gt;http://www.the-aps.org/Image-Library/Pubs/Tphys/Jan2016/January-2016.pdf&lt;/url&gt;&lt;/related-urls&gt;&lt;/urls&gt;&lt;/record&gt;&lt;/Cite&gt;&lt;Cite&gt;&lt;Author&gt;Angel&lt;/Author&gt;&lt;Year&gt;2016&lt;/Year&gt;&lt;RecNum&gt;3&lt;/RecNum&gt;&lt;record&gt;&lt;rec-number&gt;3&lt;/rec-number&gt;&lt;foreign-keys&gt;&lt;key app="EN" db-id="sxsezdr9mspvxoes90sxwt0l09ftrv5ffv5f" timestamp="1454437900"&gt;3&lt;/key&gt;&lt;/foreign-keys&gt;&lt;ref-type name="Journal Article"&gt;17&lt;/ref-type&gt;&lt;contributors&gt;&lt;authors&gt;&lt;author&gt;Angel, C.&lt;/author&gt;&lt;author&gt;Alami, W.&lt;/author&gt;&lt;author&gt;Mihalko, S.&lt;/author&gt;&lt;author&gt;Baghdoyan, H.&lt;/author&gt;&lt;author&gt;Lydic, R.&lt;/author&gt;&lt;/authors&gt;&lt;/contributors&gt;&lt;titles&gt;&lt;title&gt;Buprenorphine-Induced respiratory depression varies as a function of leptin-related genotype in normal weight and obese mice. &lt;/title&gt;&lt;secondary-title&gt;FASEB Journal &lt;/secondary-title&gt;&lt;/titles&gt;&lt;periodical&gt;&lt;full-title&gt;FASEB Journal&lt;/full-title&gt;&lt;/periodical&gt;&lt;volume&gt;30&lt;/volume&gt;&lt;number&gt;717.7&lt;/number&gt;&lt;dates&gt;&lt;year&gt;2016&lt;/year&gt;&lt;/dates&gt;&lt;urls&gt;&lt;related-urls&gt;&lt;url&gt;http://www.fasebj.org/content/30/1_Supplement/717.1.abstract?sid=ae8ee095-e650-45e6-bc14-c9a5424931d8&lt;/url&gt;&lt;/related-urls&gt;&lt;/urls&gt;&lt;/record&gt;&lt;/Cite&gt;&lt;/EndNote&gt;</w:instrText>
      </w:r>
      <w:r w:rsidR="0085191B">
        <w:fldChar w:fldCharType="separate"/>
      </w:r>
      <w:hyperlink w:anchor="_ENREF_4" w:tooltip="Angel, 2016 #3" w:history="1">
        <w:r w:rsidR="00170F81" w:rsidRPr="00170F81">
          <w:rPr>
            <w:noProof/>
            <w:vertAlign w:val="superscript"/>
          </w:rPr>
          <w:t>4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5" w:tooltip="Angel, 2016 #1" w:history="1">
        <w:r w:rsidR="00170F81" w:rsidRPr="00170F81">
          <w:rPr>
            <w:noProof/>
            <w:vertAlign w:val="superscript"/>
          </w:rPr>
          <w:t>5</w:t>
        </w:r>
      </w:hyperlink>
      <w:r w:rsidR="0085191B">
        <w:fldChar w:fldCharType="end"/>
      </w:r>
      <w:r w:rsidR="00F43233">
        <w:t>.</w:t>
      </w:r>
      <w:r w:rsidR="009F508D">
        <w:t xml:space="preserve"> </w:t>
      </w:r>
      <w:r w:rsidR="009F508D" w:rsidRPr="00E24B6E">
        <w:t>The r</w:t>
      </w:r>
      <w:r w:rsidR="00792CAF">
        <w:t xml:space="preserve">esults </w:t>
      </w:r>
      <w:r w:rsidR="009F508D" w:rsidRPr="00E24B6E">
        <w:t>described in this thesis support</w:t>
      </w:r>
      <w:r w:rsidR="009F508D">
        <w:rPr>
          <w:color w:val="FF0000"/>
        </w:rPr>
        <w:t xml:space="preserve"> </w:t>
      </w:r>
      <w:r w:rsidR="00792CAF">
        <w:t xml:space="preserve">the hypothesis that </w:t>
      </w:r>
      <w:r w:rsidR="004E06D3" w:rsidRPr="006730B1">
        <w:t>m</w:t>
      </w:r>
      <w:r w:rsidR="00B807C7" w:rsidRPr="006730B1">
        <w:t xml:space="preserve">ale </w:t>
      </w:r>
      <w:r w:rsidR="00B807C7">
        <w:t>mice s</w:t>
      </w:r>
      <w:r w:rsidR="006730B1">
        <w:t xml:space="preserve">howed more </w:t>
      </w:r>
      <w:r w:rsidR="006730B1" w:rsidRPr="006730B1">
        <w:t xml:space="preserve">variability in their </w:t>
      </w:r>
      <w:r w:rsidR="004E06D3" w:rsidRPr="006730B1">
        <w:t xml:space="preserve">breathing </w:t>
      </w:r>
      <w:r w:rsidR="00B807C7" w:rsidRPr="006730B1">
        <w:t xml:space="preserve">than female mice, and normal, wild type, mice showed more </w:t>
      </w:r>
      <w:r w:rsidR="004E06D3" w:rsidRPr="006730B1">
        <w:lastRenderedPageBreak/>
        <w:t xml:space="preserve">respiratory </w:t>
      </w:r>
      <w:r w:rsidR="00B807C7">
        <w:t xml:space="preserve">variability than obese mice. </w:t>
      </w:r>
      <w:r w:rsidR="004E06D3" w:rsidRPr="006730B1">
        <w:t xml:space="preserve">The ability to respond to a ventilatory challenge requires </w:t>
      </w:r>
      <w:r w:rsidR="00A60FEF" w:rsidRPr="006730B1">
        <w:t>being able to vary respiratory rate and volume of inspiration. Therefore, t</w:t>
      </w:r>
      <w:r w:rsidR="004E06D3" w:rsidRPr="006730B1">
        <w:t xml:space="preserve">hese results support the interpretation that </w:t>
      </w:r>
      <w:r w:rsidR="00A60FEF" w:rsidRPr="006730B1">
        <w:t>leptin dysfunction and buprenorphine are associated with respiratory depression.</w:t>
      </w:r>
    </w:p>
    <w:p w14:paraId="5B969112" w14:textId="7086187D" w:rsidR="0077499F" w:rsidRPr="009F508D" w:rsidRDefault="007337F9" w:rsidP="009355A0">
      <w:pPr>
        <w:spacing w:line="480" w:lineRule="auto"/>
        <w:ind w:firstLine="720"/>
        <w:rPr>
          <w:strike/>
          <w:szCs w:val="28"/>
        </w:rPr>
      </w:pPr>
      <w:hyperlink w:anchor="_ENREF_12" w:tooltip="Golinska, 2013 #7" w:history="1"/>
    </w:p>
    <w:p w14:paraId="3A48346F" w14:textId="7394599F" w:rsidR="0077499F" w:rsidRDefault="00084DA0">
      <w:pPr>
        <w:rPr>
          <w:b/>
          <w:szCs w:val="28"/>
        </w:rPr>
      </w:pPr>
      <w:r>
        <w:rPr>
          <w:b/>
          <w:szCs w:val="28"/>
        </w:rPr>
        <w:t>METHODS</w:t>
      </w:r>
      <w:r w:rsidR="00E24B6E">
        <w:rPr>
          <w:b/>
          <w:szCs w:val="28"/>
        </w:rPr>
        <w:t>:</w:t>
      </w:r>
    </w:p>
    <w:p w14:paraId="620B80A7" w14:textId="77777777" w:rsidR="00E24B6E" w:rsidRDefault="00E24B6E">
      <w:pPr>
        <w:rPr>
          <w:b/>
          <w:szCs w:val="28"/>
        </w:rPr>
      </w:pPr>
    </w:p>
    <w:p w14:paraId="138CC028" w14:textId="199DAE4B" w:rsidR="00E24B6E" w:rsidRPr="00B5443E" w:rsidRDefault="00E24B6E" w:rsidP="00E24B6E">
      <w:pPr>
        <w:spacing w:line="480" w:lineRule="auto"/>
        <w:rPr>
          <w:b/>
          <w:szCs w:val="28"/>
          <w:u w:val="single"/>
        </w:rPr>
      </w:pPr>
      <w:r w:rsidRPr="00B84B0F">
        <w:rPr>
          <w:b/>
          <w:szCs w:val="28"/>
          <w:u w:val="single"/>
        </w:rPr>
        <w:t xml:space="preserve">Drug Administration and Respiratory </w:t>
      </w:r>
      <w:r w:rsidR="00084DA0" w:rsidRPr="00B5443E">
        <w:rPr>
          <w:b/>
          <w:szCs w:val="28"/>
          <w:u w:val="single"/>
        </w:rPr>
        <w:t>Measures</w:t>
      </w:r>
      <w:r w:rsidRPr="00B5443E">
        <w:rPr>
          <w:b/>
          <w:szCs w:val="28"/>
          <w:u w:val="single"/>
        </w:rPr>
        <w:t xml:space="preserve"> </w:t>
      </w:r>
    </w:p>
    <w:p w14:paraId="12D5B564" w14:textId="17302A18" w:rsidR="00E4530F" w:rsidRDefault="000D234B" w:rsidP="00253E2B">
      <w:pPr>
        <w:spacing w:line="480" w:lineRule="auto"/>
        <w:ind w:firstLine="720"/>
      </w:pPr>
      <w:r>
        <w:rPr>
          <w:szCs w:val="28"/>
        </w:rPr>
        <w:t xml:space="preserve">The </w:t>
      </w:r>
      <w:r w:rsidR="00B5443E">
        <w:rPr>
          <w:szCs w:val="28"/>
        </w:rPr>
        <w:t xml:space="preserve">data to </w:t>
      </w:r>
      <w:r>
        <w:rPr>
          <w:szCs w:val="28"/>
        </w:rPr>
        <w:t>be analyzed using Poincar</w:t>
      </w:r>
      <m:oMath>
        <m:r>
          <w:rPr>
            <w:rFonts w:ascii="Cambria Math" w:hAnsi="Cambria Math"/>
            <w:szCs w:val="28"/>
          </w:rPr>
          <m:t>é</m:t>
        </m:r>
      </m:oMath>
      <w:r>
        <w:rPr>
          <w:szCs w:val="28"/>
        </w:rPr>
        <w:t xml:space="preserve"> and coefficient of variation </w:t>
      </w:r>
      <w:r w:rsidR="00B5443E">
        <w:rPr>
          <w:szCs w:val="28"/>
        </w:rPr>
        <w:t xml:space="preserve">were obtained </w:t>
      </w:r>
      <w:r w:rsidR="006B56BA" w:rsidRPr="00B5443E">
        <w:rPr>
          <w:szCs w:val="28"/>
        </w:rPr>
        <w:t>from my previous studies on the respiratory effects of buprenorphine</w:t>
      </w:r>
      <w:r w:rsidR="00FA6D89">
        <w:rPr>
          <w:szCs w:val="28"/>
        </w:rPr>
        <w:fldChar w:fldCharType="begin"/>
      </w:r>
      <w:r w:rsidR="00170F81">
        <w:rPr>
          <w:szCs w:val="28"/>
        </w:rPr>
        <w:instrText xml:space="preserve"> ADDIN EN.CITE &lt;EndNote&gt;&lt;Cite&gt;&lt;Author&gt;Angel&lt;/Author&gt;&lt;Year&gt;2016&lt;/Year&gt;&lt;RecNum&gt;1&lt;/RecNum&gt;&lt;DisplayText&gt;&lt;style face="superscript"&gt;4, 5&lt;/style&gt;&lt;/DisplayText&gt;&lt;record&gt;&lt;rec-number&gt;1&lt;/rec-number&gt;&lt;foreign-keys&gt;&lt;key app="EN" db-id="sxsezdr9mspvxoes90sxwt0l09ftrv5ffv5f" timestamp="1454341296"&gt;1&lt;/key&gt;&lt;/foreign-keys&gt;&lt;ref-type name="Journal Article"&gt;17&lt;/ref-type&gt;&lt;contributors&gt;&lt;authors&gt;&lt;author&gt;Angel, C.&lt;/author&gt;&lt;author&gt;Alami W.&lt;/author&gt;&lt;author&gt;Mihalko, S.&lt;/author&gt;&lt;author&gt;Baghdoyan, H. &lt;/author&gt;&lt;author&gt;Lydic, R.&lt;/author&gt;&lt;/authors&gt;&lt;/contributors&gt;&lt;titles&gt;&lt;title&gt;Sex, leptin status, and obesity modulate buprenorphine-induced respiratory depression in mice&lt;/title&gt;&lt;secondary-title&gt;The Physiologist &lt;/secondary-title&gt;&lt;/titles&gt;&lt;periodical&gt;&lt;full-title&gt;The Physiologist&lt;/full-title&gt;&lt;/periodical&gt;&lt;volume&gt;59&lt;/volume&gt;&lt;number&gt;1&lt;/number&gt;&lt;dates&gt;&lt;year&gt;2016&lt;/year&gt;&lt;/dates&gt;&lt;urls&gt;&lt;related-urls&gt;&lt;url&gt;http://www.the-aps.org/Image-Library/Pubs/Tphys/Jan2016/January-2016.pdf&lt;/url&gt;&lt;/related-urls&gt;&lt;/urls&gt;&lt;/record&gt;&lt;/Cite&gt;&lt;Cite&gt;&lt;Author&gt;Angel&lt;/Author&gt;&lt;Year&gt;2016&lt;/Year&gt;&lt;RecNum&gt;3&lt;/RecNum&gt;&lt;record&gt;&lt;rec-number&gt;3&lt;/rec-number&gt;&lt;foreign-keys&gt;&lt;key app="EN" db-id="sxsezdr9mspvxoes90sxwt0l09ftrv5ffv5f" timestamp="1454437900"&gt;3&lt;/key&gt;&lt;/foreign-keys&gt;&lt;ref-type name="Journal Article"&gt;17&lt;/ref-type&gt;&lt;contributors&gt;&lt;authors&gt;&lt;author&gt;Angel, C.&lt;/author&gt;&lt;author&gt;Alami, W.&lt;/author&gt;&lt;author&gt;Mihalko, S.&lt;/author&gt;&lt;author&gt;Baghdoyan, H.&lt;/author&gt;&lt;author&gt;Lydic, R.&lt;/author&gt;&lt;/authors&gt;&lt;/contributors&gt;&lt;titles&gt;&lt;title&gt;Buprenorphine-Induced respiratory depression varies as a function of leptin-related genotype in normal weight and obese mice. &lt;/title&gt;&lt;secondary-title&gt;FASEB Journal &lt;/secondary-title&gt;&lt;/titles&gt;&lt;periodical&gt;&lt;full-title&gt;FASEB Journal&lt;/full-title&gt;&lt;/periodical&gt;&lt;volume&gt;30&lt;/volume&gt;&lt;number&gt;717.7&lt;/number&gt;&lt;dates&gt;&lt;year&gt;2016&lt;/year&gt;&lt;/dates&gt;&lt;urls&gt;&lt;related-urls&gt;&lt;url&gt;http://www.fasebj.org/content/30/1_Supplement/717.1.abstract?sid=ae8ee095-e650-45e6-bc14-c9a5424931d8&lt;/url&gt;&lt;/related-urls&gt;&lt;/urls&gt;&lt;/record&gt;&lt;/Cite&gt;&lt;/EndNote&gt;</w:instrText>
      </w:r>
      <w:r w:rsidR="00FA6D89">
        <w:rPr>
          <w:szCs w:val="28"/>
        </w:rPr>
        <w:fldChar w:fldCharType="separate"/>
      </w:r>
      <w:hyperlink w:anchor="_ENREF_4" w:tooltip="Angel, 2016 #3" w:history="1">
        <w:r w:rsidR="00170F81" w:rsidRPr="00170F81">
          <w:rPr>
            <w:noProof/>
            <w:szCs w:val="28"/>
            <w:vertAlign w:val="superscript"/>
          </w:rPr>
          <w:t>4</w:t>
        </w:r>
      </w:hyperlink>
      <w:r w:rsidR="00170F81" w:rsidRPr="00170F81">
        <w:rPr>
          <w:noProof/>
          <w:szCs w:val="28"/>
          <w:vertAlign w:val="superscript"/>
        </w:rPr>
        <w:t xml:space="preserve">, </w:t>
      </w:r>
      <w:hyperlink w:anchor="_ENREF_5" w:tooltip="Angel, 2016 #1" w:history="1">
        <w:r w:rsidR="00170F81" w:rsidRPr="00170F81">
          <w:rPr>
            <w:noProof/>
            <w:szCs w:val="28"/>
            <w:vertAlign w:val="superscript"/>
          </w:rPr>
          <w:t>5</w:t>
        </w:r>
      </w:hyperlink>
      <w:r w:rsidR="00FA6D89">
        <w:rPr>
          <w:szCs w:val="28"/>
        </w:rPr>
        <w:fldChar w:fldCharType="end"/>
      </w:r>
      <w:r>
        <w:rPr>
          <w:szCs w:val="28"/>
        </w:rPr>
        <w:t xml:space="preserve">. </w:t>
      </w:r>
      <w:r w:rsidRPr="00B5443E">
        <w:rPr>
          <w:szCs w:val="28"/>
        </w:rPr>
        <w:t>The</w:t>
      </w:r>
      <w:r w:rsidR="006B56BA" w:rsidRPr="00B5443E">
        <w:rPr>
          <w:szCs w:val="28"/>
        </w:rPr>
        <w:t>se studies</w:t>
      </w:r>
      <w:r w:rsidR="001D413D">
        <w:rPr>
          <w:szCs w:val="28"/>
        </w:rPr>
        <w:t xml:space="preserve"> began </w:t>
      </w:r>
      <w:r w:rsidR="001D413D" w:rsidRPr="006730B1">
        <w:rPr>
          <w:szCs w:val="28"/>
        </w:rPr>
        <w:t xml:space="preserve">by </w:t>
      </w:r>
      <w:r w:rsidR="00A60FEF" w:rsidRPr="006730B1">
        <w:rPr>
          <w:szCs w:val="28"/>
        </w:rPr>
        <w:t xml:space="preserve">purchasing </w:t>
      </w:r>
      <w:r w:rsidR="001D413D">
        <w:rPr>
          <w:szCs w:val="28"/>
        </w:rPr>
        <w:t>three</w:t>
      </w:r>
      <w:r>
        <w:rPr>
          <w:szCs w:val="28"/>
        </w:rPr>
        <w:t xml:space="preserve"> different genotypes of mice from the Jackson Laboratory (Bar Harbor, ME, USA). The three genotypes </w:t>
      </w:r>
      <w:r w:rsidR="006B56BA" w:rsidRPr="00B5443E">
        <w:t>included</w:t>
      </w:r>
      <w:r w:rsidR="006B56BA">
        <w:rPr>
          <w:color w:val="FF0000"/>
        </w:rPr>
        <w:t xml:space="preserve"> </w:t>
      </w:r>
      <w:r>
        <w:t>mice that lack leptin and are obese (</w:t>
      </w:r>
      <w:r w:rsidR="00331E7D" w:rsidRPr="00331E7D">
        <w:rPr>
          <w:bCs/>
        </w:rPr>
        <w:t>B6.Cg-</w:t>
      </w:r>
      <w:r w:rsidR="00331E7D" w:rsidRPr="00331E7D">
        <w:rPr>
          <w:bCs/>
          <w:i/>
          <w:iCs/>
        </w:rPr>
        <w:t>Lep</w:t>
      </w:r>
      <w:r w:rsidR="00331E7D" w:rsidRPr="00331E7D">
        <w:rPr>
          <w:bCs/>
          <w:i/>
          <w:iCs/>
          <w:vertAlign w:val="superscript"/>
        </w:rPr>
        <w:t>ob</w:t>
      </w:r>
      <w:r w:rsidR="00331E7D" w:rsidRPr="00331E7D">
        <w:rPr>
          <w:bCs/>
        </w:rPr>
        <w:t>/J</w:t>
      </w:r>
      <w:r w:rsidR="00331E7D">
        <w:rPr>
          <w:bCs/>
        </w:rPr>
        <w:t>: ob/ob:</w:t>
      </w:r>
      <w:r>
        <w:t xml:space="preserve"> female n=10, male n=10), lack leptin receptors, are obese and diabetic </w:t>
      </w:r>
      <w:r w:rsidR="00331E7D">
        <w:t>(</w:t>
      </w:r>
      <w:r w:rsidR="001D413D" w:rsidRPr="001D413D">
        <w:t>C57BLKS-</w:t>
      </w:r>
      <w:r w:rsidR="001D413D" w:rsidRPr="001D413D">
        <w:rPr>
          <w:i/>
          <w:iCs/>
          <w:bdr w:val="none" w:sz="0" w:space="0" w:color="auto" w:frame="1"/>
        </w:rPr>
        <w:t>Lepr</w:t>
      </w:r>
      <w:r w:rsidR="001D413D" w:rsidRPr="001D413D">
        <w:rPr>
          <w:i/>
          <w:iCs/>
          <w:bdr w:val="none" w:sz="0" w:space="0" w:color="auto" w:frame="1"/>
          <w:vertAlign w:val="superscript"/>
        </w:rPr>
        <w:t>db</w:t>
      </w:r>
      <w:r w:rsidR="00331E7D">
        <w:rPr>
          <w:iCs/>
          <w:bdr w:val="none" w:sz="0" w:space="0" w:color="auto" w:frame="1"/>
        </w:rPr>
        <w:t>: db/db</w:t>
      </w:r>
      <w:r w:rsidR="00331E7D">
        <w:t>:</w:t>
      </w:r>
      <w:r w:rsidRPr="00C35ACC">
        <w:t xml:space="preserve"> </w:t>
      </w:r>
      <w:r>
        <w:t xml:space="preserve">female n=10, male n=10), and </w:t>
      </w:r>
      <w:r w:rsidR="00E4530F">
        <w:t>wild-type (control) mice with</w:t>
      </w:r>
      <w:r>
        <w:t xml:space="preserve"> normal weight and leptin levels (C57Bl/6J, female n=10, male n=10).</w:t>
      </w:r>
      <w:r w:rsidR="00331E7D">
        <w:t xml:space="preserve"> </w:t>
      </w:r>
      <w:r w:rsidR="00331E7D" w:rsidRPr="00E4530F">
        <w:t xml:space="preserve">Mice </w:t>
      </w:r>
      <w:r w:rsidR="006B56BA" w:rsidRPr="00E4530F">
        <w:t>were allowed two weeks for adjustment to the laboratory and being handled.</w:t>
      </w:r>
      <w:r w:rsidR="006B56BA">
        <w:rPr>
          <w:color w:val="FF0000"/>
        </w:rPr>
        <w:t xml:space="preserve"> </w:t>
      </w:r>
      <w:r w:rsidRPr="005B0BD8">
        <w:t>Each testing day began by</w:t>
      </w:r>
      <w:r w:rsidRPr="005B0BD8">
        <w:rPr>
          <w:strike/>
        </w:rPr>
        <w:t xml:space="preserve"> </w:t>
      </w:r>
      <w:r w:rsidR="005B0BD8" w:rsidRPr="00E4530F">
        <w:t xml:space="preserve">preparing one of five different </w:t>
      </w:r>
      <w:r w:rsidR="00E4530F">
        <w:t xml:space="preserve">buprenorphine concentrations </w:t>
      </w:r>
      <w:r w:rsidR="005B0BD8">
        <w:t>(</w:t>
      </w:r>
      <w:r w:rsidR="001D413D">
        <w:t>0.1 mg/kg, 0.3 mg/</w:t>
      </w:r>
      <w:r>
        <w:t>kg, 1.0 mg</w:t>
      </w:r>
      <w:r w:rsidR="00331E7D">
        <w:t>/kg, 3.0 mg/kg, and 10.0 mg/kg</w:t>
      </w:r>
      <w:r w:rsidR="005B0BD8">
        <w:t>)</w:t>
      </w:r>
      <w:r w:rsidR="00331E7D">
        <w:t xml:space="preserve">. </w:t>
      </w:r>
      <w:r w:rsidR="00E149F3">
        <w:t xml:space="preserve">During drug preparation, the mice acclimated </w:t>
      </w:r>
      <w:r w:rsidR="004D643A">
        <w:t xml:space="preserve">for 15 minutes </w:t>
      </w:r>
      <w:r w:rsidR="00E149F3">
        <w:t>in the chamber of the Buxco FinePointe Whole Body Plethysm</w:t>
      </w:r>
      <w:r w:rsidR="005B0BD8">
        <w:t xml:space="preserve">ograph (DSI, St. Paul, MN, USA). </w:t>
      </w:r>
      <w:r w:rsidR="00E149F3">
        <w:t xml:space="preserve"> </w:t>
      </w:r>
      <w:r w:rsidR="005B0BD8" w:rsidRPr="00E4530F">
        <w:t xml:space="preserve">The DSI </w:t>
      </w:r>
      <w:r w:rsidR="007563FC" w:rsidRPr="00E4530F">
        <w:t>plethysmograph</w:t>
      </w:r>
      <w:r w:rsidR="005B0BD8" w:rsidRPr="00E4530F">
        <w:t xml:space="preserve"> made it possible to quantify breathing fro</w:t>
      </w:r>
      <w:r w:rsidR="00E4530F">
        <w:t>m unrestrained, behaving mice</w:t>
      </w:r>
      <w:r w:rsidR="005C6BB4">
        <w:t xml:space="preserve"> </w:t>
      </w:r>
      <w:r w:rsidR="005C6BB4" w:rsidRPr="007506A5">
        <w:t>(</w:t>
      </w:r>
      <w:r w:rsidR="00C81380">
        <w:t>Figure 1</w:t>
      </w:r>
      <w:r w:rsidR="005C6BB4" w:rsidRPr="007506A5">
        <w:t>)</w:t>
      </w:r>
      <w:r w:rsidR="00E4530F" w:rsidRPr="007506A5">
        <w:t xml:space="preserve">. </w:t>
      </w:r>
      <w:r w:rsidR="004C2DD8">
        <w:t>After</w:t>
      </w:r>
      <w:r w:rsidR="00E149F3">
        <w:t xml:space="preserve"> termination of the acclimation period, mice were</w:t>
      </w:r>
      <w:r w:rsidR="00504906">
        <w:t xml:space="preserve"> intraperitoneally injected with 0.3 mL of saline (vehicle control), or with 0.3 mL of buprenorphine solution. </w:t>
      </w:r>
      <w:r w:rsidR="005B0BD8" w:rsidRPr="00E4530F">
        <w:t xml:space="preserve">Breathing was measured </w:t>
      </w:r>
      <w:r w:rsidR="00D01D39" w:rsidRPr="00E4530F">
        <w:t xml:space="preserve">every five seconds </w:t>
      </w:r>
      <w:r w:rsidR="005B0BD8" w:rsidRPr="00E4530F">
        <w:t xml:space="preserve">for 60 min after </w:t>
      </w:r>
      <w:r w:rsidR="00D01D39" w:rsidRPr="00E4530F">
        <w:t>injection.</w:t>
      </w:r>
      <w:r w:rsidR="00D01D39">
        <w:rPr>
          <w:color w:val="FF0000"/>
        </w:rPr>
        <w:t xml:space="preserve"> </w:t>
      </w:r>
      <w:r w:rsidR="00E4530F">
        <w:t>M</w:t>
      </w:r>
      <w:r w:rsidR="004C2DD8">
        <w:t xml:space="preserve">easures of </w:t>
      </w:r>
      <w:r w:rsidR="00D01D39" w:rsidRPr="00E4530F">
        <w:t xml:space="preserve">breathing included </w:t>
      </w:r>
      <w:r w:rsidR="004C2DD8">
        <w:t>frequency (f)</w:t>
      </w:r>
      <w:r w:rsidR="00D01D39">
        <w:t xml:space="preserve"> </w:t>
      </w:r>
      <w:r w:rsidR="00D01D39" w:rsidRPr="00E4530F">
        <w:t xml:space="preserve">in </w:t>
      </w:r>
      <w:r w:rsidR="00D01D39" w:rsidRPr="00E4530F">
        <w:lastRenderedPageBreak/>
        <w:t>breaths per min</w:t>
      </w:r>
      <w:r w:rsidR="004C2DD8">
        <w:t>, tidal volume (Tvb), minute ventilation (Mvb), inspiratory time (Ti), expiratory time (Te), total respiration time (Ttot</w:t>
      </w:r>
      <w:r w:rsidR="00D01D39">
        <w:t xml:space="preserve">) </w:t>
      </w:r>
      <w:r w:rsidR="00D01D39" w:rsidRPr="00E4530F">
        <w:t>as the sum of duration of inspiration (</w:t>
      </w:r>
      <w:r w:rsidR="004C2DD8" w:rsidRPr="00E4530F">
        <w:t>Ti</w:t>
      </w:r>
      <w:r w:rsidR="00D01D39" w:rsidRPr="00E4530F">
        <w:t>) plus expiration (Te).  Additional measures included</w:t>
      </w:r>
      <w:r w:rsidR="00D01D39">
        <w:t xml:space="preserve"> duty cycle (Ti/(Ttot) </w:t>
      </w:r>
      <w:r w:rsidR="00D01D39" w:rsidRPr="00E4530F">
        <w:t>as an index of the active phase of respiration</w:t>
      </w:r>
      <w:r w:rsidR="004C2DD8" w:rsidRPr="00E4530F">
        <w:t xml:space="preserve">, </w:t>
      </w:r>
      <w:r w:rsidR="004C2DD8">
        <w:t>and inspiratory flow (Tvb/Ti)</w:t>
      </w:r>
      <w:r w:rsidR="0063369D">
        <w:rPr>
          <w:color w:val="FF0000"/>
        </w:rPr>
        <w:t xml:space="preserve">, </w:t>
      </w:r>
      <w:r w:rsidR="0063369D" w:rsidRPr="007506A5">
        <w:t xml:space="preserve">an indirect measure of </w:t>
      </w:r>
      <w:r w:rsidR="00DB468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D9FF14" wp14:editId="2D698B27">
                <wp:simplePos x="0" y="0"/>
                <wp:positionH relativeFrom="column">
                  <wp:posOffset>3886200</wp:posOffset>
                </wp:positionH>
                <wp:positionV relativeFrom="paragraph">
                  <wp:posOffset>2914650</wp:posOffset>
                </wp:positionV>
                <wp:extent cx="485775" cy="5715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144B2" w14:textId="605EE341" w:rsidR="002B2230" w:rsidRPr="00C81380" w:rsidRDefault="002B2230" w:rsidP="00C81380">
                            <w:pPr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9FF1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06pt;margin-top:229.5pt;width:38.25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" filled="f" stroked="f" strokeweight=".5pt">
                <v:textbox>
                  <w:txbxContent>
                    <w:p w14:paraId="189144B2" w14:textId="605EE341" w:rsidR="002B2230" w:rsidRPr="00C81380" w:rsidRDefault="002B2230" w:rsidP="00C81380">
                      <w:pPr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B468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A0BAFD" wp14:editId="00F6E9F7">
                <wp:simplePos x="0" y="0"/>
                <wp:positionH relativeFrom="column">
                  <wp:posOffset>1943100</wp:posOffset>
                </wp:positionH>
                <wp:positionV relativeFrom="paragraph">
                  <wp:posOffset>3790950</wp:posOffset>
                </wp:positionV>
                <wp:extent cx="485775" cy="5715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5AC718" w14:textId="686D4E5C" w:rsidR="002B2230" w:rsidRPr="00C81380" w:rsidRDefault="002B2230" w:rsidP="00C81380">
                            <w:pPr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81380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0BAFD" id="Text Box 5" o:spid="_x0000_s1027" type="#_x0000_t202" style="position:absolute;left:0;text-align:left;margin-left:153pt;margin-top:298.5pt;width:38.2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" filled="f" stroked="f" strokeweight=".5pt">
                <v:textbox>
                  <w:txbxContent>
                    <w:p w14:paraId="315AC718" w14:textId="686D4E5C" w:rsidR="002B2230" w:rsidRPr="00C81380" w:rsidRDefault="002B2230" w:rsidP="00C81380">
                      <w:pPr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81380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B468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EA159C" wp14:editId="5DB8C3AD">
                <wp:simplePos x="0" y="0"/>
                <wp:positionH relativeFrom="column">
                  <wp:posOffset>2562225</wp:posOffset>
                </wp:positionH>
                <wp:positionV relativeFrom="paragraph">
                  <wp:posOffset>2714625</wp:posOffset>
                </wp:positionV>
                <wp:extent cx="485775" cy="5715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E384C" w14:textId="5F8996C2" w:rsidR="002B2230" w:rsidRPr="00C81380" w:rsidRDefault="002B2230" w:rsidP="00C81380">
                            <w:pPr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A159C" id="Text Box 15" o:spid="_x0000_s1028" type="#_x0000_t202" style="position:absolute;left:0;text-align:left;margin-left:201.75pt;margin-top:213.75pt;width:38.2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" filled="f" stroked="f" strokeweight=".5pt">
                <v:textbox>
                  <w:txbxContent>
                    <w:p w14:paraId="47CE384C" w14:textId="5F8996C2" w:rsidR="002B2230" w:rsidRPr="00C81380" w:rsidRDefault="002B2230" w:rsidP="00C81380">
                      <w:pPr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DB468D">
        <w:rPr>
          <w:strike/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 wp14:anchorId="4C9B80F8" wp14:editId="77AFC00D">
            <wp:simplePos x="0" y="0"/>
            <wp:positionH relativeFrom="margin">
              <wp:align>left</wp:align>
            </wp:positionH>
            <wp:positionV relativeFrom="paragraph">
              <wp:posOffset>1628775</wp:posOffset>
            </wp:positionV>
            <wp:extent cx="5915025" cy="3142357"/>
            <wp:effectExtent l="0" t="0" r="0" b="127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8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4" b="9722"/>
                    <a:stretch/>
                  </pic:blipFill>
                  <pic:spPr bwMode="auto">
                    <a:xfrm>
                      <a:off x="0" y="0"/>
                      <a:ext cx="5915025" cy="3142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3369D" w:rsidRPr="007506A5">
        <w:t>respiratory drive</w:t>
      </w:r>
      <w:r w:rsidR="00D01D39" w:rsidRPr="007506A5">
        <w:t>.</w:t>
      </w:r>
    </w:p>
    <w:p w14:paraId="38921FED" w14:textId="1DBEFB84" w:rsidR="00E140CD" w:rsidRDefault="00E140CD" w:rsidP="00490929">
      <w:pPr>
        <w:contextualSpacing/>
      </w:pPr>
      <w:r>
        <w:rPr>
          <w:b/>
        </w:rPr>
        <w:t xml:space="preserve">Figure 1 </w:t>
      </w:r>
      <w:r>
        <w:t>B</w:t>
      </w:r>
      <w:r w:rsidR="00087529">
        <w:t xml:space="preserve">uxco Whole Body Plethysmograph. </w:t>
      </w:r>
      <w:r w:rsidR="00092D2D" w:rsidRPr="00087529">
        <w:t>U</w:t>
      </w:r>
      <w:r w:rsidRPr="00087529">
        <w:t>nrestrained m</w:t>
      </w:r>
      <w:r w:rsidR="00092D2D" w:rsidRPr="00087529">
        <w:t xml:space="preserve">ice </w:t>
      </w:r>
      <w:r w:rsidR="00087529">
        <w:t>were</w:t>
      </w:r>
      <w:r>
        <w:t xml:space="preserve"> placed in </w:t>
      </w:r>
      <w:r w:rsidR="00092D2D" w:rsidRPr="00087529">
        <w:t>each</w:t>
      </w:r>
      <w:r>
        <w:t xml:space="preserve"> of the chambers (A)</w:t>
      </w:r>
      <w:r w:rsidR="00611D95">
        <w:t xml:space="preserve"> in order to monitor breathing. </w:t>
      </w:r>
      <w:r w:rsidR="007563FC">
        <w:t>Transducers</w:t>
      </w:r>
      <w:r w:rsidR="00611D95">
        <w:t xml:space="preserve"> (B) </w:t>
      </w:r>
      <w:r w:rsidR="00092D2D" w:rsidRPr="00087529">
        <w:t>detected</w:t>
      </w:r>
      <w:r w:rsidR="00092D2D">
        <w:rPr>
          <w:color w:val="FF0000"/>
        </w:rPr>
        <w:t xml:space="preserve"> </w:t>
      </w:r>
      <w:r w:rsidR="00611D95">
        <w:t xml:space="preserve">changes in air pressure and volume. These changes </w:t>
      </w:r>
      <w:r w:rsidR="00092D2D" w:rsidRPr="00087529">
        <w:t>were</w:t>
      </w:r>
      <w:r w:rsidR="00092D2D">
        <w:rPr>
          <w:color w:val="FF0000"/>
        </w:rPr>
        <w:t xml:space="preserve"> </w:t>
      </w:r>
      <w:r w:rsidR="00611D95">
        <w:t xml:space="preserve">then amplified and transferred to a computer software, FinePointe, in order to be analyzed.  The bias flow (C) supplied fresh air to the mice. </w:t>
      </w:r>
    </w:p>
    <w:p w14:paraId="6E27DB22" w14:textId="77777777" w:rsidR="00092D2D" w:rsidRDefault="00092D2D" w:rsidP="00490929">
      <w:pPr>
        <w:contextualSpacing/>
      </w:pPr>
    </w:p>
    <w:p w14:paraId="0A0EACBA" w14:textId="77777777" w:rsidR="00092D2D" w:rsidRPr="00E140CD" w:rsidRDefault="00092D2D" w:rsidP="00490929">
      <w:pPr>
        <w:contextualSpacing/>
      </w:pPr>
    </w:p>
    <w:p w14:paraId="267F4BAD" w14:textId="2C63451E" w:rsidR="00CE654E" w:rsidRPr="00E4530F" w:rsidRDefault="00D01D39" w:rsidP="00E4530F">
      <w:pPr>
        <w:spacing w:line="480" w:lineRule="auto"/>
        <w:rPr>
          <w:b/>
          <w:u w:val="single"/>
        </w:rPr>
      </w:pPr>
      <w:r w:rsidRPr="00E4530F">
        <w:rPr>
          <w:b/>
          <w:u w:val="single"/>
        </w:rPr>
        <w:t>Measures of Variability</w:t>
      </w:r>
    </w:p>
    <w:p w14:paraId="6ECC2BE4" w14:textId="77777777" w:rsidR="00697CF5" w:rsidRDefault="00D01D39" w:rsidP="004C2DD8">
      <w:pPr>
        <w:spacing w:line="480" w:lineRule="auto"/>
        <w:ind w:firstLine="720"/>
      </w:pPr>
      <w:r w:rsidRPr="00E4530F">
        <w:t>T</w:t>
      </w:r>
      <w:r w:rsidR="00BF2060">
        <w:t xml:space="preserve">he purpose of this </w:t>
      </w:r>
      <w:r w:rsidR="001366D5">
        <w:t>honors thesis</w:t>
      </w:r>
      <w:r w:rsidR="00BF2060">
        <w:t xml:space="preserve"> was to</w:t>
      </w:r>
      <w:r w:rsidR="00253E2B">
        <w:t xml:space="preserve"> </w:t>
      </w:r>
      <w:r w:rsidR="00E4530F">
        <w:t>test the</w:t>
      </w:r>
      <w:r w:rsidR="00253E2B" w:rsidRPr="00E4530F">
        <w:t xml:space="preserve"> hypothesis that </w:t>
      </w:r>
      <w:r w:rsidR="00BF2060">
        <w:t>variability in respiratory data differed as a function of sex</w:t>
      </w:r>
      <w:r w:rsidR="00E4530F">
        <w:t>,</w:t>
      </w:r>
      <w:r w:rsidR="00BF2060">
        <w:t xml:space="preserve"> leptin status</w:t>
      </w:r>
      <w:r w:rsidR="00BF2060" w:rsidRPr="005E5353">
        <w:t xml:space="preserve">, </w:t>
      </w:r>
      <w:r w:rsidR="00253E2B" w:rsidRPr="005E5353">
        <w:t xml:space="preserve">and </w:t>
      </w:r>
      <w:r w:rsidR="009E6804" w:rsidRPr="005E5353">
        <w:t>buprenorphine</w:t>
      </w:r>
      <w:r w:rsidR="005E5353">
        <w:t>.</w:t>
      </w:r>
      <w:r w:rsidR="00BF2060">
        <w:t xml:space="preserve"> The </w:t>
      </w:r>
      <w:r w:rsidR="009E6804" w:rsidRPr="005E5353">
        <w:t>buprenorphine</w:t>
      </w:r>
      <w:r w:rsidR="00253E2B">
        <w:t xml:space="preserve"> </w:t>
      </w:r>
      <w:r w:rsidR="00253E2B" w:rsidRPr="005E5353">
        <w:t>concentration of</w:t>
      </w:r>
      <w:r w:rsidR="00BF2060" w:rsidRPr="005E5353">
        <w:t xml:space="preserve"> 0.3mg</w:t>
      </w:r>
      <w:r w:rsidR="00BF2060">
        <w:t>/k</w:t>
      </w:r>
      <w:r w:rsidR="0041761F">
        <w:t>g,</w:t>
      </w:r>
      <w:r w:rsidR="00BF2060">
        <w:t xml:space="preserve"> </w:t>
      </w:r>
      <w:r w:rsidR="001366D5">
        <w:t xml:space="preserve">was chosen </w:t>
      </w:r>
      <w:r w:rsidR="00BF2060">
        <w:t xml:space="preserve">because </w:t>
      </w:r>
      <w:r w:rsidR="00253E2B" w:rsidRPr="005E5353">
        <w:t>it has been shown to produce</w:t>
      </w:r>
      <w:r w:rsidR="009E6804">
        <w:t xml:space="preserve"> </w:t>
      </w:r>
      <w:proofErr w:type="spellStart"/>
      <w:r w:rsidR="009E6804">
        <w:t>antinociception</w:t>
      </w:r>
      <w:proofErr w:type="spellEnd"/>
      <w:r w:rsidR="00253E2B" w:rsidRPr="005E5353">
        <w:t xml:space="preserve"> in </w:t>
      </w:r>
      <w:r w:rsidR="001366D5" w:rsidRPr="005E5353">
        <w:t>mice</w:t>
      </w:r>
      <w:r w:rsidR="00FA6D89">
        <w:fldChar w:fldCharType="begin"/>
      </w:r>
      <w:r w:rsidR="00170F81">
        <w:instrText xml:space="preserve"> ADDIN EN.CITE &lt;EndNote&gt;&lt;Cite&gt;&lt;Author&gt;Kamei&lt;/Author&gt;&lt;Year&gt;1995&lt;/Year&gt;&lt;RecNum&gt;24&lt;/RecNum&gt;&lt;DisplayText&gt;&lt;style face="superscript"&gt;16, 17&lt;/style&gt;&lt;/DisplayText&gt;&lt;record&gt;&lt;rec-number&gt;24&lt;/rec-number&gt;&lt;foreign-keys&gt;&lt;key app="EN" db-id="sxsezdr9mspvxoes90sxwt0l09ftrv5ffv5f" timestamp="1459729798"&gt;24&lt;/key&gt;&lt;/foreign-keys&gt;&lt;ref-type name="Journal Article"&gt;17&lt;/ref-type&gt;&lt;contributors&gt;&lt;authors&gt;&lt;author&gt;Kamei, J.&lt;/author&gt;&lt;author&gt;Saitoh, A.&lt;/author&gt;&lt;author&gt;Suzuki, T.&lt;/author&gt;&lt;author&gt;Misawa, M.&lt;/author&gt;&lt;author&gt;Nagase, H.&lt;/author&gt;&lt;author&gt;Kasuya, Y.&lt;/author&gt;&lt;/authors&gt;&lt;/contributors&gt;&lt;titles&gt;&lt;title&gt;Buprenorphine exerts its antinociceptive activity via mu1-opioid receptors &lt;/title&gt;&lt;secondary-title&gt;Life Sciences &lt;/secondary-title&gt;&lt;/titles&gt;&lt;periodical&gt;&lt;full-title&gt;Life Sciences&lt;/full-title&gt;&lt;/periodical&gt;&lt;pages&gt;285-290&lt;/pages&gt;&lt;volume&gt;56&lt;/volume&gt;&lt;number&gt;15&lt;/number&gt;&lt;dates&gt;&lt;year&gt;1995&lt;/year&gt;&lt;/dates&gt;&lt;urls&gt;&lt;/urls&gt;&lt;/record&gt;&lt;/Cite&gt;&lt;Cite&gt;&lt;Author&gt;Kabirullah&lt;/Author&gt;&lt;Year&gt;2013&lt;/Year&gt;&lt;RecNum&gt;23&lt;/RecNum&gt;&lt;record&gt;&lt;rec-number&gt;23&lt;/rec-number&gt;&lt;foreign-keys&gt;&lt;key app="EN" db-id="sxsezdr9mspvxoes90sxwt0l09ftrv5ffv5f" timestamp="1456891071"&gt;23&lt;/key&gt;&lt;/foreign-keys&gt;&lt;ref-type name="Journal Article"&gt;17&lt;/ref-type&gt;&lt;contributors&gt;&lt;authors&gt;&lt;author&gt;Kabirullah, L.&lt;/author&gt;&lt;author&gt;Shoshana, E.&lt;/author&gt;&lt;author&gt;Camron, B.&lt;/author&gt;&lt;author&gt;Yu, Y.&lt;/author&gt;&lt;author&gt;Nazli, S.&lt;/author&gt;&lt;author&gt;Wendy,W.&lt;/author&gt;&lt;author&gt;Brigitte, K.&lt;/author&gt;&lt;author&gt;Hiroshi, T.&lt;/author&gt;&lt;author&gt;Ivy, C.&lt;/author&gt;&lt;author&gt;Nigel, M.&lt;/author&gt;&lt;author&gt;Christopher, E.&lt;/author&gt;&lt;/authors&gt;&lt;/contributors&gt;&lt;titles&gt;&lt;title&gt;Buprenorphine- Induced antinociception is mediated by u-opioid receptors and compromised by concomitatn activation of opioid receptor-like receptors &lt;/title&gt;&lt;secondary-title&gt;The Journal of Neuroscience&lt;/secondary-title&gt;&lt;/titles&gt;&lt;periodical&gt;&lt;full-title&gt;The Journal of Neuroscience&lt;/full-title&gt;&lt;/periodical&gt;&lt;pages&gt;10331-10337&lt;/pages&gt;&lt;volume&gt;23&lt;/volume&gt;&lt;number&gt;32&lt;/number&gt;&lt;dates&gt;&lt;year&gt;2013&lt;/year&gt;&lt;/dates&gt;&lt;urls&gt;&lt;/urls&gt;&lt;/record&gt;&lt;/Cite&gt;&lt;/EndNote&gt;</w:instrText>
      </w:r>
      <w:r w:rsidR="00FA6D89">
        <w:fldChar w:fldCharType="separate"/>
      </w:r>
      <w:hyperlink w:anchor="_ENREF_16" w:tooltip="Kabirullah, 2013 #23" w:history="1">
        <w:r w:rsidR="00170F81" w:rsidRPr="00170F81">
          <w:rPr>
            <w:noProof/>
            <w:vertAlign w:val="superscript"/>
          </w:rPr>
          <w:t>16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17" w:tooltip="Kamei, 1995 #24" w:history="1">
        <w:r w:rsidR="00170F81" w:rsidRPr="00170F81">
          <w:rPr>
            <w:noProof/>
            <w:vertAlign w:val="superscript"/>
          </w:rPr>
          <w:t>17</w:t>
        </w:r>
      </w:hyperlink>
      <w:r w:rsidR="00FA6D89">
        <w:fldChar w:fldCharType="end"/>
      </w:r>
      <w:hyperlink w:anchor="_ENREF_12" w:tooltip="Kabirullah, 2013 #23" w:history="1"/>
      <w:r w:rsidR="001366D5">
        <w:t xml:space="preserve">. </w:t>
      </w:r>
      <w:r w:rsidR="00384722" w:rsidRPr="00C84E17">
        <w:t>Previous efforts to quantify respiratory variability in rodents</w:t>
      </w:r>
      <w:r w:rsidR="0072322D" w:rsidRPr="00C84E17">
        <w:t xml:space="preserve"> used the coefficient of variation of</w:t>
      </w:r>
      <w:r w:rsidR="00384722" w:rsidRPr="00C84E17">
        <w:t xml:space="preserve"> m</w:t>
      </w:r>
      <w:r w:rsidR="00B736CF" w:rsidRPr="00C84E17">
        <w:t>inute ventilation</w:t>
      </w:r>
      <w:r w:rsidR="00BB3267" w:rsidRPr="00C84E17">
        <w:t xml:space="preserve"> </w:t>
      </w:r>
      <w:r w:rsidR="004D643A" w:rsidRPr="00C84E17">
        <w:t>and tidal volume</w:t>
      </w:r>
      <w:hyperlink w:anchor="_ENREF_24" w:tooltip="Saponjic, 2005 #8" w:history="1">
        <w:r w:rsidR="00170F81" w:rsidRPr="00C84E17">
          <w:fldChar w:fldCharType="begin"/>
        </w:r>
        <w:r w:rsidR="00170F81">
          <w:instrText xml:space="preserve"> ADDIN EN.CITE &lt;EndNote&gt;&lt;Cite&gt;&lt;Author&gt;Saponjic&lt;/Author&gt;&lt;Year&gt;2005&lt;/Year&gt;&lt;RecNum&gt;8&lt;/RecNum&gt;&lt;DisplayText&gt;&lt;style face="superscript"&gt;24&lt;/style&gt;&lt;/DisplayText&gt;&lt;record&gt;&lt;rec-number&gt;8&lt;/rec-number&gt;&lt;foreign-keys&gt;&lt;key app="EN" db-id="sxsezdr9mspvxoes90sxwt0l09ftrv5ffv5f" timestamp="1455900828"&gt;8&lt;/key&gt;&lt;/foreign-keys&gt;&lt;ref-type name="Journal Article"&gt;17&lt;/ref-type&gt;&lt;contributors&gt;&lt;authors&gt;&lt;author&gt;Saponjic, J.&lt;/author&gt;&lt;author&gt;Miodrag, R.&lt;/author&gt;&lt;author&gt;Carley, D.&lt;/author&gt;&lt;/authors&gt;&lt;/contributors&gt;&lt;titles&gt;&lt;title&gt;Injection of glutamate into the pedunculopontine tegmental nuclei of anesthetized rat causes respiratory dysrhythmia and alters EEG and EMG power. &lt;/title&gt;&lt;secondary-title&gt;Sleep Breath&lt;/secondary-title&gt;&lt;/titles&gt;&lt;periodical&gt;&lt;full-title&gt;Sleep Breath&lt;/full-title&gt;&lt;/periodical&gt;&lt;pages&gt;82-91&lt;/pages&gt;&lt;number&gt;9&lt;/number&gt;&lt;dates&gt;&lt;year&gt;2005&lt;/year&gt;&lt;/dates&gt;&lt;urls&gt;&lt;/urls&gt;&lt;electronic-resource-num&gt;10.1007/s11325-005-0010-5&lt;/electronic-resource-num&gt;&lt;/record&gt;&lt;/Cite&gt;&lt;/EndNote&gt;</w:instrText>
        </w:r>
        <w:r w:rsidR="00170F81" w:rsidRPr="00C84E17">
          <w:fldChar w:fldCharType="separate"/>
        </w:r>
        <w:r w:rsidR="00170F81" w:rsidRPr="00170F81">
          <w:rPr>
            <w:noProof/>
            <w:vertAlign w:val="superscript"/>
          </w:rPr>
          <w:t>24</w:t>
        </w:r>
        <w:r w:rsidR="00170F81" w:rsidRPr="00C84E17">
          <w:fldChar w:fldCharType="end"/>
        </w:r>
      </w:hyperlink>
      <w:r w:rsidR="00C84E17">
        <w:t xml:space="preserve">. </w:t>
      </w:r>
    </w:p>
    <w:p w14:paraId="3CBE2EE7" w14:textId="29BCAE62" w:rsidR="00BF2060" w:rsidRPr="005E5353" w:rsidRDefault="00384722" w:rsidP="00697CF5">
      <w:pPr>
        <w:spacing w:line="480" w:lineRule="auto"/>
      </w:pPr>
      <w:r w:rsidRPr="005E5353">
        <w:lastRenderedPageBreak/>
        <w:t>Therefore, the study reported here evaluated</w:t>
      </w:r>
      <w:r w:rsidR="0072322D">
        <w:t xml:space="preserve"> </w:t>
      </w:r>
      <w:r w:rsidR="0072322D" w:rsidRPr="00AF1DDB">
        <w:t>coefficient of variation and Po</w:t>
      </w:r>
      <w:r w:rsidR="00AF1DDB">
        <w:t>i</w:t>
      </w:r>
      <w:r w:rsidR="0072322D" w:rsidRPr="00AF1DDB">
        <w:t>ncaré analyses</w:t>
      </w:r>
      <w:r w:rsidRPr="00AF1DDB">
        <w:t xml:space="preserve"> </w:t>
      </w:r>
      <w:r w:rsidR="00EB38CB" w:rsidRPr="005E5353">
        <w:t xml:space="preserve">in an effort to determine which method </w:t>
      </w:r>
      <w:r w:rsidR="0072322D" w:rsidRPr="00AF1DDB">
        <w:t xml:space="preserve">of the two approaches </w:t>
      </w:r>
      <w:r w:rsidR="00EB38CB" w:rsidRPr="005E5353">
        <w:t xml:space="preserve">could best quantify and </w:t>
      </w:r>
      <w:r w:rsidR="00EB38CB" w:rsidRPr="0072322D">
        <w:t>visualize</w:t>
      </w:r>
      <w:r w:rsidR="0072322D">
        <w:t xml:space="preserve"> </w:t>
      </w:r>
      <w:r w:rsidR="0072322D" w:rsidRPr="00AF1DDB">
        <w:t xml:space="preserve">variability in breathing. </w:t>
      </w:r>
      <w:r w:rsidR="00EB38CB" w:rsidRPr="00AF1DDB">
        <w:t xml:space="preserve"> </w:t>
      </w:r>
    </w:p>
    <w:p w14:paraId="721582F7" w14:textId="39B86A20" w:rsidR="00697CF5" w:rsidRDefault="00B84B0F" w:rsidP="00B84B0F">
      <w:pPr>
        <w:spacing w:line="480" w:lineRule="auto"/>
        <w:jc w:val="both"/>
        <w:rPr>
          <w:b/>
          <w:u w:val="single"/>
        </w:rPr>
      </w:pPr>
      <w:r w:rsidRPr="00B84B0F">
        <w:rPr>
          <w:b/>
          <w:u w:val="single"/>
        </w:rPr>
        <w:t>Quantitative Analyses</w:t>
      </w:r>
      <w:r w:rsidR="00697CF5">
        <w:rPr>
          <w:b/>
          <w:u w:val="single"/>
        </w:rPr>
        <w:t xml:space="preserve"> </w:t>
      </w:r>
    </w:p>
    <w:p w14:paraId="795BB485" w14:textId="77777777" w:rsidR="00087529" w:rsidRDefault="00651FA1" w:rsidP="00087529">
      <w:pPr>
        <w:spacing w:line="480" w:lineRule="auto"/>
        <w:jc w:val="both"/>
        <w:rPr>
          <w:b/>
        </w:rPr>
      </w:pPr>
      <w:r>
        <w:rPr>
          <w:b/>
        </w:rPr>
        <w:t>P</w:t>
      </w:r>
      <w:r w:rsidR="00B84B0F" w:rsidRPr="00BB3267">
        <w:rPr>
          <w:b/>
        </w:rPr>
        <w:t>oincar</w:t>
      </w:r>
      <w:r w:rsidR="00B706FB" w:rsidRPr="00BB3267">
        <w:rPr>
          <w:b/>
        </w:rPr>
        <w:t>é</w:t>
      </w:r>
      <w:r w:rsidR="00B706FB">
        <w:rPr>
          <w:b/>
          <w:color w:val="FF0000"/>
        </w:rPr>
        <w:t xml:space="preserve"> </w:t>
      </w:r>
      <w:r w:rsidR="00BB3267">
        <w:rPr>
          <w:b/>
        </w:rPr>
        <w:t>Analysis of Minute Ventilation</w:t>
      </w:r>
      <w:r w:rsidR="00087529">
        <w:rPr>
          <w:b/>
        </w:rPr>
        <w:t xml:space="preserve"> </w:t>
      </w:r>
    </w:p>
    <w:p w14:paraId="474F85ED" w14:textId="22D6A410" w:rsidR="00BE318D" w:rsidRPr="00087529" w:rsidRDefault="00B84B0F" w:rsidP="00087529">
      <w:pPr>
        <w:spacing w:line="480" w:lineRule="auto"/>
        <w:ind w:firstLine="720"/>
        <w:jc w:val="both"/>
        <w:rPr>
          <w:b/>
        </w:rPr>
      </w:pPr>
      <w:r>
        <w:t xml:space="preserve">Poincaré plots are </w:t>
      </w:r>
      <w:r w:rsidR="00BB3267">
        <w:t>graphs</w:t>
      </w:r>
      <w:r>
        <w:t xml:space="preserve"> in which each point</w:t>
      </w:r>
      <w:r w:rsidR="00BB3267">
        <w:t>,</w:t>
      </w:r>
      <w:r>
        <w:t xml:space="preserve"> </w:t>
      </w:r>
      <w:r w:rsidR="00B706FB" w:rsidRPr="00BB3267">
        <w:t>representing a repeating dependent measure</w:t>
      </w:r>
      <w:r w:rsidR="00BB3267">
        <w:t>,</w:t>
      </w:r>
      <w:r w:rsidR="00B706FB" w:rsidRPr="00BB3267">
        <w:t xml:space="preserve"> </w:t>
      </w:r>
      <w:r w:rsidRPr="00BB3267">
        <w:t xml:space="preserve">is </w:t>
      </w:r>
      <w:r w:rsidR="00B706FB" w:rsidRPr="00BB3267">
        <w:t xml:space="preserve">plotted relative to a similar data point obtained earlier in time. </w:t>
      </w:r>
      <w:r w:rsidRPr="00BB3267">
        <w:t xml:space="preserve">Poincaré </w:t>
      </w:r>
      <w:r w:rsidR="00CB1AB9">
        <w:t>analys</w:t>
      </w:r>
      <w:r w:rsidR="00CB1AB9" w:rsidRPr="00CB1AB9">
        <w:rPr>
          <w:color w:val="FF0000"/>
        </w:rPr>
        <w:t>e</w:t>
      </w:r>
      <w:r w:rsidR="00CB1AB9">
        <w:t xml:space="preserve">s </w:t>
      </w:r>
      <w:r w:rsidRPr="00BB3267">
        <w:t xml:space="preserve">assess </w:t>
      </w:r>
      <w:r>
        <w:t>variability in two different ways</w:t>
      </w:r>
      <w:r w:rsidR="00B706FB">
        <w:t xml:space="preserve"> </w:t>
      </w:r>
      <w:r w:rsidR="00C81380">
        <w:t>as illustrated by Figure 2</w:t>
      </w:r>
      <w:r w:rsidR="00B706FB" w:rsidRPr="00BB3267">
        <w:t>.</w:t>
      </w:r>
      <w:r w:rsidR="00651FA1">
        <w:rPr>
          <w:b/>
        </w:rPr>
        <w:t xml:space="preserve"> </w:t>
      </w:r>
      <w:r w:rsidR="00EB7597">
        <w:t>Standard Deviation 1</w:t>
      </w:r>
      <w:r>
        <w:t xml:space="preserve"> </w:t>
      </w:r>
      <w:r w:rsidR="00C537E3">
        <w:t>(</w:t>
      </w:r>
      <w:r>
        <w:t>SD1</w:t>
      </w:r>
      <w:r w:rsidR="00C537E3" w:rsidRPr="003E4AF3">
        <w:t>)</w:t>
      </w:r>
      <w:r w:rsidR="003E4AF3">
        <w:t>,</w:t>
      </w:r>
      <w:r w:rsidRPr="003E4AF3">
        <w:t xml:space="preserve"> is t</w:t>
      </w:r>
      <w:r w:rsidRPr="00B706FB">
        <w:t>he</w:t>
      </w:r>
      <w:r w:rsidR="003E4AF3">
        <w:t xml:space="preserve"> short term variability, which </w:t>
      </w:r>
      <w:r w:rsidRPr="00B706FB">
        <w:t>is</w:t>
      </w:r>
      <w:r w:rsidR="003E4AF3">
        <w:t xml:space="preserve"> the variability</w:t>
      </w:r>
      <w:r>
        <w:t xml:space="preserve"> in minute ventilation for one</w:t>
      </w:r>
      <w:r w:rsidR="00C537E3">
        <w:t xml:space="preserve"> </w:t>
      </w:r>
      <w:r w:rsidR="00C537E3" w:rsidRPr="003E4AF3">
        <w:t>breath</w:t>
      </w:r>
      <w:r>
        <w:t xml:space="preserve"> to the next </w:t>
      </w:r>
      <w:r w:rsidR="00C537E3" w:rsidRPr="003E4AF3">
        <w:t>breath</w:t>
      </w:r>
      <w:r w:rsidR="0044058F">
        <w:fldChar w:fldCharType="begin"/>
      </w:r>
      <w:r w:rsidR="00170F81">
        <w:instrText xml:space="preserve"> ADDIN EN.CITE &lt;EndNote&gt;&lt;Cite&gt;&lt;Author&gt;Icaza&lt;/Author&gt;&lt;Year&gt;2011&lt;/Year&gt;&lt;RecNum&gt;2&lt;/RecNum&gt;&lt;DisplayText&gt;&lt;style face="superscript"&gt;14, 21&lt;/style&gt;&lt;/DisplayText&gt;&lt;record&gt;&lt;rec-number&gt;2&lt;/rec-number&gt;&lt;foreign-keys&gt;&lt;key app="EN" db-id="sxsezdr9mspvxoes90sxwt0l09ftrv5ffv5f" timestamp="1454360660"&gt;2&lt;/key&gt;&lt;/foreign-keys&gt;&lt;ref-type name="Journal Article"&gt;17&lt;/ref-type&gt;&lt;contributors&gt;&lt;authors&gt;&lt;author&gt;Icaza,E.E.&lt;/author&gt;&lt;author&gt;Huang,X.&lt;/author&gt;&lt;author&gt;Fu,Y.&lt;/author&gt;&lt;author&gt;Neubig,R.R.&lt;/author&gt;&lt;author&gt;Baghdoyan, H.&lt;/author&gt;&lt;author&gt;Lydic, R.&lt;/author&gt;&lt;/authors&gt;&lt;/contributors&gt;&lt;titles&gt;&lt;title&gt;Isoflurane-Induced changes in righting response and breathing are modulated by RGS Proteins&lt;/title&gt;&lt;secondary-title&gt;PubMed Central &lt;/secondary-title&gt;&lt;/titles&gt;&lt;periodical&gt;&lt;full-title&gt;PubMed Central&lt;/full-title&gt;&lt;/periodical&gt;&lt;pages&gt;1500-1505&lt;/pages&gt;&lt;volume&gt;109&lt;/volume&gt;&lt;number&gt;5&lt;/number&gt;&lt;dates&gt;&lt;year&gt;2011&lt;/year&gt;&lt;/dates&gt;&lt;urls&gt;&lt;/urls&gt;&lt;/record&gt;&lt;/Cite&gt;&lt;Cite&gt;&lt;Author&gt;Muncey&lt;/Author&gt;&lt;Year&gt;2010&lt;/Year&gt;&lt;RecNum&gt;22&lt;/RecNum&gt;&lt;record&gt;&lt;rec-number&gt;22&lt;/rec-number&gt;&lt;foreign-keys&gt;&lt;key app="EN" db-id="sxsezdr9mspvxoes90sxwt0l09ftrv5ffv5f" timestamp="1456890404"&gt;22&lt;/key&gt;&lt;/foreign-keys&gt;&lt;ref-type name="Journal Article"&gt;17&lt;/ref-type&gt;&lt;contributors&gt;&lt;authors&gt;&lt;author&gt;Muncey, A.&lt;/author&gt;&lt;author&gt;Saulles, A. &lt;/author&gt;&lt;author&gt;Koch,L. &lt;/author&gt;&lt;author&gt;Britton, S..&lt;/author&gt;&lt;author&gt;Baghdoyan, H.&lt;/author&gt;&lt;author&gt;Lydic, R.&lt;/author&gt;&lt;/authors&gt;&lt;/contributors&gt;&lt;titles&gt;&lt;title&gt;Disrupted sleep and delayed recovery from chronic peripheral neuropathy are distinct phenotypes in a rat model of metabolic syndrome&lt;/title&gt;&lt;secondary-title&gt;Anesthesiology&lt;/secondary-title&gt;&lt;/titles&gt;&lt;periodical&gt;&lt;full-title&gt;Anesthesiology&lt;/full-title&gt;&lt;/periodical&gt;&lt;pages&gt;1176-85&lt;/pages&gt;&lt;volume&gt;113&lt;/volume&gt;&lt;dates&gt;&lt;year&gt;2010&lt;/year&gt;&lt;/dates&gt;&lt;urls&gt;&lt;/urls&gt;&lt;/record&gt;&lt;/Cite&gt;&lt;/EndNote&gt;</w:instrText>
      </w:r>
      <w:r w:rsidR="0044058F">
        <w:fldChar w:fldCharType="separate"/>
      </w:r>
      <w:hyperlink w:anchor="_ENREF_14" w:tooltip="Icaza, 2011 #2" w:history="1">
        <w:r w:rsidR="00170F81" w:rsidRPr="00170F81">
          <w:rPr>
            <w:noProof/>
            <w:vertAlign w:val="superscript"/>
          </w:rPr>
          <w:t>14</w:t>
        </w:r>
      </w:hyperlink>
      <w:r w:rsidR="00170F81" w:rsidRPr="00170F81">
        <w:rPr>
          <w:noProof/>
          <w:vertAlign w:val="superscript"/>
        </w:rPr>
        <w:t xml:space="preserve">, </w:t>
      </w:r>
      <w:hyperlink w:anchor="_ENREF_21" w:tooltip="Muncey, 2010 #22" w:history="1">
        <w:r w:rsidR="00170F81" w:rsidRPr="00170F81">
          <w:rPr>
            <w:noProof/>
            <w:vertAlign w:val="superscript"/>
          </w:rPr>
          <w:t>21</w:t>
        </w:r>
      </w:hyperlink>
      <w:r w:rsidR="0044058F">
        <w:fldChar w:fldCharType="end"/>
      </w:r>
      <w:r w:rsidR="00BE318D">
        <w:t>. SD1 calculation</w:t>
      </w:r>
      <w:r w:rsidR="00325878">
        <w:t>s</w:t>
      </w:r>
      <w:r w:rsidR="00BE318D">
        <w:t xml:space="preserve"> </w:t>
      </w:r>
      <w:r w:rsidR="00C537E3">
        <w:t>plot</w:t>
      </w:r>
      <w:r w:rsidR="00BE318D">
        <w:t xml:space="preserve"> the a</w:t>
      </w:r>
      <w:r w:rsidR="00AF1DDB">
        <w:t>verage minute ventilation value</w:t>
      </w:r>
      <w:r w:rsidR="00BE318D">
        <w:t xml:space="preserve"> </w:t>
      </w:r>
      <w:r w:rsidR="00452E44" w:rsidRPr="00AF1DDB">
        <w:t>from</w:t>
      </w:r>
      <w:r w:rsidR="00452E44">
        <w:rPr>
          <w:color w:val="FF0000"/>
        </w:rPr>
        <w:t xml:space="preserve"> </w:t>
      </w:r>
      <w:r w:rsidR="00BE318D">
        <w:t xml:space="preserve">one time </w:t>
      </w:r>
      <w:r w:rsidR="00BE318D" w:rsidRPr="00AF1DDB">
        <w:t xml:space="preserve">interval </w:t>
      </w:r>
      <w:r w:rsidR="00452E44" w:rsidRPr="00AF1DDB">
        <w:t xml:space="preserve">(x) </w:t>
      </w:r>
      <w:r w:rsidR="00452E44">
        <w:t>to the next time interval</w:t>
      </w:r>
      <w:r w:rsidR="00BE318D">
        <w:t xml:space="preserve"> </w:t>
      </w:r>
      <w:r w:rsidR="00452E44" w:rsidRPr="00AF1DDB">
        <w:t>(</w:t>
      </w:r>
      <w:r w:rsidR="00BE318D" w:rsidRPr="00AF1DDB">
        <w:t>y</w:t>
      </w:r>
      <w:r w:rsidR="00452E44" w:rsidRPr="00AF1DDB">
        <w:t>),</w:t>
      </w:r>
      <w:r w:rsidR="00BE318D" w:rsidRPr="00AF1DDB">
        <w:t xml:space="preserve"> </w:t>
      </w:r>
      <w:r w:rsidR="003E4AF3">
        <w:t xml:space="preserve">as can be seen in </w:t>
      </w:r>
      <w:r w:rsidR="00C81380" w:rsidRPr="00AF1DDB">
        <w:t>Figure 2</w:t>
      </w:r>
      <w:r w:rsidR="003E4AF3" w:rsidRPr="00AF1DDB">
        <w:t>.</w:t>
      </w:r>
      <w:r w:rsidR="003E4AF3">
        <w:t xml:space="preserve"> </w:t>
      </w:r>
      <w:r w:rsidR="00C537E3" w:rsidRPr="003E4AF3">
        <w:t>T</w:t>
      </w:r>
      <w:r w:rsidR="00BE318D" w:rsidRPr="003E4AF3">
        <w:t>he</w:t>
      </w:r>
      <w:r w:rsidR="00BE318D">
        <w:t xml:space="preserve"> line of identity, x=y, </w:t>
      </w:r>
      <w:r w:rsidR="00C537E3" w:rsidRPr="003E4AF3">
        <w:t>is</w:t>
      </w:r>
      <w:r w:rsidR="00C537E3">
        <w:rPr>
          <w:color w:val="FF0000"/>
        </w:rPr>
        <w:t xml:space="preserve"> </w:t>
      </w:r>
      <w:r w:rsidR="00BE318D" w:rsidRPr="003E4AF3">
        <w:t>plotte</w:t>
      </w:r>
      <w:r w:rsidR="00B756A4" w:rsidRPr="003E4AF3">
        <w:t xml:space="preserve">d </w:t>
      </w:r>
      <w:r w:rsidR="00C537E3" w:rsidRPr="003E4AF3">
        <w:t xml:space="preserve">as </w:t>
      </w:r>
      <w:r w:rsidR="00B756A4">
        <w:t>the perpendicular line between each data point</w:t>
      </w:r>
      <w:r w:rsidR="003E4AF3">
        <w:t>,</w:t>
      </w:r>
      <w:r w:rsidR="00B756A4">
        <w:t xml:space="preserve"> </w:t>
      </w:r>
      <w:r w:rsidR="003E4AF3">
        <w:t xml:space="preserve">as demonstrated by Figure </w:t>
      </w:r>
      <w:r w:rsidR="003E4AF3" w:rsidRPr="003E4AF3">
        <w:t>1</w:t>
      </w:r>
      <w:r w:rsidR="003E4AF3">
        <w:t>. T</w:t>
      </w:r>
      <w:r w:rsidR="00B756A4" w:rsidRPr="003E4AF3">
        <w:t>he</w:t>
      </w:r>
      <w:r w:rsidR="00B756A4">
        <w:t xml:space="preserve"> line of identity</w:t>
      </w:r>
      <w:r w:rsidR="00452E44">
        <w:t xml:space="preserve"> </w:t>
      </w:r>
      <w:r w:rsidR="00C537E3" w:rsidRPr="003E4AF3">
        <w:t>is</w:t>
      </w:r>
      <w:r w:rsidR="00C537E3">
        <w:rPr>
          <w:color w:val="FF0000"/>
        </w:rPr>
        <w:t xml:space="preserve"> </w:t>
      </w:r>
      <w:r w:rsidR="00B756A4">
        <w:t xml:space="preserve">calculated </w:t>
      </w:r>
      <w:r w:rsidR="00BE318D">
        <w:t>using the Pythagorean Theorem. The standard</w:t>
      </w:r>
      <w:r w:rsidR="003E4AF3">
        <w:t xml:space="preserve"> deviation of all the distances is then </w:t>
      </w:r>
      <w:r w:rsidR="00BE318D">
        <w:t>c</w:t>
      </w:r>
      <w:r w:rsidR="00EB7597">
        <w:t>alculated. Standard deviation 2</w:t>
      </w:r>
      <w:r w:rsidR="00BE318D">
        <w:t xml:space="preserve"> </w:t>
      </w:r>
      <w:r w:rsidR="00C537E3">
        <w:t>(</w:t>
      </w:r>
      <w:r w:rsidR="00BE318D">
        <w:t>SD2</w:t>
      </w:r>
      <w:r w:rsidR="00C537E3">
        <w:t>)</w:t>
      </w:r>
      <w:r w:rsidR="00BE318D" w:rsidRPr="003E4AF3">
        <w:t xml:space="preserve"> </w:t>
      </w:r>
      <w:r w:rsidR="005F793A" w:rsidRPr="003E4AF3">
        <w:t xml:space="preserve">expresses the </w:t>
      </w:r>
      <w:r w:rsidR="005F793A">
        <w:t>long-term variability</w:t>
      </w:r>
      <w:r w:rsidR="00BE318D">
        <w:t xml:space="preserve"> in minute ventilation over the course of the</w:t>
      </w:r>
      <w:r w:rsidR="0044058F">
        <w:t xml:space="preserve"> entire </w:t>
      </w:r>
      <w:r w:rsidR="005F793A" w:rsidRPr="003E4AF3">
        <w:t xml:space="preserve">measurement </w:t>
      </w:r>
      <w:r w:rsidR="00F147FB">
        <w:t>period</w:t>
      </w:r>
      <w:hyperlink w:anchor="_ENREF_21" w:tooltip="Muncey, 2010 #22" w:history="1">
        <w:r w:rsidR="00170F81">
          <w:fldChar w:fldCharType="begin"/>
        </w:r>
        <w:r w:rsidR="00170F81">
          <w:instrText xml:space="preserve"> ADDIN EN.CITE &lt;EndNote&gt;&lt;Cite&gt;&lt;Author&gt;Muncey&lt;/Author&gt;&lt;Year&gt;2010&lt;/Year&gt;&lt;RecNum&gt;22&lt;/RecNum&gt;&lt;DisplayText&gt;&lt;style face="superscript"&gt;21&lt;/style&gt;&lt;/DisplayText&gt;&lt;record&gt;&lt;rec-number&gt;22&lt;/rec-number&gt;&lt;foreign-keys&gt;&lt;key app="EN" db-id="sxsezdr9mspvxoes90sxwt0l09ftrv5ffv5f" timestamp="1456890404"&gt;22&lt;/key&gt;&lt;/foreign-keys&gt;&lt;ref-type name="Journal Article"&gt;17&lt;/ref-type&gt;&lt;contributors&gt;&lt;authors&gt;&lt;author&gt;Muncey, A.&lt;/author&gt;&lt;author&gt;Saulles, A. &lt;/author&gt;&lt;author&gt;Koch,L. &lt;/author&gt;&lt;author&gt;Britton, S..&lt;/author&gt;&lt;author&gt;Baghdoyan, H.&lt;/author&gt;&lt;author&gt;Lydic, R.&lt;/author&gt;&lt;/authors&gt;&lt;/contributors&gt;&lt;titles&gt;&lt;title&gt;Disrupted sleep and delayed recovery from chronic peripheral neuropathy are distinct phenotypes in a rat model of metabolic syndrome&lt;/title&gt;&lt;secondary-title&gt;Anesthesiology&lt;/secondary-title&gt;&lt;/titles&gt;&lt;periodical&gt;&lt;full-title&gt;Anesthesiology&lt;/full-title&gt;&lt;/periodical&gt;&lt;pages&gt;1176-85&lt;/pages&gt;&lt;volume&gt;113&lt;/volume&gt;&lt;dates&gt;&lt;year&gt;2010&lt;/year&gt;&lt;/dates&gt;&lt;urls&gt;&lt;/urls&gt;&lt;/record&gt;&lt;/Cite&gt;&lt;/EndNote&gt;</w:instrText>
        </w:r>
        <w:r w:rsidR="00170F81">
          <w:fldChar w:fldCharType="separate"/>
        </w:r>
        <w:r w:rsidR="00170F81" w:rsidRPr="00170F81">
          <w:rPr>
            <w:noProof/>
            <w:vertAlign w:val="superscript"/>
          </w:rPr>
          <w:t>21</w:t>
        </w:r>
        <w:r w:rsidR="00170F81">
          <w:fldChar w:fldCharType="end"/>
        </w:r>
      </w:hyperlink>
      <w:r w:rsidR="00BE318D">
        <w:t>. SD2 is acquired by plotting the average minute ventilation value for one time interval to the next time interval, y as a function of x</w:t>
      </w:r>
      <w:r w:rsidR="003E4AF3">
        <w:t xml:space="preserve"> as shown </w:t>
      </w:r>
      <w:r w:rsidR="003E4AF3" w:rsidRPr="00AF1DDB">
        <w:t xml:space="preserve">by </w:t>
      </w:r>
      <w:r w:rsidR="00C81380" w:rsidRPr="00AF1DDB">
        <w:t>Figure 2</w:t>
      </w:r>
      <w:r w:rsidR="003E4AF3" w:rsidRPr="00AF1DDB">
        <w:t>.</w:t>
      </w:r>
      <w:r w:rsidR="003E4AF3">
        <w:t xml:space="preserve"> </w:t>
      </w:r>
      <w:r w:rsidR="00E8588B">
        <w:t>The distance of each data point to the line</w:t>
      </w:r>
      <w:r w:rsidR="003D242D">
        <w:t xml:space="preserve"> </w:t>
      </w:r>
      <w:r w:rsidR="00E8588B">
        <w:t>perpendicular to and intersecting the line of identity is then calculated. Then the standard deviation of all the distance</w:t>
      </w:r>
      <w:r w:rsidR="0044058F">
        <w:t>s is calculated</w:t>
      </w:r>
      <w:hyperlink w:anchor="_ENREF_21" w:tooltip="Muncey, 2010 #22" w:history="1">
        <w:r w:rsidR="00170F81">
          <w:fldChar w:fldCharType="begin"/>
        </w:r>
        <w:r w:rsidR="00170F81">
          <w:instrText xml:space="preserve"> ADDIN EN.CITE &lt;EndNote&gt;&lt;Cite&gt;&lt;Author&gt;Muncey&lt;/Author&gt;&lt;Year&gt;2010&lt;/Year&gt;&lt;RecNum&gt;22&lt;/RecNum&gt;&lt;DisplayText&gt;&lt;style face="superscript"&gt;21&lt;/style&gt;&lt;/DisplayText&gt;&lt;record&gt;&lt;rec-number&gt;22&lt;/rec-number&gt;&lt;foreign-keys&gt;&lt;key app="EN" db-id="sxsezdr9mspvxoes90sxwt0l09ftrv5ffv5f" timestamp="1456890404"&gt;22&lt;/key&gt;&lt;/foreign-keys&gt;&lt;ref-type name="Journal Article"&gt;17&lt;/ref-type&gt;&lt;contributors&gt;&lt;authors&gt;&lt;author&gt;Muncey, A.&lt;/author&gt;&lt;author&gt;Saulles, A. &lt;/author&gt;&lt;author&gt;Koch,L. &lt;/author&gt;&lt;author&gt;Britton, S..&lt;/author&gt;&lt;author&gt;Baghdoyan, H.&lt;/author&gt;&lt;author&gt;Lydic, R.&lt;/author&gt;&lt;/authors&gt;&lt;/contributors&gt;&lt;titles&gt;&lt;title&gt;Disrupted sleep and delayed recovery from chronic peripheral neuropathy are distinct phenotypes in a rat model of metabolic syndrome&lt;/title&gt;&lt;secondary-title&gt;Anesthesiology&lt;/secondary-title&gt;&lt;/titles&gt;&lt;periodical&gt;&lt;full-title&gt;Anesthesiology&lt;/full-title&gt;&lt;/periodical&gt;&lt;pages&gt;1176-85&lt;/pages&gt;&lt;volume&gt;113&lt;/volume&gt;&lt;dates&gt;&lt;year&gt;2010&lt;/year&gt;&lt;/dates&gt;&lt;urls&gt;&lt;/urls&gt;&lt;/record&gt;&lt;/Cite&gt;&lt;/EndNote&gt;</w:instrText>
        </w:r>
        <w:r w:rsidR="00170F81">
          <w:fldChar w:fldCharType="separate"/>
        </w:r>
        <w:r w:rsidR="00170F81" w:rsidRPr="00170F81">
          <w:rPr>
            <w:noProof/>
            <w:vertAlign w:val="superscript"/>
          </w:rPr>
          <w:t>21</w:t>
        </w:r>
        <w:r w:rsidR="00170F81">
          <w:fldChar w:fldCharType="end"/>
        </w:r>
      </w:hyperlink>
      <w:r w:rsidR="0044058F">
        <w:t xml:space="preserve">. </w:t>
      </w:r>
      <w:r w:rsidR="00F90BA1">
        <w:t xml:space="preserve">The point at which the line of identity and the line perpendicular to the line of identity intersect is called the centroid and </w:t>
      </w:r>
      <w:r w:rsidR="00924DBE">
        <w:t xml:space="preserve">is the mean minute ventilation value for all time </w:t>
      </w:r>
      <w:r w:rsidR="00924DBE">
        <w:lastRenderedPageBreak/>
        <w:t>intervals</w:t>
      </w:r>
      <w:hyperlink w:anchor="_ENREF_14" w:tooltip="Icaza, 2011 #2" w:history="1">
        <w:r w:rsidR="00170F81">
          <w:fldChar w:fldCharType="begin"/>
        </w:r>
        <w:r w:rsidR="00170F81">
          <w:instrText xml:space="preserve"> ADDIN EN.CITE &lt;EndNote&gt;&lt;Cite&gt;&lt;Author&gt;Icaza&lt;/Author&gt;&lt;Year&gt;2011&lt;/Year&gt;&lt;RecNum&gt;2&lt;/RecNum&gt;&lt;DisplayText&gt;&lt;style face="superscript"&gt;14&lt;/style&gt;&lt;/DisplayText&gt;&lt;record&gt;&lt;rec-number&gt;2&lt;/rec-number&gt;&lt;foreign-keys&gt;&lt;key app="EN" db-id="sxsezdr9mspvxoes90sxwt0l09ftrv5ffv5f" timestamp="1454360660"&gt;2&lt;/key&gt;&lt;/foreign-keys&gt;&lt;ref-type name="Journal Article"&gt;17&lt;/ref-type&gt;&lt;contributors&gt;&lt;authors&gt;&lt;author&gt;Icaza,E.E.&lt;/author&gt;&lt;author&gt;Huang,X.&lt;/author&gt;&lt;author&gt;Fu,Y.&lt;/author&gt;&lt;author&gt;Neubig,R.R.&lt;/author&gt;&lt;author&gt;Baghdoyan, H.&lt;/author&gt;&lt;author&gt;Lydic, R.&lt;/author&gt;&lt;/authors&gt;&lt;/contributors&gt;&lt;titles&gt;&lt;title&gt;Isoflurane-Induced changes in righting response and breathing are modulated by RGS Proteins&lt;/title&gt;&lt;secondary-title&gt;PubMed Central &lt;/secondary-title&gt;&lt;/titles&gt;&lt;periodical&gt;&lt;full-title&gt;PubMed Central&lt;/full-title&gt;&lt;/periodical&gt;&lt;pages&gt;1500-1505&lt;/pages&gt;&lt;volume&gt;109&lt;/volume&gt;&lt;number&gt;5&lt;/number&gt;&lt;dates&gt;&lt;year&gt;2011&lt;/year&gt;&lt;/dates&gt;&lt;urls&gt;&lt;/urls&gt;&lt;/record&gt;&lt;/Cite&gt;&lt;/EndNote&gt;</w:instrText>
        </w:r>
        <w:r w:rsidR="00170F81">
          <w:fldChar w:fldCharType="separate"/>
        </w:r>
        <w:r w:rsidR="00170F81" w:rsidRPr="00170F81">
          <w:rPr>
            <w:noProof/>
            <w:vertAlign w:val="superscript"/>
          </w:rPr>
          <w:t>14</w:t>
        </w:r>
        <w:r w:rsidR="00170F81">
          <w:fldChar w:fldCharType="end"/>
        </w:r>
      </w:hyperlink>
      <w:r w:rsidR="00924DBE">
        <w:t>. The</w:t>
      </w:r>
      <w:r w:rsidR="0053392A">
        <w:t xml:space="preserve"> more variability there is in a data set, </w:t>
      </w:r>
      <w:r w:rsidR="0053392A" w:rsidRPr="003E4AF3">
        <w:t>the</w:t>
      </w:r>
      <w:r w:rsidR="00924DBE">
        <w:t xml:space="preserve"> </w:t>
      </w:r>
      <w:r w:rsidR="00CB1AB9" w:rsidRPr="00600125">
        <w:rPr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 wp14:anchorId="58ED7D12" wp14:editId="549976DE">
            <wp:simplePos x="0" y="0"/>
            <wp:positionH relativeFrom="margin">
              <wp:posOffset>1393825</wp:posOffset>
            </wp:positionH>
            <wp:positionV relativeFrom="paragraph">
              <wp:posOffset>1198880</wp:posOffset>
            </wp:positionV>
            <wp:extent cx="2873375" cy="2770505"/>
            <wp:effectExtent l="0" t="0" r="0" b="0"/>
            <wp:wrapTopAndBottom/>
            <wp:docPr id="1" name="Picture 1" descr="C:\Users\Wateen\AppData\Local\Temp\Rar$DIa0.126\file-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teen\AppData\Local\Temp\Rar$DIa0.126\file-page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2" t="21806" r="20518" b="35069"/>
                    <a:stretch/>
                  </pic:blipFill>
                  <pic:spPr bwMode="auto">
                    <a:xfrm>
                      <a:off x="0" y="0"/>
                      <a:ext cx="287337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DBE">
        <w:t>higher the SD1 and SD2</w:t>
      </w:r>
      <w:r w:rsidR="0053392A">
        <w:t xml:space="preserve"> </w:t>
      </w:r>
      <w:r w:rsidR="0053392A" w:rsidRPr="003E4AF3">
        <w:t>values</w:t>
      </w:r>
      <w:hyperlink w:anchor="_ENREF_21" w:tooltip="Muncey, 2010 #22" w:history="1">
        <w:r w:rsidR="00170F81">
          <w:fldChar w:fldCharType="begin"/>
        </w:r>
        <w:r w:rsidR="00170F81">
          <w:instrText xml:space="preserve"> ADDIN EN.CITE &lt;EndNote&gt;&lt;Cite&gt;&lt;Author&gt;Muncey&lt;/Author&gt;&lt;Year&gt;2010&lt;/Year&gt;&lt;RecNum&gt;22&lt;/RecNum&gt;&lt;DisplayText&gt;&lt;style face="superscript"&gt;21&lt;/style&gt;&lt;/DisplayText&gt;&lt;record&gt;&lt;rec-number&gt;22&lt;/rec-number&gt;&lt;foreign-keys&gt;&lt;key app="EN" db-id="sxsezdr9mspvxoes90sxwt0l09ftrv5ffv5f" timestamp="1456890404"&gt;22&lt;/key&gt;&lt;/foreign-keys&gt;&lt;ref-type name="Journal Article"&gt;17&lt;/ref-type&gt;&lt;contributors&gt;&lt;authors&gt;&lt;author&gt;Muncey, A.&lt;/author&gt;&lt;author&gt;Saulles, A. &lt;/author&gt;&lt;author&gt;Koch,L. &lt;/author&gt;&lt;author&gt;Britton, S..&lt;/author&gt;&lt;author&gt;Baghdoyan, H.&lt;/author&gt;&lt;author&gt;Lydic, R.&lt;/author&gt;&lt;/authors&gt;&lt;/contributors&gt;&lt;titles&gt;&lt;title&gt;Disrupted sleep and delayed recovery from chronic peripheral neuropathy are distinct phenotypes in a rat model of metabolic syndrome&lt;/title&gt;&lt;secondary-title&gt;Anesthesiology&lt;/secondary-title&gt;&lt;/titles&gt;&lt;periodical&gt;&lt;full-title&gt;Anesthesiology&lt;/full-title&gt;&lt;/periodical&gt;&lt;pages&gt;1176-85&lt;/pages&gt;&lt;volume&gt;113&lt;/volume&gt;&lt;dates&gt;&lt;year&gt;2010&lt;/year&gt;&lt;/dates&gt;&lt;urls&gt;&lt;/urls&gt;&lt;/record&gt;&lt;/Cite&gt;&lt;/EndNote&gt;</w:instrText>
        </w:r>
        <w:r w:rsidR="00170F81">
          <w:fldChar w:fldCharType="separate"/>
        </w:r>
        <w:r w:rsidR="00170F81" w:rsidRPr="00170F81">
          <w:rPr>
            <w:noProof/>
            <w:vertAlign w:val="superscript"/>
          </w:rPr>
          <w:t>21</w:t>
        </w:r>
        <w:r w:rsidR="00170F81">
          <w:fldChar w:fldCharType="end"/>
        </w:r>
      </w:hyperlink>
      <w:r w:rsidR="00924DBE">
        <w:t xml:space="preserve">. </w:t>
      </w:r>
      <w:r w:rsidR="00211008" w:rsidRPr="003E4AF3">
        <w:t>Viewing</w:t>
      </w:r>
      <w:r w:rsidR="00211008">
        <w:rPr>
          <w:color w:val="FF0000"/>
        </w:rPr>
        <w:t xml:space="preserve"> </w:t>
      </w:r>
      <w:r w:rsidR="00211008">
        <w:t xml:space="preserve">the Poincaré plots and noting the degree to which the points are </w:t>
      </w:r>
      <w:r w:rsidR="00211008" w:rsidRPr="003E4AF3">
        <w:t>scattered also illustrates the variability in the data</w:t>
      </w:r>
      <w:r w:rsidR="00211008">
        <w:rPr>
          <w:color w:val="FF0000"/>
        </w:rPr>
        <w:t xml:space="preserve">. </w:t>
      </w:r>
    </w:p>
    <w:p w14:paraId="65C1B571" w14:textId="58A4D1F6" w:rsidR="00651FA1" w:rsidRDefault="00D749EE" w:rsidP="00D749EE">
      <w:pPr>
        <w:pStyle w:val="Caption"/>
        <w:rPr>
          <w:i w:val="0"/>
          <w:color w:val="auto"/>
          <w:sz w:val="24"/>
          <w:szCs w:val="24"/>
        </w:rPr>
      </w:pPr>
      <w:r w:rsidRPr="00D749EE">
        <w:rPr>
          <w:b/>
          <w:i w:val="0"/>
          <w:color w:val="auto"/>
          <w:sz w:val="24"/>
          <w:szCs w:val="24"/>
        </w:rPr>
        <w:t xml:space="preserve">Figure </w:t>
      </w:r>
      <w:r w:rsidR="00C81380">
        <w:rPr>
          <w:b/>
          <w:i w:val="0"/>
          <w:color w:val="auto"/>
          <w:sz w:val="24"/>
          <w:szCs w:val="24"/>
        </w:rPr>
        <w:t>2</w:t>
      </w:r>
      <w:r w:rsidR="007506A5">
        <w:rPr>
          <w:b/>
          <w:i w:val="0"/>
          <w:color w:val="auto"/>
          <w:sz w:val="24"/>
          <w:szCs w:val="24"/>
        </w:rPr>
        <w:t xml:space="preserve"> </w:t>
      </w:r>
      <w:r w:rsidRPr="00D749EE">
        <w:rPr>
          <w:i w:val="0"/>
          <w:color w:val="auto"/>
          <w:sz w:val="24"/>
          <w:szCs w:val="24"/>
        </w:rPr>
        <w:t xml:space="preserve">Each point seen on this Poincaré plot represents the mean </w:t>
      </w:r>
      <w:r w:rsidR="008C75B2">
        <w:rPr>
          <w:i w:val="0"/>
          <w:color w:val="auto"/>
          <w:sz w:val="24"/>
          <w:szCs w:val="24"/>
        </w:rPr>
        <w:t>minute ventilation value of a 5-</w:t>
      </w:r>
      <w:r w:rsidRPr="00D749EE">
        <w:rPr>
          <w:i w:val="0"/>
          <w:color w:val="auto"/>
          <w:sz w:val="24"/>
          <w:szCs w:val="24"/>
        </w:rPr>
        <w:t>minute interval graphed against the next 5 minute interval. The blue arrow points to the line-of-identity. The points perpendicular to the line-of-identity make up the SD</w:t>
      </w:r>
      <w:r w:rsidRPr="00D749EE">
        <w:rPr>
          <w:i w:val="0"/>
          <w:color w:val="auto"/>
          <w:sz w:val="24"/>
          <w:szCs w:val="24"/>
          <w:vertAlign w:val="subscript"/>
        </w:rPr>
        <w:t>1</w:t>
      </w:r>
      <w:r w:rsidRPr="00D749EE">
        <w:rPr>
          <w:i w:val="0"/>
          <w:color w:val="auto"/>
          <w:sz w:val="24"/>
          <w:szCs w:val="24"/>
        </w:rPr>
        <w:t>. The green arrow points to the line perpendicular to and intersecting the line-of-identity. The standard deviation of the distances of each of the points to this line is then calculated in order to get the SD</w:t>
      </w:r>
      <w:r w:rsidRPr="00D749EE">
        <w:rPr>
          <w:i w:val="0"/>
          <w:color w:val="auto"/>
          <w:sz w:val="24"/>
          <w:szCs w:val="24"/>
          <w:vertAlign w:val="subscript"/>
        </w:rPr>
        <w:t>2</w:t>
      </w:r>
      <w:r w:rsidRPr="00D749EE">
        <w:rPr>
          <w:i w:val="0"/>
          <w:color w:val="auto"/>
          <w:sz w:val="24"/>
          <w:szCs w:val="24"/>
        </w:rPr>
        <w:t>. The centroid, the point at which the line of identity and the line highlighted by the green arrow intersect at, indicates the overall minute ventilation mean.</w:t>
      </w:r>
    </w:p>
    <w:p w14:paraId="1D1232CD" w14:textId="77777777" w:rsidR="008C75B2" w:rsidRPr="008C75B2" w:rsidRDefault="008C75B2" w:rsidP="008C75B2"/>
    <w:p w14:paraId="185D0F9D" w14:textId="29FA5C06" w:rsidR="00F6701F" w:rsidRDefault="00F6701F" w:rsidP="00B84B0F">
      <w:pPr>
        <w:spacing w:line="480" w:lineRule="auto"/>
        <w:jc w:val="both"/>
        <w:rPr>
          <w:b/>
        </w:rPr>
      </w:pPr>
      <w:r>
        <w:rPr>
          <w:b/>
        </w:rPr>
        <w:t xml:space="preserve">Coefficient of Variation </w:t>
      </w:r>
    </w:p>
    <w:p w14:paraId="64E8D021" w14:textId="0D3D1719" w:rsidR="00E037B5" w:rsidRDefault="00F6701F" w:rsidP="00384722">
      <w:pPr>
        <w:spacing w:line="480" w:lineRule="auto"/>
        <w:jc w:val="both"/>
      </w:pPr>
      <w:r>
        <w:tab/>
        <w:t>The coefficient of var</w:t>
      </w:r>
      <w:r w:rsidR="003E4AF3">
        <w:t xml:space="preserve">iation is an analytic technique </w:t>
      </w:r>
      <w:r w:rsidR="009F5917" w:rsidRPr="003E4AF3">
        <w:t xml:space="preserve">that makes it possible to compare the </w:t>
      </w:r>
      <w:r w:rsidRPr="003E4AF3">
        <w:t xml:space="preserve">variability </w:t>
      </w:r>
      <w:r w:rsidR="009F5917" w:rsidRPr="003E4AF3">
        <w:t xml:space="preserve">in a measurement </w:t>
      </w:r>
      <w:r>
        <w:t>relative to the mean</w:t>
      </w:r>
      <w:r w:rsidR="009F5917">
        <w:t xml:space="preserve"> </w:t>
      </w:r>
      <w:r w:rsidR="009F5917" w:rsidRPr="003E4AF3">
        <w:t xml:space="preserve">of the measured values.  </w:t>
      </w:r>
      <w:r w:rsidRPr="003E4AF3">
        <w:t xml:space="preserve"> </w:t>
      </w:r>
      <w:r w:rsidR="009F5917" w:rsidRPr="003E4AF3">
        <w:t>An advantage of the coefficient of variation is that</w:t>
      </w:r>
      <w:r w:rsidRPr="003E4AF3">
        <w:t xml:space="preserve"> two different forms of measurement </w:t>
      </w:r>
      <w:r w:rsidR="009F5917" w:rsidRPr="003E4AF3">
        <w:t xml:space="preserve">can be compared because </w:t>
      </w:r>
      <w:r>
        <w:t xml:space="preserve">the units of measurement are eliminated. The coefficient of variation is calculated by dividing the standard deviation by the mean. A higher coefficient of variation indicates more variability relative to the mean. </w:t>
      </w:r>
    </w:p>
    <w:p w14:paraId="607BBA0C" w14:textId="77777777" w:rsidR="004E4835" w:rsidRDefault="004E4835">
      <w:pPr>
        <w:rPr>
          <w:b/>
          <w:szCs w:val="28"/>
        </w:rPr>
      </w:pPr>
    </w:p>
    <w:p w14:paraId="41BC8770" w14:textId="77777777" w:rsidR="004E4835" w:rsidRDefault="004E4835">
      <w:pPr>
        <w:rPr>
          <w:b/>
          <w:szCs w:val="28"/>
        </w:rPr>
      </w:pPr>
    </w:p>
    <w:p w14:paraId="076C18AA" w14:textId="6CBAF308" w:rsidR="00E037B5" w:rsidRDefault="00E037B5">
      <w:pPr>
        <w:rPr>
          <w:b/>
          <w:szCs w:val="28"/>
        </w:rPr>
      </w:pPr>
      <w:r>
        <w:rPr>
          <w:b/>
          <w:szCs w:val="28"/>
        </w:rPr>
        <w:t>RESULTS</w:t>
      </w:r>
      <w:r w:rsidR="00292913">
        <w:rPr>
          <w:b/>
          <w:szCs w:val="28"/>
        </w:rPr>
        <w:t>:</w:t>
      </w:r>
    </w:p>
    <w:p w14:paraId="58FAE768" w14:textId="77777777" w:rsidR="00E037B5" w:rsidRDefault="00E037B5">
      <w:pPr>
        <w:rPr>
          <w:b/>
          <w:szCs w:val="28"/>
        </w:rPr>
      </w:pPr>
    </w:p>
    <w:p w14:paraId="35C85FEA" w14:textId="77777777" w:rsidR="00F51E07" w:rsidRDefault="00F51E07">
      <w:pPr>
        <w:rPr>
          <w:szCs w:val="28"/>
        </w:rPr>
      </w:pPr>
      <w:r>
        <w:rPr>
          <w:b/>
          <w:szCs w:val="28"/>
          <w:u w:val="single"/>
        </w:rPr>
        <w:t>Poincaré</w:t>
      </w:r>
    </w:p>
    <w:p w14:paraId="1F430C7A" w14:textId="77777777" w:rsidR="00F51E07" w:rsidRDefault="00F51E07">
      <w:pPr>
        <w:rPr>
          <w:szCs w:val="28"/>
        </w:rPr>
      </w:pPr>
    </w:p>
    <w:p w14:paraId="1FCDD3D1" w14:textId="28CCA45F" w:rsidR="00E037B5" w:rsidRDefault="00EF7C7F" w:rsidP="00A654A4">
      <w:pPr>
        <w:spacing w:line="480" w:lineRule="auto"/>
        <w:ind w:firstLine="720"/>
        <w:rPr>
          <w:szCs w:val="28"/>
        </w:rPr>
      </w:pPr>
      <w:r>
        <w:rPr>
          <w:szCs w:val="28"/>
        </w:rPr>
        <w:t>Results from Poincaré analyses</w:t>
      </w:r>
      <w:r w:rsidR="00273045">
        <w:rPr>
          <w:szCs w:val="28"/>
        </w:rPr>
        <w:t>, Figure 3,</w:t>
      </w:r>
      <w:r>
        <w:rPr>
          <w:szCs w:val="28"/>
        </w:rPr>
        <w:t xml:space="preserve"> supported the hypothesis </w:t>
      </w:r>
      <w:r w:rsidRPr="00E4530F">
        <w:t xml:space="preserve">that </w:t>
      </w:r>
      <w:r>
        <w:t xml:space="preserve">variability in respiratory data differed as a function </w:t>
      </w:r>
      <w:r w:rsidR="004027B5">
        <w:t>of</w:t>
      </w:r>
      <w:r w:rsidRPr="005E5353">
        <w:t xml:space="preserve"> </w:t>
      </w:r>
      <w:r w:rsidR="00233410" w:rsidRPr="005E5353">
        <w:t>buprenorphine</w:t>
      </w:r>
      <w:r>
        <w:rPr>
          <w:b/>
          <w:szCs w:val="28"/>
        </w:rPr>
        <w:t xml:space="preserve">. </w:t>
      </w:r>
      <w:r w:rsidR="00233410">
        <w:rPr>
          <w:szCs w:val="28"/>
        </w:rPr>
        <w:t>P</w:t>
      </w:r>
      <w:r w:rsidR="00A654A4">
        <w:rPr>
          <w:szCs w:val="28"/>
        </w:rPr>
        <w:t xml:space="preserve">ercent change </w:t>
      </w:r>
      <w:r w:rsidR="00DE6889">
        <w:rPr>
          <w:szCs w:val="28"/>
        </w:rPr>
        <w:t xml:space="preserve">calculations, as seen in </w:t>
      </w:r>
      <w:r w:rsidR="00346B27">
        <w:rPr>
          <w:szCs w:val="28"/>
        </w:rPr>
        <w:t>Figure 5, Table A.</w:t>
      </w:r>
      <w:r w:rsidR="00233410" w:rsidRPr="00C46B54">
        <w:rPr>
          <w:szCs w:val="28"/>
        </w:rPr>
        <w:t>,</w:t>
      </w:r>
      <w:r w:rsidR="00233410">
        <w:rPr>
          <w:szCs w:val="28"/>
        </w:rPr>
        <w:t xml:space="preserve"> </w:t>
      </w:r>
      <w:r w:rsidR="00C27129">
        <w:rPr>
          <w:szCs w:val="28"/>
        </w:rPr>
        <w:t xml:space="preserve">showed there to be a </w:t>
      </w:r>
      <w:r w:rsidR="00A654A4">
        <w:rPr>
          <w:szCs w:val="28"/>
        </w:rPr>
        <w:t>2</w:t>
      </w:r>
      <w:r w:rsidR="00E80700">
        <w:rPr>
          <w:szCs w:val="28"/>
        </w:rPr>
        <w:t>1.6</w:t>
      </w:r>
      <w:r w:rsidR="002E188A">
        <w:rPr>
          <w:szCs w:val="28"/>
        </w:rPr>
        <w:t xml:space="preserve"> to 6</w:t>
      </w:r>
      <w:r w:rsidR="00C27129">
        <w:rPr>
          <w:szCs w:val="28"/>
        </w:rPr>
        <w:t>4.7</w:t>
      </w:r>
      <w:r w:rsidR="00A654A4">
        <w:rPr>
          <w:szCs w:val="28"/>
        </w:rPr>
        <w:t xml:space="preserve">% decrease in </w:t>
      </w:r>
      <w:r w:rsidR="00BF050C">
        <w:rPr>
          <w:szCs w:val="28"/>
        </w:rPr>
        <w:t xml:space="preserve">average </w:t>
      </w:r>
      <w:r w:rsidR="00A654A4">
        <w:rPr>
          <w:szCs w:val="28"/>
        </w:rPr>
        <w:t>SD1 minute ventilation values between vehicle and buprenorphine injections in all three mouse genotypes and in bot</w:t>
      </w:r>
      <w:r w:rsidR="00DE6889">
        <w:rPr>
          <w:szCs w:val="28"/>
        </w:rPr>
        <w:t xml:space="preserve">h sexes. As presented </w:t>
      </w:r>
      <w:r w:rsidR="00DE6889" w:rsidRPr="00C46B54">
        <w:rPr>
          <w:szCs w:val="28"/>
        </w:rPr>
        <w:t xml:space="preserve">in </w:t>
      </w:r>
      <w:r w:rsidR="00346B27">
        <w:rPr>
          <w:szCs w:val="28"/>
        </w:rPr>
        <w:t xml:space="preserve">Figure 5, </w:t>
      </w:r>
      <w:r w:rsidR="00DE6889" w:rsidRPr="00C46B54">
        <w:rPr>
          <w:szCs w:val="28"/>
        </w:rPr>
        <w:t>Table</w:t>
      </w:r>
      <w:r w:rsidR="00346B27">
        <w:rPr>
          <w:szCs w:val="28"/>
        </w:rPr>
        <w:t xml:space="preserve"> B.</w:t>
      </w:r>
      <w:r w:rsidR="00DE6889" w:rsidRPr="00C46B54">
        <w:rPr>
          <w:szCs w:val="28"/>
        </w:rPr>
        <w:t xml:space="preserve"> </w:t>
      </w:r>
      <w:r w:rsidR="00C46B54" w:rsidRPr="00C46B54">
        <w:rPr>
          <w:szCs w:val="28"/>
        </w:rPr>
        <w:t>,</w:t>
      </w:r>
      <w:r w:rsidR="00A654A4" w:rsidRPr="00C46B54">
        <w:rPr>
          <w:szCs w:val="28"/>
        </w:rPr>
        <w:t xml:space="preserve"> </w:t>
      </w:r>
      <w:r w:rsidR="00BF050C" w:rsidRPr="00C46B54">
        <w:rPr>
          <w:szCs w:val="28"/>
        </w:rPr>
        <w:t>average</w:t>
      </w:r>
      <w:r w:rsidR="00BF050C">
        <w:rPr>
          <w:szCs w:val="28"/>
        </w:rPr>
        <w:t xml:space="preserve"> </w:t>
      </w:r>
      <w:r w:rsidR="00A654A4">
        <w:rPr>
          <w:szCs w:val="28"/>
        </w:rPr>
        <w:t xml:space="preserve">SD2 minute ventilation data for vehicle and buprenorphine injections in all genotypes of mice and in both sexes revealed </w:t>
      </w:r>
      <w:r w:rsidR="009660B1">
        <w:rPr>
          <w:szCs w:val="28"/>
        </w:rPr>
        <w:t xml:space="preserve">that </w:t>
      </w:r>
      <w:r w:rsidR="00A654A4">
        <w:rPr>
          <w:szCs w:val="28"/>
        </w:rPr>
        <w:t>percent c</w:t>
      </w:r>
      <w:r w:rsidR="009660B1">
        <w:rPr>
          <w:szCs w:val="28"/>
        </w:rPr>
        <w:t xml:space="preserve">hange decreased by </w:t>
      </w:r>
      <w:r w:rsidR="00C27129">
        <w:rPr>
          <w:szCs w:val="28"/>
        </w:rPr>
        <w:t>38</w:t>
      </w:r>
      <w:r w:rsidR="00A654A4">
        <w:rPr>
          <w:szCs w:val="28"/>
        </w:rPr>
        <w:t>.</w:t>
      </w:r>
      <w:r w:rsidR="00C27129">
        <w:rPr>
          <w:szCs w:val="28"/>
        </w:rPr>
        <w:t>8</w:t>
      </w:r>
      <w:r w:rsidR="002E188A">
        <w:rPr>
          <w:szCs w:val="28"/>
        </w:rPr>
        <w:t xml:space="preserve"> to 6</w:t>
      </w:r>
      <w:r w:rsidR="00C27129">
        <w:rPr>
          <w:szCs w:val="28"/>
        </w:rPr>
        <w:t>1.5%</w:t>
      </w:r>
      <w:r w:rsidR="009660B1">
        <w:rPr>
          <w:szCs w:val="28"/>
        </w:rPr>
        <w:t>. The decrease in SD1 and SD2 minute ventilation values</w:t>
      </w:r>
      <w:r w:rsidR="00737224">
        <w:rPr>
          <w:szCs w:val="28"/>
        </w:rPr>
        <w:t>,</w:t>
      </w:r>
      <w:r w:rsidR="009660B1">
        <w:rPr>
          <w:szCs w:val="28"/>
        </w:rPr>
        <w:t xml:space="preserve"> from vehicle to buprenorphine injections dem</w:t>
      </w:r>
      <w:r w:rsidR="00737224">
        <w:rPr>
          <w:szCs w:val="28"/>
        </w:rPr>
        <w:t>onstrate how the plots collapse</w:t>
      </w:r>
      <w:r w:rsidR="00087529">
        <w:rPr>
          <w:szCs w:val="28"/>
        </w:rPr>
        <w:t>.</w:t>
      </w:r>
      <w:r w:rsidR="009660B1">
        <w:rPr>
          <w:szCs w:val="28"/>
        </w:rPr>
        <w:t xml:space="preserve"> </w:t>
      </w:r>
      <w:r w:rsidR="00737224" w:rsidRPr="00087529">
        <w:rPr>
          <w:szCs w:val="28"/>
        </w:rPr>
        <w:t>These data</w:t>
      </w:r>
      <w:r w:rsidR="00737224">
        <w:rPr>
          <w:szCs w:val="28"/>
        </w:rPr>
        <w:t xml:space="preserve"> show</w:t>
      </w:r>
      <w:r w:rsidR="009660B1">
        <w:rPr>
          <w:szCs w:val="28"/>
        </w:rPr>
        <w:t xml:space="preserve"> that variability is decreasing. </w:t>
      </w:r>
      <w:r w:rsidR="00C2124B">
        <w:rPr>
          <w:szCs w:val="28"/>
        </w:rPr>
        <w:t xml:space="preserve"> Furthermore</w:t>
      </w:r>
      <w:r w:rsidR="00346B27">
        <w:rPr>
          <w:szCs w:val="28"/>
        </w:rPr>
        <w:t xml:space="preserve">, </w:t>
      </w:r>
      <w:r w:rsidR="003F16E9">
        <w:rPr>
          <w:szCs w:val="28"/>
        </w:rPr>
        <w:t xml:space="preserve">unpaired t-test using Welch’s correction revealed that </w:t>
      </w:r>
      <w:r w:rsidR="00550C3B">
        <w:rPr>
          <w:szCs w:val="28"/>
        </w:rPr>
        <w:t>short term variability, SD1, seen in vehicle minute ventilation m</w:t>
      </w:r>
      <w:r w:rsidR="00C46B54">
        <w:rPr>
          <w:szCs w:val="28"/>
        </w:rPr>
        <w:t>easurem</w:t>
      </w:r>
      <w:r w:rsidR="003B677A">
        <w:rPr>
          <w:szCs w:val="28"/>
        </w:rPr>
        <w:t>ents, were significantly (p&lt;0.05) less</w:t>
      </w:r>
      <w:r w:rsidR="00550C3B">
        <w:rPr>
          <w:szCs w:val="28"/>
        </w:rPr>
        <w:t xml:space="preserve"> </w:t>
      </w:r>
      <w:r w:rsidR="00737224" w:rsidRPr="00087529">
        <w:rPr>
          <w:szCs w:val="28"/>
        </w:rPr>
        <w:t>than</w:t>
      </w:r>
      <w:r w:rsidR="00737224">
        <w:rPr>
          <w:color w:val="FF0000"/>
          <w:szCs w:val="28"/>
        </w:rPr>
        <w:t xml:space="preserve"> </w:t>
      </w:r>
      <w:r w:rsidR="00550C3B">
        <w:rPr>
          <w:szCs w:val="28"/>
        </w:rPr>
        <w:t xml:space="preserve">the short term variability </w:t>
      </w:r>
      <w:r w:rsidR="00737224" w:rsidRPr="00087529">
        <w:rPr>
          <w:szCs w:val="28"/>
        </w:rPr>
        <w:t xml:space="preserve">caused by </w:t>
      </w:r>
      <w:r w:rsidR="00550C3B">
        <w:rPr>
          <w:szCs w:val="28"/>
        </w:rPr>
        <w:t>buprenorphine</w:t>
      </w:r>
      <w:r w:rsidR="00087529">
        <w:rPr>
          <w:szCs w:val="28"/>
        </w:rPr>
        <w:t>.</w:t>
      </w:r>
      <w:r w:rsidR="00550C3B">
        <w:rPr>
          <w:szCs w:val="28"/>
        </w:rPr>
        <w:t xml:space="preserve"> </w:t>
      </w:r>
      <w:r w:rsidR="00737224" w:rsidRPr="00087529">
        <w:rPr>
          <w:szCs w:val="28"/>
        </w:rPr>
        <w:t xml:space="preserve">This was true </w:t>
      </w:r>
      <w:r w:rsidR="00550C3B">
        <w:rPr>
          <w:szCs w:val="28"/>
        </w:rPr>
        <w:t>for all genotypes and both sexes with the exclusion of ob/ob males. The unpaired t-test using Welch’s correction also showed that there was a statistical significant difference between the long-term variability, SD2, seen in vehicle minute ventilation measurements</w:t>
      </w:r>
      <w:r w:rsidR="00F52D6F">
        <w:rPr>
          <w:szCs w:val="28"/>
        </w:rPr>
        <w:t xml:space="preserve">, which was less than </w:t>
      </w:r>
      <w:r w:rsidR="00550C3B">
        <w:rPr>
          <w:szCs w:val="28"/>
        </w:rPr>
        <w:t xml:space="preserve">the SD2 seen in buprenorphine minute ventilation measurements for all </w:t>
      </w:r>
      <w:r w:rsidR="00DE6889">
        <w:rPr>
          <w:szCs w:val="28"/>
        </w:rPr>
        <w:t>three genotypes and bot</w:t>
      </w:r>
      <w:r w:rsidR="003B677A">
        <w:rPr>
          <w:szCs w:val="28"/>
        </w:rPr>
        <w:t>h sexes</w:t>
      </w:r>
      <w:r w:rsidR="00346B27">
        <w:rPr>
          <w:szCs w:val="28"/>
        </w:rPr>
        <w:t>.</w:t>
      </w:r>
    </w:p>
    <w:p w14:paraId="5EBBFA25" w14:textId="6F65CDFB" w:rsidR="005C4CEB" w:rsidRDefault="004027B5" w:rsidP="00550C3B">
      <w:pPr>
        <w:spacing w:line="480" w:lineRule="auto"/>
        <w:ind w:firstLine="720"/>
      </w:pPr>
      <w:r>
        <w:rPr>
          <w:szCs w:val="28"/>
        </w:rPr>
        <w:t xml:space="preserve">The results obtained from the Poincaré analyses also support the hypothesis </w:t>
      </w:r>
      <w:r w:rsidRPr="00E4530F">
        <w:t xml:space="preserve">that </w:t>
      </w:r>
      <w:r>
        <w:t xml:space="preserve">variability in </w:t>
      </w:r>
      <w:r w:rsidR="0073640C" w:rsidRPr="00565893">
        <w:t>breathing after buprenorphine administration</w:t>
      </w:r>
      <w:r w:rsidR="0073640C">
        <w:rPr>
          <w:color w:val="FF0000"/>
        </w:rPr>
        <w:t xml:space="preserve"> </w:t>
      </w:r>
      <w:r>
        <w:t xml:space="preserve">differed as a function of </w:t>
      </w:r>
      <w:r w:rsidR="0073640C">
        <w:t xml:space="preserve">mouse </w:t>
      </w:r>
      <w:r>
        <w:t>sex</w:t>
      </w:r>
      <w:r w:rsidR="0073640C">
        <w:t>.</w:t>
      </w:r>
      <w:r>
        <w:t xml:space="preserve"> </w:t>
      </w:r>
      <w:r w:rsidR="00DE6889">
        <w:t>Per</w:t>
      </w:r>
      <w:r w:rsidR="003F212E">
        <w:t xml:space="preserve">cent change calculations revealed </w:t>
      </w:r>
      <w:r w:rsidR="00DE6889">
        <w:t xml:space="preserve">that average SD1 values for vehicle </w:t>
      </w:r>
      <w:r w:rsidR="00DE6889">
        <w:lastRenderedPageBreak/>
        <w:t>injectio</w:t>
      </w:r>
      <w:r w:rsidR="00CE3C0F">
        <w:t>ns in B6 and db/db female mice de</w:t>
      </w:r>
      <w:r w:rsidR="00DE6889">
        <w:t>creased by 10.8% and 26.8% respectively compared to the male mic</w:t>
      </w:r>
      <w:r w:rsidR="00480C89">
        <w:t>e, as seen in Figure</w:t>
      </w:r>
      <w:r w:rsidR="002B4A38">
        <w:t xml:space="preserve"> 5</w:t>
      </w:r>
      <w:r w:rsidR="00480C89">
        <w:t>, Table</w:t>
      </w:r>
      <w:r w:rsidR="00A4361A">
        <w:t xml:space="preserve"> C</w:t>
      </w:r>
      <w:r w:rsidR="00DE6889">
        <w:t xml:space="preserve">. </w:t>
      </w:r>
      <w:r w:rsidR="00087529" w:rsidRPr="00087529">
        <w:t>The female ob/ob mice had</w:t>
      </w:r>
      <w:r w:rsidR="00087529">
        <w:t xml:space="preserve"> S</w:t>
      </w:r>
      <w:r w:rsidR="00DE6889">
        <w:t>D1 value</w:t>
      </w:r>
      <w:r w:rsidR="00087529">
        <w:t>s</w:t>
      </w:r>
      <w:r w:rsidR="00DE6889">
        <w:t xml:space="preserve"> increased by 5</w:t>
      </w:r>
      <w:r w:rsidR="00BC0E3F">
        <w:t>.2</w:t>
      </w:r>
      <w:r w:rsidR="00A4361A">
        <w:t xml:space="preserve">% from average male SD1 </w:t>
      </w:r>
      <w:r w:rsidR="00087529">
        <w:t xml:space="preserve">vehicle injection </w:t>
      </w:r>
      <w:r w:rsidR="00A4361A">
        <w:t>value</w:t>
      </w:r>
      <w:r w:rsidR="00087529">
        <w:t>s</w:t>
      </w:r>
      <w:r w:rsidR="00A4361A">
        <w:t xml:space="preserve"> (Figure</w:t>
      </w:r>
      <w:r w:rsidR="00BC0E3F">
        <w:t xml:space="preserve"> 5</w:t>
      </w:r>
      <w:r w:rsidR="00A4361A">
        <w:t>, Table C</w:t>
      </w:r>
      <w:r w:rsidR="00BC0E3F">
        <w:t>)</w:t>
      </w:r>
      <w:r w:rsidR="00DE6889">
        <w:t>. Average SD1 values</w:t>
      </w:r>
      <w:r w:rsidR="00DE6889" w:rsidRPr="00087529">
        <w:t xml:space="preserve"> </w:t>
      </w:r>
      <w:r w:rsidR="005756FD" w:rsidRPr="00087529">
        <w:t xml:space="preserve">after </w:t>
      </w:r>
      <w:r w:rsidR="00DE6889">
        <w:t>buprenorphine injections in female B6, db/db, and ob/ob decreased by 13.5%, 30.7%, and 28.1% respectively from average male SD1 values for buprenorphine injections in B6, db/db, and ob/ob mice</w:t>
      </w:r>
      <w:r w:rsidR="00A4361A">
        <w:t xml:space="preserve">, as noted by </w:t>
      </w:r>
      <w:r w:rsidR="005756FD" w:rsidRPr="00087529">
        <w:t xml:space="preserve">Table D and </w:t>
      </w:r>
      <w:r w:rsidR="00A4361A">
        <w:t>Figure 5</w:t>
      </w:r>
      <w:r w:rsidR="00DE6889">
        <w:t xml:space="preserve">. </w:t>
      </w:r>
      <w:r w:rsidR="00A4361A">
        <w:t>Table E in Figure 5</w:t>
      </w:r>
      <w:r w:rsidR="000D1533">
        <w:t xml:space="preserve"> demonstrates that there was a 20.6% and 26.2% increase in the average SD2 minute ventilation vehicle value respectively for female B6 and db/db mice from their male counterparts. The average SD2 vehicle minute ventilation value for female ob/ob mice decreased by 7.07% compared to the male ob/ob SD2 minute ve</w:t>
      </w:r>
      <w:r w:rsidR="00A4361A">
        <w:t>ntilation vehicle value. Figure 5, Table F,</w:t>
      </w:r>
      <w:r w:rsidR="000D1533">
        <w:t xml:space="preserve"> shows that average SD2 values for buprenorphine injections in female B6, db/db, and ob/ob increased by 24.8%, 32.3%, and 16.8% respectively from average male SD2 values for buprenorphine injections in B6, db/db, and ob/ob mice. </w:t>
      </w:r>
      <w:r w:rsidR="000B5B96">
        <w:t xml:space="preserve">Additionally, the </w:t>
      </w:r>
      <w:r w:rsidR="000736F1">
        <w:rPr>
          <w:szCs w:val="28"/>
        </w:rPr>
        <w:t xml:space="preserve">unpaired t-test using Welch’s correction </w:t>
      </w:r>
      <w:r w:rsidR="000B5B96">
        <w:t>results revealed that there was a statistical significant difference between male and female SD1 vehicle minute ventilation values for db/db mice and a statistical significant difference for SD1 buprenorphine minute ventilation values for db/db and ob/ob mice. There was no statistical significant difference between male and female SD2 values for either vehicle or buprenorphine minute ventilation values</w:t>
      </w:r>
      <w:r w:rsidR="00A4361A">
        <w:t>.</w:t>
      </w:r>
    </w:p>
    <w:p w14:paraId="78D4A878" w14:textId="7369FEED" w:rsidR="003F16E9" w:rsidRDefault="005C4CEB" w:rsidP="00AE3B37">
      <w:pPr>
        <w:spacing w:line="480" w:lineRule="auto"/>
        <w:ind w:firstLine="720"/>
        <w:rPr>
          <w:szCs w:val="28"/>
        </w:rPr>
      </w:pPr>
      <w:r>
        <w:t xml:space="preserve"> </w:t>
      </w:r>
      <w:r w:rsidR="009E50A3">
        <w:rPr>
          <w:szCs w:val="28"/>
        </w:rPr>
        <w:t xml:space="preserve">The results obtained from the Poincaré analyses support the hypothesis </w:t>
      </w:r>
      <w:r w:rsidR="009E50A3" w:rsidRPr="00E4530F">
        <w:t xml:space="preserve">that </w:t>
      </w:r>
      <w:r w:rsidR="009E50A3">
        <w:t>variability in respiratory data differed as a function of buprenorphine’s effects on different</w:t>
      </w:r>
      <w:r w:rsidR="007539CE">
        <w:t xml:space="preserve"> mouse</w:t>
      </w:r>
      <w:r w:rsidR="00C377A4">
        <w:t xml:space="preserve"> genotypes</w:t>
      </w:r>
      <w:r w:rsidR="009E50A3">
        <w:t xml:space="preserve">. </w:t>
      </w:r>
      <w:r w:rsidR="00546C04">
        <w:t>There was a 37.9%</w:t>
      </w:r>
      <w:r w:rsidR="00947465">
        <w:t xml:space="preserve"> decrease</w:t>
      </w:r>
      <w:r w:rsidR="004F0C57">
        <w:t xml:space="preserve"> between</w:t>
      </w:r>
      <w:r w:rsidR="007539CE">
        <w:t xml:space="preserve"> female B6 mice and </w:t>
      </w:r>
      <w:r w:rsidR="00947465">
        <w:t>female db/db mice in average SD1 minute ventilation vehicle injections</w:t>
      </w:r>
      <w:r w:rsidR="00A4361A">
        <w:t xml:space="preserve"> (Figure 5, Table </w:t>
      </w:r>
      <w:r w:rsidR="00A4361A">
        <w:lastRenderedPageBreak/>
        <w:t>G</w:t>
      </w:r>
      <w:r w:rsidR="008F3A7D">
        <w:t>)</w:t>
      </w:r>
      <w:r w:rsidR="00947465">
        <w:t>, while there was a 33.7% decrease between B6 average female SD1 minute ventilation vehicle values and average ob/ob SD1 minute ventilation</w:t>
      </w:r>
      <w:r w:rsidR="007539CE">
        <w:t xml:space="preserve"> vehicle values</w:t>
      </w:r>
      <w:r w:rsidR="00A4361A">
        <w:t xml:space="preserve"> (Figure 5, Table H</w:t>
      </w:r>
      <w:r w:rsidR="008F3A7D">
        <w:t>)</w:t>
      </w:r>
      <w:r w:rsidR="007539CE">
        <w:t xml:space="preserve">. </w:t>
      </w:r>
      <w:r w:rsidR="003D08CC">
        <w:t xml:space="preserve">Male db/db mice had a 44.1% increase in their </w:t>
      </w:r>
      <w:r w:rsidR="00AE3B37">
        <w:t>average SD1 buprenorphine minute ventilation values in comparison to the B6 mice</w:t>
      </w:r>
      <w:r w:rsidR="00A4361A">
        <w:t>, as seen in Figure 5, Table G</w:t>
      </w:r>
      <w:r w:rsidR="00AE3B37">
        <w:t>. Male ob/ob mice showed a 43.8% decrease in average SD1 minute ventilation vehicle values from the B6 mice</w:t>
      </w:r>
      <w:r w:rsidR="00A4361A">
        <w:t xml:space="preserve"> (Figure 5, Table H</w:t>
      </w:r>
      <w:r w:rsidR="008F3A7D">
        <w:t>)</w:t>
      </w:r>
      <w:r w:rsidR="00AE3B37">
        <w:t>. For average SD2 vehicle minute ventilation values</w:t>
      </w:r>
      <w:r w:rsidR="00A4361A">
        <w:t>, Figure 5, Table I</w:t>
      </w:r>
      <w:r w:rsidR="00AE3B37">
        <w:t>, db/db had a 3.1% decrease from the average vehicle minute ventilation value for B6 mice. T-test calculations confirm these observations and showed that there was a statistical significant difference between vehicle SD1 min</w:t>
      </w:r>
      <w:r w:rsidR="00AE3B37">
        <w:rPr>
          <w:szCs w:val="28"/>
        </w:rPr>
        <w:t>ute ventilation values in female B6 vs female db/db mice, female B6 vs female ob/ob mice, and male B6 vs male ob/ob mice</w:t>
      </w:r>
      <w:r w:rsidR="008F3A7D">
        <w:rPr>
          <w:szCs w:val="28"/>
        </w:rPr>
        <w:t>, where B6 mice, both male and female, had greater variability than db/db and ob/ob male and female mice</w:t>
      </w:r>
      <w:r w:rsidR="00AE3B37">
        <w:rPr>
          <w:szCs w:val="28"/>
        </w:rPr>
        <w:t>. There was also a statistical significant difference between male B6 and male db/db mice for SD1 buprenorphine minute ventilation values</w:t>
      </w:r>
      <w:r w:rsidR="00E74CFE">
        <w:rPr>
          <w:szCs w:val="28"/>
        </w:rPr>
        <w:t xml:space="preserve"> and for SD2 vehicle minute ventilation values. </w:t>
      </w:r>
    </w:p>
    <w:p w14:paraId="52387FFF" w14:textId="77777777" w:rsidR="005756FD" w:rsidRDefault="005756FD" w:rsidP="00AE3B37">
      <w:pPr>
        <w:spacing w:line="480" w:lineRule="auto"/>
        <w:ind w:firstLine="720"/>
        <w:rPr>
          <w:szCs w:val="28"/>
        </w:rPr>
      </w:pPr>
    </w:p>
    <w:p w14:paraId="1D9BE161" w14:textId="27B3D78F" w:rsidR="00255E33" w:rsidRDefault="00255E33" w:rsidP="00255E33">
      <w:pPr>
        <w:spacing w:line="48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Coefficient </w:t>
      </w:r>
      <w:r w:rsidRPr="000C1695">
        <w:rPr>
          <w:b/>
          <w:szCs w:val="28"/>
          <w:u w:val="single"/>
        </w:rPr>
        <w:t>of Variation</w:t>
      </w:r>
      <w:r w:rsidR="00C618C3">
        <w:rPr>
          <w:b/>
          <w:szCs w:val="28"/>
          <w:u w:val="single"/>
        </w:rPr>
        <w:t xml:space="preserve"> </w:t>
      </w:r>
    </w:p>
    <w:p w14:paraId="4F311496" w14:textId="4CA7E460" w:rsidR="001D4566" w:rsidRDefault="00261846" w:rsidP="00910276">
      <w:pPr>
        <w:spacing w:line="480" w:lineRule="auto"/>
        <w:rPr>
          <w:szCs w:val="28"/>
        </w:rPr>
      </w:pPr>
      <w:r>
        <w:rPr>
          <w:szCs w:val="28"/>
        </w:rPr>
        <w:tab/>
      </w:r>
      <w:r w:rsidR="00531F94">
        <w:rPr>
          <w:szCs w:val="28"/>
        </w:rPr>
        <w:t>Coefficient of variation</w:t>
      </w:r>
      <w:r w:rsidR="00F206EA">
        <w:rPr>
          <w:szCs w:val="28"/>
        </w:rPr>
        <w:t xml:space="preserve"> (CV)</w:t>
      </w:r>
      <w:r w:rsidR="00531F94">
        <w:rPr>
          <w:szCs w:val="28"/>
        </w:rPr>
        <w:t xml:space="preserve"> </w:t>
      </w:r>
      <w:r w:rsidR="00193768">
        <w:rPr>
          <w:szCs w:val="28"/>
        </w:rPr>
        <w:t xml:space="preserve">(Figure 4) </w:t>
      </w:r>
      <w:r w:rsidR="00531F94">
        <w:rPr>
          <w:szCs w:val="28"/>
        </w:rPr>
        <w:t xml:space="preserve">calculations revealed that </w:t>
      </w:r>
      <w:r w:rsidR="00531F94">
        <w:t>variability in respiratory data differed as a function of</w:t>
      </w:r>
      <w:r w:rsidR="00531F94" w:rsidRPr="005E5353">
        <w:t xml:space="preserve"> buprenorphine</w:t>
      </w:r>
      <w:r w:rsidR="00531F94">
        <w:rPr>
          <w:b/>
          <w:szCs w:val="28"/>
        </w:rPr>
        <w:t>.</w:t>
      </w:r>
      <w:r w:rsidR="00291000">
        <w:rPr>
          <w:b/>
          <w:szCs w:val="28"/>
        </w:rPr>
        <w:t xml:space="preserve"> </w:t>
      </w:r>
      <w:r w:rsidR="003B01F7">
        <w:rPr>
          <w:szCs w:val="28"/>
        </w:rPr>
        <w:t>CV</w:t>
      </w:r>
      <w:r w:rsidR="00645092">
        <w:rPr>
          <w:szCs w:val="28"/>
        </w:rPr>
        <w:t xml:space="preserve"> values decreased after buprenorphine injections for all three genotypes of mice and in both sexes.</w:t>
      </w:r>
      <w:r w:rsidR="00F206EA">
        <w:rPr>
          <w:szCs w:val="28"/>
        </w:rPr>
        <w:t xml:space="preserve"> </w:t>
      </w:r>
      <w:r w:rsidR="003B01F7">
        <w:rPr>
          <w:szCs w:val="28"/>
        </w:rPr>
        <w:t>CV</w:t>
      </w:r>
      <w:r w:rsidR="00F206EA">
        <w:rPr>
          <w:szCs w:val="28"/>
        </w:rPr>
        <w:t xml:space="preserve"> values also showed that variability in respiratory data varied based on the genotype of the mouse. Overall, B6 mice, in both sexes, had higher vehicle minute ventilation data than db/db and ob/ob mice. Meanwhile female ob/ob mice had higher </w:t>
      </w:r>
      <w:r w:rsidR="003B01F7">
        <w:rPr>
          <w:szCs w:val="28"/>
        </w:rPr>
        <w:t>CV</w:t>
      </w:r>
      <w:r w:rsidR="00F206EA">
        <w:rPr>
          <w:szCs w:val="28"/>
        </w:rPr>
        <w:t xml:space="preserve"> vehicle minute ventilation values in comparison to the female db/db mice. Male ob/ob mice had lower </w:t>
      </w:r>
      <w:r w:rsidR="00F206EA">
        <w:rPr>
          <w:szCs w:val="28"/>
        </w:rPr>
        <w:lastRenderedPageBreak/>
        <w:t xml:space="preserve">vehicle minute ventilation </w:t>
      </w:r>
      <w:r w:rsidR="003B01F7">
        <w:rPr>
          <w:szCs w:val="28"/>
        </w:rPr>
        <w:t>CV</w:t>
      </w:r>
      <w:r w:rsidR="00F206EA">
        <w:rPr>
          <w:szCs w:val="28"/>
        </w:rPr>
        <w:t xml:space="preserve"> values than db/db male mice.  After buprenorphine injections, db/db</w:t>
      </w:r>
      <w:r w:rsidR="003B01F7">
        <w:rPr>
          <w:szCs w:val="28"/>
        </w:rPr>
        <w:t xml:space="preserve"> </w:t>
      </w:r>
      <w:r w:rsidR="00F206EA">
        <w:rPr>
          <w:szCs w:val="28"/>
        </w:rPr>
        <w:t xml:space="preserve">female mice had higher </w:t>
      </w:r>
      <w:r w:rsidR="003B01F7">
        <w:rPr>
          <w:szCs w:val="28"/>
        </w:rPr>
        <w:t>CV</w:t>
      </w:r>
      <w:r w:rsidR="00F206EA">
        <w:rPr>
          <w:szCs w:val="28"/>
        </w:rPr>
        <w:t xml:space="preserve"> minute ventilation values compared to B6 and ob/ob female mice. </w:t>
      </w:r>
      <w:r w:rsidR="00307578">
        <w:rPr>
          <w:szCs w:val="28"/>
        </w:rPr>
        <w:t xml:space="preserve">Male db/db mice had higher </w:t>
      </w:r>
      <w:r w:rsidR="003B01F7">
        <w:rPr>
          <w:szCs w:val="28"/>
        </w:rPr>
        <w:t xml:space="preserve">CV </w:t>
      </w:r>
      <w:r w:rsidR="00307578">
        <w:rPr>
          <w:szCs w:val="28"/>
        </w:rPr>
        <w:t xml:space="preserve">minute ventilation values than ob/ob and B6 male mice. </w:t>
      </w:r>
      <w:r w:rsidR="006A4196">
        <w:rPr>
          <w:szCs w:val="28"/>
        </w:rPr>
        <w:t xml:space="preserve">Coefficient of variation calculations were not very telling of sex differences in response to buprenorphine and vehicle calculations. </w:t>
      </w:r>
      <w:r w:rsidR="00645092">
        <w:rPr>
          <w:szCs w:val="28"/>
        </w:rPr>
        <w:t xml:space="preserve"> </w:t>
      </w:r>
    </w:p>
    <w:p w14:paraId="7FF911C6" w14:textId="68BDB350" w:rsidR="001D4566" w:rsidRDefault="001D4566" w:rsidP="001D4566">
      <w:pPr>
        <w:spacing w:line="480" w:lineRule="auto"/>
        <w:rPr>
          <w:szCs w:val="28"/>
        </w:rPr>
      </w:pPr>
    </w:p>
    <w:p w14:paraId="412BC87D" w14:textId="5094F188" w:rsidR="001D4566" w:rsidRDefault="001D4566">
      <w:pPr>
        <w:rPr>
          <w:szCs w:val="28"/>
        </w:rPr>
      </w:pPr>
      <w:r>
        <w:rPr>
          <w:noProof/>
          <w:lang w:val="es-MX" w:eastAsia="es-MX"/>
        </w:rPr>
        <w:lastRenderedPageBreak/>
        <w:drawing>
          <wp:anchor distT="0" distB="0" distL="114300" distR="114300" simplePos="0" relativeHeight="251666432" behindDoc="1" locked="0" layoutInCell="1" allowOverlap="1" wp14:anchorId="680EA675" wp14:editId="2768001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295265" cy="6982460"/>
            <wp:effectExtent l="0" t="0" r="635" b="889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33" t="-136" r="28907" b="136"/>
                    <a:stretch/>
                  </pic:blipFill>
                  <pic:spPr bwMode="auto">
                    <a:xfrm>
                      <a:off x="0" y="0"/>
                      <a:ext cx="5295265" cy="6982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12BD889" w14:textId="456854D8" w:rsidR="001D4566" w:rsidRDefault="001D4566" w:rsidP="00624338">
      <w:pPr>
        <w:rPr>
          <w:szCs w:val="28"/>
        </w:rPr>
      </w:pPr>
      <w:r>
        <w:rPr>
          <w:b/>
          <w:szCs w:val="28"/>
        </w:rPr>
        <w:t xml:space="preserve">Figure 3: </w:t>
      </w:r>
      <w:r>
        <w:rPr>
          <w:szCs w:val="28"/>
        </w:rPr>
        <w:t xml:space="preserve">Poincaré plots demonstrate the amount of variability that can be seen in the monitoring of minute ventilation in B6, db/db, and ob/ob female and male mice after being injected with vehicle (saline) or </w:t>
      </w:r>
      <w:r w:rsidR="00F543A7">
        <w:rPr>
          <w:szCs w:val="28"/>
        </w:rPr>
        <w:t xml:space="preserve">0.3 mg/kg </w:t>
      </w:r>
      <w:r>
        <w:rPr>
          <w:szCs w:val="28"/>
        </w:rPr>
        <w:t>buprenorphine</w:t>
      </w:r>
      <w:r w:rsidR="00F543A7">
        <w:rPr>
          <w:szCs w:val="28"/>
        </w:rPr>
        <w:t xml:space="preserve"> dose</w:t>
      </w:r>
      <w:r>
        <w:rPr>
          <w:szCs w:val="28"/>
        </w:rPr>
        <w:t xml:space="preserve">. </w:t>
      </w:r>
    </w:p>
    <w:p w14:paraId="3DCE0675" w14:textId="77777777" w:rsidR="00624338" w:rsidRDefault="00624338" w:rsidP="006D3B8C">
      <w:pPr>
        <w:rPr>
          <w:b/>
          <w:szCs w:val="28"/>
        </w:rPr>
      </w:pPr>
    </w:p>
    <w:p w14:paraId="6BC4F906" w14:textId="73DE7C59" w:rsidR="00B93491" w:rsidRDefault="001D4566" w:rsidP="006D3B8C">
      <w:pPr>
        <w:rPr>
          <w:szCs w:val="28"/>
        </w:rPr>
      </w:pPr>
      <w:r w:rsidRPr="00697CF5">
        <w:rPr>
          <w:noProof/>
          <w:szCs w:val="28"/>
          <w:lang w:val="es-MX" w:eastAsia="es-MX"/>
        </w:rPr>
        <w:lastRenderedPageBreak/>
        <w:drawing>
          <wp:anchor distT="0" distB="0" distL="114300" distR="114300" simplePos="0" relativeHeight="251667456" behindDoc="0" locked="0" layoutInCell="1" allowOverlap="1" wp14:anchorId="0A232A69" wp14:editId="17ACE1D1">
            <wp:simplePos x="0" y="0"/>
            <wp:positionH relativeFrom="margin">
              <wp:posOffset>-133350</wp:posOffset>
            </wp:positionH>
            <wp:positionV relativeFrom="margin">
              <wp:align>top</wp:align>
            </wp:positionV>
            <wp:extent cx="6000115" cy="7115175"/>
            <wp:effectExtent l="0" t="0" r="635" b="9525"/>
            <wp:wrapSquare wrapText="bothSides"/>
            <wp:docPr id="2" name="Picture 2" descr="C:\Users\Wateen\Downloads\Coefficient of Variation Figures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teen\Downloads\Coefficient of Variation Figures-page-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2" b="5553"/>
                    <a:stretch/>
                  </pic:blipFill>
                  <pic:spPr bwMode="auto">
                    <a:xfrm>
                      <a:off x="0" y="0"/>
                      <a:ext cx="600011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Cs w:val="28"/>
        </w:rPr>
        <w:t xml:space="preserve">Figure 4: </w:t>
      </w:r>
      <w:r w:rsidR="00597BCF">
        <w:rPr>
          <w:szCs w:val="28"/>
        </w:rPr>
        <w:t>The coefficient of variation graphs show the variation relative to the mean minute ventilation value for each five minute segment over the course of an hour</w:t>
      </w:r>
      <w:r w:rsidR="006D3B8C">
        <w:rPr>
          <w:szCs w:val="28"/>
        </w:rPr>
        <w:t xml:space="preserve"> </w:t>
      </w:r>
      <w:r w:rsidR="00597BCF">
        <w:rPr>
          <w:szCs w:val="28"/>
        </w:rPr>
        <w:t xml:space="preserve">recording period. Coefficient of variation graphs were plotted for male and female B6, db/db, and ob/ob mice after vehicle and 0.3 mg/kg buprenorphine injections. </w:t>
      </w:r>
    </w:p>
    <w:p w14:paraId="69475C17" w14:textId="1DA60AE1" w:rsidR="006D3B8C" w:rsidRDefault="006D3B8C">
      <w:pPr>
        <w:rPr>
          <w:b/>
          <w:szCs w:val="28"/>
        </w:rPr>
      </w:pPr>
    </w:p>
    <w:p w14:paraId="71A4D5CA" w14:textId="26CAFC36" w:rsidR="006D3B8C" w:rsidRDefault="006D3B8C">
      <w:pPr>
        <w:rPr>
          <w:b/>
          <w:szCs w:val="28"/>
        </w:rPr>
      </w:pPr>
    </w:p>
    <w:p w14:paraId="2A8F3F77" w14:textId="47D150ED" w:rsidR="00287260" w:rsidRPr="00C84E17" w:rsidRDefault="00624338" w:rsidP="00B11CD2">
      <w:pPr>
        <w:rPr>
          <w:szCs w:val="28"/>
        </w:rPr>
      </w:pPr>
      <w:r w:rsidRPr="00667508">
        <w:rPr>
          <w:noProof/>
          <w:szCs w:val="28"/>
          <w:lang w:val="es-MX" w:eastAsia="es-MX"/>
        </w:rPr>
        <w:lastRenderedPageBreak/>
        <w:drawing>
          <wp:anchor distT="0" distB="0" distL="114300" distR="114300" simplePos="0" relativeHeight="251691008" behindDoc="0" locked="0" layoutInCell="1" allowOverlap="1" wp14:anchorId="079F39FE" wp14:editId="203FD02C">
            <wp:simplePos x="0" y="0"/>
            <wp:positionH relativeFrom="column">
              <wp:posOffset>-19050</wp:posOffset>
            </wp:positionH>
            <wp:positionV relativeFrom="paragraph">
              <wp:posOffset>142875</wp:posOffset>
            </wp:positionV>
            <wp:extent cx="5485765" cy="6391275"/>
            <wp:effectExtent l="0" t="0" r="635" b="9525"/>
            <wp:wrapSquare wrapText="bothSides"/>
            <wp:docPr id="20" name="Picture 20" descr="C:\Users\Wateen\Downloads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teen\Downloads\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88" b="6493"/>
                    <a:stretch/>
                  </pic:blipFill>
                  <pic:spPr bwMode="auto">
                    <a:xfrm>
                      <a:off x="0" y="0"/>
                      <a:ext cx="5485765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C67F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4D2F509" wp14:editId="34E4277E">
                <wp:simplePos x="0" y="0"/>
                <wp:positionH relativeFrom="margin">
                  <wp:posOffset>3533775</wp:posOffset>
                </wp:positionH>
                <wp:positionV relativeFrom="paragraph">
                  <wp:posOffset>5143500</wp:posOffset>
                </wp:positionV>
                <wp:extent cx="485775" cy="5715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F503A" w14:textId="7BBEC383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2F509" id="Text Box 17" o:spid="_x0000_s1029" type="#_x0000_t202" style="position:absolute;margin-left:278.25pt;margin-top:405pt;width:38.25pt;height:4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" filled="f" stroked="f" strokeweight=".5pt">
                <v:textbox>
                  <w:txbxContent>
                    <w:p w14:paraId="65FF503A" w14:textId="7BBEC383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J.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67F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27A7A8" wp14:editId="09B09FDD">
                <wp:simplePos x="0" y="0"/>
                <wp:positionH relativeFrom="margin">
                  <wp:posOffset>809625</wp:posOffset>
                </wp:positionH>
                <wp:positionV relativeFrom="paragraph">
                  <wp:posOffset>5143500</wp:posOffset>
                </wp:positionV>
                <wp:extent cx="485775" cy="5715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0E9EA" w14:textId="29D4D09C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7A7A8" id="Text Box 18" o:spid="_x0000_s1030" type="#_x0000_t202" style="position:absolute;margin-left:63.75pt;margin-top:405pt;width:38.25pt;height:4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" filled="f" stroked="f" strokeweight=".5pt">
                <v:textbox>
                  <w:txbxContent>
                    <w:p w14:paraId="2E20E9EA" w14:textId="29D4D09C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67F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E8763B" wp14:editId="595C7A2E">
                <wp:simplePos x="0" y="0"/>
                <wp:positionH relativeFrom="margin">
                  <wp:posOffset>3476625</wp:posOffset>
                </wp:positionH>
                <wp:positionV relativeFrom="paragraph">
                  <wp:posOffset>3876675</wp:posOffset>
                </wp:positionV>
                <wp:extent cx="485775" cy="5715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DB4790" w14:textId="486A8CC5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8763B" id="Text Box 19" o:spid="_x0000_s1031" type="#_x0000_t202" style="position:absolute;margin-left:273.75pt;margin-top:305.25pt;width:38.25pt;height:4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" filled="f" stroked="f" strokeweight=".5pt">
                <v:textbox>
                  <w:txbxContent>
                    <w:p w14:paraId="62DB4790" w14:textId="486A8CC5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67F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E96610" wp14:editId="0330AF70">
                <wp:simplePos x="0" y="0"/>
                <wp:positionH relativeFrom="margin">
                  <wp:posOffset>742950</wp:posOffset>
                </wp:positionH>
                <wp:positionV relativeFrom="paragraph">
                  <wp:posOffset>3857625</wp:posOffset>
                </wp:positionV>
                <wp:extent cx="485775" cy="5715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88310" w14:textId="74E88E97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96610" id="Text Box 16" o:spid="_x0000_s1032" type="#_x0000_t202" style="position:absolute;margin-left:58.5pt;margin-top:303.75pt;width:38.25pt;height:4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" filled="f" stroked="f" strokeweight=".5pt">
                <v:textbox>
                  <w:txbxContent>
                    <w:p w14:paraId="76F88310" w14:textId="74E88E97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67F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8FD4EB7" wp14:editId="60E3CAF6">
                <wp:simplePos x="0" y="0"/>
                <wp:positionH relativeFrom="margin">
                  <wp:posOffset>2924175</wp:posOffset>
                </wp:positionH>
                <wp:positionV relativeFrom="paragraph">
                  <wp:posOffset>2705100</wp:posOffset>
                </wp:positionV>
                <wp:extent cx="485775" cy="5715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1F068E" w14:textId="569F40CE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D4EB7" id="Text Box 14" o:spid="_x0000_s1033" type="#_x0000_t202" style="position:absolute;margin-left:230.25pt;margin-top:213pt;width:38.25pt;height:4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" filled="f" stroked="f" strokeweight=".5pt">
                <v:textbox>
                  <w:txbxContent>
                    <w:p w14:paraId="3A1F068E" w14:textId="569F40CE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F.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67F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6149B4" wp14:editId="27166925">
                <wp:simplePos x="0" y="0"/>
                <wp:positionH relativeFrom="margin">
                  <wp:posOffset>238125</wp:posOffset>
                </wp:positionH>
                <wp:positionV relativeFrom="paragraph">
                  <wp:posOffset>2724150</wp:posOffset>
                </wp:positionV>
                <wp:extent cx="485775" cy="5715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B4340" w14:textId="3F0440E5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149B4" id="Text Box 13" o:spid="_x0000_s1034" type="#_x0000_t202" style="position:absolute;margin-left:18.75pt;margin-top:214.5pt;width:38.25pt;height:4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" filled="f" stroked="f" strokeweight=".5pt">
                <v:textbox>
                  <w:txbxContent>
                    <w:p w14:paraId="1CAB4340" w14:textId="3F0440E5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67F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B6B79CC" wp14:editId="029CF8B4">
                <wp:simplePos x="0" y="0"/>
                <wp:positionH relativeFrom="margin">
                  <wp:posOffset>2847975</wp:posOffset>
                </wp:positionH>
                <wp:positionV relativeFrom="paragraph">
                  <wp:posOffset>1524000</wp:posOffset>
                </wp:positionV>
                <wp:extent cx="485775" cy="5715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79BD5A" w14:textId="6433DA8E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B79CC" id="Text Box 12" o:spid="_x0000_s1035" type="#_x0000_t202" style="position:absolute;margin-left:224.25pt;margin-top:120pt;width:38.25pt;height:4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" filled="f" stroked="f" strokeweight=".5pt">
                <v:textbox>
                  <w:txbxContent>
                    <w:p w14:paraId="1079BD5A" w14:textId="6433DA8E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7508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BC146C3" wp14:editId="11A50797">
                <wp:simplePos x="0" y="0"/>
                <wp:positionH relativeFrom="margin">
                  <wp:posOffset>219075</wp:posOffset>
                </wp:positionH>
                <wp:positionV relativeFrom="paragraph">
                  <wp:posOffset>1543050</wp:posOffset>
                </wp:positionV>
                <wp:extent cx="485775" cy="5715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D4E307" w14:textId="4E28C4EE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146C3" id="Text Box 11" o:spid="_x0000_s1036" type="#_x0000_t202" style="position:absolute;margin-left:17.25pt;margin-top:121.5pt;width:38.25pt;height:4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" filled="f" stroked="f" strokeweight=".5pt">
                <v:textbox>
                  <w:txbxContent>
                    <w:p w14:paraId="68D4E307" w14:textId="4E28C4EE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7508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3DF69B2" wp14:editId="48122646">
                <wp:simplePos x="0" y="0"/>
                <wp:positionH relativeFrom="margin">
                  <wp:posOffset>3124200</wp:posOffset>
                </wp:positionH>
                <wp:positionV relativeFrom="paragraph">
                  <wp:posOffset>0</wp:posOffset>
                </wp:positionV>
                <wp:extent cx="485775" cy="5715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D80A1" w14:textId="585FCA2E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F69B2" id="Text Box 10" o:spid="_x0000_s1037" type="#_x0000_t202" style="position:absolute;margin-left:246pt;margin-top:0;width:38.25pt;height:4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" filled="f" stroked="f" strokeweight=".5pt">
                <v:textbox>
                  <w:txbxContent>
                    <w:p w14:paraId="176D80A1" w14:textId="585FCA2E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B.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7508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906AF2" wp14:editId="441A80BE">
                <wp:simplePos x="0" y="0"/>
                <wp:positionH relativeFrom="margin">
                  <wp:posOffset>314325</wp:posOffset>
                </wp:positionH>
                <wp:positionV relativeFrom="paragraph">
                  <wp:posOffset>0</wp:posOffset>
                </wp:positionV>
                <wp:extent cx="485775" cy="5715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AFB19B" w14:textId="045CBD65" w:rsidR="002B2230" w:rsidRPr="00B93491" w:rsidRDefault="002B2230" w:rsidP="00B93491">
                            <w:p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3491"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06AF2" id="Text Box 9" o:spid="_x0000_s1038" type="#_x0000_t202" style="position:absolute;margin-left:24.75pt;margin-top:0;width:38.25pt;height:4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" filled="f" stroked="f" strokeweight=".5pt">
                <v:textbox>
                  <w:txbxContent>
                    <w:p w14:paraId="5FAFB19B" w14:textId="045CBD65" w:rsidR="002B2230" w:rsidRPr="00B93491" w:rsidRDefault="002B2230" w:rsidP="00B93491">
                      <w:pP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93491"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A</w:t>
                      </w:r>
                      <w:r>
                        <w:rPr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3491">
        <w:rPr>
          <w:b/>
          <w:szCs w:val="28"/>
        </w:rPr>
        <w:t xml:space="preserve">Figure 5: </w:t>
      </w:r>
      <w:r w:rsidR="006D3B8C">
        <w:rPr>
          <w:szCs w:val="28"/>
        </w:rPr>
        <w:t>Table</w:t>
      </w:r>
      <w:r w:rsidR="00FD7421">
        <w:rPr>
          <w:szCs w:val="28"/>
        </w:rPr>
        <w:t xml:space="preserve"> A. </w:t>
      </w:r>
      <w:r w:rsidR="005B59D1">
        <w:rPr>
          <w:szCs w:val="28"/>
        </w:rPr>
        <w:t xml:space="preserve">list percent change </w:t>
      </w:r>
      <w:r w:rsidR="006D3B8C">
        <w:rPr>
          <w:szCs w:val="28"/>
        </w:rPr>
        <w:t xml:space="preserve">between average SD1 vehicle minute ventilation values and average SD1 buprenorphine minute ventilation values for male and female B6, db/db, and ob/ob mice. </w:t>
      </w:r>
      <w:r w:rsidR="005B59D1">
        <w:rPr>
          <w:szCs w:val="28"/>
        </w:rPr>
        <w:t xml:space="preserve"> </w:t>
      </w:r>
      <w:r w:rsidR="006D3B8C">
        <w:rPr>
          <w:szCs w:val="28"/>
        </w:rPr>
        <w:t xml:space="preserve">Table B. </w:t>
      </w:r>
      <w:r w:rsidR="00B84769">
        <w:rPr>
          <w:szCs w:val="28"/>
        </w:rPr>
        <w:t>shows</w:t>
      </w:r>
      <w:r w:rsidR="006D3B8C">
        <w:rPr>
          <w:szCs w:val="28"/>
        </w:rPr>
        <w:t xml:space="preserve"> percent change between average SD2 vehicle minute ventilation values and average SD2 buprenorphine minute ventilation values for male and female B6, db/db, and ob/ob mice.  Table C</w:t>
      </w:r>
      <w:r w:rsidR="00B84769">
        <w:rPr>
          <w:szCs w:val="28"/>
        </w:rPr>
        <w:t xml:space="preserve"> list percent change between average male SD1 vehicle minute ventilation values and average female SD1 vehicle minute ventilation values for all three genotypes of mice. Table D shows percent change between average male SD1 buprenorphine minute ventilation values and average female SD1 buprenorphine minute ventilation values for all three genotypes of mice. Table E list </w:t>
      </w:r>
      <w:r w:rsidR="00B84769">
        <w:rPr>
          <w:szCs w:val="28"/>
        </w:rPr>
        <w:lastRenderedPageBreak/>
        <w:t xml:space="preserve">percent change between average male SD2 vehicle minute ventilation values and average female SD2 vehicle minute ventilation values for all three genotypes of mice. Table F shows percent change between average male SD2 buprenorphine minute ventilation values and average female SD2 buprenorphine minute ventilation values for all three genotypes of mice. </w:t>
      </w:r>
      <w:r w:rsidR="004D5E84">
        <w:rPr>
          <w:szCs w:val="28"/>
        </w:rPr>
        <w:t xml:space="preserve">Tables G and H show percent change between average SD1 minute ventilation vehicle and buprenorphine values between male/female B6 mice and male/female db/db mice and male/female </w:t>
      </w:r>
      <w:r w:rsidR="004D5E84" w:rsidRPr="00667508">
        <w:rPr>
          <w:szCs w:val="28"/>
        </w:rPr>
        <w:t>B6 mice</w:t>
      </w:r>
      <w:r w:rsidR="00667508" w:rsidRPr="00667508">
        <w:rPr>
          <w:szCs w:val="28"/>
        </w:rPr>
        <w:t xml:space="preserve"> </w:t>
      </w:r>
      <w:r w:rsidR="004D5E84" w:rsidRPr="00667508">
        <w:rPr>
          <w:szCs w:val="28"/>
        </w:rPr>
        <w:t>and</w:t>
      </w:r>
      <w:r w:rsidR="004D5E84">
        <w:rPr>
          <w:szCs w:val="28"/>
        </w:rPr>
        <w:t xml:space="preserve"> ob/ob male/female mice respectively. Tables I and J show percent change between average SD2 minute ventilation vehicle and buprenorphine values between male/female B6 mice and male/female db/db mice and male/female B6 mice and male/female ob/ob mice respectively. </w:t>
      </w:r>
    </w:p>
    <w:p w14:paraId="21635770" w14:textId="23BFEC5D" w:rsidR="00743960" w:rsidRDefault="00743960">
      <w:pPr>
        <w:rPr>
          <w:b/>
          <w:szCs w:val="28"/>
        </w:rPr>
      </w:pPr>
    </w:p>
    <w:p w14:paraId="6BAFC7A3" w14:textId="1D233556" w:rsidR="008A1D4C" w:rsidRDefault="000C1695">
      <w:pPr>
        <w:rPr>
          <w:b/>
          <w:szCs w:val="28"/>
        </w:rPr>
      </w:pPr>
      <w:r>
        <w:rPr>
          <w:b/>
          <w:szCs w:val="28"/>
        </w:rPr>
        <w:t>Discussion:</w:t>
      </w:r>
    </w:p>
    <w:p w14:paraId="0469A257" w14:textId="1D494808" w:rsidR="003B01F7" w:rsidRDefault="003B01F7">
      <w:pPr>
        <w:rPr>
          <w:b/>
          <w:szCs w:val="28"/>
        </w:rPr>
      </w:pPr>
    </w:p>
    <w:p w14:paraId="691D4E05" w14:textId="6C6B1695" w:rsidR="00385162" w:rsidRPr="00904AF0" w:rsidRDefault="006D50BA" w:rsidP="00904AF0">
      <w:pPr>
        <w:spacing w:line="480" w:lineRule="auto"/>
        <w:ind w:firstLine="720"/>
      </w:pPr>
      <w:r>
        <w:rPr>
          <w:szCs w:val="28"/>
        </w:rPr>
        <w:t>Results from Poincaré and</w:t>
      </w:r>
      <w:r w:rsidR="00696162">
        <w:rPr>
          <w:szCs w:val="28"/>
        </w:rPr>
        <w:t xml:space="preserve"> coefficient of variation analyses</w:t>
      </w:r>
      <w:r>
        <w:rPr>
          <w:szCs w:val="28"/>
        </w:rPr>
        <w:t xml:space="preserve"> supported the hypothesis that obese and female mice would exhibit </w:t>
      </w:r>
      <w:r w:rsidRPr="00292913">
        <w:t xml:space="preserve">less </w:t>
      </w:r>
      <w:r>
        <w:t>variability in measures of minute ventilation, since they are more susceptible to opioid</w:t>
      </w:r>
      <w:r w:rsidR="00BB02CD">
        <w:t>-ind</w:t>
      </w:r>
      <w:r w:rsidR="00363C79">
        <w:t xml:space="preserve">uced respiratory depression. Poincaré analysis revealed that </w:t>
      </w:r>
      <w:r w:rsidR="00BB02CD">
        <w:t>although</w:t>
      </w:r>
      <w:r w:rsidR="00363C79">
        <w:t xml:space="preserve"> there was a difference in variability,</w:t>
      </w:r>
      <w:r w:rsidR="00BB02CD">
        <w:t xml:space="preserve"> the statistical significant difference (p&lt;0.05) in variability was mostly noted in </w:t>
      </w:r>
      <w:r w:rsidR="005756FD" w:rsidRPr="00904AF0">
        <w:t>short-</w:t>
      </w:r>
      <w:r w:rsidR="00BB02CD" w:rsidRPr="00904AF0">
        <w:t xml:space="preserve">term </w:t>
      </w:r>
      <w:r w:rsidR="00BB02CD">
        <w:t xml:space="preserve">variability. Even though female mice showed less variability </w:t>
      </w:r>
      <w:r w:rsidR="00AC78EC">
        <w:t>than male mice,</w:t>
      </w:r>
      <w:r w:rsidR="00BB02CD">
        <w:t xml:space="preserve"> and normal weight mice showed more variability in respiratory data than overweight mice, b</w:t>
      </w:r>
      <w:r w:rsidR="00A44DFE">
        <w:t>oth sexes and all three genotypes showed less variability in their data after buprenorphine i</w:t>
      </w:r>
      <w:r w:rsidR="00BB02CD">
        <w:t>njections. This su</w:t>
      </w:r>
      <w:r w:rsidR="00A90CCC">
        <w:t>pports the idea that the more variable the respiratory data, the more likely it is the subject is experienc</w:t>
      </w:r>
      <w:r w:rsidR="005756FD">
        <w:t xml:space="preserve">ing normal respiratory behavior.   </w:t>
      </w:r>
      <w:r w:rsidR="00BF5170">
        <w:t>A</w:t>
      </w:r>
      <w:r w:rsidR="00A90CCC">
        <w:t xml:space="preserve">fter </w:t>
      </w:r>
      <w:r w:rsidR="00A90CCC" w:rsidRPr="00BF5170">
        <w:t>injections</w:t>
      </w:r>
      <w:r w:rsidR="00A90CCC">
        <w:t xml:space="preserve"> of buprenorphine, even the </w:t>
      </w:r>
      <w:r w:rsidR="00A90CCC" w:rsidRPr="00904AF0">
        <w:t>healthy</w:t>
      </w:r>
      <w:r w:rsidR="00BF5170" w:rsidRPr="00904AF0">
        <w:t xml:space="preserve"> mice</w:t>
      </w:r>
      <w:r w:rsidR="00AC78EC">
        <w:t>,</w:t>
      </w:r>
      <w:r w:rsidR="00A90CCC">
        <w:t xml:space="preserve"> showed less variable data since their breathing was compromised. </w:t>
      </w:r>
      <w:r w:rsidR="00711430">
        <w:t xml:space="preserve">The fact that variability is an indicator of </w:t>
      </w:r>
      <w:r w:rsidR="00603E00">
        <w:t xml:space="preserve">a subject’s respiratory status demonstrates the fact that monitoring vehicle minute ventilation variability could be a </w:t>
      </w:r>
      <w:r w:rsidR="00385162">
        <w:t>more powerful way</w:t>
      </w:r>
      <w:r w:rsidR="00603E00">
        <w:t xml:space="preserve"> to predict which </w:t>
      </w:r>
      <w:r w:rsidR="00BF5170" w:rsidRPr="00904AF0">
        <w:t xml:space="preserve">mouse </w:t>
      </w:r>
      <w:r w:rsidR="00603E00" w:rsidRPr="00904AF0">
        <w:t xml:space="preserve">is more likely to </w:t>
      </w:r>
      <w:r w:rsidR="00BF5170" w:rsidRPr="00904AF0">
        <w:t xml:space="preserve">experience </w:t>
      </w:r>
      <w:r w:rsidR="00603E00">
        <w:t xml:space="preserve">respiratory depression. </w:t>
      </w:r>
      <w:r w:rsidR="00904AF0">
        <w:t xml:space="preserve"> </w:t>
      </w:r>
      <w:r w:rsidR="00385162">
        <w:t xml:space="preserve">Though </w:t>
      </w:r>
      <w:r w:rsidR="00904AF0" w:rsidRPr="00904AF0">
        <w:t>all</w:t>
      </w:r>
      <w:r w:rsidR="00385162" w:rsidRPr="00904AF0">
        <w:t xml:space="preserve"> </w:t>
      </w:r>
      <w:r w:rsidR="00BF5170" w:rsidRPr="00904AF0">
        <w:t xml:space="preserve">mice </w:t>
      </w:r>
      <w:r w:rsidR="00385162" w:rsidRPr="00904AF0">
        <w:t xml:space="preserve">showed </w:t>
      </w:r>
      <w:r w:rsidR="00385162">
        <w:t xml:space="preserve">less variability in their minute ventilation data after buprenorphine injections, females showed less variability in their respiratory data than </w:t>
      </w:r>
      <w:r w:rsidR="00385162">
        <w:lastRenderedPageBreak/>
        <w:t>males.</w:t>
      </w:r>
      <w:r w:rsidR="006A4196">
        <w:t xml:space="preserve"> Based on coefficient of variation calculations, it was difficult to note any difference in variability in minute ventilation in sex responses to buprenorphine injecti</w:t>
      </w:r>
      <w:r w:rsidR="005A065B">
        <w:t>ons;</w:t>
      </w:r>
      <w:r w:rsidR="006A4196">
        <w:t xml:space="preserve"> however,</w:t>
      </w:r>
      <w:r w:rsidR="00385162">
        <w:t xml:space="preserve"> </w:t>
      </w:r>
      <w:r w:rsidR="00A04999">
        <w:t>Poincaré analysis revealed that the difference in short term variability was not significant after vehicle injections</w:t>
      </w:r>
      <w:r w:rsidR="00BF5170">
        <w:t xml:space="preserve">. </w:t>
      </w:r>
      <w:r w:rsidR="00BF5170" w:rsidRPr="00904AF0">
        <w:t>H</w:t>
      </w:r>
      <w:r w:rsidR="00A04999" w:rsidRPr="00904AF0">
        <w:t>ow</w:t>
      </w:r>
      <w:r w:rsidR="00A04999">
        <w:t xml:space="preserve">ever, a statistical difference between male and females </w:t>
      </w:r>
      <w:r w:rsidR="00BF5170" w:rsidRPr="00411AEA">
        <w:t xml:space="preserve">was observed </w:t>
      </w:r>
      <w:r w:rsidR="00A04999">
        <w:t xml:space="preserve">after buprenorphine injections, </w:t>
      </w:r>
      <w:r w:rsidR="00BF5170" w:rsidRPr="00411AEA">
        <w:t xml:space="preserve">during which </w:t>
      </w:r>
      <w:r w:rsidR="00A04999">
        <w:t xml:space="preserve">females exhibited less variability. </w:t>
      </w:r>
      <w:r w:rsidR="00B24D6F">
        <w:t xml:space="preserve">Hence variability was correlated </w:t>
      </w:r>
      <w:r w:rsidR="0024636D">
        <w:t xml:space="preserve">to </w:t>
      </w:r>
      <w:r w:rsidR="00B24D6F">
        <w:t xml:space="preserve">respiratory </w:t>
      </w:r>
      <w:r w:rsidR="005A065B">
        <w:t>status. There</w:t>
      </w:r>
      <w:r w:rsidR="00A04999">
        <w:t xml:space="preserve"> seemed to be no </w:t>
      </w:r>
      <w:r w:rsidR="00A04999" w:rsidRPr="00411AEA">
        <w:t>statistical</w:t>
      </w:r>
      <w:r w:rsidR="00BF5170" w:rsidRPr="00411AEA">
        <w:t>ly</w:t>
      </w:r>
      <w:r w:rsidR="00A04999" w:rsidRPr="00411AEA">
        <w:t xml:space="preserve"> </w:t>
      </w:r>
      <w:r w:rsidR="00A04999">
        <w:t>significant difference between males and females average minute ventilation long</w:t>
      </w:r>
      <w:r w:rsidR="00BF5170">
        <w:t>-</w:t>
      </w:r>
      <w:r w:rsidR="00A04999">
        <w:t>term variability in all three genotypes for vehicle or buprenorphine injections. Why there was only a statistical difference between male and females in short</w:t>
      </w:r>
      <w:r w:rsidR="00624338">
        <w:t>-</w:t>
      </w:r>
      <w:r w:rsidR="00A04999">
        <w:t xml:space="preserve">term variability and not in long-term variability is still unknown. In </w:t>
      </w:r>
      <w:r w:rsidR="00A04999" w:rsidRPr="00411AEA">
        <w:t>addition</w:t>
      </w:r>
      <w:r w:rsidR="00BF5170" w:rsidRPr="00411AEA">
        <w:t>,</w:t>
      </w:r>
      <w:r w:rsidR="00A04999" w:rsidRPr="00411AEA">
        <w:t xml:space="preserve"> </w:t>
      </w:r>
      <w:r w:rsidR="00A04999">
        <w:t xml:space="preserve">it is not known what causes short-term variability. </w:t>
      </w:r>
      <w:r w:rsidR="00411AEA">
        <w:t>Studies have</w:t>
      </w:r>
      <w:r w:rsidR="006A4196">
        <w:t xml:space="preserve"> investigat</w:t>
      </w:r>
      <w:r w:rsidR="00411AEA">
        <w:t>ed</w:t>
      </w:r>
      <w:r w:rsidR="006A4196">
        <w:t xml:space="preserve"> sex differences in active metabolism of bupre</w:t>
      </w:r>
      <w:r w:rsidR="00411AEA">
        <w:t>norphine in order to see if this had</w:t>
      </w:r>
      <w:r w:rsidR="006A4196">
        <w:t xml:space="preserve"> a</w:t>
      </w:r>
      <w:r w:rsidR="0024636D">
        <w:t>ny effects on</w:t>
      </w:r>
      <w:r w:rsidR="006A4196">
        <w:t xml:space="preserve"> an individual’s respiratory response to buprenorphine</w:t>
      </w:r>
      <w:hyperlink w:anchor="_ENREF_3" w:tooltip="Alhaddad, 2013 #29" w:history="1">
        <w:r w:rsidR="00170F81">
          <w:fldChar w:fldCharType="begin"/>
        </w:r>
        <w:r w:rsidR="00170F81">
          <w:instrText xml:space="preserve"> ADDIN EN.CITE &lt;EndNote&gt;&lt;Cite&gt;&lt;Author&gt;Alhaddad&lt;/Author&gt;&lt;Year&gt;2013&lt;/Year&gt;&lt;RecNum&gt;29&lt;/RecNum&gt;&lt;DisplayText&gt;&lt;style face="superscript"&gt;3&lt;/style&gt;&lt;/DisplayText&gt;&lt;record&gt;&lt;rec-number&gt;29&lt;/rec-number&gt;&lt;foreign-keys&gt;&lt;key app="EN" db-id="sxsezdr9mspvxoes90sxwt0l09ftrv5ffv5f" timestamp="1461530789"&gt;29&lt;/key&gt;&lt;/foreign-keys&gt;&lt;ref-type name="Journal Article"&gt;17&lt;/ref-type&gt;&lt;contributors&gt;&lt;authors&gt;&lt;author&gt;Alhaddad, H. &lt;/author&gt;&lt;author&gt;Cisternino, S.&lt;/author&gt;&lt;author&gt;Saubamea, B.&lt;/author&gt;&lt;author&gt;Schlatter, J.&lt;/author&gt;&lt;author&gt;Chiadmi, F.&lt;/author&gt;&lt;author&gt;Risede, P.&lt;/author&gt;&lt;author&gt;Smirnova, M.&lt;/author&gt;&lt;author&gt;Cochois-Guegan, V.&lt;/author&gt;&lt;author&gt;Tournier, N.&lt;/author&gt;&lt;author&gt;Baud, F.&lt;/author&gt;&lt;author&gt;Megarbane, B.&lt;/author&gt;&lt;/authors&gt;&lt;/contributors&gt;&lt;titles&gt;&lt;title&gt;Gender and strain contributions to the variability of buprenorphine-related respiratory toxicity in mice&lt;/title&gt;&lt;secondary-title&gt;Toxicology &lt;/secondary-title&gt;&lt;/titles&gt;&lt;periodical&gt;&lt;full-title&gt;Toxicology&lt;/full-title&gt;&lt;/periodical&gt;&lt;volume&gt;305&lt;/volume&gt;&lt;dates&gt;&lt;year&gt;2013&lt;/year&gt;&lt;/dates&gt;&lt;urls&gt;&lt;/urls&gt;&lt;/record&gt;&lt;/Cite&gt;&lt;/EndNote&gt;</w:instrText>
        </w:r>
        <w:r w:rsidR="00170F81">
          <w:fldChar w:fldCharType="separate"/>
        </w:r>
        <w:r w:rsidR="00170F81" w:rsidRPr="00170F81">
          <w:rPr>
            <w:noProof/>
            <w:vertAlign w:val="superscript"/>
          </w:rPr>
          <w:t>3</w:t>
        </w:r>
        <w:r w:rsidR="00170F81">
          <w:fldChar w:fldCharType="end"/>
        </w:r>
      </w:hyperlink>
      <w:r w:rsidR="006A4196">
        <w:t xml:space="preserve">. </w:t>
      </w:r>
      <w:r w:rsidR="00163663">
        <w:t xml:space="preserve">One study </w:t>
      </w:r>
      <w:r w:rsidR="00163663" w:rsidRPr="00411AEA">
        <w:t>found</w:t>
      </w:r>
      <w:r w:rsidR="00163663">
        <w:t xml:space="preserve"> that </w:t>
      </w:r>
      <w:r w:rsidR="00163663">
        <w:rPr>
          <w:color w:val="000000"/>
          <w:shd w:val="clear" w:color="auto" w:fill="FFFFFF"/>
        </w:rPr>
        <w:t>females</w:t>
      </w:r>
      <w:r w:rsidR="003E60FC">
        <w:rPr>
          <w:color w:val="000000"/>
          <w:shd w:val="clear" w:color="auto" w:fill="FFFFFF"/>
        </w:rPr>
        <w:t xml:space="preserve"> who</w:t>
      </w:r>
      <w:r w:rsidR="00163663">
        <w:rPr>
          <w:color w:val="000000"/>
          <w:shd w:val="clear" w:color="auto" w:fill="FFFFFF"/>
        </w:rPr>
        <w:t xml:space="preserve"> received the same doses of buprenorphine as male</w:t>
      </w:r>
      <w:r w:rsidR="003E60FC">
        <w:rPr>
          <w:color w:val="000000"/>
          <w:shd w:val="clear" w:color="auto" w:fill="FFFFFF"/>
        </w:rPr>
        <w:t>s had higher levels of the metabolite, norbuprenorphine-3-glucuronide</w:t>
      </w:r>
      <w:hyperlink w:anchor="_ENREF_20" w:tooltip="Moody, 2011 #26" w:history="1">
        <w:r w:rsidR="00170F81">
          <w:rPr>
            <w:color w:val="000000"/>
            <w:shd w:val="clear" w:color="auto" w:fill="FFFFFF"/>
          </w:rPr>
          <w:fldChar w:fldCharType="begin"/>
        </w:r>
        <w:r w:rsidR="00170F81">
          <w:rPr>
            <w:color w:val="000000"/>
            <w:shd w:val="clear" w:color="auto" w:fill="FFFFFF"/>
          </w:rPr>
          <w:instrText xml:space="preserve"> ADDIN EN.CITE &lt;EndNote&gt;&lt;Cite&gt;&lt;Author&gt;Moody&lt;/Author&gt;&lt;Year&gt;2011&lt;/Year&gt;&lt;RecNum&gt;26&lt;/RecNum&gt;&lt;DisplayText&gt;&lt;style face="superscript"&gt;20&lt;/style&gt;&lt;/DisplayText&gt;&lt;record&gt;&lt;rec-number&gt;26&lt;/rec-number&gt;&lt;foreign-keys&gt;&lt;key app="EN" db-id="sxsezdr9mspvxoes90sxwt0l09ftrv5ffv5f" timestamp="1461529368"&gt;26&lt;/key&gt;&lt;/foreign-keys&gt;&lt;ref-type name="Journal Article"&gt;17&lt;/ref-type&gt;&lt;contributors&gt;&lt;authors&gt;&lt;author&gt;Moody, D.&lt;/author&gt;&lt;author&gt;Fang, W.&lt;/author&gt;&lt;author&gt;Morrison, J.&lt;/author&gt;&lt;author&gt;McCance-Katz, E.&lt;/author&gt;&lt;/authors&gt;&lt;/contributors&gt;&lt;titles&gt;&lt;title&gt;Gender Differences in Pharmokinetics of Maintenance Dosed Buprenorphine &lt;/title&gt;&lt;secondary-title&gt;Drug Alcohol Depend&lt;/secondary-title&gt;&lt;/titles&gt;&lt;periodical&gt;&lt;full-title&gt;Drug Alcohol Depend&lt;/full-title&gt;&lt;/periodical&gt;&lt;pages&gt;479-483&lt;/pages&gt;&lt;volume&gt;118&lt;/volume&gt;&lt;dates&gt;&lt;year&gt;2011&lt;/year&gt;&lt;/dates&gt;&lt;urls&gt;&lt;/urls&gt;&lt;/record&gt;&lt;/Cite&gt;&lt;/EndNote&gt;</w:instrText>
        </w:r>
        <w:r w:rsidR="00170F81">
          <w:rPr>
            <w:color w:val="000000"/>
            <w:shd w:val="clear" w:color="auto" w:fill="FFFFFF"/>
          </w:rPr>
          <w:fldChar w:fldCharType="separate"/>
        </w:r>
        <w:r w:rsidR="00170F81" w:rsidRPr="00170F81">
          <w:rPr>
            <w:noProof/>
            <w:color w:val="000000"/>
            <w:shd w:val="clear" w:color="auto" w:fill="FFFFFF"/>
            <w:vertAlign w:val="superscript"/>
          </w:rPr>
          <w:t>20</w:t>
        </w:r>
        <w:r w:rsidR="00170F81">
          <w:rPr>
            <w:color w:val="000000"/>
            <w:shd w:val="clear" w:color="auto" w:fill="FFFFFF"/>
          </w:rPr>
          <w:fldChar w:fldCharType="end"/>
        </w:r>
      </w:hyperlink>
      <w:r w:rsidR="003E60FC">
        <w:rPr>
          <w:color w:val="000000"/>
          <w:shd w:val="clear" w:color="auto" w:fill="FFFFFF"/>
        </w:rPr>
        <w:t>.</w:t>
      </w:r>
      <w:r w:rsidR="00517514">
        <w:rPr>
          <w:color w:val="000000"/>
          <w:shd w:val="clear" w:color="auto" w:fill="FFFFFF"/>
        </w:rPr>
        <w:t xml:space="preserve"> Further investigation of sex differences in response to buprenorphine is needed. Recently, </w:t>
      </w:r>
      <w:r w:rsidR="00212E5D">
        <w:rPr>
          <w:color w:val="000000"/>
          <w:shd w:val="clear" w:color="auto" w:fill="FFFFFF"/>
        </w:rPr>
        <w:t xml:space="preserve">it was </w:t>
      </w:r>
      <w:r w:rsidR="00212E5D" w:rsidRPr="00411AEA">
        <w:rPr>
          <w:color w:val="000000"/>
          <w:shd w:val="clear" w:color="auto" w:fill="FFFFFF"/>
        </w:rPr>
        <w:t>found</w:t>
      </w:r>
      <w:r w:rsidR="00212E5D">
        <w:rPr>
          <w:color w:val="000000"/>
          <w:shd w:val="clear" w:color="auto" w:fill="FFFFFF"/>
        </w:rPr>
        <w:t xml:space="preserve"> </w:t>
      </w:r>
      <w:r w:rsidR="002B2230" w:rsidRPr="00411AEA">
        <w:rPr>
          <w:shd w:val="clear" w:color="auto" w:fill="FFFFFF"/>
        </w:rPr>
        <w:t xml:space="preserve">that </w:t>
      </w:r>
      <w:r w:rsidR="00212E5D">
        <w:rPr>
          <w:color w:val="000000"/>
          <w:shd w:val="clear" w:color="auto" w:fill="FFFFFF"/>
        </w:rPr>
        <w:t xml:space="preserve">women were overdosing on </w:t>
      </w:r>
      <w:r w:rsidR="00B24D6F">
        <w:rPr>
          <w:color w:val="000000"/>
          <w:shd w:val="clear" w:color="auto" w:fill="FFFFFF"/>
        </w:rPr>
        <w:t>a</w:t>
      </w:r>
      <w:r w:rsidR="00517514">
        <w:rPr>
          <w:color w:val="000000"/>
          <w:shd w:val="clear" w:color="auto" w:fill="FFFFFF"/>
        </w:rPr>
        <w:t xml:space="preserve"> Food and Drug Administration (FDA) approved drug, Ambien (Zolpidem), a medicine used to help with insomnia</w:t>
      </w:r>
      <w:r w:rsidR="00212E5D">
        <w:rPr>
          <w:color w:val="000000"/>
          <w:shd w:val="clear" w:color="auto" w:fill="FFFFFF"/>
        </w:rPr>
        <w:t>.</w:t>
      </w:r>
      <w:r w:rsidR="0024636D">
        <w:rPr>
          <w:color w:val="000000"/>
          <w:shd w:val="clear" w:color="auto" w:fill="FFFFFF"/>
        </w:rPr>
        <w:t xml:space="preserve"> T</w:t>
      </w:r>
      <w:r w:rsidR="00212E5D">
        <w:rPr>
          <w:color w:val="000000"/>
          <w:shd w:val="clear" w:color="auto" w:fill="FFFFFF"/>
        </w:rPr>
        <w:t>hese women were overdosing because they were prescribed the same dose as their male counterparts. The FDA then requested that women received half the dose as males</w:t>
      </w:r>
      <w:hyperlink w:anchor="_ENREF_9" w:tooltip="Cahill, 2014 #27" w:history="1">
        <w:r w:rsidR="00170F81">
          <w:rPr>
            <w:color w:val="000000"/>
            <w:shd w:val="clear" w:color="auto" w:fill="FFFFFF"/>
          </w:rPr>
          <w:fldChar w:fldCharType="begin"/>
        </w:r>
        <w:r w:rsidR="00170F81">
          <w:rPr>
            <w:color w:val="000000"/>
            <w:shd w:val="clear" w:color="auto" w:fill="FFFFFF"/>
          </w:rPr>
          <w:instrText xml:space="preserve"> ADDIN EN.CITE &lt;EndNote&gt;&lt;Cite&gt;&lt;Author&gt;Cahill&lt;/Author&gt;&lt;Year&gt;2014&lt;/Year&gt;&lt;RecNum&gt;27&lt;/RecNum&gt;&lt;DisplayText&gt;&lt;style face="superscript"&gt;9&lt;/style&gt;&lt;/DisplayText&gt;&lt;record&gt;&lt;rec-number&gt;27&lt;/rec-number&gt;&lt;foreign-keys&gt;&lt;key app="EN" db-id="sxsezdr9mspvxoes90sxwt0l09ftrv5ffv5f" timestamp="1461529510"&gt;27&lt;/key&gt;&lt;/foreign-keys&gt;&lt;ref-type name="Journal Article"&gt;17&lt;/ref-type&gt;&lt;contributors&gt;&lt;authors&gt;&lt;author&gt;Cahill, L.&lt;/author&gt;&lt;/authors&gt;&lt;/contributors&gt;&lt;titles&gt;&lt;title&gt;Equal the same: sex differences in human brain&lt;/title&gt;&lt;secondary-title&gt;Cerebrum &lt;/secondary-title&gt;&lt;/titles&gt;&lt;periodical&gt;&lt;full-title&gt;Cerebrum&lt;/full-title&gt;&lt;/periodical&gt;&lt;dates&gt;&lt;year&gt;2014&lt;/year&gt;&lt;/dates&gt;&lt;urls&gt;&lt;/urls&gt;&lt;/record&gt;&lt;/Cite&gt;&lt;/EndNote&gt;</w:instrText>
        </w:r>
        <w:r w:rsidR="00170F81">
          <w:rPr>
            <w:color w:val="000000"/>
            <w:shd w:val="clear" w:color="auto" w:fill="FFFFFF"/>
          </w:rPr>
          <w:fldChar w:fldCharType="separate"/>
        </w:r>
        <w:r w:rsidR="00170F81" w:rsidRPr="00170F81">
          <w:rPr>
            <w:noProof/>
            <w:color w:val="000000"/>
            <w:shd w:val="clear" w:color="auto" w:fill="FFFFFF"/>
            <w:vertAlign w:val="superscript"/>
          </w:rPr>
          <w:t>9</w:t>
        </w:r>
        <w:r w:rsidR="00170F81">
          <w:rPr>
            <w:color w:val="000000"/>
            <w:shd w:val="clear" w:color="auto" w:fill="FFFFFF"/>
          </w:rPr>
          <w:fldChar w:fldCharType="end"/>
        </w:r>
      </w:hyperlink>
      <w:r w:rsidR="00212E5D">
        <w:rPr>
          <w:color w:val="000000"/>
          <w:shd w:val="clear" w:color="auto" w:fill="FFFFFF"/>
        </w:rPr>
        <w:t xml:space="preserve">. It is cases like these that show the importance of investigating sex differences in response to opioid-induced respiratory depression and finding ways to detect susceptibility such as monitoring variability in baseline recordings of respiratory behavior. </w:t>
      </w:r>
    </w:p>
    <w:p w14:paraId="6A43276F" w14:textId="35ECA0E0" w:rsidR="00387CE3" w:rsidRDefault="00387CE3" w:rsidP="00385162">
      <w:pPr>
        <w:spacing w:line="480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ab/>
        <w:t>Both Poincaré and coefficient of variation analysis revealed that B6 mice had more variability in their minute ventilation vehicle and buprenorphine injection data compared to db/db and ob/ob mice. Many studies have found that leptin not only acts as a satiety hormone, but could also be acting as a respiratory stimulant</w:t>
      </w:r>
      <w:r w:rsidR="00170F81">
        <w:rPr>
          <w:color w:val="000000"/>
          <w:shd w:val="clear" w:color="auto" w:fill="FFFFFF"/>
        </w:rPr>
        <w:fldChar w:fldCharType="begin"/>
      </w:r>
      <w:r w:rsidR="00170F81">
        <w:rPr>
          <w:color w:val="000000"/>
          <w:shd w:val="clear" w:color="auto" w:fill="FFFFFF"/>
        </w:rPr>
        <w:instrText xml:space="preserve"> ADDIN EN.CITE &lt;EndNote&gt;&lt;Cite&gt;&lt;Author&gt;Angel&lt;/Author&gt;&lt;Year&gt;2016&lt;/Year&gt;&lt;RecNum&gt;3&lt;/RecNum&gt;&lt;DisplayText&gt;&lt;style face="superscript"&gt;4, 13&lt;/style&gt;&lt;/DisplayText&gt;&lt;record&gt;&lt;rec-number&gt;3&lt;/rec-number&gt;&lt;foreign-keys&gt;&lt;key app="EN" db-id="sxsezdr9mspvxoes90sxwt0l09ftrv5ffv5f" timestamp="1454437900"&gt;3&lt;/key&gt;&lt;/foreign-keys&gt;&lt;ref-type name="Journal Article"&gt;17&lt;/ref-type&gt;&lt;contributors&gt;&lt;authors&gt;&lt;author&gt;Angel, C.&lt;/author&gt;&lt;author&gt;Alami, W.&lt;/author&gt;&lt;author&gt;Mihalko, S.&lt;/author&gt;&lt;author&gt;Baghdoyan, H.&lt;/author&gt;&lt;author&gt;Lydic, R.&lt;/author&gt;&lt;/authors&gt;&lt;/contributors&gt;&lt;titles&gt;&lt;title&gt;Buprenorphine-Induced respiratory depression varies as a function of leptin-related genotype in normal weight and obese mice. &lt;/title&gt;&lt;secondary-title&gt;FASEB Journal &lt;/secondary-title&gt;&lt;/titles&gt;&lt;periodical&gt;&lt;full-title&gt;FASEB Journal&lt;/full-title&gt;&lt;/periodical&gt;&lt;volume&gt;30&lt;/volume&gt;&lt;number&gt;717.7&lt;/number&gt;&lt;dates&gt;&lt;year&gt;2016&lt;/year&gt;&lt;/dates&gt;&lt;urls&gt;&lt;related-urls&gt;&lt;url&gt;http://www.fasebj.org/content/30/1_Supplement/717.1.abstract?sid=ae8ee095-e650-45e6-bc14-c9a5424931d8&lt;/url&gt;&lt;/related-urls&gt;&lt;/urls&gt;&lt;/record&gt;&lt;/Cite&gt;&lt;Cite&gt;&lt;Author&gt;Foteini&lt;/Author&gt;&lt;Year&gt;2010&lt;/Year&gt;&lt;RecNum&gt;28&lt;/RecNum&gt;&lt;record&gt;&lt;rec-number&gt;28&lt;/rec-number&gt;&lt;foreign-keys&gt;&lt;key app="EN" db-id="sxsezdr9mspvxoes90sxwt0l09ftrv5ffv5f" timestamp="1461529752"&gt;28&lt;/key&gt;&lt;/foreign-keys&gt;&lt;ref-type name="Journal Article"&gt;17&lt;/ref-type&gt;&lt;contributors&gt;&lt;authors&gt;&lt;author&gt;Foteini, M.&lt;/author&gt;&lt;author&gt;Papaioannou, A.&lt;/author&gt;&lt;author&gt;Gourgoulianis, K.&lt;/author&gt;&lt;author&gt;Daniil, Z.&lt;/author&gt;&lt;/authors&gt;&lt;/contributors&gt;&lt;titles&gt;&lt;title&gt;The role of leptin in the respiratory system: an overview&lt;/title&gt;&lt;secondary-title&gt;Respiratory Research &lt;/secondary-title&gt;&lt;/titles&gt;&lt;periodical&gt;&lt;full-title&gt;Respiratory Research&lt;/full-title&gt;&lt;/periodical&gt;&lt;volume&gt;11&lt;/volume&gt;&lt;number&gt;1&lt;/number&gt;&lt;dates&gt;&lt;year&gt;2010&lt;/year&gt;&lt;/dates&gt;&lt;urls&gt;&lt;/urls&gt;&lt;/record&gt;&lt;/Cite&gt;&lt;/EndNote&gt;</w:instrText>
      </w:r>
      <w:r w:rsidR="00170F81">
        <w:rPr>
          <w:color w:val="000000"/>
          <w:shd w:val="clear" w:color="auto" w:fill="FFFFFF"/>
        </w:rPr>
        <w:fldChar w:fldCharType="separate"/>
      </w:r>
      <w:hyperlink w:anchor="_ENREF_4" w:tooltip="Angel, 2016 #3" w:history="1">
        <w:r w:rsidR="00170F81" w:rsidRPr="00170F81">
          <w:rPr>
            <w:noProof/>
            <w:color w:val="000000"/>
            <w:shd w:val="clear" w:color="auto" w:fill="FFFFFF"/>
            <w:vertAlign w:val="superscript"/>
          </w:rPr>
          <w:t>4</w:t>
        </w:r>
      </w:hyperlink>
      <w:r w:rsidR="00170F81" w:rsidRPr="00170F81">
        <w:rPr>
          <w:noProof/>
          <w:color w:val="000000"/>
          <w:shd w:val="clear" w:color="auto" w:fill="FFFFFF"/>
          <w:vertAlign w:val="superscript"/>
        </w:rPr>
        <w:t xml:space="preserve">, </w:t>
      </w:r>
      <w:hyperlink w:anchor="_ENREF_13" w:tooltip="Foteini, 2010 #28" w:history="1">
        <w:r w:rsidR="00170F81" w:rsidRPr="00170F81">
          <w:rPr>
            <w:noProof/>
            <w:color w:val="000000"/>
            <w:shd w:val="clear" w:color="auto" w:fill="FFFFFF"/>
            <w:vertAlign w:val="superscript"/>
          </w:rPr>
          <w:t>13</w:t>
        </w:r>
      </w:hyperlink>
      <w:r w:rsidR="00170F81">
        <w:rPr>
          <w:color w:val="000000"/>
          <w:shd w:val="clear" w:color="auto" w:fill="FFFFFF"/>
        </w:rPr>
        <w:fldChar w:fldCharType="end"/>
      </w:r>
      <w:r>
        <w:rPr>
          <w:color w:val="000000"/>
          <w:shd w:val="clear" w:color="auto" w:fill="FFFFFF"/>
        </w:rPr>
        <w:t xml:space="preserve">. </w:t>
      </w:r>
      <w:r w:rsidR="002B2230" w:rsidRPr="00411AEA">
        <w:rPr>
          <w:shd w:val="clear" w:color="auto" w:fill="FFFFFF"/>
        </w:rPr>
        <w:t>One can speculate that t</w:t>
      </w:r>
      <w:r w:rsidR="0063689D" w:rsidRPr="00411AEA">
        <w:rPr>
          <w:shd w:val="clear" w:color="auto" w:fill="FFFFFF"/>
        </w:rPr>
        <w:t xml:space="preserve">he </w:t>
      </w:r>
      <w:r w:rsidR="0063689D">
        <w:rPr>
          <w:color w:val="000000"/>
          <w:shd w:val="clear" w:color="auto" w:fill="FFFFFF"/>
        </w:rPr>
        <w:t xml:space="preserve">overweight mice, db/db </w:t>
      </w:r>
      <w:r w:rsidR="0063689D" w:rsidRPr="00411AEA">
        <w:rPr>
          <w:shd w:val="clear" w:color="auto" w:fill="FFFFFF"/>
        </w:rPr>
        <w:t xml:space="preserve">and ob/ob, </w:t>
      </w:r>
      <w:r w:rsidR="002B2230" w:rsidRPr="00411AEA">
        <w:rPr>
          <w:shd w:val="clear" w:color="auto" w:fill="FFFFFF"/>
        </w:rPr>
        <w:t xml:space="preserve">do </w:t>
      </w:r>
      <w:r w:rsidR="0063689D" w:rsidRPr="00411AEA">
        <w:rPr>
          <w:shd w:val="clear" w:color="auto" w:fill="FFFFFF"/>
        </w:rPr>
        <w:t>not experienc</w:t>
      </w:r>
      <w:r w:rsidR="002B2230" w:rsidRPr="00411AEA">
        <w:rPr>
          <w:shd w:val="clear" w:color="auto" w:fill="FFFFFF"/>
        </w:rPr>
        <w:t xml:space="preserve">e </w:t>
      </w:r>
      <w:r w:rsidR="0063689D">
        <w:rPr>
          <w:color w:val="000000"/>
          <w:shd w:val="clear" w:color="auto" w:fill="FFFFFF"/>
        </w:rPr>
        <w:t xml:space="preserve">the stimulatory effects of leptin due to the fact that db/db mice do not have functioning leptin receptors, and ob/ob mice do not have any leptin circulating in their system. </w:t>
      </w:r>
    </w:p>
    <w:p w14:paraId="16FCC4AA" w14:textId="662B6322" w:rsidR="0063689D" w:rsidRDefault="0063689D" w:rsidP="00385162">
      <w:pPr>
        <w:spacing w:line="480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  <w:t xml:space="preserve">Though both Poincaré and coefficient of variation analyses revealed information about variability in minute ventilation, Poincaré </w:t>
      </w:r>
      <w:r w:rsidRPr="00411AEA">
        <w:rPr>
          <w:shd w:val="clear" w:color="auto" w:fill="FFFFFF"/>
        </w:rPr>
        <w:t>offer</w:t>
      </w:r>
      <w:r w:rsidR="00A408EB" w:rsidRPr="00411AEA">
        <w:rPr>
          <w:shd w:val="clear" w:color="auto" w:fill="FFFFFF"/>
        </w:rPr>
        <w:t>ed</w:t>
      </w:r>
      <w:r w:rsidRPr="00411AEA">
        <w:rPr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more information about the variability. Not only did it </w:t>
      </w:r>
      <w:r w:rsidRPr="00411AEA">
        <w:rPr>
          <w:shd w:val="clear" w:color="auto" w:fill="FFFFFF"/>
        </w:rPr>
        <w:t xml:space="preserve">provide information about long-term variability, it also offered more insight on short-term </w:t>
      </w:r>
      <w:r w:rsidR="00C23A1F" w:rsidRPr="00411AEA">
        <w:rPr>
          <w:shd w:val="clear" w:color="auto" w:fill="FFFFFF"/>
        </w:rPr>
        <w:t>variability</w:t>
      </w:r>
      <w:r w:rsidRPr="00411AEA">
        <w:rPr>
          <w:shd w:val="clear" w:color="auto" w:fill="FFFFFF"/>
        </w:rPr>
        <w:t xml:space="preserve">. </w:t>
      </w:r>
      <w:r w:rsidR="00A408EB" w:rsidRPr="00411AEA">
        <w:rPr>
          <w:shd w:val="clear" w:color="auto" w:fill="FFFFFF"/>
        </w:rPr>
        <w:t>In conclusion</w:t>
      </w:r>
      <w:r w:rsidR="00C23A1F" w:rsidRPr="00411AEA">
        <w:rPr>
          <w:shd w:val="clear" w:color="auto" w:fill="FFFFFF"/>
        </w:rPr>
        <w:t xml:space="preserve">, differences in variability in respiratory data as a function of genotype, sex, and buprenorphine injections were more seen more clearly in Poincaré </w:t>
      </w:r>
      <w:r w:rsidR="00A408EB" w:rsidRPr="00411AEA">
        <w:rPr>
          <w:shd w:val="clear" w:color="auto" w:fill="FFFFFF"/>
        </w:rPr>
        <w:t xml:space="preserve">results </w:t>
      </w:r>
      <w:r w:rsidR="00C23A1F" w:rsidRPr="00411AEA">
        <w:rPr>
          <w:shd w:val="clear" w:color="auto" w:fill="FFFFFF"/>
        </w:rPr>
        <w:t>than</w:t>
      </w:r>
      <w:r w:rsidR="00A408EB" w:rsidRPr="00411AEA">
        <w:rPr>
          <w:shd w:val="clear" w:color="auto" w:fill="FFFFFF"/>
        </w:rPr>
        <w:t xml:space="preserve"> in the</w:t>
      </w:r>
      <w:r w:rsidR="00C23A1F" w:rsidRPr="00411AEA">
        <w:rPr>
          <w:shd w:val="clear" w:color="auto" w:fill="FFFFFF"/>
        </w:rPr>
        <w:t xml:space="preserve"> coefficient of variation</w:t>
      </w:r>
      <w:r w:rsidR="00A408EB" w:rsidRPr="00411AEA">
        <w:rPr>
          <w:shd w:val="clear" w:color="auto" w:fill="FFFFFF"/>
        </w:rPr>
        <w:t xml:space="preserve"> results</w:t>
      </w:r>
      <w:r w:rsidR="00D83C31">
        <w:rPr>
          <w:shd w:val="clear" w:color="auto" w:fill="FFFFFF"/>
        </w:rPr>
        <w:t>.</w:t>
      </w:r>
    </w:p>
    <w:p w14:paraId="252C6DA9" w14:textId="3CD3B5DB" w:rsidR="00464A75" w:rsidRPr="00A408EB" w:rsidRDefault="00464A75" w:rsidP="00385162">
      <w:pPr>
        <w:spacing w:line="480" w:lineRule="auto"/>
        <w:rPr>
          <w:strike/>
          <w:szCs w:val="28"/>
        </w:rPr>
      </w:pPr>
      <w:r>
        <w:rPr>
          <w:color w:val="000000"/>
          <w:shd w:val="clear" w:color="auto" w:fill="FFFFFF"/>
        </w:rPr>
        <w:tab/>
      </w:r>
      <w:r w:rsidRPr="00A408EB">
        <w:rPr>
          <w:strike/>
          <w:color w:val="000000"/>
          <w:shd w:val="clear" w:color="auto" w:fill="FFFFFF"/>
        </w:rPr>
        <w:t xml:space="preserve"> </w:t>
      </w:r>
    </w:p>
    <w:p w14:paraId="68041F6B" w14:textId="77777777" w:rsidR="000C1695" w:rsidRDefault="000C1695">
      <w:pPr>
        <w:rPr>
          <w:b/>
          <w:szCs w:val="28"/>
        </w:rPr>
      </w:pPr>
    </w:p>
    <w:p w14:paraId="1773B038" w14:textId="77777777" w:rsidR="000C1695" w:rsidRDefault="000C1695" w:rsidP="000C1695">
      <w:pPr>
        <w:spacing w:line="480" w:lineRule="auto"/>
        <w:rPr>
          <w:b/>
          <w:szCs w:val="28"/>
        </w:rPr>
      </w:pPr>
    </w:p>
    <w:p w14:paraId="7F7DB391" w14:textId="574BA77A" w:rsidR="00CF3632" w:rsidRDefault="00CF3632">
      <w:pPr>
        <w:rPr>
          <w:b/>
          <w:szCs w:val="28"/>
        </w:rPr>
      </w:pPr>
    </w:p>
    <w:p w14:paraId="683661C0" w14:textId="573CEC8C" w:rsidR="00CF3632" w:rsidRDefault="00CF3632">
      <w:pPr>
        <w:rPr>
          <w:b/>
          <w:szCs w:val="28"/>
        </w:rPr>
      </w:pPr>
    </w:p>
    <w:p w14:paraId="110474B7" w14:textId="3F2DB3CC" w:rsidR="00CF3632" w:rsidRDefault="00CF3632">
      <w:pPr>
        <w:rPr>
          <w:b/>
          <w:szCs w:val="28"/>
        </w:rPr>
      </w:pPr>
    </w:p>
    <w:p w14:paraId="37F5B680" w14:textId="74E6D9C2" w:rsidR="00CF3632" w:rsidRDefault="00CF3632" w:rsidP="00CF3632">
      <w:pPr>
        <w:rPr>
          <w:szCs w:val="28"/>
        </w:rPr>
      </w:pPr>
    </w:p>
    <w:p w14:paraId="574AF3E2" w14:textId="087E6B4B" w:rsidR="00CF3632" w:rsidRPr="00CF3632" w:rsidRDefault="00CF3632" w:rsidP="00CF3632">
      <w:pPr>
        <w:rPr>
          <w:szCs w:val="28"/>
        </w:rPr>
      </w:pPr>
    </w:p>
    <w:p w14:paraId="156842AD" w14:textId="5CBC8695" w:rsidR="00CF3632" w:rsidRPr="00CF3632" w:rsidRDefault="00CF3632" w:rsidP="00CF3632">
      <w:pPr>
        <w:rPr>
          <w:szCs w:val="28"/>
        </w:rPr>
      </w:pPr>
    </w:p>
    <w:p w14:paraId="3A68A8F6" w14:textId="48232CE7" w:rsidR="00CF3632" w:rsidRPr="00CF3632" w:rsidRDefault="00CF3632" w:rsidP="00CF3632">
      <w:pPr>
        <w:rPr>
          <w:szCs w:val="28"/>
        </w:rPr>
      </w:pPr>
    </w:p>
    <w:p w14:paraId="0DFFA093" w14:textId="107A8A95" w:rsidR="00C618C3" w:rsidRDefault="00C618C3" w:rsidP="00CF3632">
      <w:pPr>
        <w:tabs>
          <w:tab w:val="left" w:pos="1335"/>
        </w:tabs>
        <w:rPr>
          <w:szCs w:val="28"/>
        </w:rPr>
      </w:pPr>
    </w:p>
    <w:p w14:paraId="5E420805" w14:textId="77777777" w:rsidR="00C618C3" w:rsidRDefault="00C618C3" w:rsidP="00CF3632">
      <w:pPr>
        <w:tabs>
          <w:tab w:val="left" w:pos="1335"/>
        </w:tabs>
        <w:rPr>
          <w:szCs w:val="28"/>
        </w:rPr>
      </w:pPr>
    </w:p>
    <w:p w14:paraId="263A7EA9" w14:textId="77777777" w:rsidR="00C618C3" w:rsidRDefault="00C618C3" w:rsidP="00CF3632">
      <w:pPr>
        <w:tabs>
          <w:tab w:val="left" w:pos="1335"/>
        </w:tabs>
        <w:rPr>
          <w:szCs w:val="28"/>
        </w:rPr>
      </w:pPr>
    </w:p>
    <w:p w14:paraId="2E850F37" w14:textId="489B0C56" w:rsidR="00CF3632" w:rsidRDefault="00CF3632" w:rsidP="00CF3632">
      <w:pPr>
        <w:tabs>
          <w:tab w:val="left" w:pos="1335"/>
        </w:tabs>
        <w:rPr>
          <w:szCs w:val="28"/>
        </w:rPr>
      </w:pPr>
      <w:r w:rsidRPr="00CF3632">
        <w:rPr>
          <w:szCs w:val="28"/>
        </w:rPr>
        <w:br w:type="page"/>
      </w:r>
    </w:p>
    <w:p w14:paraId="357ED870" w14:textId="77777777" w:rsidR="00C618C3" w:rsidRPr="00CF3632" w:rsidRDefault="00C618C3" w:rsidP="00CF3632">
      <w:pPr>
        <w:tabs>
          <w:tab w:val="left" w:pos="1335"/>
        </w:tabs>
        <w:rPr>
          <w:szCs w:val="28"/>
        </w:rPr>
      </w:pPr>
    </w:p>
    <w:p w14:paraId="1F6DC095" w14:textId="77777777" w:rsidR="00CF3632" w:rsidRDefault="00CF3632">
      <w:pPr>
        <w:rPr>
          <w:b/>
          <w:szCs w:val="28"/>
        </w:rPr>
      </w:pPr>
    </w:p>
    <w:p w14:paraId="038C8769" w14:textId="7AAF46AD" w:rsidR="006D3458" w:rsidRPr="00CF3632" w:rsidRDefault="001869A1" w:rsidP="00A408EB">
      <w:pPr>
        <w:spacing w:after="120"/>
        <w:rPr>
          <w:b/>
          <w:szCs w:val="28"/>
        </w:rPr>
      </w:pPr>
      <w:r>
        <w:rPr>
          <w:b/>
          <w:szCs w:val="28"/>
        </w:rPr>
        <w:t xml:space="preserve">References </w:t>
      </w:r>
      <w:r>
        <w:rPr>
          <w:szCs w:val="28"/>
        </w:rPr>
        <w:t xml:space="preserve"> </w:t>
      </w:r>
    </w:p>
    <w:p w14:paraId="413379DF" w14:textId="77777777" w:rsidR="006D3458" w:rsidRDefault="006D3458" w:rsidP="00A408EB">
      <w:pPr>
        <w:spacing w:after="120"/>
        <w:rPr>
          <w:szCs w:val="28"/>
        </w:rPr>
      </w:pPr>
    </w:p>
    <w:p w14:paraId="4695F591" w14:textId="77777777" w:rsidR="00170F81" w:rsidRPr="00170F81" w:rsidRDefault="00F313C4" w:rsidP="00A408EB">
      <w:pPr>
        <w:pStyle w:val="EndNoteBibliography"/>
        <w:spacing w:after="120"/>
        <w:ind w:left="720" w:hanging="720"/>
      </w:pPr>
      <w:r>
        <w:rPr>
          <w:szCs w:val="28"/>
        </w:rPr>
        <w:fldChar w:fldCharType="begin"/>
      </w:r>
      <w:r w:rsidR="006D3458">
        <w:rPr>
          <w:szCs w:val="28"/>
        </w:rPr>
        <w:instrText xml:space="preserve"> ADDIN EN.REFLIST </w:instrText>
      </w:r>
      <w:r>
        <w:rPr>
          <w:szCs w:val="28"/>
        </w:rPr>
        <w:fldChar w:fldCharType="separate"/>
      </w:r>
      <w:bookmarkStart w:id="2" w:name="_ENREF_1"/>
      <w:r w:rsidR="00170F81" w:rsidRPr="00170F81">
        <w:t>1.</w:t>
      </w:r>
      <w:r w:rsidR="00170F81" w:rsidRPr="00170F81">
        <w:tab/>
      </w:r>
      <w:r w:rsidR="00170F81" w:rsidRPr="00170F81">
        <w:rPr>
          <w:i/>
        </w:rPr>
        <w:t>Clinical guidelines for the use of buprenorphine in the treatment of opioid addiction</w:t>
      </w:r>
      <w:r w:rsidR="00170F81" w:rsidRPr="00170F81">
        <w:t>. 2004, Rockville, MD: Center for substance abuse treatment.</w:t>
      </w:r>
      <w:bookmarkEnd w:id="2"/>
    </w:p>
    <w:p w14:paraId="4C58BDF4" w14:textId="583FD64F" w:rsidR="00170F81" w:rsidRPr="00170F81" w:rsidRDefault="00170F81" w:rsidP="00A408EB">
      <w:pPr>
        <w:pStyle w:val="EndNoteBibliography"/>
        <w:spacing w:after="120"/>
        <w:ind w:left="720" w:hanging="720"/>
      </w:pPr>
      <w:bookmarkStart w:id="3" w:name="_ENREF_2"/>
      <w:r w:rsidRPr="00170F81">
        <w:t>2.</w:t>
      </w:r>
      <w:r w:rsidRPr="00170F81">
        <w:tab/>
      </w:r>
      <w:r w:rsidRPr="00170F81">
        <w:rPr>
          <w:i/>
        </w:rPr>
        <w:t xml:space="preserve">The role of opioids in the treatment of chronic pain </w:t>
      </w:r>
      <w:r w:rsidRPr="00170F81">
        <w:t xml:space="preserve">2014 March 5, 2015 [cited 2016 February 22]; Available from: </w:t>
      </w:r>
      <w:hyperlink r:id="rId13" w:history="1">
        <w:r w:rsidRPr="00170F81">
          <w:rPr>
            <w:rStyle w:val="Hyperlink"/>
          </w:rPr>
          <w:t>https://prevention.nih.gov/programs-events/pathways-to-prevention/past-workshops/opioids-chronic-pain</w:t>
        </w:r>
      </w:hyperlink>
      <w:r w:rsidRPr="00170F81">
        <w:t>.</w:t>
      </w:r>
      <w:bookmarkEnd w:id="3"/>
    </w:p>
    <w:p w14:paraId="6AEB5FD3" w14:textId="31E66D0F" w:rsidR="00170F81" w:rsidRPr="00170F81" w:rsidRDefault="00170F81" w:rsidP="00A408EB">
      <w:pPr>
        <w:pStyle w:val="EndNoteBibliography"/>
        <w:spacing w:after="120"/>
        <w:ind w:left="720" w:hanging="720"/>
      </w:pPr>
      <w:bookmarkStart w:id="4" w:name="_ENREF_3"/>
      <w:r w:rsidRPr="00170F81">
        <w:t>3.</w:t>
      </w:r>
      <w:r w:rsidRPr="00170F81">
        <w:tab/>
        <w:t xml:space="preserve">Alhaddad, H., Cisternino, S., Saubamea, B., Schlatter, J., Chiadmi, F., Risede, P., Smirnova, M., Cochois-Guegan, V., Tournier, N., Baud, F., and Megarbane, B., </w:t>
      </w:r>
      <w:r w:rsidRPr="00170F81">
        <w:rPr>
          <w:i/>
        </w:rPr>
        <w:t>Gender and strain contributions to the variability of buprenorphine-related respiratory toxicity in mice.</w:t>
      </w:r>
      <w:r w:rsidRPr="00170F81">
        <w:t xml:space="preserve"> Toxicology 2013. </w:t>
      </w:r>
      <w:r w:rsidRPr="00170F81">
        <w:rPr>
          <w:b/>
        </w:rPr>
        <w:t>305</w:t>
      </w:r>
      <w:bookmarkEnd w:id="4"/>
      <w:r w:rsidR="00411AEA">
        <w:t>: p.99-108.</w:t>
      </w:r>
    </w:p>
    <w:p w14:paraId="3753B866" w14:textId="0781093F" w:rsidR="00170F81" w:rsidRPr="00170F81" w:rsidRDefault="00170F81" w:rsidP="00A408EB">
      <w:pPr>
        <w:pStyle w:val="EndNoteBibliography"/>
        <w:spacing w:after="120"/>
        <w:ind w:left="720" w:hanging="720"/>
      </w:pPr>
      <w:bookmarkStart w:id="5" w:name="_ENREF_4"/>
      <w:r w:rsidRPr="00170F81">
        <w:t>4.</w:t>
      </w:r>
      <w:r w:rsidRPr="00170F81">
        <w:tab/>
        <w:t xml:space="preserve">Angel, C., Alami, W., Mihalko, S., Baghdoyan, H., and Lydic, R., </w:t>
      </w:r>
      <w:r w:rsidRPr="00170F81">
        <w:rPr>
          <w:i/>
        </w:rPr>
        <w:t>Buprenorphine-Induced respiratory depression varies as a function of leptin-related genotype in normal weight and obese mice. .</w:t>
      </w:r>
      <w:r w:rsidRPr="00170F81">
        <w:t xml:space="preserve"> FASEB Journal 2016. </w:t>
      </w:r>
      <w:r w:rsidRPr="00170F81">
        <w:rPr>
          <w:b/>
        </w:rPr>
        <w:t>30</w:t>
      </w:r>
      <w:r w:rsidR="00092D2D">
        <w:rPr>
          <w:b/>
        </w:rPr>
        <w:t xml:space="preserve">: </w:t>
      </w:r>
      <w:r w:rsidRPr="00170F81">
        <w:t>(717.7).</w:t>
      </w:r>
      <w:bookmarkEnd w:id="5"/>
    </w:p>
    <w:p w14:paraId="7AFACC85" w14:textId="0B6498AC" w:rsidR="00170F81" w:rsidRPr="00170F81" w:rsidRDefault="00170F81" w:rsidP="00A408EB">
      <w:pPr>
        <w:pStyle w:val="EndNoteBibliography"/>
        <w:spacing w:after="120"/>
        <w:ind w:left="720" w:hanging="720"/>
      </w:pPr>
      <w:bookmarkStart w:id="6" w:name="_ENREF_5"/>
      <w:r w:rsidRPr="00170F81">
        <w:t>5.</w:t>
      </w:r>
      <w:r w:rsidRPr="00170F81">
        <w:tab/>
        <w:t xml:space="preserve">Angel, C., W., A., Mihalko, S., Baghdoyan, H., and Lydic, R., </w:t>
      </w:r>
      <w:r w:rsidRPr="00170F81">
        <w:rPr>
          <w:i/>
        </w:rPr>
        <w:t>Sex, leptin status, and obesity modulate buprenorphine-induced respiratory depression in mice.</w:t>
      </w:r>
      <w:r w:rsidRPr="00170F81">
        <w:t xml:space="preserve"> The Physiologist 2016. </w:t>
      </w:r>
      <w:r w:rsidRPr="00170F81">
        <w:rPr>
          <w:b/>
        </w:rPr>
        <w:t>59</w:t>
      </w:r>
      <w:r w:rsidR="00092D2D">
        <w:rPr>
          <w:b/>
        </w:rPr>
        <w:t>:</w:t>
      </w:r>
      <w:r w:rsidR="00092D2D">
        <w:t xml:space="preserve"> </w:t>
      </w:r>
      <w:r w:rsidR="00092D2D" w:rsidRPr="00411AEA">
        <w:t>p. 22</w:t>
      </w:r>
      <w:r w:rsidRPr="00170F81">
        <w:t>.</w:t>
      </w:r>
      <w:bookmarkEnd w:id="6"/>
    </w:p>
    <w:p w14:paraId="432E1671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7" w:name="_ENREF_6"/>
      <w:r w:rsidRPr="00170F81">
        <w:t>6.</w:t>
      </w:r>
      <w:r w:rsidRPr="00170F81">
        <w:tab/>
        <w:t xml:space="preserve">Barash, P., Cullen, B., Stoelting, R., Cahalan, M., Stock, C., and Ortega, R., </w:t>
      </w:r>
      <w:r w:rsidRPr="00170F81">
        <w:rPr>
          <w:i/>
        </w:rPr>
        <w:t>Clinical Anesthesia</w:t>
      </w:r>
      <w:r w:rsidRPr="00170F81">
        <w:t xml:space="preserve">. 2013, Philadelphia, PA: Lippincott Williams and Wilkins, a Wolters Kluwer Business </w:t>
      </w:r>
      <w:bookmarkEnd w:id="7"/>
    </w:p>
    <w:p w14:paraId="3AB46C0D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8" w:name="_ENREF_7"/>
      <w:r w:rsidRPr="00170F81">
        <w:t>7.</w:t>
      </w:r>
      <w:r w:rsidRPr="00170F81">
        <w:tab/>
        <w:t xml:space="preserve">Barbour, S., Vandebeek, C., and Ansermino, M., </w:t>
      </w:r>
      <w:r w:rsidRPr="00170F81">
        <w:rPr>
          <w:i/>
        </w:rPr>
        <w:t>Increased tidal volume varibility in children is a better marker of opioid-induced respiratory depression than decreased respiratory rate.</w:t>
      </w:r>
      <w:r w:rsidRPr="00170F81">
        <w:t xml:space="preserve"> Journal of Clinical Monitoring and Computing 2004. </w:t>
      </w:r>
      <w:r w:rsidRPr="00170F81">
        <w:rPr>
          <w:b/>
        </w:rPr>
        <w:t>18</w:t>
      </w:r>
      <w:r w:rsidRPr="00170F81">
        <w:t>(3): p. 171-8.</w:t>
      </w:r>
      <w:bookmarkEnd w:id="8"/>
    </w:p>
    <w:p w14:paraId="0D07CEFC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9" w:name="_ENREF_8"/>
      <w:r w:rsidRPr="00170F81">
        <w:t>8.</w:t>
      </w:r>
      <w:r w:rsidRPr="00170F81">
        <w:tab/>
        <w:t xml:space="preserve">Bartley, E. and Fillingim, R., </w:t>
      </w:r>
      <w:r w:rsidRPr="00170F81">
        <w:rPr>
          <w:i/>
        </w:rPr>
        <w:t>Sex differences in pain: a brief review of clinical and experimental findings.</w:t>
      </w:r>
      <w:r w:rsidRPr="00170F81">
        <w:t xml:space="preserve"> British Journal of Anaesthesia, 2013. </w:t>
      </w:r>
      <w:r w:rsidRPr="00170F81">
        <w:rPr>
          <w:b/>
        </w:rPr>
        <w:t>111</w:t>
      </w:r>
      <w:r w:rsidRPr="00170F81">
        <w:t>(1): p. 52-58.</w:t>
      </w:r>
      <w:bookmarkEnd w:id="9"/>
    </w:p>
    <w:p w14:paraId="289A51A6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0" w:name="_ENREF_9"/>
      <w:r w:rsidRPr="00170F81">
        <w:t>9.</w:t>
      </w:r>
      <w:r w:rsidRPr="00170F81">
        <w:tab/>
        <w:t xml:space="preserve">Cahill, L., </w:t>
      </w:r>
      <w:r w:rsidRPr="00170F81">
        <w:rPr>
          <w:i/>
        </w:rPr>
        <w:t>Equal the same: sex differences in human brain.</w:t>
      </w:r>
      <w:r w:rsidRPr="00170F81">
        <w:t xml:space="preserve"> Cerebrum 2014.</w:t>
      </w:r>
      <w:bookmarkEnd w:id="10"/>
    </w:p>
    <w:p w14:paraId="5C79005B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1" w:name="_ENREF_10"/>
      <w:r w:rsidRPr="00170F81">
        <w:t>10.</w:t>
      </w:r>
      <w:r w:rsidRPr="00170F81">
        <w:tab/>
        <w:t xml:space="preserve">Dahan, A., Aarts, L., and Smith, T., </w:t>
      </w:r>
      <w:r w:rsidRPr="00170F81">
        <w:rPr>
          <w:i/>
        </w:rPr>
        <w:t>Incidence, reversal, and prevention of opioid-induced respiratory depression.</w:t>
      </w:r>
      <w:r w:rsidRPr="00170F81">
        <w:t xml:space="preserve"> Anesthesiology, 2010. </w:t>
      </w:r>
      <w:r w:rsidRPr="00170F81">
        <w:rPr>
          <w:b/>
        </w:rPr>
        <w:t>112</w:t>
      </w:r>
      <w:r w:rsidRPr="00170F81">
        <w:t>: p. 226-238.</w:t>
      </w:r>
      <w:bookmarkEnd w:id="11"/>
    </w:p>
    <w:p w14:paraId="3749DE9C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2" w:name="_ENREF_11"/>
      <w:r w:rsidRPr="00170F81">
        <w:t>11.</w:t>
      </w:r>
      <w:r w:rsidRPr="00170F81">
        <w:tab/>
        <w:t xml:space="preserve">Daoust, R., Paquet, J., Lavigne, G., Piette, E., and Chauny, J., </w:t>
      </w:r>
      <w:r w:rsidRPr="00170F81">
        <w:rPr>
          <w:i/>
        </w:rPr>
        <w:t>Impact of age, sex, and route of administration on adverse events after opioid treatment in the emergency department: a retrospective study.</w:t>
      </w:r>
      <w:r w:rsidRPr="00170F81">
        <w:t xml:space="preserve"> Pain Research and Management 2015. </w:t>
      </w:r>
      <w:r w:rsidRPr="00170F81">
        <w:rPr>
          <w:b/>
        </w:rPr>
        <w:t>20</w:t>
      </w:r>
      <w:r w:rsidRPr="00170F81">
        <w:t>(1): p. 23-28.</w:t>
      </w:r>
      <w:bookmarkEnd w:id="12"/>
    </w:p>
    <w:p w14:paraId="263C1D62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3" w:name="_ENREF_12"/>
      <w:r w:rsidRPr="00170F81">
        <w:t>12.</w:t>
      </w:r>
      <w:r w:rsidRPr="00170F81">
        <w:tab/>
        <w:t xml:space="preserve">Davide, C., Jordan, B., and Edward, G., </w:t>
      </w:r>
      <w:r w:rsidRPr="00170F81">
        <w:rPr>
          <w:i/>
        </w:rPr>
        <w:t>Respiratory Volume Variability Prior to Opioid Administration as an Indicator for Opioid-Induced Respiratory Depression</w:t>
      </w:r>
      <w:r w:rsidRPr="00170F81">
        <w:t xml:space="preserve">, in </w:t>
      </w:r>
      <w:r w:rsidRPr="00170F81">
        <w:rPr>
          <w:i/>
        </w:rPr>
        <w:t>A22. STRATEGIES TO ADDRESS QUALITY IMPROVEMENT</w:t>
      </w:r>
      <w:r w:rsidRPr="00170F81">
        <w:t>. 2015, American Thoracic Society. p. A1081-A1081.</w:t>
      </w:r>
      <w:bookmarkEnd w:id="13"/>
    </w:p>
    <w:p w14:paraId="7BF7FCE4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4" w:name="_ENREF_13"/>
      <w:r w:rsidRPr="00170F81">
        <w:lastRenderedPageBreak/>
        <w:t>13.</w:t>
      </w:r>
      <w:r w:rsidRPr="00170F81">
        <w:tab/>
        <w:t xml:space="preserve">Foteini, M., Papaioannou, A., Gourgoulianis, K., and Daniil, Z., </w:t>
      </w:r>
      <w:r w:rsidRPr="00170F81">
        <w:rPr>
          <w:i/>
        </w:rPr>
        <w:t>The role of leptin in the respiratory system: an overview.</w:t>
      </w:r>
      <w:r w:rsidRPr="00170F81">
        <w:t xml:space="preserve"> Respiratory Research 2010. </w:t>
      </w:r>
      <w:r w:rsidRPr="00170F81">
        <w:rPr>
          <w:b/>
        </w:rPr>
        <w:t>11</w:t>
      </w:r>
      <w:r w:rsidRPr="00170F81">
        <w:t>(1).</w:t>
      </w:r>
      <w:bookmarkEnd w:id="14"/>
    </w:p>
    <w:p w14:paraId="6D4A862D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5" w:name="_ENREF_14"/>
      <w:r w:rsidRPr="00170F81">
        <w:t>14.</w:t>
      </w:r>
      <w:r w:rsidRPr="00170F81">
        <w:tab/>
        <w:t xml:space="preserve">Icaza, E.E., Huang, X., Fu, Y., Neubig, R.R., Baghdoyan, H., and Lydic, R., </w:t>
      </w:r>
      <w:r w:rsidRPr="00170F81">
        <w:rPr>
          <w:i/>
        </w:rPr>
        <w:t>Isoflurane-Induced changes in righting response and breathing are modulated by RGS Proteins.</w:t>
      </w:r>
      <w:r w:rsidRPr="00170F81">
        <w:t xml:space="preserve"> PubMed Central 2011. </w:t>
      </w:r>
      <w:r w:rsidRPr="00170F81">
        <w:rPr>
          <w:b/>
        </w:rPr>
        <w:t>109</w:t>
      </w:r>
      <w:r w:rsidRPr="00170F81">
        <w:t>(5): p. 1500-1505.</w:t>
      </w:r>
      <w:bookmarkEnd w:id="15"/>
    </w:p>
    <w:p w14:paraId="2DE4CFB1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6" w:name="_ENREF_15"/>
      <w:r w:rsidRPr="00170F81">
        <w:t>15.</w:t>
      </w:r>
      <w:r w:rsidRPr="00170F81">
        <w:tab/>
        <w:t xml:space="preserve">Johnson, R., Fudala, P., and Payne, R., </w:t>
      </w:r>
      <w:r w:rsidRPr="00170F81">
        <w:rPr>
          <w:i/>
        </w:rPr>
        <w:t>Buprenorphine: considerations for pain management.</w:t>
      </w:r>
      <w:r w:rsidRPr="00170F81">
        <w:t xml:space="preserve"> Journal of Pain and Symptom Management, 2005. </w:t>
      </w:r>
      <w:r w:rsidRPr="00170F81">
        <w:rPr>
          <w:b/>
        </w:rPr>
        <w:t>29</w:t>
      </w:r>
      <w:r w:rsidRPr="00170F81">
        <w:t>(3): p. 297-326.</w:t>
      </w:r>
      <w:bookmarkEnd w:id="16"/>
    </w:p>
    <w:p w14:paraId="39D25FBF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7" w:name="_ENREF_16"/>
      <w:r w:rsidRPr="00170F81">
        <w:t>16.</w:t>
      </w:r>
      <w:r w:rsidRPr="00170F81">
        <w:tab/>
        <w:t xml:space="preserve">Kabirullah, L., Shoshana, E., Camron, B., Yu, Y., Nazli, S., Wendy, W., Brigitte, K., Hiroshi, T., Ivy, C., Nigel, M., and Christopher, E., </w:t>
      </w:r>
      <w:r w:rsidRPr="00170F81">
        <w:rPr>
          <w:i/>
        </w:rPr>
        <w:t xml:space="preserve">Buprenorphine- Induced antinociception is mediated by u-opioid receptors and compromised by concomitatn activation of opioid receptor-like receptors </w:t>
      </w:r>
      <w:r w:rsidRPr="00170F81">
        <w:t xml:space="preserve">The Journal of Neuroscience, 2013. </w:t>
      </w:r>
      <w:r w:rsidRPr="00170F81">
        <w:rPr>
          <w:b/>
        </w:rPr>
        <w:t>23</w:t>
      </w:r>
      <w:r w:rsidRPr="00170F81">
        <w:t>(32): p. 10331-10337.</w:t>
      </w:r>
      <w:bookmarkEnd w:id="17"/>
    </w:p>
    <w:p w14:paraId="37A5B7AB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8" w:name="_ENREF_17"/>
      <w:r w:rsidRPr="00170F81">
        <w:t>17.</w:t>
      </w:r>
      <w:r w:rsidRPr="00170F81">
        <w:tab/>
        <w:t xml:space="preserve">Kamei, J., Saitoh, A., Suzuki, T., Misawa, M., Nagase, H., and Kasuya, Y., </w:t>
      </w:r>
      <w:r w:rsidRPr="00170F81">
        <w:rPr>
          <w:i/>
        </w:rPr>
        <w:t xml:space="preserve">Buprenorphine exerts its antinociceptive activity via mu1-opioid receptors </w:t>
      </w:r>
      <w:r w:rsidRPr="00170F81">
        <w:t xml:space="preserve">Life Sciences 1995. </w:t>
      </w:r>
      <w:r w:rsidRPr="00170F81">
        <w:rPr>
          <w:b/>
        </w:rPr>
        <w:t>56</w:t>
      </w:r>
      <w:r w:rsidRPr="00170F81">
        <w:t>(15): p. 285-290.</w:t>
      </w:r>
      <w:bookmarkEnd w:id="18"/>
    </w:p>
    <w:p w14:paraId="7F6283A9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19" w:name="_ENREF_18"/>
      <w:r w:rsidRPr="00170F81">
        <w:t>18.</w:t>
      </w:r>
      <w:r w:rsidRPr="00170F81">
        <w:tab/>
        <w:t xml:space="preserve">Kryger, M., Roth, T., and Dement, W., </w:t>
      </w:r>
      <w:r w:rsidRPr="00170F81">
        <w:rPr>
          <w:i/>
        </w:rPr>
        <w:t xml:space="preserve">Principles and practice of sleep medicine </w:t>
      </w:r>
      <w:r w:rsidRPr="00170F81">
        <w:t>2017, Philadelphia, PA: El Sevier.</w:t>
      </w:r>
      <w:bookmarkEnd w:id="19"/>
    </w:p>
    <w:p w14:paraId="744E3869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20" w:name="_ENREF_19"/>
      <w:r w:rsidRPr="00170F81">
        <w:t>19.</w:t>
      </w:r>
      <w:r w:rsidRPr="00170F81">
        <w:tab/>
        <w:t xml:space="preserve">Lee, L., Caplan, R., Stephens, L., Posner, K., Terman, G., Voepel-Lewis, T., and Domino, K., </w:t>
      </w:r>
      <w:r w:rsidRPr="00170F81">
        <w:rPr>
          <w:i/>
        </w:rPr>
        <w:t xml:space="preserve">Postoperative opioid-induced respiratory depression: a closed claims analysis </w:t>
      </w:r>
      <w:r w:rsidRPr="00170F81">
        <w:t xml:space="preserve">Anesthesiology 2015. </w:t>
      </w:r>
      <w:r w:rsidRPr="00170F81">
        <w:rPr>
          <w:b/>
        </w:rPr>
        <w:t>122</w:t>
      </w:r>
      <w:r w:rsidRPr="00170F81">
        <w:t>(3): p. 659-665.</w:t>
      </w:r>
      <w:bookmarkEnd w:id="20"/>
    </w:p>
    <w:p w14:paraId="1246EFC5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21" w:name="_ENREF_20"/>
      <w:r w:rsidRPr="00170F81">
        <w:t>20.</w:t>
      </w:r>
      <w:r w:rsidRPr="00170F81">
        <w:tab/>
        <w:t xml:space="preserve">Moody, D., Fang, W., Morrison, J., and McCance-Katz, E., </w:t>
      </w:r>
      <w:r w:rsidRPr="00170F81">
        <w:rPr>
          <w:i/>
        </w:rPr>
        <w:t xml:space="preserve">Gender Differences in Pharmokinetics of Maintenance Dosed Buprenorphine </w:t>
      </w:r>
      <w:r w:rsidRPr="00170F81">
        <w:t xml:space="preserve">Drug Alcohol Depend, 2011. </w:t>
      </w:r>
      <w:r w:rsidRPr="00170F81">
        <w:rPr>
          <w:b/>
        </w:rPr>
        <w:t>118</w:t>
      </w:r>
      <w:r w:rsidRPr="00170F81">
        <w:t>: p. 479-483.</w:t>
      </w:r>
      <w:bookmarkEnd w:id="21"/>
    </w:p>
    <w:p w14:paraId="3BF4F44B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22" w:name="_ENREF_21"/>
      <w:r w:rsidRPr="00170F81">
        <w:t>21.</w:t>
      </w:r>
      <w:r w:rsidRPr="00170F81">
        <w:tab/>
        <w:t xml:space="preserve">Muncey, A., Saulles, A., Koch, L., Britton, S., Baghdoyan, H., and Lydic, R., </w:t>
      </w:r>
      <w:r w:rsidRPr="00170F81">
        <w:rPr>
          <w:i/>
        </w:rPr>
        <w:t>Disrupted sleep and delayed recovery from chronic peripheral neuropathy are distinct phenotypes in a rat model of metabolic syndrome.</w:t>
      </w:r>
      <w:r w:rsidRPr="00170F81">
        <w:t xml:space="preserve"> Anesthesiology, 2010. </w:t>
      </w:r>
      <w:r w:rsidRPr="00170F81">
        <w:rPr>
          <w:b/>
        </w:rPr>
        <w:t>113</w:t>
      </w:r>
      <w:r w:rsidRPr="00170F81">
        <w:t>: p. 1176-85.</w:t>
      </w:r>
      <w:bookmarkEnd w:id="22"/>
    </w:p>
    <w:p w14:paraId="3CBAB500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23" w:name="_ENREF_22"/>
      <w:r w:rsidRPr="00170F81">
        <w:t>22.</w:t>
      </w:r>
      <w:r w:rsidRPr="00170F81">
        <w:tab/>
        <w:t xml:space="preserve">Rosenblum, A., Marsch, L., Joseph, H., and Portenoy, R., </w:t>
      </w:r>
      <w:r w:rsidRPr="00170F81">
        <w:rPr>
          <w:i/>
        </w:rPr>
        <w:t>Opioids and the treatments of chroni pain: controversies, current status, and future directions.</w:t>
      </w:r>
      <w:r w:rsidRPr="00170F81">
        <w:t xml:space="preserve"> Exp Clin Psychopharmacol, 2008. </w:t>
      </w:r>
      <w:r w:rsidRPr="00170F81">
        <w:rPr>
          <w:b/>
        </w:rPr>
        <w:t>16</w:t>
      </w:r>
      <w:r w:rsidRPr="00170F81">
        <w:t>(5): p. 405-416.</w:t>
      </w:r>
      <w:bookmarkEnd w:id="23"/>
    </w:p>
    <w:p w14:paraId="0DD16AF1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24" w:name="_ENREF_23"/>
      <w:r w:rsidRPr="00170F81">
        <w:t>23.</w:t>
      </w:r>
      <w:r w:rsidRPr="00170F81">
        <w:tab/>
        <w:t xml:space="preserve">Rudd, R., Aleshire, N., Zibbell, J., and Gladden, R. </w:t>
      </w:r>
      <w:r w:rsidRPr="00170F81">
        <w:rPr>
          <w:i/>
        </w:rPr>
        <w:t>Increases in drug and opioid overdose deaths- United States, 2000-2014</w:t>
      </w:r>
      <w:r w:rsidRPr="00170F81">
        <w:t xml:space="preserve">. 2016. </w:t>
      </w:r>
      <w:r w:rsidRPr="00170F81">
        <w:rPr>
          <w:b/>
        </w:rPr>
        <w:t>64</w:t>
      </w:r>
      <w:r w:rsidRPr="00170F81">
        <w:t>, 1378-82.</w:t>
      </w:r>
      <w:bookmarkEnd w:id="24"/>
    </w:p>
    <w:p w14:paraId="632ED493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25" w:name="_ENREF_24"/>
      <w:r w:rsidRPr="00170F81">
        <w:t>24.</w:t>
      </w:r>
      <w:r w:rsidRPr="00170F81">
        <w:tab/>
        <w:t xml:space="preserve">Saponjic, J., Miodrag, R., and Carley, D., </w:t>
      </w:r>
      <w:r w:rsidRPr="00170F81">
        <w:rPr>
          <w:i/>
        </w:rPr>
        <w:t>Injection of glutamate into the pedunculopontine tegmental nuclei of anesthetized rat causes respiratory dysrhythmia and alters EEG and EMG power. .</w:t>
      </w:r>
      <w:r w:rsidRPr="00170F81">
        <w:t xml:space="preserve"> Sleep Breath, 2005(9): p. 82-91.</w:t>
      </w:r>
      <w:bookmarkEnd w:id="25"/>
    </w:p>
    <w:p w14:paraId="43AC7EF8" w14:textId="77777777" w:rsidR="00170F81" w:rsidRPr="00170F81" w:rsidRDefault="00170F81" w:rsidP="00A408EB">
      <w:pPr>
        <w:pStyle w:val="EndNoteBibliography"/>
        <w:spacing w:after="120"/>
        <w:ind w:left="720" w:hanging="720"/>
      </w:pPr>
      <w:bookmarkStart w:id="26" w:name="_ENREF_25"/>
      <w:r w:rsidRPr="00170F81">
        <w:t>25.</w:t>
      </w:r>
      <w:r w:rsidRPr="00170F81">
        <w:tab/>
        <w:t xml:space="preserve">Zdziarski, L., Wasser, J., and Vincent, H., </w:t>
      </w:r>
      <w:r w:rsidRPr="00170F81">
        <w:rPr>
          <w:i/>
        </w:rPr>
        <w:t xml:space="preserve">Chronic pain management in the obese patient: a focused review of key challenges and potential excercise solutions </w:t>
      </w:r>
      <w:r w:rsidRPr="00170F81">
        <w:t xml:space="preserve">Journal of Pain Research, 2015. </w:t>
      </w:r>
      <w:r w:rsidRPr="00170F81">
        <w:rPr>
          <w:b/>
        </w:rPr>
        <w:t>8</w:t>
      </w:r>
      <w:r w:rsidRPr="00170F81">
        <w:t>: p. 63-77.</w:t>
      </w:r>
      <w:bookmarkEnd w:id="26"/>
    </w:p>
    <w:p w14:paraId="5CA52E25" w14:textId="169DED7D" w:rsidR="001869A1" w:rsidRPr="001869A1" w:rsidRDefault="00F313C4" w:rsidP="00A408EB">
      <w:pPr>
        <w:spacing w:after="120"/>
        <w:rPr>
          <w:szCs w:val="28"/>
        </w:rPr>
      </w:pPr>
      <w:r>
        <w:rPr>
          <w:szCs w:val="28"/>
        </w:rPr>
        <w:fldChar w:fldCharType="end"/>
      </w:r>
    </w:p>
    <w:sectPr w:rsidR="001869A1" w:rsidRPr="001869A1" w:rsidSect="00C64DB3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786E3" w14:textId="77777777" w:rsidR="007337F9" w:rsidRDefault="007337F9" w:rsidP="0038202B">
      <w:r>
        <w:separator/>
      </w:r>
    </w:p>
  </w:endnote>
  <w:endnote w:type="continuationSeparator" w:id="0">
    <w:p w14:paraId="24C33898" w14:textId="77777777" w:rsidR="007337F9" w:rsidRDefault="007337F9" w:rsidP="0038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03202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C15CB0" w14:textId="77777777" w:rsidR="002B2230" w:rsidRDefault="002B223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7563FC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7563FC">
              <w:rPr>
                <w:b/>
                <w:bCs/>
                <w:noProof/>
              </w:rPr>
              <w:t>21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30DA388" w14:textId="77777777" w:rsidR="002B2230" w:rsidRDefault="002B22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F13CF" w14:textId="77777777" w:rsidR="007337F9" w:rsidRDefault="007337F9" w:rsidP="0038202B">
      <w:r>
        <w:separator/>
      </w:r>
    </w:p>
  </w:footnote>
  <w:footnote w:type="continuationSeparator" w:id="0">
    <w:p w14:paraId="7BC452D9" w14:textId="77777777" w:rsidR="007337F9" w:rsidRDefault="007337F9" w:rsidP="003820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3E0C0B" w14:textId="6F8B94B3" w:rsidR="002B2230" w:rsidRDefault="002B2230">
    <w:pPr>
      <w:pStyle w:val="Header"/>
    </w:pPr>
    <w:r>
      <w:t>Wateen Alami</w:t>
    </w:r>
    <w:r>
      <w:ptab w:relativeTo="margin" w:alignment="center" w:leader="none"/>
    </w:r>
    <w:r w:rsidR="00511459">
      <w:t xml:space="preserve">Honors Thesis </w:t>
    </w:r>
    <w:r>
      <w:ptab w:relativeTo="margin" w:alignment="right" w:leader="none"/>
    </w:r>
    <w:r w:rsidR="00511459">
      <w:t>5/03/16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5737F"/>
    <w:multiLevelType w:val="multilevel"/>
    <w:tmpl w:val="3376B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2E39E0"/>
    <w:multiLevelType w:val="multilevel"/>
    <w:tmpl w:val="F94ED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 Alph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xsezdr9mspvxoes90sxwt0l09ftrv5ffv5f&quot;&gt;Honors Thesis 1March2016&lt;record-ids&gt;&lt;item&gt;1&lt;/item&gt;&lt;item&gt;2&lt;/item&gt;&lt;item&gt;3&lt;/item&gt;&lt;item&gt;5&lt;/item&gt;&lt;item&gt;8&lt;/item&gt;&lt;item&gt;9&lt;/item&gt;&lt;item&gt;13&lt;/item&gt;&lt;item&gt;14&lt;/item&gt;&lt;item&gt;15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/record-ids&gt;&lt;/item&gt;&lt;/Libraries&gt;"/>
  </w:docVars>
  <w:rsids>
    <w:rsidRoot w:val="009E7885"/>
    <w:rsid w:val="00001021"/>
    <w:rsid w:val="00001FFB"/>
    <w:rsid w:val="00002AB2"/>
    <w:rsid w:val="00002EA0"/>
    <w:rsid w:val="0000315F"/>
    <w:rsid w:val="00004653"/>
    <w:rsid w:val="00010B5D"/>
    <w:rsid w:val="00011771"/>
    <w:rsid w:val="0001524B"/>
    <w:rsid w:val="00021D1E"/>
    <w:rsid w:val="00024C2B"/>
    <w:rsid w:val="00035182"/>
    <w:rsid w:val="00036FAB"/>
    <w:rsid w:val="00051D3A"/>
    <w:rsid w:val="00052EE2"/>
    <w:rsid w:val="00053D90"/>
    <w:rsid w:val="00056C53"/>
    <w:rsid w:val="00063A0C"/>
    <w:rsid w:val="000677F5"/>
    <w:rsid w:val="00067CAD"/>
    <w:rsid w:val="000736F1"/>
    <w:rsid w:val="00084DA0"/>
    <w:rsid w:val="00087529"/>
    <w:rsid w:val="00091291"/>
    <w:rsid w:val="000917B6"/>
    <w:rsid w:val="00092D2D"/>
    <w:rsid w:val="00092F16"/>
    <w:rsid w:val="000949AE"/>
    <w:rsid w:val="000A126E"/>
    <w:rsid w:val="000A1FDB"/>
    <w:rsid w:val="000B5B96"/>
    <w:rsid w:val="000B61B9"/>
    <w:rsid w:val="000B7842"/>
    <w:rsid w:val="000C1079"/>
    <w:rsid w:val="000C1695"/>
    <w:rsid w:val="000C293B"/>
    <w:rsid w:val="000C4E20"/>
    <w:rsid w:val="000D1533"/>
    <w:rsid w:val="000D234B"/>
    <w:rsid w:val="000D2FB1"/>
    <w:rsid w:val="000D43B3"/>
    <w:rsid w:val="000E0FC0"/>
    <w:rsid w:val="000E3676"/>
    <w:rsid w:val="000E395B"/>
    <w:rsid w:val="000E7ADB"/>
    <w:rsid w:val="000F170E"/>
    <w:rsid w:val="0010012F"/>
    <w:rsid w:val="00100CF3"/>
    <w:rsid w:val="00101604"/>
    <w:rsid w:val="001045AE"/>
    <w:rsid w:val="0011061B"/>
    <w:rsid w:val="00113DA7"/>
    <w:rsid w:val="00122DA0"/>
    <w:rsid w:val="00123191"/>
    <w:rsid w:val="001366D5"/>
    <w:rsid w:val="00150EDE"/>
    <w:rsid w:val="001522B9"/>
    <w:rsid w:val="001544F2"/>
    <w:rsid w:val="00156782"/>
    <w:rsid w:val="001605C2"/>
    <w:rsid w:val="001617E8"/>
    <w:rsid w:val="00163663"/>
    <w:rsid w:val="00164F2E"/>
    <w:rsid w:val="00170F81"/>
    <w:rsid w:val="00174DDF"/>
    <w:rsid w:val="00180992"/>
    <w:rsid w:val="00182449"/>
    <w:rsid w:val="00186068"/>
    <w:rsid w:val="001869A1"/>
    <w:rsid w:val="00190771"/>
    <w:rsid w:val="00190E62"/>
    <w:rsid w:val="00193768"/>
    <w:rsid w:val="001969B7"/>
    <w:rsid w:val="00197B41"/>
    <w:rsid w:val="001A3C8F"/>
    <w:rsid w:val="001C0920"/>
    <w:rsid w:val="001C6F62"/>
    <w:rsid w:val="001D0FE4"/>
    <w:rsid w:val="001D1718"/>
    <w:rsid w:val="001D413D"/>
    <w:rsid w:val="001D4566"/>
    <w:rsid w:val="0020027A"/>
    <w:rsid w:val="0020603C"/>
    <w:rsid w:val="00211008"/>
    <w:rsid w:val="00212547"/>
    <w:rsid w:val="002128C9"/>
    <w:rsid w:val="00212E5D"/>
    <w:rsid w:val="00213493"/>
    <w:rsid w:val="00214226"/>
    <w:rsid w:val="00214BAB"/>
    <w:rsid w:val="00220382"/>
    <w:rsid w:val="00224BAA"/>
    <w:rsid w:val="002258E5"/>
    <w:rsid w:val="00232626"/>
    <w:rsid w:val="00232BF9"/>
    <w:rsid w:val="00233410"/>
    <w:rsid w:val="00240D10"/>
    <w:rsid w:val="00241EFF"/>
    <w:rsid w:val="0024636D"/>
    <w:rsid w:val="00253E2B"/>
    <w:rsid w:val="00254D29"/>
    <w:rsid w:val="00255E33"/>
    <w:rsid w:val="002615D7"/>
    <w:rsid w:val="00261846"/>
    <w:rsid w:val="00262EB6"/>
    <w:rsid w:val="00263168"/>
    <w:rsid w:val="00273045"/>
    <w:rsid w:val="00276691"/>
    <w:rsid w:val="0027747E"/>
    <w:rsid w:val="00287260"/>
    <w:rsid w:val="00291000"/>
    <w:rsid w:val="00291331"/>
    <w:rsid w:val="00292913"/>
    <w:rsid w:val="00297A09"/>
    <w:rsid w:val="002A280D"/>
    <w:rsid w:val="002A369E"/>
    <w:rsid w:val="002A5FFD"/>
    <w:rsid w:val="002A6BBF"/>
    <w:rsid w:val="002A79F9"/>
    <w:rsid w:val="002B2230"/>
    <w:rsid w:val="002B4A38"/>
    <w:rsid w:val="002B5A7F"/>
    <w:rsid w:val="002C05A9"/>
    <w:rsid w:val="002C398C"/>
    <w:rsid w:val="002C430E"/>
    <w:rsid w:val="002C5114"/>
    <w:rsid w:val="002C5CB1"/>
    <w:rsid w:val="002C6091"/>
    <w:rsid w:val="002D09F9"/>
    <w:rsid w:val="002D6EB4"/>
    <w:rsid w:val="002D79B0"/>
    <w:rsid w:val="002E188A"/>
    <w:rsid w:val="002F18D1"/>
    <w:rsid w:val="002F5DD8"/>
    <w:rsid w:val="003007F0"/>
    <w:rsid w:val="00307578"/>
    <w:rsid w:val="00310E30"/>
    <w:rsid w:val="00311582"/>
    <w:rsid w:val="00315589"/>
    <w:rsid w:val="00325878"/>
    <w:rsid w:val="003258B5"/>
    <w:rsid w:val="00331E7D"/>
    <w:rsid w:val="003351A5"/>
    <w:rsid w:val="0034428C"/>
    <w:rsid w:val="00344BCD"/>
    <w:rsid w:val="00346B27"/>
    <w:rsid w:val="00356542"/>
    <w:rsid w:val="00363C79"/>
    <w:rsid w:val="00372555"/>
    <w:rsid w:val="00375430"/>
    <w:rsid w:val="0038202B"/>
    <w:rsid w:val="003840E0"/>
    <w:rsid w:val="00384722"/>
    <w:rsid w:val="003849EB"/>
    <w:rsid w:val="00385162"/>
    <w:rsid w:val="003874C7"/>
    <w:rsid w:val="00387CE3"/>
    <w:rsid w:val="0039495D"/>
    <w:rsid w:val="003A52F7"/>
    <w:rsid w:val="003A6E66"/>
    <w:rsid w:val="003B01F7"/>
    <w:rsid w:val="003B05CB"/>
    <w:rsid w:val="003B677A"/>
    <w:rsid w:val="003D08CC"/>
    <w:rsid w:val="003D242D"/>
    <w:rsid w:val="003D3171"/>
    <w:rsid w:val="003D5466"/>
    <w:rsid w:val="003E4AF3"/>
    <w:rsid w:val="003E60FC"/>
    <w:rsid w:val="003F16E9"/>
    <w:rsid w:val="003F212E"/>
    <w:rsid w:val="003F2FAC"/>
    <w:rsid w:val="003F7778"/>
    <w:rsid w:val="004027B5"/>
    <w:rsid w:val="00404BE0"/>
    <w:rsid w:val="00406A8B"/>
    <w:rsid w:val="00411AEA"/>
    <w:rsid w:val="00412C90"/>
    <w:rsid w:val="0041361A"/>
    <w:rsid w:val="00414D3F"/>
    <w:rsid w:val="0041761F"/>
    <w:rsid w:val="0042049B"/>
    <w:rsid w:val="0042423D"/>
    <w:rsid w:val="00424AF0"/>
    <w:rsid w:val="0043355C"/>
    <w:rsid w:val="0043770D"/>
    <w:rsid w:val="0044058F"/>
    <w:rsid w:val="00450F9F"/>
    <w:rsid w:val="00451F4B"/>
    <w:rsid w:val="00451F92"/>
    <w:rsid w:val="00452E44"/>
    <w:rsid w:val="0045661D"/>
    <w:rsid w:val="004571ED"/>
    <w:rsid w:val="004642CD"/>
    <w:rsid w:val="00464A75"/>
    <w:rsid w:val="00474E9C"/>
    <w:rsid w:val="0048001F"/>
    <w:rsid w:val="00480C89"/>
    <w:rsid w:val="0048223A"/>
    <w:rsid w:val="004837D6"/>
    <w:rsid w:val="004843EE"/>
    <w:rsid w:val="00485BB0"/>
    <w:rsid w:val="004872C6"/>
    <w:rsid w:val="00490929"/>
    <w:rsid w:val="00492106"/>
    <w:rsid w:val="00495A9F"/>
    <w:rsid w:val="00497C31"/>
    <w:rsid w:val="004A4C04"/>
    <w:rsid w:val="004A6484"/>
    <w:rsid w:val="004B0CAD"/>
    <w:rsid w:val="004B43D4"/>
    <w:rsid w:val="004B6E1D"/>
    <w:rsid w:val="004C1711"/>
    <w:rsid w:val="004C2DD8"/>
    <w:rsid w:val="004C4527"/>
    <w:rsid w:val="004D1536"/>
    <w:rsid w:val="004D3070"/>
    <w:rsid w:val="004D4EE0"/>
    <w:rsid w:val="004D58A5"/>
    <w:rsid w:val="004D5E84"/>
    <w:rsid w:val="004D643A"/>
    <w:rsid w:val="004D7FA5"/>
    <w:rsid w:val="004E0197"/>
    <w:rsid w:val="004E06D3"/>
    <w:rsid w:val="004E158D"/>
    <w:rsid w:val="004E4835"/>
    <w:rsid w:val="004F0C57"/>
    <w:rsid w:val="00504906"/>
    <w:rsid w:val="00506471"/>
    <w:rsid w:val="00511459"/>
    <w:rsid w:val="00517514"/>
    <w:rsid w:val="005201BE"/>
    <w:rsid w:val="00520FAD"/>
    <w:rsid w:val="00531181"/>
    <w:rsid w:val="00531F94"/>
    <w:rsid w:val="0053392A"/>
    <w:rsid w:val="00537545"/>
    <w:rsid w:val="00545980"/>
    <w:rsid w:val="00546C04"/>
    <w:rsid w:val="00550C3B"/>
    <w:rsid w:val="00555567"/>
    <w:rsid w:val="00565893"/>
    <w:rsid w:val="00572828"/>
    <w:rsid w:val="005756FD"/>
    <w:rsid w:val="00577726"/>
    <w:rsid w:val="00580554"/>
    <w:rsid w:val="005816CE"/>
    <w:rsid w:val="005816FF"/>
    <w:rsid w:val="00597BCF"/>
    <w:rsid w:val="005A065B"/>
    <w:rsid w:val="005B0BD8"/>
    <w:rsid w:val="005B23F5"/>
    <w:rsid w:val="005B3153"/>
    <w:rsid w:val="005B59D1"/>
    <w:rsid w:val="005C304D"/>
    <w:rsid w:val="005C4CEB"/>
    <w:rsid w:val="005C6BB4"/>
    <w:rsid w:val="005C6C53"/>
    <w:rsid w:val="005E534F"/>
    <w:rsid w:val="005E5353"/>
    <w:rsid w:val="005F11E3"/>
    <w:rsid w:val="005F793A"/>
    <w:rsid w:val="00600125"/>
    <w:rsid w:val="00603E00"/>
    <w:rsid w:val="00607DA6"/>
    <w:rsid w:val="00611D19"/>
    <w:rsid w:val="00611D95"/>
    <w:rsid w:val="00613231"/>
    <w:rsid w:val="00621BF7"/>
    <w:rsid w:val="00624338"/>
    <w:rsid w:val="0063369D"/>
    <w:rsid w:val="0063689D"/>
    <w:rsid w:val="00643C4A"/>
    <w:rsid w:val="00645092"/>
    <w:rsid w:val="00645A18"/>
    <w:rsid w:val="00651FA1"/>
    <w:rsid w:val="006624E3"/>
    <w:rsid w:val="00662817"/>
    <w:rsid w:val="00663BCF"/>
    <w:rsid w:val="00667508"/>
    <w:rsid w:val="006706A9"/>
    <w:rsid w:val="0067229F"/>
    <w:rsid w:val="006730B1"/>
    <w:rsid w:val="0067516B"/>
    <w:rsid w:val="00681FF6"/>
    <w:rsid w:val="00684624"/>
    <w:rsid w:val="006871ED"/>
    <w:rsid w:val="006878E6"/>
    <w:rsid w:val="00690968"/>
    <w:rsid w:val="0069192F"/>
    <w:rsid w:val="00692697"/>
    <w:rsid w:val="00696162"/>
    <w:rsid w:val="00697CF5"/>
    <w:rsid w:val="006A4196"/>
    <w:rsid w:val="006B01B7"/>
    <w:rsid w:val="006B56BA"/>
    <w:rsid w:val="006D0833"/>
    <w:rsid w:val="006D3458"/>
    <w:rsid w:val="006D3B8C"/>
    <w:rsid w:val="006D50BA"/>
    <w:rsid w:val="006F1498"/>
    <w:rsid w:val="006F6B34"/>
    <w:rsid w:val="00700C90"/>
    <w:rsid w:val="00710A23"/>
    <w:rsid w:val="00711430"/>
    <w:rsid w:val="00715E83"/>
    <w:rsid w:val="00720943"/>
    <w:rsid w:val="0072322D"/>
    <w:rsid w:val="00723474"/>
    <w:rsid w:val="0072673E"/>
    <w:rsid w:val="007337F9"/>
    <w:rsid w:val="0073568A"/>
    <w:rsid w:val="0073640C"/>
    <w:rsid w:val="00736EF0"/>
    <w:rsid w:val="00737224"/>
    <w:rsid w:val="00743960"/>
    <w:rsid w:val="00743F36"/>
    <w:rsid w:val="00746FEC"/>
    <w:rsid w:val="007506A5"/>
    <w:rsid w:val="007539CE"/>
    <w:rsid w:val="0075462E"/>
    <w:rsid w:val="007563FC"/>
    <w:rsid w:val="00757DCF"/>
    <w:rsid w:val="0076519F"/>
    <w:rsid w:val="00765864"/>
    <w:rsid w:val="00766E58"/>
    <w:rsid w:val="0077023C"/>
    <w:rsid w:val="0077499F"/>
    <w:rsid w:val="0078196F"/>
    <w:rsid w:val="007827B3"/>
    <w:rsid w:val="00790607"/>
    <w:rsid w:val="00792CAF"/>
    <w:rsid w:val="00796C0C"/>
    <w:rsid w:val="007B00B5"/>
    <w:rsid w:val="007B1C39"/>
    <w:rsid w:val="007B4DDD"/>
    <w:rsid w:val="007C0A76"/>
    <w:rsid w:val="007C38C0"/>
    <w:rsid w:val="007C4233"/>
    <w:rsid w:val="007D6343"/>
    <w:rsid w:val="007F2735"/>
    <w:rsid w:val="008114B2"/>
    <w:rsid w:val="00812048"/>
    <w:rsid w:val="0083716A"/>
    <w:rsid w:val="0083791D"/>
    <w:rsid w:val="0084588F"/>
    <w:rsid w:val="0085191B"/>
    <w:rsid w:val="008564B5"/>
    <w:rsid w:val="008678CF"/>
    <w:rsid w:val="00875EA8"/>
    <w:rsid w:val="00881F85"/>
    <w:rsid w:val="00882326"/>
    <w:rsid w:val="00884613"/>
    <w:rsid w:val="0089015A"/>
    <w:rsid w:val="00894934"/>
    <w:rsid w:val="00895A28"/>
    <w:rsid w:val="008A1D4C"/>
    <w:rsid w:val="008A6931"/>
    <w:rsid w:val="008B19F7"/>
    <w:rsid w:val="008B2890"/>
    <w:rsid w:val="008B6394"/>
    <w:rsid w:val="008C17CC"/>
    <w:rsid w:val="008C2269"/>
    <w:rsid w:val="008C75B2"/>
    <w:rsid w:val="008D2B99"/>
    <w:rsid w:val="008D74F1"/>
    <w:rsid w:val="008E04F6"/>
    <w:rsid w:val="008E5F1B"/>
    <w:rsid w:val="008F3A7D"/>
    <w:rsid w:val="008F4791"/>
    <w:rsid w:val="00904AF0"/>
    <w:rsid w:val="00906F3B"/>
    <w:rsid w:val="00910276"/>
    <w:rsid w:val="0091422A"/>
    <w:rsid w:val="009165AB"/>
    <w:rsid w:val="00924B84"/>
    <w:rsid w:val="00924DBE"/>
    <w:rsid w:val="009339B2"/>
    <w:rsid w:val="009355A0"/>
    <w:rsid w:val="00935E0F"/>
    <w:rsid w:val="00947465"/>
    <w:rsid w:val="0094762B"/>
    <w:rsid w:val="009544AB"/>
    <w:rsid w:val="00965DB6"/>
    <w:rsid w:val="009660B1"/>
    <w:rsid w:val="009757EF"/>
    <w:rsid w:val="00977489"/>
    <w:rsid w:val="009778C0"/>
    <w:rsid w:val="00983C00"/>
    <w:rsid w:val="00987639"/>
    <w:rsid w:val="00991836"/>
    <w:rsid w:val="009966A1"/>
    <w:rsid w:val="009B090E"/>
    <w:rsid w:val="009C3906"/>
    <w:rsid w:val="009C6E52"/>
    <w:rsid w:val="009E50A3"/>
    <w:rsid w:val="009E6804"/>
    <w:rsid w:val="009E7885"/>
    <w:rsid w:val="009F14CA"/>
    <w:rsid w:val="009F508D"/>
    <w:rsid w:val="009F5917"/>
    <w:rsid w:val="009F65EE"/>
    <w:rsid w:val="00A04999"/>
    <w:rsid w:val="00A20162"/>
    <w:rsid w:val="00A239F2"/>
    <w:rsid w:val="00A23DD9"/>
    <w:rsid w:val="00A31ABF"/>
    <w:rsid w:val="00A32698"/>
    <w:rsid w:val="00A34BF7"/>
    <w:rsid w:val="00A35C35"/>
    <w:rsid w:val="00A408EB"/>
    <w:rsid w:val="00A4361A"/>
    <w:rsid w:val="00A4393D"/>
    <w:rsid w:val="00A44896"/>
    <w:rsid w:val="00A44DFE"/>
    <w:rsid w:val="00A53FBC"/>
    <w:rsid w:val="00A55519"/>
    <w:rsid w:val="00A5589E"/>
    <w:rsid w:val="00A60FEF"/>
    <w:rsid w:val="00A619C6"/>
    <w:rsid w:val="00A622C7"/>
    <w:rsid w:val="00A654A4"/>
    <w:rsid w:val="00A70045"/>
    <w:rsid w:val="00A72313"/>
    <w:rsid w:val="00A74C81"/>
    <w:rsid w:val="00A828BB"/>
    <w:rsid w:val="00A83040"/>
    <w:rsid w:val="00A849DD"/>
    <w:rsid w:val="00A90CCC"/>
    <w:rsid w:val="00A95B60"/>
    <w:rsid w:val="00AB13F0"/>
    <w:rsid w:val="00AB2A16"/>
    <w:rsid w:val="00AB4422"/>
    <w:rsid w:val="00AC1D78"/>
    <w:rsid w:val="00AC78EC"/>
    <w:rsid w:val="00AC7A31"/>
    <w:rsid w:val="00AE3B37"/>
    <w:rsid w:val="00AF1DDB"/>
    <w:rsid w:val="00B11CD2"/>
    <w:rsid w:val="00B20759"/>
    <w:rsid w:val="00B23B26"/>
    <w:rsid w:val="00B23E4D"/>
    <w:rsid w:val="00B24D6F"/>
    <w:rsid w:val="00B269CA"/>
    <w:rsid w:val="00B3262B"/>
    <w:rsid w:val="00B462B0"/>
    <w:rsid w:val="00B46376"/>
    <w:rsid w:val="00B5443E"/>
    <w:rsid w:val="00B706FB"/>
    <w:rsid w:val="00B736CF"/>
    <w:rsid w:val="00B756A4"/>
    <w:rsid w:val="00B76178"/>
    <w:rsid w:val="00B76DC9"/>
    <w:rsid w:val="00B807C7"/>
    <w:rsid w:val="00B80F0B"/>
    <w:rsid w:val="00B814B6"/>
    <w:rsid w:val="00B84769"/>
    <w:rsid w:val="00B84B0F"/>
    <w:rsid w:val="00B93491"/>
    <w:rsid w:val="00BA74DE"/>
    <w:rsid w:val="00BB02CD"/>
    <w:rsid w:val="00BB1C90"/>
    <w:rsid w:val="00BB3267"/>
    <w:rsid w:val="00BC0E3F"/>
    <w:rsid w:val="00BC33DA"/>
    <w:rsid w:val="00BC4459"/>
    <w:rsid w:val="00BE0A58"/>
    <w:rsid w:val="00BE318D"/>
    <w:rsid w:val="00BE536C"/>
    <w:rsid w:val="00BE68F7"/>
    <w:rsid w:val="00BF050C"/>
    <w:rsid w:val="00BF07ED"/>
    <w:rsid w:val="00BF2060"/>
    <w:rsid w:val="00BF5170"/>
    <w:rsid w:val="00BF56D4"/>
    <w:rsid w:val="00C00410"/>
    <w:rsid w:val="00C1225B"/>
    <w:rsid w:val="00C164D5"/>
    <w:rsid w:val="00C2124B"/>
    <w:rsid w:val="00C23A1F"/>
    <w:rsid w:val="00C24FA8"/>
    <w:rsid w:val="00C25117"/>
    <w:rsid w:val="00C27129"/>
    <w:rsid w:val="00C33687"/>
    <w:rsid w:val="00C377A4"/>
    <w:rsid w:val="00C46B54"/>
    <w:rsid w:val="00C537E3"/>
    <w:rsid w:val="00C53F5D"/>
    <w:rsid w:val="00C545F8"/>
    <w:rsid w:val="00C618C3"/>
    <w:rsid w:val="00C62335"/>
    <w:rsid w:val="00C64DB3"/>
    <w:rsid w:val="00C81380"/>
    <w:rsid w:val="00C84E17"/>
    <w:rsid w:val="00C87D65"/>
    <w:rsid w:val="00C9184B"/>
    <w:rsid w:val="00C94EF4"/>
    <w:rsid w:val="00C964A1"/>
    <w:rsid w:val="00CB1AB9"/>
    <w:rsid w:val="00CC67FD"/>
    <w:rsid w:val="00CD3558"/>
    <w:rsid w:val="00CD7BEC"/>
    <w:rsid w:val="00CE2520"/>
    <w:rsid w:val="00CE3C0F"/>
    <w:rsid w:val="00CE654E"/>
    <w:rsid w:val="00CE6977"/>
    <w:rsid w:val="00CE7156"/>
    <w:rsid w:val="00CF3632"/>
    <w:rsid w:val="00CF62D8"/>
    <w:rsid w:val="00CF6E64"/>
    <w:rsid w:val="00D01CEF"/>
    <w:rsid w:val="00D01D39"/>
    <w:rsid w:val="00D03CDA"/>
    <w:rsid w:val="00D121F5"/>
    <w:rsid w:val="00D22170"/>
    <w:rsid w:val="00D22D6E"/>
    <w:rsid w:val="00D26C7E"/>
    <w:rsid w:val="00D31B5F"/>
    <w:rsid w:val="00D341FA"/>
    <w:rsid w:val="00D37F14"/>
    <w:rsid w:val="00D55FE5"/>
    <w:rsid w:val="00D577FC"/>
    <w:rsid w:val="00D61DC1"/>
    <w:rsid w:val="00D7332D"/>
    <w:rsid w:val="00D749EE"/>
    <w:rsid w:val="00D772A9"/>
    <w:rsid w:val="00D77B22"/>
    <w:rsid w:val="00D83C31"/>
    <w:rsid w:val="00D977BB"/>
    <w:rsid w:val="00DA188D"/>
    <w:rsid w:val="00DA5956"/>
    <w:rsid w:val="00DA689A"/>
    <w:rsid w:val="00DB468D"/>
    <w:rsid w:val="00DB4BD9"/>
    <w:rsid w:val="00DC3307"/>
    <w:rsid w:val="00DC396A"/>
    <w:rsid w:val="00DC5E40"/>
    <w:rsid w:val="00DD2208"/>
    <w:rsid w:val="00DD42CE"/>
    <w:rsid w:val="00DD4FCC"/>
    <w:rsid w:val="00DE1BD1"/>
    <w:rsid w:val="00DE30CA"/>
    <w:rsid w:val="00DE3A73"/>
    <w:rsid w:val="00DE6889"/>
    <w:rsid w:val="00DF2D1D"/>
    <w:rsid w:val="00DF746B"/>
    <w:rsid w:val="00E01C75"/>
    <w:rsid w:val="00E037B5"/>
    <w:rsid w:val="00E069CF"/>
    <w:rsid w:val="00E11B44"/>
    <w:rsid w:val="00E131B1"/>
    <w:rsid w:val="00E140CD"/>
    <w:rsid w:val="00E14656"/>
    <w:rsid w:val="00E149F3"/>
    <w:rsid w:val="00E2029F"/>
    <w:rsid w:val="00E214AD"/>
    <w:rsid w:val="00E24B6E"/>
    <w:rsid w:val="00E33ECA"/>
    <w:rsid w:val="00E416B2"/>
    <w:rsid w:val="00E4530F"/>
    <w:rsid w:val="00E54E1D"/>
    <w:rsid w:val="00E62978"/>
    <w:rsid w:val="00E664D9"/>
    <w:rsid w:val="00E66D31"/>
    <w:rsid w:val="00E6751A"/>
    <w:rsid w:val="00E74CFE"/>
    <w:rsid w:val="00E80700"/>
    <w:rsid w:val="00E80828"/>
    <w:rsid w:val="00E82965"/>
    <w:rsid w:val="00E8588B"/>
    <w:rsid w:val="00E87375"/>
    <w:rsid w:val="00E87A46"/>
    <w:rsid w:val="00E95726"/>
    <w:rsid w:val="00EA3522"/>
    <w:rsid w:val="00EA6564"/>
    <w:rsid w:val="00EB1318"/>
    <w:rsid w:val="00EB2264"/>
    <w:rsid w:val="00EB38CB"/>
    <w:rsid w:val="00EB5E8C"/>
    <w:rsid w:val="00EB7597"/>
    <w:rsid w:val="00EC245F"/>
    <w:rsid w:val="00EE6A74"/>
    <w:rsid w:val="00EF299C"/>
    <w:rsid w:val="00EF7C7F"/>
    <w:rsid w:val="00F0536E"/>
    <w:rsid w:val="00F147FB"/>
    <w:rsid w:val="00F16276"/>
    <w:rsid w:val="00F17164"/>
    <w:rsid w:val="00F206EA"/>
    <w:rsid w:val="00F21B51"/>
    <w:rsid w:val="00F307AD"/>
    <w:rsid w:val="00F313C4"/>
    <w:rsid w:val="00F43233"/>
    <w:rsid w:val="00F434E5"/>
    <w:rsid w:val="00F5153E"/>
    <w:rsid w:val="00F51E07"/>
    <w:rsid w:val="00F52D6F"/>
    <w:rsid w:val="00F543A7"/>
    <w:rsid w:val="00F57B06"/>
    <w:rsid w:val="00F60695"/>
    <w:rsid w:val="00F6701F"/>
    <w:rsid w:val="00F7307A"/>
    <w:rsid w:val="00F7732C"/>
    <w:rsid w:val="00F9059F"/>
    <w:rsid w:val="00F90BA1"/>
    <w:rsid w:val="00F96BDE"/>
    <w:rsid w:val="00FA051D"/>
    <w:rsid w:val="00FA4897"/>
    <w:rsid w:val="00FA5CE6"/>
    <w:rsid w:val="00FA6D89"/>
    <w:rsid w:val="00FB6CCB"/>
    <w:rsid w:val="00FC2A72"/>
    <w:rsid w:val="00FC3900"/>
    <w:rsid w:val="00FC6F7A"/>
    <w:rsid w:val="00FD7421"/>
    <w:rsid w:val="00FE199D"/>
    <w:rsid w:val="00FE39F9"/>
    <w:rsid w:val="00FF20D8"/>
    <w:rsid w:val="00FF466B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24F278"/>
  <w15:docId w15:val="{09364102-BE12-4D37-B60D-3B2C07C1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D6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31E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869A1"/>
  </w:style>
  <w:style w:type="character" w:styleId="Emphasis">
    <w:name w:val="Emphasis"/>
    <w:basedOn w:val="DefaultParagraphFont"/>
    <w:uiPriority w:val="20"/>
    <w:qFormat/>
    <w:rsid w:val="001869A1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6D3458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D3458"/>
    <w:rPr>
      <w:noProof/>
      <w:sz w:val="24"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6D3458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D3458"/>
    <w:rPr>
      <w:noProof/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6D345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rsid w:val="003820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02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3820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02B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1617E8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1617E8"/>
  </w:style>
  <w:style w:type="character" w:customStyle="1" w:styleId="CommentTextChar">
    <w:name w:val="Comment Text Char"/>
    <w:basedOn w:val="DefaultParagraphFont"/>
    <w:link w:val="CommentText"/>
    <w:semiHidden/>
    <w:rsid w:val="001617E8"/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617E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1617E8"/>
    <w:rPr>
      <w:b/>
      <w:bCs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1617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17E8"/>
    <w:rPr>
      <w:rFonts w:ascii="Lucida Grande" w:hAnsi="Lucida Grande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4D1536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331E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paragraph" w:styleId="Caption">
    <w:name w:val="caption"/>
    <w:basedOn w:val="Normal"/>
    <w:next w:val="Normal"/>
    <w:unhideWhenUsed/>
    <w:qFormat/>
    <w:rsid w:val="005201BE"/>
    <w:pPr>
      <w:spacing w:after="200"/>
    </w:pPr>
    <w:rPr>
      <w:i/>
      <w:iCs/>
      <w:color w:val="44546A" w:themeColor="text2"/>
      <w:sz w:val="18"/>
      <w:szCs w:val="1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1361A"/>
    <w:rPr>
      <w:i/>
      <w:iCs/>
      <w:lang w:val="es-MX" w:eastAsia="es-MX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361A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prevention.nih.gov/programs-events/pathways-to-prevention/past-workshops/opioids-chronic-pa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03DCC-66A7-4335-8F76-9C44F9B0E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21</Pages>
  <Words>9690</Words>
  <Characters>53299</Characters>
  <Application>Microsoft Office Word</Application>
  <DocSecurity>0</DocSecurity>
  <Lines>444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Wateen</dc:creator>
  <cp:keywords/>
  <dc:description/>
  <cp:lastModifiedBy>Wateen</cp:lastModifiedBy>
  <cp:revision>10</cp:revision>
  <dcterms:created xsi:type="dcterms:W3CDTF">2016-05-04T00:51:00Z</dcterms:created>
  <dcterms:modified xsi:type="dcterms:W3CDTF">2016-05-05T14:30:00Z</dcterms:modified>
</cp:coreProperties>
</file>