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Default Extension="gif" ContentType="image/gif"/>
  <Default Extension="tiff" ContentType="image/tif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0B0" w:rsidRDefault="001370B0" w:rsidP="001370B0">
      <w:pPr>
        <w:pStyle w:val="NoSpacing"/>
        <w:spacing w:line="360" w:lineRule="auto"/>
        <w:jc w:val="center"/>
        <w:rPr>
          <w:b/>
          <w:sz w:val="32"/>
          <w:szCs w:val="32"/>
        </w:rPr>
      </w:pPr>
      <w:r w:rsidRPr="00FD1441">
        <w:rPr>
          <w:b/>
          <w:sz w:val="32"/>
          <w:szCs w:val="32"/>
        </w:rPr>
        <w:t xml:space="preserve">Deformation of a </w:t>
      </w:r>
      <w:r>
        <w:rPr>
          <w:b/>
          <w:sz w:val="32"/>
          <w:szCs w:val="32"/>
        </w:rPr>
        <w:t>face-centered cubic</w:t>
      </w:r>
    </w:p>
    <w:p w:rsidR="001370B0" w:rsidRDefault="001370B0" w:rsidP="001370B0">
      <w:pPr>
        <w:pStyle w:val="NoSpacing"/>
        <w:spacing w:line="360" w:lineRule="auto"/>
        <w:jc w:val="center"/>
        <w:rPr>
          <w:b/>
          <w:sz w:val="32"/>
          <w:szCs w:val="32"/>
        </w:rPr>
      </w:pPr>
      <w:proofErr w:type="spellStart"/>
      <w:r w:rsidRPr="00FD1441">
        <w:rPr>
          <w:b/>
          <w:sz w:val="32"/>
          <w:szCs w:val="32"/>
        </w:rPr>
        <w:t>FeCoCrMnNi</w:t>
      </w:r>
      <w:proofErr w:type="spellEnd"/>
      <w:r w:rsidRPr="00FD1441">
        <w:rPr>
          <w:b/>
          <w:sz w:val="32"/>
          <w:szCs w:val="32"/>
        </w:rPr>
        <w:t xml:space="preserve"> </w:t>
      </w:r>
      <w:r>
        <w:rPr>
          <w:b/>
          <w:sz w:val="32"/>
          <w:szCs w:val="32"/>
        </w:rPr>
        <w:t>high entropy alloy</w:t>
      </w:r>
    </w:p>
    <w:p w:rsidR="001370B0" w:rsidRDefault="001370B0" w:rsidP="001370B0">
      <w:pPr>
        <w:tabs>
          <w:tab w:val="left" w:pos="4140"/>
        </w:tabs>
        <w:ind w:right="120"/>
        <w:jc w:val="center"/>
        <w:rPr>
          <w:b/>
        </w:rPr>
      </w:pPr>
    </w:p>
    <w:p w:rsidR="001370B0" w:rsidRDefault="001370B0" w:rsidP="001370B0">
      <w:pPr>
        <w:tabs>
          <w:tab w:val="left" w:pos="4140"/>
        </w:tabs>
        <w:ind w:right="120"/>
        <w:jc w:val="center"/>
        <w:rPr>
          <w:b/>
        </w:rPr>
      </w:pPr>
    </w:p>
    <w:p w:rsidR="001370B0" w:rsidRDefault="001370B0" w:rsidP="001370B0">
      <w:pPr>
        <w:tabs>
          <w:tab w:val="left" w:pos="4140"/>
        </w:tabs>
        <w:ind w:right="120"/>
        <w:jc w:val="center"/>
        <w:rPr>
          <w:b/>
        </w:rPr>
      </w:pPr>
    </w:p>
    <w:p w:rsidR="001370B0" w:rsidRDefault="001370B0" w:rsidP="001370B0">
      <w:pPr>
        <w:tabs>
          <w:tab w:val="left" w:pos="4140"/>
        </w:tabs>
        <w:ind w:right="120"/>
        <w:jc w:val="center"/>
        <w:rPr>
          <w:b/>
        </w:rPr>
      </w:pPr>
    </w:p>
    <w:p w:rsidR="001370B0" w:rsidRDefault="001370B0" w:rsidP="001370B0">
      <w:pPr>
        <w:tabs>
          <w:tab w:val="left" w:pos="4140"/>
        </w:tabs>
        <w:ind w:right="120"/>
        <w:jc w:val="center"/>
        <w:rPr>
          <w:b/>
        </w:rPr>
      </w:pPr>
    </w:p>
    <w:p w:rsidR="001370B0" w:rsidRDefault="001370B0" w:rsidP="001370B0">
      <w:pPr>
        <w:tabs>
          <w:tab w:val="left" w:pos="4140"/>
        </w:tabs>
        <w:ind w:right="120"/>
        <w:jc w:val="center"/>
        <w:rPr>
          <w:b/>
        </w:rPr>
      </w:pPr>
    </w:p>
    <w:p w:rsidR="001370B0" w:rsidRDefault="001370B0" w:rsidP="001370B0">
      <w:pPr>
        <w:tabs>
          <w:tab w:val="left" w:pos="4140"/>
        </w:tabs>
        <w:ind w:right="120"/>
        <w:jc w:val="center"/>
        <w:rPr>
          <w:b/>
        </w:rPr>
      </w:pPr>
    </w:p>
    <w:p w:rsidR="003058ED" w:rsidRDefault="001370B0" w:rsidP="003058ED">
      <w:pPr>
        <w:tabs>
          <w:tab w:val="left" w:pos="4140"/>
        </w:tabs>
        <w:ind w:right="120"/>
        <w:jc w:val="center"/>
      </w:pPr>
      <w:r>
        <w:t>A Dissertation</w:t>
      </w:r>
      <w:r w:rsidR="003058ED" w:rsidRPr="003058ED">
        <w:t xml:space="preserve"> </w:t>
      </w:r>
      <w:r w:rsidR="003058ED">
        <w:t>Presented for the</w:t>
      </w:r>
    </w:p>
    <w:p w:rsidR="003058ED" w:rsidRDefault="001370B0" w:rsidP="003058ED">
      <w:pPr>
        <w:tabs>
          <w:tab w:val="left" w:pos="4140"/>
        </w:tabs>
        <w:ind w:right="120"/>
        <w:jc w:val="center"/>
      </w:pPr>
      <w:r>
        <w:t>Doctor of Philosophy</w:t>
      </w:r>
    </w:p>
    <w:p w:rsidR="001370B0" w:rsidRDefault="001370B0" w:rsidP="003058ED">
      <w:pPr>
        <w:tabs>
          <w:tab w:val="left" w:pos="4140"/>
        </w:tabs>
        <w:ind w:right="120"/>
        <w:jc w:val="center"/>
      </w:pPr>
      <w:r>
        <w:t>Degree</w:t>
      </w:r>
    </w:p>
    <w:p w:rsidR="001370B0" w:rsidRDefault="001370B0" w:rsidP="003058ED">
      <w:pPr>
        <w:tabs>
          <w:tab w:val="left" w:pos="4140"/>
        </w:tabs>
        <w:ind w:right="120"/>
        <w:jc w:val="center"/>
      </w:pPr>
      <w:r>
        <w:t>The University of Tennessee, Knoxville</w:t>
      </w:r>
    </w:p>
    <w:p w:rsidR="001370B0" w:rsidRDefault="001370B0" w:rsidP="001370B0">
      <w:pPr>
        <w:tabs>
          <w:tab w:val="left" w:pos="4140"/>
        </w:tabs>
        <w:ind w:right="120"/>
        <w:jc w:val="center"/>
      </w:pPr>
    </w:p>
    <w:p w:rsidR="001370B0" w:rsidRDefault="001370B0" w:rsidP="001370B0">
      <w:pPr>
        <w:tabs>
          <w:tab w:val="left" w:pos="4140"/>
        </w:tabs>
        <w:ind w:right="120"/>
        <w:jc w:val="center"/>
      </w:pPr>
    </w:p>
    <w:p w:rsidR="003058ED" w:rsidRDefault="003058ED" w:rsidP="001370B0">
      <w:pPr>
        <w:tabs>
          <w:tab w:val="left" w:pos="4140"/>
        </w:tabs>
        <w:ind w:right="120"/>
        <w:jc w:val="center"/>
      </w:pPr>
    </w:p>
    <w:p w:rsidR="003058ED" w:rsidRDefault="003058ED" w:rsidP="001370B0">
      <w:pPr>
        <w:tabs>
          <w:tab w:val="left" w:pos="4140"/>
        </w:tabs>
        <w:ind w:right="120"/>
        <w:jc w:val="center"/>
      </w:pPr>
    </w:p>
    <w:p w:rsidR="003058ED" w:rsidRDefault="003058ED" w:rsidP="001370B0">
      <w:pPr>
        <w:tabs>
          <w:tab w:val="left" w:pos="4140"/>
        </w:tabs>
        <w:ind w:right="120"/>
        <w:jc w:val="center"/>
      </w:pPr>
    </w:p>
    <w:p w:rsidR="001370B0" w:rsidRDefault="001370B0" w:rsidP="001370B0">
      <w:pPr>
        <w:tabs>
          <w:tab w:val="left" w:pos="4140"/>
        </w:tabs>
        <w:ind w:right="120"/>
        <w:jc w:val="center"/>
      </w:pPr>
    </w:p>
    <w:p w:rsidR="001370B0" w:rsidRDefault="001370B0" w:rsidP="001370B0">
      <w:pPr>
        <w:tabs>
          <w:tab w:val="left" w:pos="4140"/>
        </w:tabs>
        <w:ind w:right="120"/>
        <w:jc w:val="center"/>
      </w:pPr>
      <w:r>
        <w:t xml:space="preserve">Chao Zhu </w:t>
      </w:r>
    </w:p>
    <w:p w:rsidR="00657097" w:rsidRDefault="003058ED" w:rsidP="001370B0">
      <w:pPr>
        <w:tabs>
          <w:tab w:val="left" w:pos="4140"/>
        </w:tabs>
        <w:ind w:right="120"/>
        <w:jc w:val="center"/>
        <w:sectPr w:rsidR="00657097" w:rsidSect="007E4CF1">
          <w:footerReference w:type="default" r:id="rId8"/>
          <w:type w:val="continuous"/>
          <w:pgSz w:w="12240" w:h="15840"/>
          <w:pgMar w:top="1440" w:right="1800" w:bottom="1440" w:left="1800" w:header="720" w:footer="720" w:gutter="0"/>
          <w:pgNumType w:fmt="lowerRoman" w:start="2"/>
          <w:cols w:space="720"/>
          <w:docGrid w:linePitch="360"/>
        </w:sectPr>
      </w:pPr>
      <w:r>
        <w:t>August</w:t>
      </w:r>
      <w:r w:rsidR="001370B0">
        <w:t xml:space="preserve"> 2014</w:t>
      </w:r>
    </w:p>
    <w:p w:rsidR="001370B0" w:rsidRDefault="001370B0" w:rsidP="001370B0">
      <w:pPr>
        <w:tabs>
          <w:tab w:val="left" w:pos="4140"/>
        </w:tabs>
        <w:ind w:right="120"/>
        <w:jc w:val="center"/>
      </w:pPr>
    </w:p>
    <w:p w:rsidR="00657097" w:rsidRDefault="00657097" w:rsidP="001370B0">
      <w:pPr>
        <w:tabs>
          <w:tab w:val="left" w:pos="4140"/>
        </w:tabs>
        <w:ind w:right="120"/>
        <w:jc w:val="center"/>
        <w:rPr>
          <w:b/>
        </w:rPr>
      </w:pPr>
    </w:p>
    <w:p w:rsidR="001370B0" w:rsidRDefault="001370B0" w:rsidP="001370B0">
      <w:pPr>
        <w:tabs>
          <w:tab w:val="left" w:pos="4140"/>
        </w:tabs>
        <w:ind w:right="120"/>
        <w:jc w:val="center"/>
        <w:rPr>
          <w:b/>
        </w:rPr>
      </w:pPr>
    </w:p>
    <w:p w:rsidR="001370B0" w:rsidRDefault="001370B0" w:rsidP="001370B0">
      <w:pPr>
        <w:tabs>
          <w:tab w:val="left" w:pos="4140"/>
        </w:tabs>
        <w:ind w:right="120"/>
        <w:jc w:val="center"/>
        <w:rPr>
          <w:b/>
        </w:rPr>
      </w:pPr>
    </w:p>
    <w:p w:rsidR="001370B0" w:rsidRDefault="001370B0" w:rsidP="001370B0">
      <w:pPr>
        <w:tabs>
          <w:tab w:val="left" w:pos="4140"/>
        </w:tabs>
        <w:ind w:right="120"/>
        <w:jc w:val="center"/>
        <w:rPr>
          <w:b/>
        </w:rPr>
      </w:pPr>
    </w:p>
    <w:p w:rsidR="001370B0" w:rsidRDefault="001370B0" w:rsidP="001370B0">
      <w:pPr>
        <w:tabs>
          <w:tab w:val="left" w:pos="4140"/>
        </w:tabs>
        <w:ind w:right="120"/>
        <w:jc w:val="center"/>
        <w:rPr>
          <w:b/>
        </w:rPr>
      </w:pPr>
    </w:p>
    <w:p w:rsidR="001370B0" w:rsidRDefault="001370B0" w:rsidP="001370B0">
      <w:pPr>
        <w:tabs>
          <w:tab w:val="left" w:pos="4140"/>
        </w:tabs>
        <w:ind w:right="120"/>
        <w:jc w:val="center"/>
        <w:rPr>
          <w:b/>
        </w:rPr>
      </w:pPr>
    </w:p>
    <w:p w:rsidR="001370B0" w:rsidRDefault="001370B0" w:rsidP="001370B0">
      <w:pPr>
        <w:tabs>
          <w:tab w:val="left" w:pos="4140"/>
        </w:tabs>
        <w:ind w:right="120"/>
        <w:jc w:val="center"/>
        <w:rPr>
          <w:b/>
        </w:rPr>
      </w:pPr>
    </w:p>
    <w:p w:rsidR="001370B0" w:rsidRDefault="001370B0" w:rsidP="001370B0">
      <w:pPr>
        <w:tabs>
          <w:tab w:val="left" w:pos="4140"/>
        </w:tabs>
        <w:ind w:right="120"/>
        <w:jc w:val="center"/>
      </w:pPr>
      <w:r w:rsidRPr="001923B7">
        <w:t>Copy</w:t>
      </w:r>
      <w:r>
        <w:t>right @ 2014 by Chao Zhu</w:t>
      </w:r>
    </w:p>
    <w:p w:rsidR="001370B0" w:rsidRDefault="001370B0" w:rsidP="001370B0">
      <w:pPr>
        <w:tabs>
          <w:tab w:val="left" w:pos="4140"/>
        </w:tabs>
        <w:ind w:right="120"/>
        <w:jc w:val="center"/>
      </w:pPr>
      <w:r>
        <w:t>All rights reserved</w:t>
      </w:r>
    </w:p>
    <w:p w:rsidR="001370B0" w:rsidRDefault="001370B0" w:rsidP="001370B0">
      <w:r>
        <w:br w:type="page"/>
      </w:r>
    </w:p>
    <w:p w:rsidR="001370B0" w:rsidRDefault="001370B0" w:rsidP="001370B0">
      <w:pPr>
        <w:tabs>
          <w:tab w:val="left" w:pos="4140"/>
        </w:tabs>
        <w:ind w:right="120"/>
        <w:jc w:val="center"/>
        <w:rPr>
          <w:b/>
        </w:rPr>
      </w:pPr>
      <w:r w:rsidRPr="00286618">
        <w:rPr>
          <w:b/>
        </w:rPr>
        <w:lastRenderedPageBreak/>
        <w:t>Dedication</w:t>
      </w:r>
    </w:p>
    <w:p w:rsidR="001370B0" w:rsidRDefault="001370B0" w:rsidP="001370B0">
      <w:r>
        <w:t xml:space="preserve">This dissertation is dedicated to my </w:t>
      </w:r>
      <w:r w:rsidR="00F43457">
        <w:t xml:space="preserve">grandmother </w:t>
      </w:r>
      <w:r>
        <w:t>and</w:t>
      </w:r>
      <w:r w:rsidR="00B72E14">
        <w:t xml:space="preserve"> my</w:t>
      </w:r>
      <w:r>
        <w:t xml:space="preserve"> </w:t>
      </w:r>
      <w:r w:rsidR="00F43457">
        <w:t>late grandfather</w:t>
      </w:r>
      <w:r>
        <w:t xml:space="preserve">. They brought me up with hard labor and unfailing love however unfavorable what the life has thrown to them. Their toughness in adversity </w:t>
      </w:r>
      <w:r w:rsidR="00B72E14">
        <w:t>has been</w:t>
      </w:r>
      <w:r>
        <w:t xml:space="preserve"> inspiring me and will</w:t>
      </w:r>
      <w:r w:rsidR="00F43457">
        <w:t xml:space="preserve"> be</w:t>
      </w:r>
      <w:r>
        <w:t xml:space="preserve"> for the rest of my life to be a just</w:t>
      </w:r>
      <w:r w:rsidR="00633D4F">
        <w:t>, upright</w:t>
      </w:r>
      <w:r w:rsidR="00A33007">
        <w:t xml:space="preserve"> hu</w:t>
      </w:r>
      <w:r>
        <w:t>man.</w:t>
      </w:r>
    </w:p>
    <w:p w:rsidR="001370B0" w:rsidRDefault="001370B0" w:rsidP="001370B0">
      <w:r>
        <w:br w:type="page"/>
      </w:r>
    </w:p>
    <w:p w:rsidR="001370B0" w:rsidRDefault="001370B0" w:rsidP="001370B0">
      <w:pPr>
        <w:tabs>
          <w:tab w:val="left" w:pos="4140"/>
        </w:tabs>
        <w:ind w:right="120" w:firstLine="0"/>
        <w:jc w:val="center"/>
        <w:rPr>
          <w:b/>
        </w:rPr>
      </w:pPr>
      <w:r>
        <w:rPr>
          <w:b/>
        </w:rPr>
        <w:lastRenderedPageBreak/>
        <w:t>Acknowledgement</w:t>
      </w:r>
    </w:p>
    <w:p w:rsidR="001370B0" w:rsidRDefault="001370B0" w:rsidP="001370B0">
      <w:r>
        <w:t xml:space="preserve">First and foremost, my gratitude goes wholeheartedly to my advisor, Dr. Nieh, for the opportunity to study under his guidance in this five-year life journey. He is kind, intelligent and a world-recognized professional diligent in renewing and expanding the expertise in this field many years as a day for what I have known. Without his devotional help and endless patience, this work along with any other accomplishment during my Ph. D study wouldn’t be possible. Not only so, he </w:t>
      </w:r>
      <w:r w:rsidR="00F84D79">
        <w:t>also served as</w:t>
      </w:r>
      <w:r>
        <w:t xml:space="preserve"> a mentor generously sharing his life stories and lessons. He is a sharp observer and a good communicator. I have been gaining from his full of wisdom and thought provoking life experience and had many moments of </w:t>
      </w:r>
      <w:r w:rsidR="005B4424">
        <w:t>laughter</w:t>
      </w:r>
      <w:r>
        <w:t xml:space="preserve"> along the way. </w:t>
      </w:r>
    </w:p>
    <w:p w:rsidR="001370B0" w:rsidRDefault="00035D3A" w:rsidP="001370B0">
      <w:pPr>
        <w:tabs>
          <w:tab w:val="left" w:pos="7200"/>
          <w:tab w:val="right" w:leader="dot" w:pos="8640"/>
        </w:tabs>
      </w:pPr>
      <w:r>
        <w:t xml:space="preserve">My gratitude </w:t>
      </w:r>
      <w:r w:rsidR="001370B0">
        <w:t>also extend</w:t>
      </w:r>
      <w:r>
        <w:t>s</w:t>
      </w:r>
      <w:r w:rsidR="001370B0">
        <w:t xml:space="preserve"> to Mrs. Nieh, </w:t>
      </w:r>
      <w:r w:rsidR="002361C8">
        <w:t>amiable and edifying</w:t>
      </w:r>
      <w:r w:rsidR="001370B0">
        <w:t xml:space="preserve">. She always encourages me and never fails to show her empathy during my hard times. It happened like yesterday that in the first semester upon my arrival in America, </w:t>
      </w:r>
      <w:r>
        <w:t>she and Dr. Nieh</w:t>
      </w:r>
      <w:r w:rsidR="001370B0">
        <w:t xml:space="preserve"> </w:t>
      </w:r>
      <w:r w:rsidR="002361C8">
        <w:t xml:space="preserve">decided children’s English-learning books are more appropriate for me to get started with and </w:t>
      </w:r>
      <w:r w:rsidR="001370B0">
        <w:t xml:space="preserve">took the trouble themselves borrowing </w:t>
      </w:r>
      <w:r w:rsidR="002361C8">
        <w:t>them for me</w:t>
      </w:r>
      <w:r w:rsidR="001370B0">
        <w:t xml:space="preserve">. </w:t>
      </w:r>
      <w:r w:rsidR="002361C8">
        <w:t>Today, t</w:t>
      </w:r>
      <w:r w:rsidR="001370B0">
        <w:t xml:space="preserve">his moment still touches me. They have given me </w:t>
      </w:r>
      <w:r w:rsidR="00F84D79">
        <w:t>too much I can pay back</w:t>
      </w:r>
      <w:r w:rsidR="001370B0">
        <w:t xml:space="preserve"> and </w:t>
      </w:r>
      <w:r w:rsidR="002361C8">
        <w:t>cultivated me</w:t>
      </w:r>
      <w:r w:rsidR="001370B0">
        <w:t xml:space="preserve"> into an upright man with their integrity, which is essentially way more important than getting a degree.</w:t>
      </w:r>
    </w:p>
    <w:p w:rsidR="001370B0" w:rsidRDefault="001370B0" w:rsidP="001370B0">
      <w:pPr>
        <w:tabs>
          <w:tab w:val="left" w:pos="7200"/>
          <w:tab w:val="right" w:leader="dot" w:pos="8640"/>
        </w:tabs>
      </w:pPr>
      <w:r>
        <w:t xml:space="preserve">I am also very thankful to my committee members. Thanks to Professor </w:t>
      </w:r>
      <w:proofErr w:type="gramStart"/>
      <w:r>
        <w:t>Gao</w:t>
      </w:r>
      <w:proofErr w:type="gramEnd"/>
      <w:r>
        <w:t xml:space="preserve"> for his insightful critique on my proposal and for his kind encouragements: “Don’t view this as a burden but an opportunity to reflect on your work and sharpen your thinking.” Thanks to Professor Penumadu for </w:t>
      </w:r>
      <w:r w:rsidR="003C1F39">
        <w:t>squeezing</w:t>
      </w:r>
      <w:r>
        <w:t xml:space="preserve"> time out of the already tight schedule as the department head of </w:t>
      </w:r>
      <w:r w:rsidR="00F84D79">
        <w:t>civil and environmental engineering</w:t>
      </w:r>
      <w:r>
        <w:t xml:space="preserve"> along with his valuable, incisive advice: “ you are the toughest judge of yourself, not only so in your work but more in your life.” Thanks to Professor Liaw for being patient and not minding me as a student every time I go over your calendar just to</w:t>
      </w:r>
      <w:r w:rsidR="002B2DC6">
        <w:t xml:space="preserve"> find a time fit for my defense</w:t>
      </w:r>
      <w:r>
        <w:t>.”</w:t>
      </w:r>
    </w:p>
    <w:p w:rsidR="001370B0" w:rsidRDefault="00F84D79" w:rsidP="001370B0">
      <w:pPr>
        <w:tabs>
          <w:tab w:val="left" w:pos="7200"/>
          <w:tab w:val="right" w:leader="dot" w:pos="8640"/>
        </w:tabs>
      </w:pPr>
      <w:r>
        <w:t>My</w:t>
      </w:r>
      <w:r w:rsidR="001370B0">
        <w:t xml:space="preserve"> appreciation</w:t>
      </w:r>
      <w:r>
        <w:t xml:space="preserve"> also goes</w:t>
      </w:r>
      <w:r w:rsidR="001370B0">
        <w:t xml:space="preserve"> to the MSE department where I spend most of the time. Firstly to the two department heads, the former head Professor Pharr and the current head Professor Kurt, for their efforts in advancing our department nationally and for their emphasis in teaching to have us</w:t>
      </w:r>
      <w:r w:rsidR="003C1F39">
        <w:t xml:space="preserve"> graduate students well educated and prepared</w:t>
      </w:r>
      <w:r w:rsidR="001370B0">
        <w:t xml:space="preserve">. Thanks to </w:t>
      </w:r>
      <w:r w:rsidR="001370B0">
        <w:lastRenderedPageBreak/>
        <w:t>the administration staff Ms. Carla, Ms. Susan and Ms. Martha for their numerous help. Thanks to the Professor George and Professor Ramki for having me as their TA which is a great learning experience and special thanks to Professor Ramki who</w:t>
      </w:r>
      <w:r w:rsidR="003C1F39">
        <w:t xml:space="preserve"> kindly</w:t>
      </w:r>
      <w:r w:rsidR="001370B0">
        <w:t xml:space="preserve"> nominated me as the best teaching assistant for his class. Thanks to Professor Morris for fruitful academic discussions </w:t>
      </w:r>
      <w:r w:rsidR="003C1F39">
        <w:t xml:space="preserve">with him </w:t>
      </w:r>
      <w:r w:rsidR="001370B0">
        <w:t xml:space="preserve">and his fun, beneficial class on thermodynamics.  </w:t>
      </w:r>
    </w:p>
    <w:p w:rsidR="001370B0" w:rsidRDefault="001370B0" w:rsidP="001370B0">
      <w:pPr>
        <w:tabs>
          <w:tab w:val="left" w:pos="7200"/>
          <w:tab w:val="right" w:leader="dot" w:pos="8640"/>
        </w:tabs>
      </w:pPr>
      <w:r>
        <w:t xml:space="preserve">Also special thanks go to Professor George for allowing me using his group facility in ORNL and Mr. Cecil’s help with training. Thanks to Dr. </w:t>
      </w:r>
      <w:proofErr w:type="gramStart"/>
      <w:r>
        <w:t>An</w:t>
      </w:r>
      <w:proofErr w:type="gramEnd"/>
      <w:r>
        <w:t xml:space="preserve"> at ORNL for sincerely sharing his view on research and encouraging me who was</w:t>
      </w:r>
      <w:r w:rsidR="00937104">
        <w:t xml:space="preserve"> then</w:t>
      </w:r>
      <w:r>
        <w:t xml:space="preserve"> just getting my PhD started.  Thanks to Professor Wang at ORNL to endorse me as a user in VULCAN beam line. Thanks to Professor Wang at Ag campus for granting me permission to use the </w:t>
      </w:r>
      <w:proofErr w:type="spellStart"/>
      <w:r>
        <w:t>nanoindenter</w:t>
      </w:r>
      <w:proofErr w:type="spellEnd"/>
      <w:r>
        <w:t xml:space="preserve"> at his lab</w:t>
      </w:r>
      <w:r w:rsidRPr="00B36A4D">
        <w:t xml:space="preserve"> </w:t>
      </w:r>
      <w:r>
        <w:t xml:space="preserve">on weekends and to Ms. </w:t>
      </w:r>
      <w:proofErr w:type="spellStart"/>
      <w:r>
        <w:t>Yujie</w:t>
      </w:r>
      <w:proofErr w:type="spellEnd"/>
      <w:r>
        <w:t xml:space="preserve"> and Dr. Omid in his group </w:t>
      </w:r>
      <w:r w:rsidR="00585007">
        <w:t xml:space="preserve">for their help. Assistance on experimental work from Ms </w:t>
      </w:r>
      <w:proofErr w:type="spellStart"/>
      <w:r w:rsidR="00585007">
        <w:t>Jifang</w:t>
      </w:r>
      <w:proofErr w:type="spellEnd"/>
      <w:r w:rsidR="00585007">
        <w:t xml:space="preserve"> </w:t>
      </w:r>
      <w:proofErr w:type="spellStart"/>
      <w:r w:rsidR="00585007">
        <w:t>Zeng</w:t>
      </w:r>
      <w:proofErr w:type="spellEnd"/>
      <w:r w:rsidR="00585007">
        <w:t xml:space="preserve"> and Professor Yang Yong at the City University of Hong Kong is also greatly appreciated.</w:t>
      </w:r>
    </w:p>
    <w:p w:rsidR="001370B0" w:rsidRDefault="001370B0" w:rsidP="001370B0">
      <w:pPr>
        <w:tabs>
          <w:tab w:val="left" w:pos="7200"/>
          <w:tab w:val="right" w:leader="dot" w:pos="8640"/>
        </w:tabs>
      </w:pPr>
      <w:r>
        <w:t>I also want to thank my colleagues and friends very much who h</w:t>
      </w:r>
      <w:r w:rsidR="005B4424">
        <w:t>elp to make my life here easier</w:t>
      </w:r>
      <w:r>
        <w:t>. Thanks to group members Drs. S.X. Song, C.L. Wang, L. Wang, and Mr. D. Wu for their numerous technical help and discussions. Thanks to my friends Mr. </w:t>
      </w:r>
      <w:proofErr w:type="spellStart"/>
      <w:r>
        <w:t>Qingming</w:t>
      </w:r>
      <w:proofErr w:type="spellEnd"/>
      <w:r>
        <w:t xml:space="preserve"> </w:t>
      </w:r>
      <w:proofErr w:type="spellStart"/>
      <w:r>
        <w:t>Feng</w:t>
      </w:r>
      <w:proofErr w:type="spellEnd"/>
      <w:r>
        <w:t>, Mr. Zhenggang Wu, Mr. Yang Tong, Mr. Wei Guo and many others whose names are saved in my heart, your presence in my life is a delight. You are all remembered and appreciated.</w:t>
      </w:r>
    </w:p>
    <w:p w:rsidR="001370B0" w:rsidRDefault="001370B0" w:rsidP="001370B0">
      <w:pPr>
        <w:tabs>
          <w:tab w:val="left" w:pos="7200"/>
          <w:tab w:val="right" w:leader="dot" w:pos="8640"/>
        </w:tabs>
      </w:pPr>
      <w:r>
        <w:t>Lastly but not the least, my tributes go to my family who have been supporting me financially and spiritually at every stage of my life.</w:t>
      </w:r>
    </w:p>
    <w:p w:rsidR="001370B0" w:rsidRDefault="001370B0" w:rsidP="001370B0">
      <w:r>
        <w:t xml:space="preserve">Financial support for this work from the </w:t>
      </w:r>
      <w:r w:rsidRPr="00476A8B">
        <w:t xml:space="preserve">National Science Foundation under Contract </w:t>
      </w:r>
      <w:r>
        <w:t xml:space="preserve">DMR-0905979 is gratefully acknowledged. The Tennessee </w:t>
      </w:r>
      <w:r w:rsidRPr="00BC128F">
        <w:t>Agricultural Experiment</w:t>
      </w:r>
      <w:r>
        <w:t xml:space="preserve"> </w:t>
      </w:r>
      <w:r w:rsidRPr="00BC128F">
        <w:t>Station and UT College of Engineering</w:t>
      </w:r>
      <w:r>
        <w:t xml:space="preserve"> that jointly funded the </w:t>
      </w:r>
      <w:r w:rsidRPr="00BC128F">
        <w:t xml:space="preserve">Instrumentation for the </w:t>
      </w:r>
      <w:proofErr w:type="spellStart"/>
      <w:r w:rsidRPr="00BC128F">
        <w:t>nanoindentation</w:t>
      </w:r>
      <w:proofErr w:type="spellEnd"/>
      <w:r w:rsidRPr="00BC128F">
        <w:t xml:space="preserve"> work</w:t>
      </w:r>
      <w:r>
        <w:t xml:space="preserve"> are also appreciated. </w:t>
      </w:r>
    </w:p>
    <w:p w:rsidR="001370B0" w:rsidRDefault="001370B0" w:rsidP="001370B0">
      <w:pPr>
        <w:ind w:firstLine="0"/>
      </w:pPr>
      <w:r>
        <w:br w:type="page"/>
      </w:r>
    </w:p>
    <w:p w:rsidR="001370B0" w:rsidRDefault="001370B0" w:rsidP="001370B0">
      <w:pPr>
        <w:tabs>
          <w:tab w:val="left" w:pos="4140"/>
        </w:tabs>
        <w:ind w:right="120"/>
        <w:jc w:val="center"/>
        <w:rPr>
          <w:b/>
        </w:rPr>
      </w:pPr>
      <w:r w:rsidRPr="00286618">
        <w:rPr>
          <w:b/>
        </w:rPr>
        <w:lastRenderedPageBreak/>
        <w:t>Abstract</w:t>
      </w:r>
    </w:p>
    <w:p w:rsidR="001370B0" w:rsidRDefault="003818DC" w:rsidP="00FA7AA3">
      <w:r>
        <w:t>A</w:t>
      </w:r>
      <w:r w:rsidR="001370B0">
        <w:t xml:space="preserve"> polycrystalline, </w:t>
      </w:r>
      <w:r w:rsidR="004A495B">
        <w:t>face-centered cubic</w:t>
      </w:r>
      <w:r w:rsidR="00785545">
        <w:t xml:space="preserve"> high </w:t>
      </w:r>
      <w:r w:rsidR="001370B0">
        <w:t>entropy alloy</w:t>
      </w:r>
      <w:r w:rsidR="0039782B">
        <w:t xml:space="preserve"> (HEA)</w:t>
      </w:r>
      <w:r w:rsidR="001370B0">
        <w:t xml:space="preserve"> </w:t>
      </w:r>
      <w:proofErr w:type="spellStart"/>
      <w:r w:rsidR="001370B0">
        <w:t>FeCoCrMnNi</w:t>
      </w:r>
      <w:proofErr w:type="spellEnd"/>
      <w:r>
        <w:t xml:space="preserve"> </w:t>
      </w:r>
      <w:r w:rsidR="00B47D44">
        <w:t>wa</w:t>
      </w:r>
      <w:r>
        <w:t>s investigated</w:t>
      </w:r>
      <w:r w:rsidR="001370B0">
        <w:t xml:space="preserve"> </w:t>
      </w:r>
      <w:r>
        <w:t>by</w:t>
      </w:r>
      <w:r w:rsidR="001370B0">
        <w:t xml:space="preserve"> </w:t>
      </w:r>
      <w:proofErr w:type="spellStart"/>
      <w:r w:rsidR="001370B0">
        <w:t>nanoindentation</w:t>
      </w:r>
      <w:proofErr w:type="spellEnd"/>
      <w:r w:rsidR="001370B0">
        <w:t xml:space="preserve"> and stress relaxation. </w:t>
      </w:r>
      <w:r>
        <w:t>A</w:t>
      </w:r>
      <w:r w:rsidR="001370B0">
        <w:t xml:space="preserve"> literature review on HEAs </w:t>
      </w:r>
      <w:r w:rsidR="00B47D44">
        <w:t>wa</w:t>
      </w:r>
      <w:r w:rsidR="001370B0">
        <w:t>s presented</w:t>
      </w:r>
      <w:r>
        <w:t xml:space="preserve"> in Chapter 1</w:t>
      </w:r>
      <w:r w:rsidR="001370B0">
        <w:t xml:space="preserve"> and </w:t>
      </w:r>
      <w:r w:rsidR="00937104">
        <w:t xml:space="preserve">a description of </w:t>
      </w:r>
      <w:r w:rsidR="001370B0">
        <w:t xml:space="preserve">methodology </w:t>
      </w:r>
      <w:r w:rsidR="00B47D44">
        <w:t>was</w:t>
      </w:r>
      <w:r w:rsidR="00937104">
        <w:t xml:space="preserve"> followed </w:t>
      </w:r>
      <w:r w:rsidR="001370B0">
        <w:t xml:space="preserve">in Chapter 2. </w:t>
      </w:r>
    </w:p>
    <w:p w:rsidR="001370B0" w:rsidRDefault="001370B0" w:rsidP="00FA7AA3">
      <w:r>
        <w:t xml:space="preserve">In Chapter 3, the nature of incipient plasticity </w:t>
      </w:r>
      <w:r w:rsidR="00B47D44">
        <w:t>was</w:t>
      </w:r>
      <w:r w:rsidR="00937104">
        <w:t xml:space="preserve"> characterized</w:t>
      </w:r>
      <w:r w:rsidRPr="004E41C7">
        <w:t xml:space="preserve"> </w:t>
      </w:r>
      <w:r w:rsidR="003818DC">
        <w:t xml:space="preserve">with instrumented indentations </w:t>
      </w:r>
      <w:r w:rsidRPr="004E41C7">
        <w:t>over</w:t>
      </w:r>
      <w:r w:rsidR="00B47D44">
        <w:t xml:space="preserve"> various</w:t>
      </w:r>
      <w:r w:rsidRPr="004E41C7">
        <w:t xml:space="preserve"> loading</w:t>
      </w:r>
      <w:r w:rsidR="00B47D44">
        <w:t xml:space="preserve"> rates</w:t>
      </w:r>
      <w:r w:rsidRPr="004E41C7">
        <w:t xml:space="preserve"> and</w:t>
      </w:r>
      <w:r w:rsidR="009B4A36">
        <w:t xml:space="preserve"> temperatures</w:t>
      </w:r>
      <w:r w:rsidR="00937104">
        <w:t>.</w:t>
      </w:r>
      <w:r w:rsidR="00A644A2">
        <w:t xml:space="preserve"> T</w:t>
      </w:r>
      <w:r w:rsidRPr="004E41C7">
        <w:t xml:space="preserve">he maximum shear stress </w:t>
      </w:r>
      <w:r w:rsidR="003818DC">
        <w:t xml:space="preserve">for </w:t>
      </w:r>
      <w:r>
        <w:t>initiating the incipient</w:t>
      </w:r>
      <w:r w:rsidRPr="004E41C7">
        <w:t xml:space="preserve"> plasticity </w:t>
      </w:r>
      <w:r w:rsidR="00051DB6">
        <w:t>attain</w:t>
      </w:r>
      <w:r w:rsidR="00B47D44">
        <w:t>ed</w:t>
      </w:r>
      <w:r w:rsidR="00051DB6">
        <w:t xml:space="preserve"> the theoretical strength </w:t>
      </w:r>
      <w:r>
        <w:t xml:space="preserve">and </w:t>
      </w:r>
      <w:r w:rsidR="00B47D44">
        <w:t>wa</w:t>
      </w:r>
      <w:r w:rsidR="00051DB6">
        <w:t xml:space="preserve">s </w:t>
      </w:r>
      <w:r w:rsidRPr="004E41C7">
        <w:t>relatively inse</w:t>
      </w:r>
      <w:r>
        <w:t xml:space="preserve">nsitive to grain orientation. However, it </w:t>
      </w:r>
      <w:r w:rsidR="00051DB6">
        <w:t>strongly depend</w:t>
      </w:r>
      <w:r w:rsidR="00B47D44">
        <w:t>ed</w:t>
      </w:r>
      <w:r w:rsidR="00051DB6">
        <w:t xml:space="preserve"> </w:t>
      </w:r>
      <w:r w:rsidR="00B47D44">
        <w:t>upon</w:t>
      </w:r>
      <w:r w:rsidRPr="004E41C7">
        <w:t xml:space="preserve"> the temperature</w:t>
      </w:r>
      <w:r>
        <w:t xml:space="preserve">, indicating a thermally activated </w:t>
      </w:r>
      <w:r w:rsidR="0039782B">
        <w:t xml:space="preserve">nucleation </w:t>
      </w:r>
      <w:r>
        <w:t xml:space="preserve">process. </w:t>
      </w:r>
      <w:r w:rsidR="00051DB6">
        <w:t>T</w:t>
      </w:r>
      <w:r w:rsidRPr="006F50E4">
        <w:t xml:space="preserve">he </w:t>
      </w:r>
      <w:r w:rsidR="00B47D44">
        <w:t xml:space="preserve">estimated </w:t>
      </w:r>
      <w:r w:rsidRPr="006F50E4">
        <w:t xml:space="preserve">activation </w:t>
      </w:r>
      <w:r w:rsidR="0039782B">
        <w:t xml:space="preserve">energy </w:t>
      </w:r>
      <w:r w:rsidRPr="006F50E4">
        <w:t xml:space="preserve">and </w:t>
      </w:r>
      <w:r w:rsidR="0039782B">
        <w:t>volume</w:t>
      </w:r>
      <w:r w:rsidRPr="006F50E4">
        <w:t xml:space="preserve"> </w:t>
      </w:r>
      <w:r w:rsidR="00B47D44">
        <w:t xml:space="preserve">signify that </w:t>
      </w:r>
      <w:r w:rsidR="0039782B">
        <w:t>the nucleation is mediated by point defect.</w:t>
      </w:r>
    </w:p>
    <w:p w:rsidR="003818DC" w:rsidRDefault="0039782B" w:rsidP="001370B0">
      <w:pPr>
        <w:rPr>
          <w:color w:val="000000" w:themeColor="text1"/>
        </w:rPr>
      </w:pPr>
      <w:r>
        <w:rPr>
          <w:color w:val="000000" w:themeColor="text1"/>
        </w:rPr>
        <w:t>Chapter 4 deals</w:t>
      </w:r>
      <w:r w:rsidR="001370B0">
        <w:rPr>
          <w:color w:val="000000" w:themeColor="text1"/>
        </w:rPr>
        <w:t xml:space="preserve"> with the time depende</w:t>
      </w:r>
      <w:r w:rsidR="00E652C7">
        <w:rPr>
          <w:color w:val="000000" w:themeColor="text1"/>
        </w:rPr>
        <w:t xml:space="preserve">nce of the incipient plasticity. </w:t>
      </w:r>
      <w:r w:rsidR="009B4A36">
        <w:rPr>
          <w:color w:val="000000" w:themeColor="text1"/>
        </w:rPr>
        <w:t>B</w:t>
      </w:r>
      <w:r w:rsidR="00A94ECA">
        <w:rPr>
          <w:color w:val="000000" w:themeColor="text1"/>
        </w:rPr>
        <w:t xml:space="preserve">y holding </w:t>
      </w:r>
      <w:r w:rsidR="00051DB6">
        <w:rPr>
          <w:color w:val="000000" w:themeColor="text1"/>
        </w:rPr>
        <w:t>the</w:t>
      </w:r>
      <w:r w:rsidR="00A94ECA">
        <w:rPr>
          <w:color w:val="000000" w:themeColor="text1"/>
        </w:rPr>
        <w:t xml:space="preserve"> sample </w:t>
      </w:r>
      <w:r w:rsidR="00E652C7">
        <w:rPr>
          <w:color w:val="000000" w:themeColor="text1"/>
        </w:rPr>
        <w:t xml:space="preserve">at </w:t>
      </w:r>
      <w:r w:rsidR="001370B0">
        <w:rPr>
          <w:color w:val="000000" w:themeColor="text1"/>
        </w:rPr>
        <w:t>a constant stress lower than tha</w:t>
      </w:r>
      <w:r w:rsidR="002417E1">
        <w:rPr>
          <w:color w:val="000000" w:themeColor="text1"/>
        </w:rPr>
        <w:t>t prompting</w:t>
      </w:r>
      <w:r w:rsidR="00E652C7">
        <w:rPr>
          <w:color w:val="000000" w:themeColor="text1"/>
        </w:rPr>
        <w:t xml:space="preserve"> instantaneous pop-in</w:t>
      </w:r>
      <w:r w:rsidR="009B4A36">
        <w:rPr>
          <w:color w:val="000000" w:themeColor="text1"/>
        </w:rPr>
        <w:t xml:space="preserve">, </w:t>
      </w:r>
      <w:r w:rsidR="00657097">
        <w:rPr>
          <w:color w:val="000000" w:themeColor="text1"/>
        </w:rPr>
        <w:t>p</w:t>
      </w:r>
      <w:r w:rsidR="00A94ECA">
        <w:rPr>
          <w:color w:val="000000" w:themeColor="text1"/>
        </w:rPr>
        <w:t>op-in</w:t>
      </w:r>
      <w:r>
        <w:rPr>
          <w:color w:val="000000" w:themeColor="text1"/>
        </w:rPr>
        <w:t xml:space="preserve"> </w:t>
      </w:r>
      <w:r w:rsidR="00657097">
        <w:rPr>
          <w:color w:val="000000" w:themeColor="text1"/>
        </w:rPr>
        <w:t>is</w:t>
      </w:r>
      <w:r>
        <w:rPr>
          <w:color w:val="000000" w:themeColor="text1"/>
        </w:rPr>
        <w:t xml:space="preserve"> observed</w:t>
      </w:r>
      <w:r w:rsidR="009B4A36">
        <w:rPr>
          <w:color w:val="000000" w:themeColor="text1"/>
        </w:rPr>
        <w:t xml:space="preserve"> </w:t>
      </w:r>
      <w:r w:rsidR="00657097">
        <w:rPr>
          <w:color w:val="000000" w:themeColor="text1"/>
        </w:rPr>
        <w:t xml:space="preserve">after a period of delay during which creep </w:t>
      </w:r>
      <w:r w:rsidR="00B47D44">
        <w:rPr>
          <w:color w:val="000000" w:themeColor="text1"/>
        </w:rPr>
        <w:t>occurred</w:t>
      </w:r>
      <w:r w:rsidR="002417E1">
        <w:rPr>
          <w:color w:val="000000" w:themeColor="text1"/>
        </w:rPr>
        <w:t xml:space="preserve">. The creep </w:t>
      </w:r>
      <w:r w:rsidR="00B47D44">
        <w:rPr>
          <w:color w:val="000000" w:themeColor="text1"/>
        </w:rPr>
        <w:t>suggested that</w:t>
      </w:r>
      <w:r w:rsidR="002417E1">
        <w:rPr>
          <w:color w:val="000000" w:themeColor="text1"/>
        </w:rPr>
        <w:t xml:space="preserve"> the </w:t>
      </w:r>
      <w:r w:rsidR="001370B0">
        <w:rPr>
          <w:color w:val="000000" w:themeColor="text1"/>
        </w:rPr>
        <w:t xml:space="preserve">dislocation loop </w:t>
      </w:r>
      <w:r w:rsidR="002417E1">
        <w:rPr>
          <w:color w:val="000000" w:themeColor="text1"/>
        </w:rPr>
        <w:t xml:space="preserve">in equilibrium with the holding load </w:t>
      </w:r>
      <w:r w:rsidR="00B47D44">
        <w:rPr>
          <w:color w:val="000000" w:themeColor="text1"/>
        </w:rPr>
        <w:t>expanded</w:t>
      </w:r>
      <w:r w:rsidR="00A94ECA">
        <w:rPr>
          <w:color w:val="000000" w:themeColor="text1"/>
        </w:rPr>
        <w:t xml:space="preserve"> to the critical radius</w:t>
      </w:r>
      <w:r w:rsidR="001370B0">
        <w:rPr>
          <w:color w:val="000000" w:themeColor="text1"/>
        </w:rPr>
        <w:t xml:space="preserve"> by </w:t>
      </w:r>
      <w:r w:rsidR="002417E1">
        <w:rPr>
          <w:color w:val="000000" w:themeColor="text1"/>
        </w:rPr>
        <w:t>vacancy</w:t>
      </w:r>
      <w:r w:rsidR="00657097">
        <w:rPr>
          <w:color w:val="000000" w:themeColor="text1"/>
        </w:rPr>
        <w:t>-</w:t>
      </w:r>
      <w:r w:rsidR="002417E1">
        <w:rPr>
          <w:color w:val="000000" w:themeColor="text1"/>
        </w:rPr>
        <w:t>controlled dislocation climb</w:t>
      </w:r>
      <w:r w:rsidR="00A94ECA">
        <w:rPr>
          <w:color w:val="000000" w:themeColor="text1"/>
        </w:rPr>
        <w:t xml:space="preserve"> due to the chemical potential gradient of the vacancy</w:t>
      </w:r>
      <w:r w:rsidR="002417E1">
        <w:rPr>
          <w:color w:val="000000" w:themeColor="text1"/>
        </w:rPr>
        <w:t xml:space="preserve"> </w:t>
      </w:r>
      <w:r w:rsidR="001370B0">
        <w:rPr>
          <w:color w:val="000000" w:themeColor="text1"/>
        </w:rPr>
        <w:t xml:space="preserve">from beneath the </w:t>
      </w:r>
      <w:r w:rsidR="00B72E14">
        <w:rPr>
          <w:color w:val="000000" w:themeColor="text1"/>
        </w:rPr>
        <w:t>stressed region</w:t>
      </w:r>
      <w:r w:rsidR="001370B0">
        <w:rPr>
          <w:color w:val="000000" w:themeColor="text1"/>
        </w:rPr>
        <w:t xml:space="preserve"> to the free </w:t>
      </w:r>
      <w:r w:rsidR="002417E1">
        <w:rPr>
          <w:color w:val="000000" w:themeColor="text1"/>
        </w:rPr>
        <w:t>surface.</w:t>
      </w:r>
    </w:p>
    <w:p w:rsidR="001370B0" w:rsidRPr="006F50E4" w:rsidRDefault="002F5E35" w:rsidP="001370B0">
      <w:pPr>
        <w:rPr>
          <w:color w:val="000000" w:themeColor="text1"/>
        </w:rPr>
      </w:pPr>
      <w:r>
        <w:rPr>
          <w:color w:val="000000" w:themeColor="text1"/>
        </w:rPr>
        <w:t>Chap</w:t>
      </w:r>
      <w:r w:rsidR="001370B0">
        <w:rPr>
          <w:color w:val="000000" w:themeColor="text1"/>
        </w:rPr>
        <w:t>ter 5</w:t>
      </w:r>
      <w:r w:rsidR="006B6D66">
        <w:rPr>
          <w:color w:val="000000" w:themeColor="text1"/>
        </w:rPr>
        <w:t xml:space="preserve"> discusses the size dependence of the pop-in. S</w:t>
      </w:r>
      <w:r w:rsidR="002417E1">
        <w:rPr>
          <w:color w:val="000000" w:themeColor="text1"/>
        </w:rPr>
        <w:t>ix tip radii</w:t>
      </w:r>
      <w:r w:rsidR="0009022F">
        <w:t xml:space="preserve"> were selected to perform the </w:t>
      </w:r>
      <w:proofErr w:type="spellStart"/>
      <w:r w:rsidR="0009022F">
        <w:t>nanoindentation</w:t>
      </w:r>
      <w:proofErr w:type="spellEnd"/>
      <w:r w:rsidR="001370B0">
        <w:t>: 50,</w:t>
      </w:r>
      <w:r w:rsidR="001370B0" w:rsidRPr="005A159F">
        <w:t xml:space="preserve"> 200, 233, 467,</w:t>
      </w:r>
      <w:r w:rsidR="001370B0">
        <w:t xml:space="preserve"> 638, </w:t>
      </w:r>
      <w:r w:rsidR="001370B0" w:rsidRPr="005A159F">
        <w:t>743</w:t>
      </w:r>
      <w:r w:rsidR="001370B0">
        <w:t xml:space="preserve"> and 2013</w:t>
      </w:r>
      <w:r w:rsidR="00B47D44">
        <w:t>nm</w:t>
      </w:r>
      <w:r w:rsidR="00DF4B40">
        <w:t xml:space="preserve"> </w:t>
      </w:r>
      <w:r w:rsidR="00D15155">
        <w:t>[nanometer]</w:t>
      </w:r>
      <w:r w:rsidR="00051DB6">
        <w:t xml:space="preserve">. </w:t>
      </w:r>
      <w:r w:rsidR="001370B0">
        <w:t>At small tip radius, the pop</w:t>
      </w:r>
      <w:r w:rsidR="001370B0">
        <w:noBreakHyphen/>
      </w:r>
      <w:proofErr w:type="spellStart"/>
      <w:r w:rsidR="001370B0">
        <w:t>in</w:t>
      </w:r>
      <w:proofErr w:type="spellEnd"/>
      <w:r w:rsidR="001370B0">
        <w:t xml:space="preserve"> size is linearly proportional. </w:t>
      </w:r>
      <w:r w:rsidR="00051DB6">
        <w:t xml:space="preserve">However, </w:t>
      </w:r>
      <w:r w:rsidR="002417E1">
        <w:t>it</w:t>
      </w:r>
      <w:r>
        <w:t xml:space="preserve"> </w:t>
      </w:r>
      <w:r w:rsidR="00B47D44">
        <w:t>disappeared</w:t>
      </w:r>
      <w:r w:rsidR="00051DB6">
        <w:t xml:space="preserve"> with a 50nm tip</w:t>
      </w:r>
      <w:r w:rsidR="002417E1">
        <w:t xml:space="preserve"> and </w:t>
      </w:r>
      <w:r>
        <w:t>approached</w:t>
      </w:r>
      <w:r w:rsidR="001370B0">
        <w:t xml:space="preserve"> a constant</w:t>
      </w:r>
      <w:r w:rsidR="002417E1">
        <w:t xml:space="preserve"> when the tip radius exceeds 638nm</w:t>
      </w:r>
      <w:r w:rsidR="001370B0">
        <w:t xml:space="preserve">. </w:t>
      </w:r>
      <w:r>
        <w:t>A model</w:t>
      </w:r>
      <w:r w:rsidR="002417E1">
        <w:t xml:space="preserve"> </w:t>
      </w:r>
      <w:r>
        <w:t>on</w:t>
      </w:r>
      <w:r w:rsidR="002417E1">
        <w:t xml:space="preserve"> the basis of</w:t>
      </w:r>
      <w:r>
        <w:t xml:space="preserve"> the competition</w:t>
      </w:r>
      <w:r w:rsidR="001370B0">
        <w:t xml:space="preserve"> between image force a</w:t>
      </w:r>
      <w:r w:rsidR="002417E1">
        <w:t xml:space="preserve">nd volume dependence on radius </w:t>
      </w:r>
      <w:r>
        <w:t xml:space="preserve">was proposed to explain </w:t>
      </w:r>
      <w:r w:rsidR="00A94ECA">
        <w:t>these features.</w:t>
      </w:r>
    </w:p>
    <w:p w:rsidR="001370B0" w:rsidRDefault="001370B0" w:rsidP="00657097">
      <w:r>
        <w:t>Chapter 6 turns to mechanis</w:t>
      </w:r>
      <w:r w:rsidR="002F5E35">
        <w:t xml:space="preserve">tic </w:t>
      </w:r>
      <w:r>
        <w:t>investigation of the global deformation</w:t>
      </w:r>
      <w:r w:rsidR="00051DB6">
        <w:t xml:space="preserve"> using </w:t>
      </w:r>
      <w:r>
        <w:t xml:space="preserve">stress relaxation </w:t>
      </w:r>
      <w:r w:rsidR="0039782B">
        <w:t>from 293 to 1073K</w:t>
      </w:r>
      <w:r w:rsidR="00D15155">
        <w:t xml:space="preserve"> [</w:t>
      </w:r>
      <w:r w:rsidR="00B72E14">
        <w:t>Kelvin</w:t>
      </w:r>
      <w:r w:rsidR="00D15155">
        <w:t>]</w:t>
      </w:r>
      <w:r>
        <w:t xml:space="preserve">. </w:t>
      </w:r>
      <w:r w:rsidR="00051DB6">
        <w:t>T</w:t>
      </w:r>
      <w:r>
        <w:t xml:space="preserve">he alloy retains work hardening capability up to 1073K </w:t>
      </w:r>
      <w:r w:rsidR="00051DB6">
        <w:t>and t</w:t>
      </w:r>
      <w:r>
        <w:t>he stress reduction decreases with the increasing temperature</w:t>
      </w:r>
      <w:r w:rsidR="0039782B">
        <w:t xml:space="preserve">. </w:t>
      </w:r>
      <w:r>
        <w:t xml:space="preserve">The activation volume </w:t>
      </w:r>
      <w:r w:rsidR="0039782B">
        <w:t>increases</w:t>
      </w:r>
      <w:r>
        <w:t xml:space="preserve"> from 12b</w:t>
      </w:r>
      <w:r w:rsidRPr="00E50139">
        <w:rPr>
          <w:vertAlign w:val="superscript"/>
        </w:rPr>
        <w:t>3</w:t>
      </w:r>
      <w:r w:rsidR="00B47D44">
        <w:rPr>
          <w:vertAlign w:val="superscript"/>
        </w:rPr>
        <w:t xml:space="preserve"> </w:t>
      </w:r>
      <w:r w:rsidR="00D15155">
        <w:t>[Burges Vector</w:t>
      </w:r>
      <w:r w:rsidR="00DB634A">
        <w:t xml:space="preserve"> cubed</w:t>
      </w:r>
      <w:r w:rsidR="00D15155">
        <w:t>]</w:t>
      </w:r>
      <w:r>
        <w:t xml:space="preserve"> at 873K to 62b</w:t>
      </w:r>
      <w:r w:rsidRPr="00E50139">
        <w:rPr>
          <w:vertAlign w:val="superscript"/>
        </w:rPr>
        <w:t>3</w:t>
      </w:r>
      <w:r>
        <w:t xml:space="preserve"> at 1073K and the activation enthalpy from 0.2eV</w:t>
      </w:r>
      <w:r w:rsidR="001C2C88">
        <w:t xml:space="preserve"> </w:t>
      </w:r>
      <w:r w:rsidR="00D15155">
        <w:t>[</w:t>
      </w:r>
      <w:r w:rsidR="001C2C88">
        <w:t>electronic volt</w:t>
      </w:r>
      <w:r w:rsidR="00D15155">
        <w:t>]</w:t>
      </w:r>
      <w:r>
        <w:t xml:space="preserve"> at 673K and 0.9eV at 1073K. The</w:t>
      </w:r>
      <w:r w:rsidR="002417E1">
        <w:t>se</w:t>
      </w:r>
      <w:r>
        <w:t xml:space="preserve"> values plus the </w:t>
      </w:r>
      <w:proofErr w:type="spellStart"/>
      <w:r>
        <w:t>Portevin</w:t>
      </w:r>
      <w:proofErr w:type="spellEnd"/>
      <w:r>
        <w:t xml:space="preserve">-Le </w:t>
      </w:r>
      <w:proofErr w:type="spellStart"/>
      <w:r>
        <w:t>Chatelier</w:t>
      </w:r>
      <w:proofErr w:type="spellEnd"/>
      <w:r>
        <w:t xml:space="preserve"> effect </w:t>
      </w:r>
      <w:r w:rsidR="002417E1">
        <w:t>with</w:t>
      </w:r>
      <w:r w:rsidR="0039782B">
        <w:t xml:space="preserve">in </w:t>
      </w:r>
      <w:r w:rsidR="002417E1">
        <w:t>the testing temperatures</w:t>
      </w:r>
      <w:r>
        <w:t xml:space="preserve"> indica</w:t>
      </w:r>
      <w:r w:rsidR="002F5E35">
        <w:t>te that the impurity may play an</w:t>
      </w:r>
      <w:r>
        <w:t xml:space="preserve"> important role </w:t>
      </w:r>
      <w:r w:rsidR="002F5E35">
        <w:t>during</w:t>
      </w:r>
      <w:r>
        <w:t xml:space="preserve"> high-temperature deformation</w:t>
      </w:r>
      <w:r w:rsidR="002F5E35">
        <w:t>.</w:t>
      </w:r>
      <w:r>
        <w:br w:type="page"/>
      </w:r>
    </w:p>
    <w:p w:rsidR="001370B0" w:rsidRDefault="001370B0" w:rsidP="001370B0">
      <w:pPr>
        <w:tabs>
          <w:tab w:val="left" w:pos="4140"/>
        </w:tabs>
        <w:ind w:right="120" w:firstLine="0"/>
      </w:pPr>
      <w:r>
        <w:lastRenderedPageBreak/>
        <w:t>Table of Contents</w:t>
      </w:r>
    </w:p>
    <w:p w:rsidR="008C40E1" w:rsidRDefault="00FB0900">
      <w:pPr>
        <w:pStyle w:val="TOC1"/>
        <w:tabs>
          <w:tab w:val="right" w:leader="dot" w:pos="8630"/>
        </w:tabs>
        <w:rPr>
          <w:rFonts w:asciiTheme="minorHAnsi" w:hAnsiTheme="minorHAnsi" w:cstheme="minorBidi"/>
          <w:noProof/>
          <w:sz w:val="22"/>
          <w:szCs w:val="22"/>
        </w:rPr>
      </w:pPr>
      <w:r>
        <w:fldChar w:fldCharType="begin"/>
      </w:r>
      <w:r w:rsidR="005D5F22">
        <w:instrText xml:space="preserve"> TOC \o "1-4" \f \h \z \u </w:instrText>
      </w:r>
      <w:r>
        <w:fldChar w:fldCharType="separate"/>
      </w:r>
      <w:hyperlink w:anchor="_Toc388090171" w:history="1">
        <w:r w:rsidR="008C40E1" w:rsidRPr="000F2B2C">
          <w:rPr>
            <w:rStyle w:val="Hyperlink"/>
            <w:noProof/>
          </w:rPr>
          <w:t>1 Introduction</w:t>
        </w:r>
        <w:r w:rsidR="008C40E1">
          <w:rPr>
            <w:noProof/>
            <w:webHidden/>
          </w:rPr>
          <w:tab/>
        </w:r>
        <w:r w:rsidR="008C40E1">
          <w:rPr>
            <w:noProof/>
            <w:webHidden/>
          </w:rPr>
          <w:fldChar w:fldCharType="begin"/>
        </w:r>
        <w:r w:rsidR="008C40E1">
          <w:rPr>
            <w:noProof/>
            <w:webHidden/>
          </w:rPr>
          <w:instrText xml:space="preserve"> PAGEREF _Toc388090171 \h </w:instrText>
        </w:r>
        <w:r w:rsidR="008C40E1">
          <w:rPr>
            <w:noProof/>
            <w:webHidden/>
          </w:rPr>
        </w:r>
        <w:r w:rsidR="008C40E1">
          <w:rPr>
            <w:noProof/>
            <w:webHidden/>
          </w:rPr>
          <w:fldChar w:fldCharType="separate"/>
        </w:r>
        <w:r w:rsidR="008C40E1">
          <w:rPr>
            <w:noProof/>
            <w:webHidden/>
          </w:rPr>
          <w:t>1</w:t>
        </w:r>
        <w:r w:rsidR="008C40E1">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172" w:history="1">
        <w:r w:rsidRPr="000F2B2C">
          <w:rPr>
            <w:rStyle w:val="Hyperlink"/>
            <w:noProof/>
          </w:rPr>
          <w:t>1.1 Alloy thermodynamics</w:t>
        </w:r>
        <w:r>
          <w:rPr>
            <w:noProof/>
            <w:webHidden/>
          </w:rPr>
          <w:tab/>
        </w:r>
        <w:r>
          <w:rPr>
            <w:noProof/>
            <w:webHidden/>
          </w:rPr>
          <w:fldChar w:fldCharType="begin"/>
        </w:r>
        <w:r>
          <w:rPr>
            <w:noProof/>
            <w:webHidden/>
          </w:rPr>
          <w:instrText xml:space="preserve"> PAGEREF _Toc388090172 \h </w:instrText>
        </w:r>
        <w:r>
          <w:rPr>
            <w:noProof/>
            <w:webHidden/>
          </w:rPr>
        </w:r>
        <w:r>
          <w:rPr>
            <w:noProof/>
            <w:webHidden/>
          </w:rPr>
          <w:fldChar w:fldCharType="separate"/>
        </w:r>
        <w:r>
          <w:rPr>
            <w:noProof/>
            <w:webHidden/>
          </w:rPr>
          <w:t>2</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173" w:history="1">
        <w:r w:rsidRPr="000F2B2C">
          <w:rPr>
            <w:rStyle w:val="Hyperlink"/>
            <w:noProof/>
          </w:rPr>
          <w:t>1.2 Microstructure of HEAs</w:t>
        </w:r>
        <w:r>
          <w:rPr>
            <w:noProof/>
            <w:webHidden/>
          </w:rPr>
          <w:tab/>
        </w:r>
        <w:r>
          <w:rPr>
            <w:noProof/>
            <w:webHidden/>
          </w:rPr>
          <w:fldChar w:fldCharType="begin"/>
        </w:r>
        <w:r>
          <w:rPr>
            <w:noProof/>
            <w:webHidden/>
          </w:rPr>
          <w:instrText xml:space="preserve"> PAGEREF _Toc388090173 \h </w:instrText>
        </w:r>
        <w:r>
          <w:rPr>
            <w:noProof/>
            <w:webHidden/>
          </w:rPr>
        </w:r>
        <w:r>
          <w:rPr>
            <w:noProof/>
            <w:webHidden/>
          </w:rPr>
          <w:fldChar w:fldCharType="separate"/>
        </w:r>
        <w:r>
          <w:rPr>
            <w:noProof/>
            <w:webHidden/>
          </w:rPr>
          <w:t>3</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174" w:history="1">
        <w:r w:rsidRPr="000F2B2C">
          <w:rPr>
            <w:rStyle w:val="Hyperlink"/>
            <w:noProof/>
          </w:rPr>
          <w:t>1.2.1 Morphology variation with thermo-mechanical treatment and composition</w:t>
        </w:r>
        <w:r>
          <w:rPr>
            <w:noProof/>
            <w:webHidden/>
          </w:rPr>
          <w:tab/>
        </w:r>
        <w:r>
          <w:rPr>
            <w:noProof/>
            <w:webHidden/>
          </w:rPr>
          <w:fldChar w:fldCharType="begin"/>
        </w:r>
        <w:r>
          <w:rPr>
            <w:noProof/>
            <w:webHidden/>
          </w:rPr>
          <w:instrText xml:space="preserve"> PAGEREF _Toc388090174 \h </w:instrText>
        </w:r>
        <w:r>
          <w:rPr>
            <w:noProof/>
            <w:webHidden/>
          </w:rPr>
        </w:r>
        <w:r>
          <w:rPr>
            <w:noProof/>
            <w:webHidden/>
          </w:rPr>
          <w:fldChar w:fldCharType="separate"/>
        </w:r>
        <w:r>
          <w:rPr>
            <w:noProof/>
            <w:webHidden/>
          </w:rPr>
          <w:t>3</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175" w:history="1">
        <w:r w:rsidRPr="000F2B2C">
          <w:rPr>
            <w:rStyle w:val="Hyperlink"/>
            <w:noProof/>
          </w:rPr>
          <w:t>1.2.2 Recrystallization behavior</w:t>
        </w:r>
        <w:r>
          <w:rPr>
            <w:noProof/>
            <w:webHidden/>
          </w:rPr>
          <w:tab/>
        </w:r>
        <w:r>
          <w:rPr>
            <w:noProof/>
            <w:webHidden/>
          </w:rPr>
          <w:fldChar w:fldCharType="begin"/>
        </w:r>
        <w:r>
          <w:rPr>
            <w:noProof/>
            <w:webHidden/>
          </w:rPr>
          <w:instrText xml:space="preserve"> PAGEREF _Toc388090175 \h </w:instrText>
        </w:r>
        <w:r>
          <w:rPr>
            <w:noProof/>
            <w:webHidden/>
          </w:rPr>
        </w:r>
        <w:r>
          <w:rPr>
            <w:noProof/>
            <w:webHidden/>
          </w:rPr>
          <w:fldChar w:fldCharType="separate"/>
        </w:r>
        <w:r>
          <w:rPr>
            <w:noProof/>
            <w:webHidden/>
          </w:rPr>
          <w:t>7</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176" w:history="1">
        <w:r w:rsidRPr="000F2B2C">
          <w:rPr>
            <w:rStyle w:val="Hyperlink"/>
            <w:noProof/>
          </w:rPr>
          <w:t>1.3</w:t>
        </w:r>
        <w:r w:rsidRPr="000F2B2C">
          <w:rPr>
            <w:rStyle w:val="Hyperlink"/>
            <w:noProof/>
            <w:shd w:val="clear" w:color="auto" w:fill="FFFFFF"/>
          </w:rPr>
          <w:t xml:space="preserve"> Mechanical properties of HEA</w:t>
        </w:r>
        <w:r>
          <w:rPr>
            <w:noProof/>
            <w:webHidden/>
          </w:rPr>
          <w:tab/>
        </w:r>
        <w:r>
          <w:rPr>
            <w:noProof/>
            <w:webHidden/>
          </w:rPr>
          <w:fldChar w:fldCharType="begin"/>
        </w:r>
        <w:r>
          <w:rPr>
            <w:noProof/>
            <w:webHidden/>
          </w:rPr>
          <w:instrText xml:space="preserve"> PAGEREF _Toc388090176 \h </w:instrText>
        </w:r>
        <w:r>
          <w:rPr>
            <w:noProof/>
            <w:webHidden/>
          </w:rPr>
        </w:r>
        <w:r>
          <w:rPr>
            <w:noProof/>
            <w:webHidden/>
          </w:rPr>
          <w:fldChar w:fldCharType="separate"/>
        </w:r>
        <w:r>
          <w:rPr>
            <w:noProof/>
            <w:webHidden/>
          </w:rPr>
          <w:t>10</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177" w:history="1">
        <w:r w:rsidRPr="000F2B2C">
          <w:rPr>
            <w:rStyle w:val="Hyperlink"/>
            <w:noProof/>
          </w:rPr>
          <w:t>1.3.1 Hardness, specific strength, thermal stability</w:t>
        </w:r>
        <w:r>
          <w:rPr>
            <w:noProof/>
            <w:webHidden/>
          </w:rPr>
          <w:tab/>
        </w:r>
        <w:r>
          <w:rPr>
            <w:noProof/>
            <w:webHidden/>
          </w:rPr>
          <w:fldChar w:fldCharType="begin"/>
        </w:r>
        <w:r>
          <w:rPr>
            <w:noProof/>
            <w:webHidden/>
          </w:rPr>
          <w:instrText xml:space="preserve"> PAGEREF _Toc388090177 \h </w:instrText>
        </w:r>
        <w:r>
          <w:rPr>
            <w:noProof/>
            <w:webHidden/>
          </w:rPr>
        </w:r>
        <w:r>
          <w:rPr>
            <w:noProof/>
            <w:webHidden/>
          </w:rPr>
          <w:fldChar w:fldCharType="separate"/>
        </w:r>
        <w:r>
          <w:rPr>
            <w:noProof/>
            <w:webHidden/>
          </w:rPr>
          <w:t>11</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178" w:history="1">
        <w:r w:rsidRPr="000F2B2C">
          <w:rPr>
            <w:rStyle w:val="Hyperlink"/>
            <w:noProof/>
          </w:rPr>
          <w:t>1.3.2 Mechanical properties of single FCC-phased FeCoCrMnNi</w:t>
        </w:r>
        <w:r>
          <w:rPr>
            <w:noProof/>
            <w:webHidden/>
          </w:rPr>
          <w:tab/>
        </w:r>
        <w:r>
          <w:rPr>
            <w:noProof/>
            <w:webHidden/>
          </w:rPr>
          <w:fldChar w:fldCharType="begin"/>
        </w:r>
        <w:r>
          <w:rPr>
            <w:noProof/>
            <w:webHidden/>
          </w:rPr>
          <w:instrText xml:space="preserve"> PAGEREF _Toc388090178 \h </w:instrText>
        </w:r>
        <w:r>
          <w:rPr>
            <w:noProof/>
            <w:webHidden/>
          </w:rPr>
        </w:r>
        <w:r>
          <w:rPr>
            <w:noProof/>
            <w:webHidden/>
          </w:rPr>
          <w:fldChar w:fldCharType="separate"/>
        </w:r>
        <w:r>
          <w:rPr>
            <w:noProof/>
            <w:webHidden/>
          </w:rPr>
          <w:t>13</w:t>
        </w:r>
        <w:r>
          <w:rPr>
            <w:noProof/>
            <w:webHidden/>
          </w:rPr>
          <w:fldChar w:fldCharType="end"/>
        </w:r>
      </w:hyperlink>
    </w:p>
    <w:p w:rsidR="008C40E1" w:rsidRDefault="008C40E1">
      <w:pPr>
        <w:pStyle w:val="TOC4"/>
        <w:tabs>
          <w:tab w:val="right" w:leader="dot" w:pos="8630"/>
        </w:tabs>
        <w:rPr>
          <w:rFonts w:asciiTheme="minorHAnsi" w:hAnsiTheme="minorHAnsi" w:cstheme="minorBidi"/>
          <w:noProof/>
          <w:sz w:val="22"/>
          <w:szCs w:val="22"/>
        </w:rPr>
      </w:pPr>
      <w:hyperlink w:anchor="_Toc388090179" w:history="1">
        <w:r w:rsidRPr="000F2B2C">
          <w:rPr>
            <w:rStyle w:val="Hyperlink"/>
            <w:noProof/>
          </w:rPr>
          <w:t>1.3.2.1 Grain size dependence</w:t>
        </w:r>
        <w:r>
          <w:rPr>
            <w:noProof/>
            <w:webHidden/>
          </w:rPr>
          <w:tab/>
        </w:r>
        <w:r>
          <w:rPr>
            <w:noProof/>
            <w:webHidden/>
          </w:rPr>
          <w:fldChar w:fldCharType="begin"/>
        </w:r>
        <w:r>
          <w:rPr>
            <w:noProof/>
            <w:webHidden/>
          </w:rPr>
          <w:instrText xml:space="preserve"> PAGEREF _Toc388090179 \h </w:instrText>
        </w:r>
        <w:r>
          <w:rPr>
            <w:noProof/>
            <w:webHidden/>
          </w:rPr>
        </w:r>
        <w:r>
          <w:rPr>
            <w:noProof/>
            <w:webHidden/>
          </w:rPr>
          <w:fldChar w:fldCharType="separate"/>
        </w:r>
        <w:r>
          <w:rPr>
            <w:noProof/>
            <w:webHidden/>
          </w:rPr>
          <w:t>13</w:t>
        </w:r>
        <w:r>
          <w:rPr>
            <w:noProof/>
            <w:webHidden/>
          </w:rPr>
          <w:fldChar w:fldCharType="end"/>
        </w:r>
      </w:hyperlink>
    </w:p>
    <w:p w:rsidR="008C40E1" w:rsidRDefault="008C40E1">
      <w:pPr>
        <w:pStyle w:val="TOC4"/>
        <w:tabs>
          <w:tab w:val="right" w:leader="dot" w:pos="8630"/>
        </w:tabs>
        <w:rPr>
          <w:rFonts w:asciiTheme="minorHAnsi" w:hAnsiTheme="minorHAnsi" w:cstheme="minorBidi"/>
          <w:noProof/>
          <w:sz w:val="22"/>
          <w:szCs w:val="22"/>
        </w:rPr>
      </w:pPr>
      <w:hyperlink w:anchor="_Toc388090180" w:history="1">
        <w:r w:rsidRPr="000F2B2C">
          <w:rPr>
            <w:rStyle w:val="Hyperlink"/>
            <w:noProof/>
          </w:rPr>
          <w:t>1.3.2.2 Deformation mechanism</w:t>
        </w:r>
        <w:r>
          <w:rPr>
            <w:noProof/>
            <w:webHidden/>
          </w:rPr>
          <w:tab/>
        </w:r>
        <w:r>
          <w:rPr>
            <w:noProof/>
            <w:webHidden/>
          </w:rPr>
          <w:fldChar w:fldCharType="begin"/>
        </w:r>
        <w:r>
          <w:rPr>
            <w:noProof/>
            <w:webHidden/>
          </w:rPr>
          <w:instrText xml:space="preserve"> PAGEREF _Toc388090180 \h </w:instrText>
        </w:r>
        <w:r>
          <w:rPr>
            <w:noProof/>
            <w:webHidden/>
          </w:rPr>
        </w:r>
        <w:r>
          <w:rPr>
            <w:noProof/>
            <w:webHidden/>
          </w:rPr>
          <w:fldChar w:fldCharType="separate"/>
        </w:r>
        <w:r>
          <w:rPr>
            <w:noProof/>
            <w:webHidden/>
          </w:rPr>
          <w:t>15</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181" w:history="1">
        <w:r w:rsidRPr="000F2B2C">
          <w:rPr>
            <w:rStyle w:val="Hyperlink"/>
            <w:noProof/>
          </w:rPr>
          <w:t>1.4 Proposed research plan</w:t>
        </w:r>
        <w:r>
          <w:rPr>
            <w:noProof/>
            <w:webHidden/>
          </w:rPr>
          <w:tab/>
        </w:r>
        <w:r>
          <w:rPr>
            <w:noProof/>
            <w:webHidden/>
          </w:rPr>
          <w:fldChar w:fldCharType="begin"/>
        </w:r>
        <w:r>
          <w:rPr>
            <w:noProof/>
            <w:webHidden/>
          </w:rPr>
          <w:instrText xml:space="preserve"> PAGEREF _Toc388090181 \h </w:instrText>
        </w:r>
        <w:r>
          <w:rPr>
            <w:noProof/>
            <w:webHidden/>
          </w:rPr>
        </w:r>
        <w:r>
          <w:rPr>
            <w:noProof/>
            <w:webHidden/>
          </w:rPr>
          <w:fldChar w:fldCharType="separate"/>
        </w:r>
        <w:r>
          <w:rPr>
            <w:noProof/>
            <w:webHidden/>
          </w:rPr>
          <w:t>17</w:t>
        </w:r>
        <w:r>
          <w:rPr>
            <w:noProof/>
            <w:webHidden/>
          </w:rPr>
          <w:fldChar w:fldCharType="end"/>
        </w:r>
      </w:hyperlink>
    </w:p>
    <w:p w:rsidR="008C40E1" w:rsidRDefault="008C40E1">
      <w:pPr>
        <w:pStyle w:val="TOC1"/>
        <w:tabs>
          <w:tab w:val="right" w:leader="dot" w:pos="8630"/>
        </w:tabs>
        <w:rPr>
          <w:rFonts w:asciiTheme="minorHAnsi" w:hAnsiTheme="minorHAnsi" w:cstheme="minorBidi"/>
          <w:noProof/>
          <w:sz w:val="22"/>
          <w:szCs w:val="22"/>
        </w:rPr>
      </w:pPr>
      <w:hyperlink w:anchor="_Toc388090182" w:history="1">
        <w:r w:rsidRPr="000F2B2C">
          <w:rPr>
            <w:rStyle w:val="Hyperlink"/>
            <w:noProof/>
          </w:rPr>
          <w:t>2 Methodology</w:t>
        </w:r>
        <w:r>
          <w:rPr>
            <w:noProof/>
            <w:webHidden/>
          </w:rPr>
          <w:tab/>
        </w:r>
        <w:r>
          <w:rPr>
            <w:noProof/>
            <w:webHidden/>
          </w:rPr>
          <w:fldChar w:fldCharType="begin"/>
        </w:r>
        <w:r>
          <w:rPr>
            <w:noProof/>
            <w:webHidden/>
          </w:rPr>
          <w:instrText xml:space="preserve"> PAGEREF _Toc388090182 \h </w:instrText>
        </w:r>
        <w:r>
          <w:rPr>
            <w:noProof/>
            <w:webHidden/>
          </w:rPr>
        </w:r>
        <w:r>
          <w:rPr>
            <w:noProof/>
            <w:webHidden/>
          </w:rPr>
          <w:fldChar w:fldCharType="separate"/>
        </w:r>
        <w:r>
          <w:rPr>
            <w:noProof/>
            <w:webHidden/>
          </w:rPr>
          <w:t>19</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183" w:history="1">
        <w:r w:rsidRPr="000F2B2C">
          <w:rPr>
            <w:rStyle w:val="Hyperlink"/>
            <w:noProof/>
          </w:rPr>
          <w:t>2.1 Introduction: nanoindentation for the study of incipient plasticity</w:t>
        </w:r>
        <w:r>
          <w:rPr>
            <w:noProof/>
            <w:webHidden/>
          </w:rPr>
          <w:tab/>
        </w:r>
        <w:r>
          <w:rPr>
            <w:noProof/>
            <w:webHidden/>
          </w:rPr>
          <w:fldChar w:fldCharType="begin"/>
        </w:r>
        <w:r>
          <w:rPr>
            <w:noProof/>
            <w:webHidden/>
          </w:rPr>
          <w:instrText xml:space="preserve"> PAGEREF _Toc388090183 \h </w:instrText>
        </w:r>
        <w:r>
          <w:rPr>
            <w:noProof/>
            <w:webHidden/>
          </w:rPr>
        </w:r>
        <w:r>
          <w:rPr>
            <w:noProof/>
            <w:webHidden/>
          </w:rPr>
          <w:fldChar w:fldCharType="separate"/>
        </w:r>
        <w:r>
          <w:rPr>
            <w:noProof/>
            <w:webHidden/>
          </w:rPr>
          <w:t>19</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184" w:history="1">
        <w:r w:rsidRPr="000F2B2C">
          <w:rPr>
            <w:rStyle w:val="Hyperlink"/>
            <w:noProof/>
          </w:rPr>
          <w:t>2.2 Statistical model determining the activation volume and energy for the onset of plasticity</w:t>
        </w:r>
        <w:r>
          <w:rPr>
            <w:noProof/>
            <w:webHidden/>
          </w:rPr>
          <w:tab/>
        </w:r>
        <w:r>
          <w:rPr>
            <w:noProof/>
            <w:webHidden/>
          </w:rPr>
          <w:fldChar w:fldCharType="begin"/>
        </w:r>
        <w:r>
          <w:rPr>
            <w:noProof/>
            <w:webHidden/>
          </w:rPr>
          <w:instrText xml:space="preserve"> PAGEREF _Toc388090184 \h </w:instrText>
        </w:r>
        <w:r>
          <w:rPr>
            <w:noProof/>
            <w:webHidden/>
          </w:rPr>
        </w:r>
        <w:r>
          <w:rPr>
            <w:noProof/>
            <w:webHidden/>
          </w:rPr>
          <w:fldChar w:fldCharType="separate"/>
        </w:r>
        <w:r>
          <w:rPr>
            <w:noProof/>
            <w:webHidden/>
          </w:rPr>
          <w:t>20</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185" w:history="1">
        <w:r w:rsidRPr="000F2B2C">
          <w:rPr>
            <w:rStyle w:val="Hyperlink"/>
            <w:noProof/>
          </w:rPr>
          <w:t>2.3 Phenomenological model to determine activation volume and energy for stress relaxation</w:t>
        </w:r>
        <w:r>
          <w:rPr>
            <w:noProof/>
            <w:webHidden/>
          </w:rPr>
          <w:tab/>
        </w:r>
        <w:r>
          <w:rPr>
            <w:noProof/>
            <w:webHidden/>
          </w:rPr>
          <w:fldChar w:fldCharType="begin"/>
        </w:r>
        <w:r>
          <w:rPr>
            <w:noProof/>
            <w:webHidden/>
          </w:rPr>
          <w:instrText xml:space="preserve"> PAGEREF _Toc388090185 \h </w:instrText>
        </w:r>
        <w:r>
          <w:rPr>
            <w:noProof/>
            <w:webHidden/>
          </w:rPr>
        </w:r>
        <w:r>
          <w:rPr>
            <w:noProof/>
            <w:webHidden/>
          </w:rPr>
          <w:fldChar w:fldCharType="separate"/>
        </w:r>
        <w:r>
          <w:rPr>
            <w:noProof/>
            <w:webHidden/>
          </w:rPr>
          <w:t>22</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186" w:history="1">
        <w:r w:rsidRPr="000F2B2C">
          <w:rPr>
            <w:rStyle w:val="Hyperlink"/>
            <w:noProof/>
          </w:rPr>
          <w:t>2.4 Experimental facility</w:t>
        </w:r>
        <w:r>
          <w:rPr>
            <w:noProof/>
            <w:webHidden/>
          </w:rPr>
          <w:tab/>
        </w:r>
        <w:r>
          <w:rPr>
            <w:noProof/>
            <w:webHidden/>
          </w:rPr>
          <w:fldChar w:fldCharType="begin"/>
        </w:r>
        <w:r>
          <w:rPr>
            <w:noProof/>
            <w:webHidden/>
          </w:rPr>
          <w:instrText xml:space="preserve"> PAGEREF _Toc388090186 \h </w:instrText>
        </w:r>
        <w:r>
          <w:rPr>
            <w:noProof/>
            <w:webHidden/>
          </w:rPr>
        </w:r>
        <w:r>
          <w:rPr>
            <w:noProof/>
            <w:webHidden/>
          </w:rPr>
          <w:fldChar w:fldCharType="separate"/>
        </w:r>
        <w:r>
          <w:rPr>
            <w:noProof/>
            <w:webHidden/>
          </w:rPr>
          <w:t>24</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187" w:history="1">
        <w:r w:rsidRPr="000F2B2C">
          <w:rPr>
            <w:rStyle w:val="Hyperlink"/>
            <w:noProof/>
          </w:rPr>
          <w:t>2.4.1 Nanoindenter</w:t>
        </w:r>
        <w:r>
          <w:rPr>
            <w:noProof/>
            <w:webHidden/>
          </w:rPr>
          <w:tab/>
        </w:r>
        <w:r>
          <w:rPr>
            <w:noProof/>
            <w:webHidden/>
          </w:rPr>
          <w:fldChar w:fldCharType="begin"/>
        </w:r>
        <w:r>
          <w:rPr>
            <w:noProof/>
            <w:webHidden/>
          </w:rPr>
          <w:instrText xml:space="preserve"> PAGEREF _Toc388090187 \h </w:instrText>
        </w:r>
        <w:r>
          <w:rPr>
            <w:noProof/>
            <w:webHidden/>
          </w:rPr>
        </w:r>
        <w:r>
          <w:rPr>
            <w:noProof/>
            <w:webHidden/>
          </w:rPr>
          <w:fldChar w:fldCharType="separate"/>
        </w:r>
        <w:r>
          <w:rPr>
            <w:noProof/>
            <w:webHidden/>
          </w:rPr>
          <w:t>24</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188" w:history="1">
        <w:r w:rsidRPr="000F2B2C">
          <w:rPr>
            <w:rStyle w:val="Hyperlink"/>
            <w:noProof/>
          </w:rPr>
          <w:t>2.4.2 High temperature testing</w:t>
        </w:r>
        <w:r>
          <w:rPr>
            <w:noProof/>
            <w:webHidden/>
          </w:rPr>
          <w:tab/>
        </w:r>
        <w:r>
          <w:rPr>
            <w:noProof/>
            <w:webHidden/>
          </w:rPr>
          <w:fldChar w:fldCharType="begin"/>
        </w:r>
        <w:r>
          <w:rPr>
            <w:noProof/>
            <w:webHidden/>
          </w:rPr>
          <w:instrText xml:space="preserve"> PAGEREF _Toc388090188 \h </w:instrText>
        </w:r>
        <w:r>
          <w:rPr>
            <w:noProof/>
            <w:webHidden/>
          </w:rPr>
        </w:r>
        <w:r>
          <w:rPr>
            <w:noProof/>
            <w:webHidden/>
          </w:rPr>
          <w:fldChar w:fldCharType="separate"/>
        </w:r>
        <w:r>
          <w:rPr>
            <w:noProof/>
            <w:webHidden/>
          </w:rPr>
          <w:t>26</w:t>
        </w:r>
        <w:r>
          <w:rPr>
            <w:noProof/>
            <w:webHidden/>
          </w:rPr>
          <w:fldChar w:fldCharType="end"/>
        </w:r>
      </w:hyperlink>
    </w:p>
    <w:p w:rsidR="008C40E1" w:rsidRDefault="008C40E1">
      <w:pPr>
        <w:pStyle w:val="TOC1"/>
        <w:tabs>
          <w:tab w:val="right" w:leader="dot" w:pos="8630"/>
        </w:tabs>
        <w:rPr>
          <w:rFonts w:asciiTheme="minorHAnsi" w:hAnsiTheme="minorHAnsi" w:cstheme="minorBidi"/>
          <w:noProof/>
          <w:sz w:val="22"/>
          <w:szCs w:val="22"/>
        </w:rPr>
      </w:pPr>
      <w:hyperlink w:anchor="_Toc388090189" w:history="1">
        <w:r w:rsidRPr="000F2B2C">
          <w:rPr>
            <w:rStyle w:val="Hyperlink"/>
            <w:noProof/>
          </w:rPr>
          <w:t>3 Incipient plasticity and dislocation nucleation studied using nanoindentation technique</w:t>
        </w:r>
        <w:r>
          <w:rPr>
            <w:noProof/>
            <w:webHidden/>
          </w:rPr>
          <w:tab/>
        </w:r>
        <w:r>
          <w:rPr>
            <w:noProof/>
            <w:webHidden/>
          </w:rPr>
          <w:fldChar w:fldCharType="begin"/>
        </w:r>
        <w:r>
          <w:rPr>
            <w:noProof/>
            <w:webHidden/>
          </w:rPr>
          <w:instrText xml:space="preserve"> PAGEREF _Toc388090189 \h </w:instrText>
        </w:r>
        <w:r>
          <w:rPr>
            <w:noProof/>
            <w:webHidden/>
          </w:rPr>
        </w:r>
        <w:r>
          <w:rPr>
            <w:noProof/>
            <w:webHidden/>
          </w:rPr>
          <w:fldChar w:fldCharType="separate"/>
        </w:r>
        <w:r>
          <w:rPr>
            <w:noProof/>
            <w:webHidden/>
          </w:rPr>
          <w:t>28</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190" w:history="1">
        <w:r w:rsidRPr="000F2B2C">
          <w:rPr>
            <w:rStyle w:val="Hyperlink"/>
            <w:noProof/>
          </w:rPr>
          <w:t>3.1 Sample preparation and microstructure characterization</w:t>
        </w:r>
        <w:r>
          <w:rPr>
            <w:noProof/>
            <w:webHidden/>
          </w:rPr>
          <w:tab/>
        </w:r>
        <w:r>
          <w:rPr>
            <w:noProof/>
            <w:webHidden/>
          </w:rPr>
          <w:fldChar w:fldCharType="begin"/>
        </w:r>
        <w:r>
          <w:rPr>
            <w:noProof/>
            <w:webHidden/>
          </w:rPr>
          <w:instrText xml:space="preserve"> PAGEREF _Toc388090190 \h </w:instrText>
        </w:r>
        <w:r>
          <w:rPr>
            <w:noProof/>
            <w:webHidden/>
          </w:rPr>
        </w:r>
        <w:r>
          <w:rPr>
            <w:noProof/>
            <w:webHidden/>
          </w:rPr>
          <w:fldChar w:fldCharType="separate"/>
        </w:r>
        <w:r>
          <w:rPr>
            <w:noProof/>
            <w:webHidden/>
          </w:rPr>
          <w:t>28</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191" w:history="1">
        <w:r w:rsidRPr="000F2B2C">
          <w:rPr>
            <w:rStyle w:val="Hyperlink"/>
            <w:noProof/>
          </w:rPr>
          <w:t>3.2 Experimental results</w:t>
        </w:r>
        <w:r>
          <w:rPr>
            <w:noProof/>
            <w:webHidden/>
          </w:rPr>
          <w:tab/>
        </w:r>
        <w:r>
          <w:rPr>
            <w:noProof/>
            <w:webHidden/>
          </w:rPr>
          <w:fldChar w:fldCharType="begin"/>
        </w:r>
        <w:r>
          <w:rPr>
            <w:noProof/>
            <w:webHidden/>
          </w:rPr>
          <w:instrText xml:space="preserve"> PAGEREF _Toc388090191 \h </w:instrText>
        </w:r>
        <w:r>
          <w:rPr>
            <w:noProof/>
            <w:webHidden/>
          </w:rPr>
        </w:r>
        <w:r>
          <w:rPr>
            <w:noProof/>
            <w:webHidden/>
          </w:rPr>
          <w:fldChar w:fldCharType="separate"/>
        </w:r>
        <w:r>
          <w:rPr>
            <w:noProof/>
            <w:webHidden/>
          </w:rPr>
          <w:t>29</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192" w:history="1">
        <w:r w:rsidRPr="000F2B2C">
          <w:rPr>
            <w:rStyle w:val="Hyperlink"/>
            <w:noProof/>
          </w:rPr>
          <w:t>3.2.1 Nanoindentation tests at room temperature</w:t>
        </w:r>
        <w:r>
          <w:rPr>
            <w:noProof/>
            <w:webHidden/>
          </w:rPr>
          <w:tab/>
        </w:r>
        <w:r>
          <w:rPr>
            <w:noProof/>
            <w:webHidden/>
          </w:rPr>
          <w:fldChar w:fldCharType="begin"/>
        </w:r>
        <w:r>
          <w:rPr>
            <w:noProof/>
            <w:webHidden/>
          </w:rPr>
          <w:instrText xml:space="preserve"> PAGEREF _Toc388090192 \h </w:instrText>
        </w:r>
        <w:r>
          <w:rPr>
            <w:noProof/>
            <w:webHidden/>
          </w:rPr>
        </w:r>
        <w:r>
          <w:rPr>
            <w:noProof/>
            <w:webHidden/>
          </w:rPr>
          <w:fldChar w:fldCharType="separate"/>
        </w:r>
        <w:r>
          <w:rPr>
            <w:noProof/>
            <w:webHidden/>
          </w:rPr>
          <w:t>29</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193" w:history="1">
        <w:r w:rsidRPr="000F2B2C">
          <w:rPr>
            <w:rStyle w:val="Hyperlink"/>
            <w:noProof/>
          </w:rPr>
          <w:t>3.2.2 Nanoindentation tests at elevated temperatures</w:t>
        </w:r>
        <w:r>
          <w:rPr>
            <w:noProof/>
            <w:webHidden/>
          </w:rPr>
          <w:tab/>
        </w:r>
        <w:r>
          <w:rPr>
            <w:noProof/>
            <w:webHidden/>
          </w:rPr>
          <w:fldChar w:fldCharType="begin"/>
        </w:r>
        <w:r>
          <w:rPr>
            <w:noProof/>
            <w:webHidden/>
          </w:rPr>
          <w:instrText xml:space="preserve"> PAGEREF _Toc388090193 \h </w:instrText>
        </w:r>
        <w:r>
          <w:rPr>
            <w:noProof/>
            <w:webHidden/>
          </w:rPr>
        </w:r>
        <w:r>
          <w:rPr>
            <w:noProof/>
            <w:webHidden/>
          </w:rPr>
          <w:fldChar w:fldCharType="separate"/>
        </w:r>
        <w:r>
          <w:rPr>
            <w:noProof/>
            <w:webHidden/>
          </w:rPr>
          <w:t>35</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194" w:history="1">
        <w:r w:rsidRPr="000F2B2C">
          <w:rPr>
            <w:rStyle w:val="Hyperlink"/>
            <w:noProof/>
          </w:rPr>
          <w:t>3.3 Analysis and modeling</w:t>
        </w:r>
        <w:r>
          <w:rPr>
            <w:noProof/>
            <w:webHidden/>
          </w:rPr>
          <w:tab/>
        </w:r>
        <w:r>
          <w:rPr>
            <w:noProof/>
            <w:webHidden/>
          </w:rPr>
          <w:fldChar w:fldCharType="begin"/>
        </w:r>
        <w:r>
          <w:rPr>
            <w:noProof/>
            <w:webHidden/>
          </w:rPr>
          <w:instrText xml:space="preserve"> PAGEREF _Toc388090194 \h </w:instrText>
        </w:r>
        <w:r>
          <w:rPr>
            <w:noProof/>
            <w:webHidden/>
          </w:rPr>
        </w:r>
        <w:r>
          <w:rPr>
            <w:noProof/>
            <w:webHidden/>
          </w:rPr>
          <w:fldChar w:fldCharType="separate"/>
        </w:r>
        <w:r>
          <w:rPr>
            <w:noProof/>
            <w:webHidden/>
          </w:rPr>
          <w:t>38</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195" w:history="1">
        <w:r w:rsidRPr="000F2B2C">
          <w:rPr>
            <w:rStyle w:val="Hyperlink"/>
            <w:noProof/>
          </w:rPr>
          <w:t>3.3.1 Effect of surface oxide</w:t>
        </w:r>
        <w:r>
          <w:rPr>
            <w:noProof/>
            <w:webHidden/>
          </w:rPr>
          <w:tab/>
        </w:r>
        <w:r>
          <w:rPr>
            <w:noProof/>
            <w:webHidden/>
          </w:rPr>
          <w:fldChar w:fldCharType="begin"/>
        </w:r>
        <w:r>
          <w:rPr>
            <w:noProof/>
            <w:webHidden/>
          </w:rPr>
          <w:instrText xml:space="preserve"> PAGEREF _Toc388090195 \h </w:instrText>
        </w:r>
        <w:r>
          <w:rPr>
            <w:noProof/>
            <w:webHidden/>
          </w:rPr>
        </w:r>
        <w:r>
          <w:rPr>
            <w:noProof/>
            <w:webHidden/>
          </w:rPr>
          <w:fldChar w:fldCharType="separate"/>
        </w:r>
        <w:r>
          <w:rPr>
            <w:noProof/>
            <w:webHidden/>
          </w:rPr>
          <w:t>38</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196" w:history="1">
        <w:r w:rsidRPr="000F2B2C">
          <w:rPr>
            <w:rStyle w:val="Hyperlink"/>
            <w:noProof/>
          </w:rPr>
          <w:t>3.3.2 Homogenous dislocation nucleation</w:t>
        </w:r>
        <w:r>
          <w:rPr>
            <w:noProof/>
            <w:webHidden/>
          </w:rPr>
          <w:tab/>
        </w:r>
        <w:r>
          <w:rPr>
            <w:noProof/>
            <w:webHidden/>
          </w:rPr>
          <w:fldChar w:fldCharType="begin"/>
        </w:r>
        <w:r>
          <w:rPr>
            <w:noProof/>
            <w:webHidden/>
          </w:rPr>
          <w:instrText xml:space="preserve"> PAGEREF _Toc388090196 \h </w:instrText>
        </w:r>
        <w:r>
          <w:rPr>
            <w:noProof/>
            <w:webHidden/>
          </w:rPr>
        </w:r>
        <w:r>
          <w:rPr>
            <w:noProof/>
            <w:webHidden/>
          </w:rPr>
          <w:fldChar w:fldCharType="separate"/>
        </w:r>
        <w:r>
          <w:rPr>
            <w:noProof/>
            <w:webHidden/>
          </w:rPr>
          <w:t>39</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197" w:history="1">
        <w:r w:rsidRPr="000F2B2C">
          <w:rPr>
            <w:rStyle w:val="Hyperlink"/>
            <w:noProof/>
          </w:rPr>
          <w:t>3.3.3 Vacancy-mediated heterogeneous dislocation nucleation</w:t>
        </w:r>
        <w:r>
          <w:rPr>
            <w:noProof/>
            <w:webHidden/>
          </w:rPr>
          <w:tab/>
        </w:r>
        <w:r>
          <w:rPr>
            <w:noProof/>
            <w:webHidden/>
          </w:rPr>
          <w:fldChar w:fldCharType="begin"/>
        </w:r>
        <w:r>
          <w:rPr>
            <w:noProof/>
            <w:webHidden/>
          </w:rPr>
          <w:instrText xml:space="preserve"> PAGEREF _Toc388090197 \h </w:instrText>
        </w:r>
        <w:r>
          <w:rPr>
            <w:noProof/>
            <w:webHidden/>
          </w:rPr>
        </w:r>
        <w:r>
          <w:rPr>
            <w:noProof/>
            <w:webHidden/>
          </w:rPr>
          <w:fldChar w:fldCharType="separate"/>
        </w:r>
        <w:r>
          <w:rPr>
            <w:noProof/>
            <w:webHidden/>
          </w:rPr>
          <w:t>42</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198" w:history="1">
        <w:r w:rsidRPr="000F2B2C">
          <w:rPr>
            <w:rStyle w:val="Hyperlink"/>
            <w:noProof/>
          </w:rPr>
          <w:t>3.4 Conclusion</w:t>
        </w:r>
        <w:r>
          <w:rPr>
            <w:noProof/>
            <w:webHidden/>
          </w:rPr>
          <w:tab/>
        </w:r>
        <w:r>
          <w:rPr>
            <w:noProof/>
            <w:webHidden/>
          </w:rPr>
          <w:fldChar w:fldCharType="begin"/>
        </w:r>
        <w:r>
          <w:rPr>
            <w:noProof/>
            <w:webHidden/>
          </w:rPr>
          <w:instrText xml:space="preserve"> PAGEREF _Toc388090198 \h </w:instrText>
        </w:r>
        <w:r>
          <w:rPr>
            <w:noProof/>
            <w:webHidden/>
          </w:rPr>
        </w:r>
        <w:r>
          <w:rPr>
            <w:noProof/>
            <w:webHidden/>
          </w:rPr>
          <w:fldChar w:fldCharType="separate"/>
        </w:r>
        <w:r>
          <w:rPr>
            <w:noProof/>
            <w:webHidden/>
          </w:rPr>
          <w:t>44</w:t>
        </w:r>
        <w:r>
          <w:rPr>
            <w:noProof/>
            <w:webHidden/>
          </w:rPr>
          <w:fldChar w:fldCharType="end"/>
        </w:r>
      </w:hyperlink>
    </w:p>
    <w:p w:rsidR="008C40E1" w:rsidRDefault="008C40E1">
      <w:pPr>
        <w:pStyle w:val="TOC1"/>
        <w:tabs>
          <w:tab w:val="right" w:leader="dot" w:pos="8630"/>
        </w:tabs>
        <w:rPr>
          <w:rFonts w:asciiTheme="minorHAnsi" w:hAnsiTheme="minorHAnsi" w:cstheme="minorBidi"/>
          <w:noProof/>
          <w:sz w:val="22"/>
          <w:szCs w:val="22"/>
        </w:rPr>
      </w:pPr>
      <w:hyperlink w:anchor="_Toc388090199" w:history="1">
        <w:r w:rsidRPr="000F2B2C">
          <w:rPr>
            <w:rStyle w:val="Hyperlink"/>
            <w:noProof/>
          </w:rPr>
          <w:t>4 Time Dependence of Incipient Plasticity</w:t>
        </w:r>
        <w:r>
          <w:rPr>
            <w:noProof/>
            <w:webHidden/>
          </w:rPr>
          <w:tab/>
        </w:r>
        <w:r>
          <w:rPr>
            <w:noProof/>
            <w:webHidden/>
          </w:rPr>
          <w:fldChar w:fldCharType="begin"/>
        </w:r>
        <w:r>
          <w:rPr>
            <w:noProof/>
            <w:webHidden/>
          </w:rPr>
          <w:instrText xml:space="preserve"> PAGEREF _Toc388090199 \h </w:instrText>
        </w:r>
        <w:r>
          <w:rPr>
            <w:noProof/>
            <w:webHidden/>
          </w:rPr>
        </w:r>
        <w:r>
          <w:rPr>
            <w:noProof/>
            <w:webHidden/>
          </w:rPr>
          <w:fldChar w:fldCharType="separate"/>
        </w:r>
        <w:r>
          <w:rPr>
            <w:noProof/>
            <w:webHidden/>
          </w:rPr>
          <w:t>46</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200" w:history="1">
        <w:r w:rsidRPr="000F2B2C">
          <w:rPr>
            <w:rStyle w:val="Hyperlink"/>
            <w:noProof/>
          </w:rPr>
          <w:t>4.1 Introduction</w:t>
        </w:r>
        <w:r>
          <w:rPr>
            <w:noProof/>
            <w:webHidden/>
          </w:rPr>
          <w:tab/>
        </w:r>
        <w:r>
          <w:rPr>
            <w:noProof/>
            <w:webHidden/>
          </w:rPr>
          <w:fldChar w:fldCharType="begin"/>
        </w:r>
        <w:r>
          <w:rPr>
            <w:noProof/>
            <w:webHidden/>
          </w:rPr>
          <w:instrText xml:space="preserve"> PAGEREF _Toc388090200 \h </w:instrText>
        </w:r>
        <w:r>
          <w:rPr>
            <w:noProof/>
            <w:webHidden/>
          </w:rPr>
        </w:r>
        <w:r>
          <w:rPr>
            <w:noProof/>
            <w:webHidden/>
          </w:rPr>
          <w:fldChar w:fldCharType="separate"/>
        </w:r>
        <w:r>
          <w:rPr>
            <w:noProof/>
            <w:webHidden/>
          </w:rPr>
          <w:t>46</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201" w:history="1">
        <w:r w:rsidRPr="000F2B2C">
          <w:rPr>
            <w:rStyle w:val="Hyperlink"/>
            <w:noProof/>
          </w:rPr>
          <w:t>4.2 Experimental setup for delayed incipient plasticity study</w:t>
        </w:r>
        <w:r>
          <w:rPr>
            <w:noProof/>
            <w:webHidden/>
          </w:rPr>
          <w:tab/>
        </w:r>
        <w:r>
          <w:rPr>
            <w:noProof/>
            <w:webHidden/>
          </w:rPr>
          <w:fldChar w:fldCharType="begin"/>
        </w:r>
        <w:r>
          <w:rPr>
            <w:noProof/>
            <w:webHidden/>
          </w:rPr>
          <w:instrText xml:space="preserve"> PAGEREF _Toc388090201 \h </w:instrText>
        </w:r>
        <w:r>
          <w:rPr>
            <w:noProof/>
            <w:webHidden/>
          </w:rPr>
        </w:r>
        <w:r>
          <w:rPr>
            <w:noProof/>
            <w:webHidden/>
          </w:rPr>
          <w:fldChar w:fldCharType="separate"/>
        </w:r>
        <w:r>
          <w:rPr>
            <w:noProof/>
            <w:webHidden/>
          </w:rPr>
          <w:t>48</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202" w:history="1">
        <w:r w:rsidRPr="000F2B2C">
          <w:rPr>
            <w:rStyle w:val="Hyperlink"/>
            <w:noProof/>
          </w:rPr>
          <w:t>4.3 Results: P-h curve and waiting time distribution</w:t>
        </w:r>
        <w:r>
          <w:rPr>
            <w:noProof/>
            <w:webHidden/>
          </w:rPr>
          <w:tab/>
        </w:r>
        <w:r>
          <w:rPr>
            <w:noProof/>
            <w:webHidden/>
          </w:rPr>
          <w:fldChar w:fldCharType="begin"/>
        </w:r>
        <w:r>
          <w:rPr>
            <w:noProof/>
            <w:webHidden/>
          </w:rPr>
          <w:instrText xml:space="preserve"> PAGEREF _Toc388090202 \h </w:instrText>
        </w:r>
        <w:r>
          <w:rPr>
            <w:noProof/>
            <w:webHidden/>
          </w:rPr>
        </w:r>
        <w:r>
          <w:rPr>
            <w:noProof/>
            <w:webHidden/>
          </w:rPr>
          <w:fldChar w:fldCharType="separate"/>
        </w:r>
        <w:r>
          <w:rPr>
            <w:noProof/>
            <w:webHidden/>
          </w:rPr>
          <w:t>50</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203" w:history="1">
        <w:r w:rsidRPr="000F2B2C">
          <w:rPr>
            <w:rStyle w:val="Hyperlink"/>
            <w:noProof/>
          </w:rPr>
          <w:t>4.4 Discussion</w:t>
        </w:r>
        <w:r>
          <w:rPr>
            <w:noProof/>
            <w:webHidden/>
          </w:rPr>
          <w:tab/>
        </w:r>
        <w:r>
          <w:rPr>
            <w:noProof/>
            <w:webHidden/>
          </w:rPr>
          <w:fldChar w:fldCharType="begin"/>
        </w:r>
        <w:r>
          <w:rPr>
            <w:noProof/>
            <w:webHidden/>
          </w:rPr>
          <w:instrText xml:space="preserve"> PAGEREF _Toc388090203 \h </w:instrText>
        </w:r>
        <w:r>
          <w:rPr>
            <w:noProof/>
            <w:webHidden/>
          </w:rPr>
        </w:r>
        <w:r>
          <w:rPr>
            <w:noProof/>
            <w:webHidden/>
          </w:rPr>
          <w:fldChar w:fldCharType="separate"/>
        </w:r>
        <w:r>
          <w:rPr>
            <w:noProof/>
            <w:webHidden/>
          </w:rPr>
          <w:t>56</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204" w:history="1">
        <w:r w:rsidRPr="000F2B2C">
          <w:rPr>
            <w:rStyle w:val="Hyperlink"/>
            <w:noProof/>
          </w:rPr>
          <w:t>4.4.1 Origin of time dependence-transition state theory</w:t>
        </w:r>
        <w:r>
          <w:rPr>
            <w:noProof/>
            <w:webHidden/>
          </w:rPr>
          <w:tab/>
        </w:r>
        <w:r>
          <w:rPr>
            <w:noProof/>
            <w:webHidden/>
          </w:rPr>
          <w:fldChar w:fldCharType="begin"/>
        </w:r>
        <w:r>
          <w:rPr>
            <w:noProof/>
            <w:webHidden/>
          </w:rPr>
          <w:instrText xml:space="preserve"> PAGEREF _Toc388090204 \h </w:instrText>
        </w:r>
        <w:r>
          <w:rPr>
            <w:noProof/>
            <w:webHidden/>
          </w:rPr>
        </w:r>
        <w:r>
          <w:rPr>
            <w:noProof/>
            <w:webHidden/>
          </w:rPr>
          <w:fldChar w:fldCharType="separate"/>
        </w:r>
        <w:r>
          <w:rPr>
            <w:noProof/>
            <w:webHidden/>
          </w:rPr>
          <w:t>56</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205" w:history="1">
        <w:r w:rsidRPr="000F2B2C">
          <w:rPr>
            <w:rStyle w:val="Hyperlink"/>
            <w:noProof/>
          </w:rPr>
          <w:t>4.4.2 Dislocation loop expansion under constant load in HEA</w:t>
        </w:r>
        <w:r>
          <w:rPr>
            <w:noProof/>
            <w:webHidden/>
          </w:rPr>
          <w:tab/>
        </w:r>
        <w:r>
          <w:rPr>
            <w:noProof/>
            <w:webHidden/>
          </w:rPr>
          <w:fldChar w:fldCharType="begin"/>
        </w:r>
        <w:r>
          <w:rPr>
            <w:noProof/>
            <w:webHidden/>
          </w:rPr>
          <w:instrText xml:space="preserve"> PAGEREF _Toc388090205 \h </w:instrText>
        </w:r>
        <w:r>
          <w:rPr>
            <w:noProof/>
            <w:webHidden/>
          </w:rPr>
        </w:r>
        <w:r>
          <w:rPr>
            <w:noProof/>
            <w:webHidden/>
          </w:rPr>
          <w:fldChar w:fldCharType="separate"/>
        </w:r>
        <w:r>
          <w:rPr>
            <w:noProof/>
            <w:webHidden/>
          </w:rPr>
          <w:t>58</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206" w:history="1">
        <w:r w:rsidRPr="000F2B2C">
          <w:rPr>
            <w:rStyle w:val="Hyperlink"/>
            <w:noProof/>
          </w:rPr>
          <w:t>4.4.3 Expansion mode in single crystal Ni - burst with the assistance of thermal fluctuation</w:t>
        </w:r>
        <w:r>
          <w:rPr>
            <w:noProof/>
            <w:webHidden/>
          </w:rPr>
          <w:tab/>
        </w:r>
        <w:r>
          <w:rPr>
            <w:noProof/>
            <w:webHidden/>
          </w:rPr>
          <w:fldChar w:fldCharType="begin"/>
        </w:r>
        <w:r>
          <w:rPr>
            <w:noProof/>
            <w:webHidden/>
          </w:rPr>
          <w:instrText xml:space="preserve"> PAGEREF _Toc388090206 \h </w:instrText>
        </w:r>
        <w:r>
          <w:rPr>
            <w:noProof/>
            <w:webHidden/>
          </w:rPr>
        </w:r>
        <w:r>
          <w:rPr>
            <w:noProof/>
            <w:webHidden/>
          </w:rPr>
          <w:fldChar w:fldCharType="separate"/>
        </w:r>
        <w:r>
          <w:rPr>
            <w:noProof/>
            <w:webHidden/>
          </w:rPr>
          <w:t>61</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207" w:history="1">
        <w:r w:rsidRPr="000F2B2C">
          <w:rPr>
            <w:rStyle w:val="Hyperlink"/>
            <w:noProof/>
          </w:rPr>
          <w:t>4.5 Conclusion</w:t>
        </w:r>
        <w:r>
          <w:rPr>
            <w:noProof/>
            <w:webHidden/>
          </w:rPr>
          <w:tab/>
        </w:r>
        <w:r>
          <w:rPr>
            <w:noProof/>
            <w:webHidden/>
          </w:rPr>
          <w:fldChar w:fldCharType="begin"/>
        </w:r>
        <w:r>
          <w:rPr>
            <w:noProof/>
            <w:webHidden/>
          </w:rPr>
          <w:instrText xml:space="preserve"> PAGEREF _Toc388090207 \h </w:instrText>
        </w:r>
        <w:r>
          <w:rPr>
            <w:noProof/>
            <w:webHidden/>
          </w:rPr>
        </w:r>
        <w:r>
          <w:rPr>
            <w:noProof/>
            <w:webHidden/>
          </w:rPr>
          <w:fldChar w:fldCharType="separate"/>
        </w:r>
        <w:r>
          <w:rPr>
            <w:noProof/>
            <w:webHidden/>
          </w:rPr>
          <w:t>63</w:t>
        </w:r>
        <w:r>
          <w:rPr>
            <w:noProof/>
            <w:webHidden/>
          </w:rPr>
          <w:fldChar w:fldCharType="end"/>
        </w:r>
      </w:hyperlink>
    </w:p>
    <w:p w:rsidR="008C40E1" w:rsidRDefault="008C40E1">
      <w:pPr>
        <w:pStyle w:val="TOC1"/>
        <w:tabs>
          <w:tab w:val="right" w:leader="dot" w:pos="8630"/>
        </w:tabs>
        <w:rPr>
          <w:rFonts w:asciiTheme="minorHAnsi" w:hAnsiTheme="minorHAnsi" w:cstheme="minorBidi"/>
          <w:noProof/>
          <w:sz w:val="22"/>
          <w:szCs w:val="22"/>
        </w:rPr>
      </w:pPr>
      <w:hyperlink w:anchor="_Toc388090208" w:history="1">
        <w:r w:rsidRPr="000F2B2C">
          <w:rPr>
            <w:rStyle w:val="Hyperlink"/>
            <w:noProof/>
          </w:rPr>
          <w:t>5 Effect of tip radius on pop-in size</w:t>
        </w:r>
        <w:r>
          <w:rPr>
            <w:noProof/>
            <w:webHidden/>
          </w:rPr>
          <w:tab/>
        </w:r>
        <w:r>
          <w:rPr>
            <w:noProof/>
            <w:webHidden/>
          </w:rPr>
          <w:fldChar w:fldCharType="begin"/>
        </w:r>
        <w:r>
          <w:rPr>
            <w:noProof/>
            <w:webHidden/>
          </w:rPr>
          <w:instrText xml:space="preserve"> PAGEREF _Toc388090208 \h </w:instrText>
        </w:r>
        <w:r>
          <w:rPr>
            <w:noProof/>
            <w:webHidden/>
          </w:rPr>
        </w:r>
        <w:r>
          <w:rPr>
            <w:noProof/>
            <w:webHidden/>
          </w:rPr>
          <w:fldChar w:fldCharType="separate"/>
        </w:r>
        <w:r>
          <w:rPr>
            <w:noProof/>
            <w:webHidden/>
          </w:rPr>
          <w:t>65</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209" w:history="1">
        <w:r w:rsidRPr="000F2B2C">
          <w:rPr>
            <w:rStyle w:val="Hyperlink"/>
            <w:noProof/>
          </w:rPr>
          <w:t>5.1 Introduction and Experimental</w:t>
        </w:r>
        <w:r>
          <w:rPr>
            <w:noProof/>
            <w:webHidden/>
          </w:rPr>
          <w:tab/>
        </w:r>
        <w:r>
          <w:rPr>
            <w:noProof/>
            <w:webHidden/>
          </w:rPr>
          <w:fldChar w:fldCharType="begin"/>
        </w:r>
        <w:r>
          <w:rPr>
            <w:noProof/>
            <w:webHidden/>
          </w:rPr>
          <w:instrText xml:space="preserve"> PAGEREF _Toc388090209 \h </w:instrText>
        </w:r>
        <w:r>
          <w:rPr>
            <w:noProof/>
            <w:webHidden/>
          </w:rPr>
        </w:r>
        <w:r>
          <w:rPr>
            <w:noProof/>
            <w:webHidden/>
          </w:rPr>
          <w:fldChar w:fldCharType="separate"/>
        </w:r>
        <w:r>
          <w:rPr>
            <w:noProof/>
            <w:webHidden/>
          </w:rPr>
          <w:t>65</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210" w:history="1">
        <w:r w:rsidRPr="000F2B2C">
          <w:rPr>
            <w:rStyle w:val="Hyperlink"/>
            <w:noProof/>
          </w:rPr>
          <w:t>5.2 Results: p-h curves at various tip radius</w:t>
        </w:r>
        <w:r>
          <w:rPr>
            <w:noProof/>
            <w:webHidden/>
          </w:rPr>
          <w:tab/>
        </w:r>
        <w:r>
          <w:rPr>
            <w:noProof/>
            <w:webHidden/>
          </w:rPr>
          <w:fldChar w:fldCharType="begin"/>
        </w:r>
        <w:r>
          <w:rPr>
            <w:noProof/>
            <w:webHidden/>
          </w:rPr>
          <w:instrText xml:space="preserve"> PAGEREF _Toc388090210 \h </w:instrText>
        </w:r>
        <w:r>
          <w:rPr>
            <w:noProof/>
            <w:webHidden/>
          </w:rPr>
        </w:r>
        <w:r>
          <w:rPr>
            <w:noProof/>
            <w:webHidden/>
          </w:rPr>
          <w:fldChar w:fldCharType="separate"/>
        </w:r>
        <w:r>
          <w:rPr>
            <w:noProof/>
            <w:webHidden/>
          </w:rPr>
          <w:t>66</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211" w:history="1">
        <w:r w:rsidRPr="000F2B2C">
          <w:rPr>
            <w:rStyle w:val="Hyperlink"/>
            <w:noProof/>
          </w:rPr>
          <w:t>5.3 Discussion</w:t>
        </w:r>
        <w:r>
          <w:rPr>
            <w:noProof/>
            <w:webHidden/>
          </w:rPr>
          <w:tab/>
        </w:r>
        <w:r>
          <w:rPr>
            <w:noProof/>
            <w:webHidden/>
          </w:rPr>
          <w:fldChar w:fldCharType="begin"/>
        </w:r>
        <w:r>
          <w:rPr>
            <w:noProof/>
            <w:webHidden/>
          </w:rPr>
          <w:instrText xml:space="preserve"> PAGEREF _Toc388090211 \h </w:instrText>
        </w:r>
        <w:r>
          <w:rPr>
            <w:noProof/>
            <w:webHidden/>
          </w:rPr>
        </w:r>
        <w:r>
          <w:rPr>
            <w:noProof/>
            <w:webHidden/>
          </w:rPr>
          <w:fldChar w:fldCharType="separate"/>
        </w:r>
        <w:r>
          <w:rPr>
            <w:noProof/>
            <w:webHidden/>
          </w:rPr>
          <w:t>69</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212" w:history="1">
        <w:r w:rsidRPr="000F2B2C">
          <w:rPr>
            <w:rStyle w:val="Hyperlink"/>
            <w:noProof/>
          </w:rPr>
          <w:t>5.3.1 Pop-in size linearly scaling with tip radius between 200-700nm</w:t>
        </w:r>
        <w:r>
          <w:rPr>
            <w:noProof/>
            <w:webHidden/>
          </w:rPr>
          <w:tab/>
        </w:r>
        <w:r>
          <w:rPr>
            <w:noProof/>
            <w:webHidden/>
          </w:rPr>
          <w:fldChar w:fldCharType="begin"/>
        </w:r>
        <w:r>
          <w:rPr>
            <w:noProof/>
            <w:webHidden/>
          </w:rPr>
          <w:instrText xml:space="preserve"> PAGEREF _Toc388090212 \h </w:instrText>
        </w:r>
        <w:r>
          <w:rPr>
            <w:noProof/>
            <w:webHidden/>
          </w:rPr>
        </w:r>
        <w:r>
          <w:rPr>
            <w:noProof/>
            <w:webHidden/>
          </w:rPr>
          <w:fldChar w:fldCharType="separate"/>
        </w:r>
        <w:r>
          <w:rPr>
            <w:noProof/>
            <w:webHidden/>
          </w:rPr>
          <w:t>69</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213" w:history="1">
        <w:r w:rsidRPr="000F2B2C">
          <w:rPr>
            <w:rStyle w:val="Hyperlink"/>
            <w:noProof/>
          </w:rPr>
          <w:t>5.3.2 The vanish of pop-in at extremely small radius below 100nm</w:t>
        </w:r>
        <w:r>
          <w:rPr>
            <w:noProof/>
            <w:webHidden/>
          </w:rPr>
          <w:tab/>
        </w:r>
        <w:r>
          <w:rPr>
            <w:noProof/>
            <w:webHidden/>
          </w:rPr>
          <w:fldChar w:fldCharType="begin"/>
        </w:r>
        <w:r>
          <w:rPr>
            <w:noProof/>
            <w:webHidden/>
          </w:rPr>
          <w:instrText xml:space="preserve"> PAGEREF _Toc388090213 \h </w:instrText>
        </w:r>
        <w:r>
          <w:rPr>
            <w:noProof/>
            <w:webHidden/>
          </w:rPr>
        </w:r>
        <w:r>
          <w:rPr>
            <w:noProof/>
            <w:webHidden/>
          </w:rPr>
          <w:fldChar w:fldCharType="separate"/>
        </w:r>
        <w:r>
          <w:rPr>
            <w:noProof/>
            <w:webHidden/>
          </w:rPr>
          <w:t>70</w:t>
        </w:r>
        <w:r>
          <w:rPr>
            <w:noProof/>
            <w:webHidden/>
          </w:rPr>
          <w:fldChar w:fldCharType="end"/>
        </w:r>
      </w:hyperlink>
    </w:p>
    <w:p w:rsidR="008C40E1" w:rsidRDefault="008C40E1">
      <w:pPr>
        <w:pStyle w:val="TOC3"/>
        <w:tabs>
          <w:tab w:val="right" w:leader="dot" w:pos="8630"/>
        </w:tabs>
        <w:rPr>
          <w:rFonts w:asciiTheme="minorHAnsi" w:hAnsiTheme="minorHAnsi" w:cstheme="minorBidi"/>
          <w:noProof/>
          <w:sz w:val="22"/>
          <w:szCs w:val="22"/>
        </w:rPr>
      </w:pPr>
      <w:hyperlink w:anchor="_Toc388090214" w:history="1">
        <w:r w:rsidRPr="000F2B2C">
          <w:rPr>
            <w:rStyle w:val="Hyperlink"/>
            <w:noProof/>
          </w:rPr>
          <w:t>5.3.3 Pop-in size saturating for tip radius above 700nm</w:t>
        </w:r>
        <w:r>
          <w:rPr>
            <w:noProof/>
            <w:webHidden/>
          </w:rPr>
          <w:tab/>
        </w:r>
        <w:r>
          <w:rPr>
            <w:noProof/>
            <w:webHidden/>
          </w:rPr>
          <w:fldChar w:fldCharType="begin"/>
        </w:r>
        <w:r>
          <w:rPr>
            <w:noProof/>
            <w:webHidden/>
          </w:rPr>
          <w:instrText xml:space="preserve"> PAGEREF _Toc388090214 \h </w:instrText>
        </w:r>
        <w:r>
          <w:rPr>
            <w:noProof/>
            <w:webHidden/>
          </w:rPr>
        </w:r>
        <w:r>
          <w:rPr>
            <w:noProof/>
            <w:webHidden/>
          </w:rPr>
          <w:fldChar w:fldCharType="separate"/>
        </w:r>
        <w:r>
          <w:rPr>
            <w:noProof/>
            <w:webHidden/>
          </w:rPr>
          <w:t>74</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215" w:history="1">
        <w:r w:rsidRPr="000F2B2C">
          <w:rPr>
            <w:rStyle w:val="Hyperlink"/>
            <w:noProof/>
          </w:rPr>
          <w:t>5.4 Conclusion</w:t>
        </w:r>
        <w:r>
          <w:rPr>
            <w:noProof/>
            <w:webHidden/>
          </w:rPr>
          <w:tab/>
        </w:r>
        <w:r>
          <w:rPr>
            <w:noProof/>
            <w:webHidden/>
          </w:rPr>
          <w:fldChar w:fldCharType="begin"/>
        </w:r>
        <w:r>
          <w:rPr>
            <w:noProof/>
            <w:webHidden/>
          </w:rPr>
          <w:instrText xml:space="preserve"> PAGEREF _Toc388090215 \h </w:instrText>
        </w:r>
        <w:r>
          <w:rPr>
            <w:noProof/>
            <w:webHidden/>
          </w:rPr>
        </w:r>
        <w:r>
          <w:rPr>
            <w:noProof/>
            <w:webHidden/>
          </w:rPr>
          <w:fldChar w:fldCharType="separate"/>
        </w:r>
        <w:r>
          <w:rPr>
            <w:noProof/>
            <w:webHidden/>
          </w:rPr>
          <w:t>77</w:t>
        </w:r>
        <w:r>
          <w:rPr>
            <w:noProof/>
            <w:webHidden/>
          </w:rPr>
          <w:fldChar w:fldCharType="end"/>
        </w:r>
      </w:hyperlink>
    </w:p>
    <w:p w:rsidR="008C40E1" w:rsidRDefault="008C40E1">
      <w:pPr>
        <w:pStyle w:val="TOC1"/>
        <w:tabs>
          <w:tab w:val="right" w:leader="dot" w:pos="8630"/>
        </w:tabs>
        <w:rPr>
          <w:rFonts w:asciiTheme="minorHAnsi" w:hAnsiTheme="minorHAnsi" w:cstheme="minorBidi"/>
          <w:noProof/>
          <w:sz w:val="22"/>
          <w:szCs w:val="22"/>
        </w:rPr>
      </w:pPr>
      <w:hyperlink w:anchor="_Toc388090216" w:history="1">
        <w:r w:rsidRPr="000F2B2C">
          <w:rPr>
            <w:rStyle w:val="Hyperlink"/>
            <w:noProof/>
          </w:rPr>
          <w:t>6 Deformation mechanism at elevated temperatures investigated using stress relaxation</w:t>
        </w:r>
        <w:r>
          <w:rPr>
            <w:noProof/>
            <w:webHidden/>
          </w:rPr>
          <w:tab/>
        </w:r>
        <w:r>
          <w:rPr>
            <w:noProof/>
            <w:webHidden/>
          </w:rPr>
          <w:fldChar w:fldCharType="begin"/>
        </w:r>
        <w:r>
          <w:rPr>
            <w:noProof/>
            <w:webHidden/>
          </w:rPr>
          <w:instrText xml:space="preserve"> PAGEREF _Toc388090216 \h </w:instrText>
        </w:r>
        <w:r>
          <w:rPr>
            <w:noProof/>
            <w:webHidden/>
          </w:rPr>
        </w:r>
        <w:r>
          <w:rPr>
            <w:noProof/>
            <w:webHidden/>
          </w:rPr>
          <w:fldChar w:fldCharType="separate"/>
        </w:r>
        <w:r>
          <w:rPr>
            <w:noProof/>
            <w:webHidden/>
          </w:rPr>
          <w:t>78</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217" w:history="1">
        <w:r w:rsidRPr="000F2B2C">
          <w:rPr>
            <w:rStyle w:val="Hyperlink"/>
            <w:noProof/>
          </w:rPr>
          <w:t>6.1 Introduction and experimental setup</w:t>
        </w:r>
        <w:r>
          <w:rPr>
            <w:noProof/>
            <w:webHidden/>
          </w:rPr>
          <w:tab/>
        </w:r>
        <w:r>
          <w:rPr>
            <w:noProof/>
            <w:webHidden/>
          </w:rPr>
          <w:fldChar w:fldCharType="begin"/>
        </w:r>
        <w:r>
          <w:rPr>
            <w:noProof/>
            <w:webHidden/>
          </w:rPr>
          <w:instrText xml:space="preserve"> PAGEREF _Toc388090217 \h </w:instrText>
        </w:r>
        <w:r>
          <w:rPr>
            <w:noProof/>
            <w:webHidden/>
          </w:rPr>
        </w:r>
        <w:r>
          <w:rPr>
            <w:noProof/>
            <w:webHidden/>
          </w:rPr>
          <w:fldChar w:fldCharType="separate"/>
        </w:r>
        <w:r>
          <w:rPr>
            <w:noProof/>
            <w:webHidden/>
          </w:rPr>
          <w:t>78</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218" w:history="1">
        <w:r w:rsidRPr="000F2B2C">
          <w:rPr>
            <w:rStyle w:val="Hyperlink"/>
            <w:noProof/>
          </w:rPr>
          <w:t>6.2 Activation volume and activation energy</w:t>
        </w:r>
        <w:r>
          <w:rPr>
            <w:noProof/>
            <w:webHidden/>
          </w:rPr>
          <w:tab/>
        </w:r>
        <w:r>
          <w:rPr>
            <w:noProof/>
            <w:webHidden/>
          </w:rPr>
          <w:fldChar w:fldCharType="begin"/>
        </w:r>
        <w:r>
          <w:rPr>
            <w:noProof/>
            <w:webHidden/>
          </w:rPr>
          <w:instrText xml:space="preserve"> PAGEREF _Toc388090218 \h </w:instrText>
        </w:r>
        <w:r>
          <w:rPr>
            <w:noProof/>
            <w:webHidden/>
          </w:rPr>
        </w:r>
        <w:r>
          <w:rPr>
            <w:noProof/>
            <w:webHidden/>
          </w:rPr>
          <w:fldChar w:fldCharType="separate"/>
        </w:r>
        <w:r>
          <w:rPr>
            <w:noProof/>
            <w:webHidden/>
          </w:rPr>
          <w:t>79</w:t>
        </w:r>
        <w:r>
          <w:rPr>
            <w:noProof/>
            <w:webHidden/>
          </w:rPr>
          <w:fldChar w:fldCharType="end"/>
        </w:r>
      </w:hyperlink>
    </w:p>
    <w:p w:rsidR="008C40E1" w:rsidRDefault="008C40E1">
      <w:pPr>
        <w:pStyle w:val="TOC2"/>
        <w:tabs>
          <w:tab w:val="right" w:leader="dot" w:pos="8630"/>
        </w:tabs>
        <w:rPr>
          <w:rFonts w:asciiTheme="minorHAnsi" w:hAnsiTheme="minorHAnsi" w:cstheme="minorBidi"/>
          <w:noProof/>
          <w:sz w:val="22"/>
          <w:szCs w:val="22"/>
        </w:rPr>
      </w:pPr>
      <w:hyperlink w:anchor="_Toc388090219" w:history="1">
        <w:r w:rsidRPr="000F2B2C">
          <w:rPr>
            <w:rStyle w:val="Hyperlink"/>
            <w:noProof/>
          </w:rPr>
          <w:t>6.3 Discussion and conlcusion</w:t>
        </w:r>
        <w:r>
          <w:rPr>
            <w:noProof/>
            <w:webHidden/>
          </w:rPr>
          <w:tab/>
        </w:r>
        <w:r>
          <w:rPr>
            <w:noProof/>
            <w:webHidden/>
          </w:rPr>
          <w:fldChar w:fldCharType="begin"/>
        </w:r>
        <w:r>
          <w:rPr>
            <w:noProof/>
            <w:webHidden/>
          </w:rPr>
          <w:instrText xml:space="preserve"> PAGEREF _Toc388090219 \h </w:instrText>
        </w:r>
        <w:r>
          <w:rPr>
            <w:noProof/>
            <w:webHidden/>
          </w:rPr>
        </w:r>
        <w:r>
          <w:rPr>
            <w:noProof/>
            <w:webHidden/>
          </w:rPr>
          <w:fldChar w:fldCharType="separate"/>
        </w:r>
        <w:r>
          <w:rPr>
            <w:noProof/>
            <w:webHidden/>
          </w:rPr>
          <w:t>84</w:t>
        </w:r>
        <w:r>
          <w:rPr>
            <w:noProof/>
            <w:webHidden/>
          </w:rPr>
          <w:fldChar w:fldCharType="end"/>
        </w:r>
      </w:hyperlink>
    </w:p>
    <w:p w:rsidR="008C40E1" w:rsidRDefault="008C40E1">
      <w:pPr>
        <w:pStyle w:val="TOC1"/>
        <w:tabs>
          <w:tab w:val="right" w:leader="dot" w:pos="8630"/>
        </w:tabs>
        <w:rPr>
          <w:rFonts w:asciiTheme="minorHAnsi" w:hAnsiTheme="minorHAnsi" w:cstheme="minorBidi"/>
          <w:noProof/>
          <w:sz w:val="22"/>
          <w:szCs w:val="22"/>
        </w:rPr>
      </w:pPr>
      <w:hyperlink w:anchor="_Toc388090220" w:history="1">
        <w:r w:rsidRPr="000F2B2C">
          <w:rPr>
            <w:rStyle w:val="Hyperlink"/>
            <w:noProof/>
          </w:rPr>
          <w:t>7 Future perspectives</w:t>
        </w:r>
        <w:r>
          <w:rPr>
            <w:noProof/>
            <w:webHidden/>
          </w:rPr>
          <w:tab/>
        </w:r>
        <w:r>
          <w:rPr>
            <w:noProof/>
            <w:webHidden/>
          </w:rPr>
          <w:fldChar w:fldCharType="begin"/>
        </w:r>
        <w:r>
          <w:rPr>
            <w:noProof/>
            <w:webHidden/>
          </w:rPr>
          <w:instrText xml:space="preserve"> PAGEREF _Toc388090220 \h </w:instrText>
        </w:r>
        <w:r>
          <w:rPr>
            <w:noProof/>
            <w:webHidden/>
          </w:rPr>
        </w:r>
        <w:r>
          <w:rPr>
            <w:noProof/>
            <w:webHidden/>
          </w:rPr>
          <w:fldChar w:fldCharType="separate"/>
        </w:r>
        <w:r>
          <w:rPr>
            <w:noProof/>
            <w:webHidden/>
          </w:rPr>
          <w:t>86</w:t>
        </w:r>
        <w:r>
          <w:rPr>
            <w:noProof/>
            <w:webHidden/>
          </w:rPr>
          <w:fldChar w:fldCharType="end"/>
        </w:r>
      </w:hyperlink>
    </w:p>
    <w:p w:rsidR="008C40E1" w:rsidRDefault="008C40E1">
      <w:pPr>
        <w:pStyle w:val="TOC1"/>
        <w:tabs>
          <w:tab w:val="right" w:leader="dot" w:pos="8630"/>
        </w:tabs>
        <w:rPr>
          <w:rFonts w:asciiTheme="minorHAnsi" w:hAnsiTheme="minorHAnsi" w:cstheme="minorBidi"/>
          <w:noProof/>
          <w:sz w:val="22"/>
          <w:szCs w:val="22"/>
        </w:rPr>
      </w:pPr>
      <w:hyperlink w:anchor="_Toc388090221" w:history="1">
        <w:r w:rsidRPr="000F2B2C">
          <w:rPr>
            <w:rStyle w:val="Hyperlink"/>
            <w:noProof/>
          </w:rPr>
          <w:t>References</w:t>
        </w:r>
        <w:r>
          <w:rPr>
            <w:noProof/>
            <w:webHidden/>
          </w:rPr>
          <w:tab/>
        </w:r>
        <w:r>
          <w:rPr>
            <w:noProof/>
            <w:webHidden/>
          </w:rPr>
          <w:fldChar w:fldCharType="begin"/>
        </w:r>
        <w:r>
          <w:rPr>
            <w:noProof/>
            <w:webHidden/>
          </w:rPr>
          <w:instrText xml:space="preserve"> PAGEREF _Toc388090221 \h </w:instrText>
        </w:r>
        <w:r>
          <w:rPr>
            <w:noProof/>
            <w:webHidden/>
          </w:rPr>
        </w:r>
        <w:r>
          <w:rPr>
            <w:noProof/>
            <w:webHidden/>
          </w:rPr>
          <w:fldChar w:fldCharType="separate"/>
        </w:r>
        <w:r>
          <w:rPr>
            <w:noProof/>
            <w:webHidden/>
          </w:rPr>
          <w:t>88</w:t>
        </w:r>
        <w:r>
          <w:rPr>
            <w:noProof/>
            <w:webHidden/>
          </w:rPr>
          <w:fldChar w:fldCharType="end"/>
        </w:r>
      </w:hyperlink>
    </w:p>
    <w:p w:rsidR="008C40E1" w:rsidRDefault="008C40E1">
      <w:pPr>
        <w:pStyle w:val="TOC1"/>
        <w:tabs>
          <w:tab w:val="right" w:leader="dot" w:pos="8630"/>
        </w:tabs>
        <w:rPr>
          <w:rFonts w:asciiTheme="minorHAnsi" w:hAnsiTheme="minorHAnsi" w:cstheme="minorBidi"/>
          <w:noProof/>
          <w:sz w:val="22"/>
          <w:szCs w:val="22"/>
        </w:rPr>
      </w:pPr>
      <w:hyperlink w:anchor="_Toc388090222" w:history="1">
        <w:r w:rsidRPr="000F2B2C">
          <w:rPr>
            <w:rStyle w:val="Hyperlink"/>
            <w:noProof/>
          </w:rPr>
          <w:t>Vita</w:t>
        </w:r>
        <w:r>
          <w:rPr>
            <w:noProof/>
            <w:webHidden/>
          </w:rPr>
          <w:tab/>
        </w:r>
        <w:r>
          <w:rPr>
            <w:noProof/>
            <w:webHidden/>
          </w:rPr>
          <w:fldChar w:fldCharType="begin"/>
        </w:r>
        <w:r>
          <w:rPr>
            <w:noProof/>
            <w:webHidden/>
          </w:rPr>
          <w:instrText xml:space="preserve"> PAGEREF _Toc388090222 \h </w:instrText>
        </w:r>
        <w:r>
          <w:rPr>
            <w:noProof/>
            <w:webHidden/>
          </w:rPr>
        </w:r>
        <w:r>
          <w:rPr>
            <w:noProof/>
            <w:webHidden/>
          </w:rPr>
          <w:fldChar w:fldCharType="separate"/>
        </w:r>
        <w:r>
          <w:rPr>
            <w:noProof/>
            <w:webHidden/>
          </w:rPr>
          <w:t>93</w:t>
        </w:r>
        <w:r>
          <w:rPr>
            <w:noProof/>
            <w:webHidden/>
          </w:rPr>
          <w:fldChar w:fldCharType="end"/>
        </w:r>
      </w:hyperlink>
    </w:p>
    <w:p w:rsidR="008C40E1" w:rsidRDefault="008C40E1">
      <w:pPr>
        <w:pStyle w:val="TOC1"/>
        <w:tabs>
          <w:tab w:val="right" w:leader="dot" w:pos="8630"/>
        </w:tabs>
        <w:rPr>
          <w:rFonts w:asciiTheme="minorHAnsi" w:hAnsiTheme="minorHAnsi" w:cstheme="minorBidi"/>
          <w:noProof/>
          <w:sz w:val="22"/>
          <w:szCs w:val="22"/>
        </w:rPr>
      </w:pPr>
    </w:p>
    <w:p w:rsidR="001370B0" w:rsidRDefault="00FB0900" w:rsidP="0026381F">
      <w:pPr>
        <w:ind w:firstLine="0"/>
      </w:pPr>
      <w:r>
        <w:fldChar w:fldCharType="end"/>
      </w:r>
      <w:r w:rsidR="001370B0">
        <w:br w:type="page"/>
      </w:r>
    </w:p>
    <w:p w:rsidR="001370B0" w:rsidRDefault="001370B0" w:rsidP="00D61007">
      <w:pPr>
        <w:tabs>
          <w:tab w:val="left" w:pos="4140"/>
        </w:tabs>
        <w:ind w:right="120" w:firstLine="0"/>
      </w:pPr>
      <w:r>
        <w:lastRenderedPageBreak/>
        <w:t>List of Tables</w:t>
      </w:r>
    </w:p>
    <w:p w:rsidR="008C40E1" w:rsidRDefault="00FB0900">
      <w:pPr>
        <w:pStyle w:val="TableofFigures"/>
        <w:tabs>
          <w:tab w:val="right" w:leader="dot" w:pos="8630"/>
        </w:tabs>
        <w:rPr>
          <w:rFonts w:asciiTheme="minorHAnsi" w:hAnsiTheme="minorHAnsi" w:cstheme="minorBidi"/>
          <w:noProof/>
          <w:sz w:val="22"/>
          <w:szCs w:val="22"/>
        </w:rPr>
      </w:pPr>
      <w:r>
        <w:fldChar w:fldCharType="begin"/>
      </w:r>
      <w:r w:rsidR="00044B72">
        <w:instrText xml:space="preserve"> TOC \h \z \c "Table" </w:instrText>
      </w:r>
      <w:r>
        <w:fldChar w:fldCharType="separate"/>
      </w:r>
      <w:hyperlink w:anchor="_Toc388090301" w:history="1">
        <w:r w:rsidR="008C40E1" w:rsidRPr="00C43328">
          <w:rPr>
            <w:rStyle w:val="Hyperlink"/>
            <w:noProof/>
          </w:rPr>
          <w:t>Table 1 The microstructure and parameters δ, ΔH</w:t>
        </w:r>
        <w:r w:rsidR="008C40E1" w:rsidRPr="00C43328">
          <w:rPr>
            <w:rStyle w:val="Hyperlink"/>
            <w:noProof/>
            <w:vertAlign w:val="subscript"/>
          </w:rPr>
          <w:t>mix</w:t>
        </w:r>
        <w:r w:rsidR="008C40E1" w:rsidRPr="00C43328">
          <w:rPr>
            <w:rStyle w:val="Hyperlink"/>
            <w:noProof/>
          </w:rPr>
          <w:t>, ΔS</w:t>
        </w:r>
        <w:r w:rsidR="008C40E1" w:rsidRPr="00C43328">
          <w:rPr>
            <w:rStyle w:val="Hyperlink"/>
            <w:noProof/>
            <w:vertAlign w:val="subscript"/>
          </w:rPr>
          <w:t>mix</w:t>
        </w:r>
        <w:r w:rsidR="008C40E1" w:rsidRPr="00C43328">
          <w:rPr>
            <w:rStyle w:val="Hyperlink"/>
            <w:noProof/>
          </w:rPr>
          <w:t>, T</w:t>
        </w:r>
        <w:r w:rsidR="008C40E1" w:rsidRPr="00C43328">
          <w:rPr>
            <w:rStyle w:val="Hyperlink"/>
            <w:noProof/>
            <w:vertAlign w:val="subscript"/>
          </w:rPr>
          <w:t>m</w:t>
        </w:r>
        <w:r w:rsidR="008C40E1" w:rsidRPr="00C43328">
          <w:rPr>
            <w:rStyle w:val="Hyperlink"/>
            <w:noProof/>
          </w:rPr>
          <w:t xml:space="preserve"> and Ω for multi-component alloys reported in literature[28]</w:t>
        </w:r>
        <w:r w:rsidR="008C40E1">
          <w:rPr>
            <w:noProof/>
            <w:webHidden/>
          </w:rPr>
          <w:tab/>
        </w:r>
        <w:r w:rsidR="008C40E1">
          <w:rPr>
            <w:noProof/>
            <w:webHidden/>
          </w:rPr>
          <w:fldChar w:fldCharType="begin"/>
        </w:r>
        <w:r w:rsidR="008C40E1">
          <w:rPr>
            <w:noProof/>
            <w:webHidden/>
          </w:rPr>
          <w:instrText xml:space="preserve"> PAGEREF _Toc388090301 \h </w:instrText>
        </w:r>
        <w:r w:rsidR="008C40E1">
          <w:rPr>
            <w:noProof/>
            <w:webHidden/>
          </w:rPr>
        </w:r>
        <w:r w:rsidR="008C40E1">
          <w:rPr>
            <w:noProof/>
            <w:webHidden/>
          </w:rPr>
          <w:fldChar w:fldCharType="separate"/>
        </w:r>
        <w:r w:rsidR="008C40E1">
          <w:rPr>
            <w:noProof/>
            <w:webHidden/>
          </w:rPr>
          <w:t>4</w:t>
        </w:r>
        <w:r w:rsidR="008C40E1">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302" w:history="1">
        <w:r w:rsidRPr="00C43328">
          <w:rPr>
            <w:rStyle w:val="Hyperlink"/>
            <w:noProof/>
          </w:rPr>
          <w:t xml:space="preserve">Table 2 </w:t>
        </w:r>
        <w:r w:rsidRPr="00C43328">
          <w:rPr>
            <w:rStyle w:val="Hyperlink"/>
            <w:rFonts w:eastAsia="Arial Unicode MS"/>
            <w:noProof/>
            <w:shd w:val="clear" w:color="auto" w:fill="FFFFFF"/>
          </w:rPr>
          <w:t>Compositions of dendrite regions obtained by EDS analysis (in at. %)[35]</w:t>
        </w:r>
        <w:r>
          <w:rPr>
            <w:noProof/>
            <w:webHidden/>
          </w:rPr>
          <w:tab/>
        </w:r>
        <w:r>
          <w:rPr>
            <w:noProof/>
            <w:webHidden/>
          </w:rPr>
          <w:fldChar w:fldCharType="begin"/>
        </w:r>
        <w:r>
          <w:rPr>
            <w:noProof/>
            <w:webHidden/>
          </w:rPr>
          <w:instrText xml:space="preserve"> PAGEREF _Toc388090302 \h </w:instrText>
        </w:r>
        <w:r>
          <w:rPr>
            <w:noProof/>
            <w:webHidden/>
          </w:rPr>
        </w:r>
        <w:r>
          <w:rPr>
            <w:noProof/>
            <w:webHidden/>
          </w:rPr>
          <w:fldChar w:fldCharType="separate"/>
        </w:r>
        <w:r>
          <w:rPr>
            <w:noProof/>
            <w:webHidden/>
          </w:rPr>
          <w:t>5</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303" w:history="1">
        <w:r w:rsidRPr="00C43328">
          <w:rPr>
            <w:rStyle w:val="Hyperlink"/>
            <w:noProof/>
          </w:rPr>
          <w:t xml:space="preserve">Table 3 </w:t>
        </w:r>
        <w:r w:rsidRPr="00C43328">
          <w:rPr>
            <w:rStyle w:val="Hyperlink"/>
            <w:rFonts w:eastAsia="Arial Unicode MS"/>
            <w:noProof/>
            <w:shd w:val="clear" w:color="auto" w:fill="FFFFFF"/>
          </w:rPr>
          <w:t>Compositions of interdendrite regions obtained by EDS analysis (in at. %)[35]</w:t>
        </w:r>
        <w:r>
          <w:rPr>
            <w:noProof/>
            <w:webHidden/>
          </w:rPr>
          <w:tab/>
        </w:r>
        <w:r>
          <w:rPr>
            <w:noProof/>
            <w:webHidden/>
          </w:rPr>
          <w:fldChar w:fldCharType="begin"/>
        </w:r>
        <w:r>
          <w:rPr>
            <w:noProof/>
            <w:webHidden/>
          </w:rPr>
          <w:instrText xml:space="preserve"> PAGEREF _Toc388090303 \h </w:instrText>
        </w:r>
        <w:r>
          <w:rPr>
            <w:noProof/>
            <w:webHidden/>
          </w:rPr>
        </w:r>
        <w:r>
          <w:rPr>
            <w:noProof/>
            <w:webHidden/>
          </w:rPr>
          <w:fldChar w:fldCharType="separate"/>
        </w:r>
        <w:r>
          <w:rPr>
            <w:noProof/>
            <w:webHidden/>
          </w:rPr>
          <w:t>5</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304" w:history="1">
        <w:r w:rsidRPr="00C43328">
          <w:rPr>
            <w:rStyle w:val="Hyperlink"/>
            <w:noProof/>
          </w:rPr>
          <w:t xml:space="preserve">Table 4 </w:t>
        </w:r>
        <w:r w:rsidRPr="00C43328">
          <w:rPr>
            <w:rStyle w:val="Hyperlink"/>
            <w:rFonts w:eastAsia="Arial Unicode MS"/>
            <w:noProof/>
            <w:shd w:val="clear" w:color="auto" w:fill="FCFCFC"/>
          </w:rPr>
          <w:t>Grain sizes of the FeCoCrMnNi samples annealed at 850, 900, 925 and 950 °C for different annealing times[14]</w:t>
        </w:r>
        <w:r>
          <w:rPr>
            <w:noProof/>
            <w:webHidden/>
          </w:rPr>
          <w:tab/>
        </w:r>
        <w:r>
          <w:rPr>
            <w:noProof/>
            <w:webHidden/>
          </w:rPr>
          <w:fldChar w:fldCharType="begin"/>
        </w:r>
        <w:r>
          <w:rPr>
            <w:noProof/>
            <w:webHidden/>
          </w:rPr>
          <w:instrText xml:space="preserve"> PAGEREF _Toc388090304 \h </w:instrText>
        </w:r>
        <w:r>
          <w:rPr>
            <w:noProof/>
            <w:webHidden/>
          </w:rPr>
        </w:r>
        <w:r>
          <w:rPr>
            <w:noProof/>
            <w:webHidden/>
          </w:rPr>
          <w:fldChar w:fldCharType="separate"/>
        </w:r>
        <w:r>
          <w:rPr>
            <w:noProof/>
            <w:webHidden/>
          </w:rPr>
          <w:t>8</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305" w:history="1">
        <w:r w:rsidRPr="00C43328">
          <w:rPr>
            <w:rStyle w:val="Hyperlink"/>
            <w:noProof/>
          </w:rPr>
          <w:t>Table 5 Specifications of Triboindenter and Nano Indenter XP</w:t>
        </w:r>
        <w:r>
          <w:rPr>
            <w:noProof/>
            <w:webHidden/>
          </w:rPr>
          <w:tab/>
        </w:r>
        <w:r>
          <w:rPr>
            <w:noProof/>
            <w:webHidden/>
          </w:rPr>
          <w:fldChar w:fldCharType="begin"/>
        </w:r>
        <w:r>
          <w:rPr>
            <w:noProof/>
            <w:webHidden/>
          </w:rPr>
          <w:instrText xml:space="preserve"> PAGEREF _Toc388090305 \h </w:instrText>
        </w:r>
        <w:r>
          <w:rPr>
            <w:noProof/>
            <w:webHidden/>
          </w:rPr>
        </w:r>
        <w:r>
          <w:rPr>
            <w:noProof/>
            <w:webHidden/>
          </w:rPr>
          <w:fldChar w:fldCharType="separate"/>
        </w:r>
        <w:r>
          <w:rPr>
            <w:noProof/>
            <w:webHidden/>
          </w:rPr>
          <w:t>26</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306" w:history="1">
        <w:r w:rsidRPr="00C43328">
          <w:rPr>
            <w:rStyle w:val="Hyperlink"/>
            <w:noProof/>
          </w:rPr>
          <w:t xml:space="preserve">Table 6 Comparison between statistically fitting constant </w:t>
        </w:r>
        <w:r w:rsidRPr="00C43328">
          <w:rPr>
            <w:rStyle w:val="Hyperlink"/>
            <w:i/>
            <w:noProof/>
          </w:rPr>
          <w:t>a</w:t>
        </w:r>
        <w:r w:rsidRPr="00C43328">
          <w:rPr>
            <w:rStyle w:val="Hyperlink"/>
            <w:i/>
            <w:noProof/>
            <w:vertAlign w:val="subscript"/>
          </w:rPr>
          <w:t>1</w:t>
        </w:r>
        <w:r w:rsidRPr="00C43328">
          <w:rPr>
            <w:rStyle w:val="Hyperlink"/>
            <w:noProof/>
          </w:rPr>
          <w:t xml:space="preserve"> as graphically shown in Figure 22 and </w:t>
        </w:r>
        <w:r w:rsidRPr="00C43328">
          <w:rPr>
            <w:rStyle w:val="Hyperlink"/>
            <w:i/>
            <w:noProof/>
          </w:rPr>
          <w:t>a</w:t>
        </w:r>
        <w:r w:rsidRPr="00C43328">
          <w:rPr>
            <w:rStyle w:val="Hyperlink"/>
            <w:i/>
            <w:noProof/>
            <w:vertAlign w:val="subscript"/>
          </w:rPr>
          <w:t>2</w:t>
        </w:r>
        <w:r w:rsidRPr="00C43328">
          <w:rPr>
            <w:rStyle w:val="Hyperlink"/>
            <w:noProof/>
          </w:rPr>
          <w:t xml:space="preserve"> obtained from individual fitting as shown in Figure 21(b) for 11 different grains.</w:t>
        </w:r>
        <w:r>
          <w:rPr>
            <w:noProof/>
            <w:webHidden/>
          </w:rPr>
          <w:tab/>
        </w:r>
        <w:r>
          <w:rPr>
            <w:noProof/>
            <w:webHidden/>
          </w:rPr>
          <w:fldChar w:fldCharType="begin"/>
        </w:r>
        <w:r>
          <w:rPr>
            <w:noProof/>
            <w:webHidden/>
          </w:rPr>
          <w:instrText xml:space="preserve"> PAGEREF _Toc388090306 \h </w:instrText>
        </w:r>
        <w:r>
          <w:rPr>
            <w:noProof/>
            <w:webHidden/>
          </w:rPr>
        </w:r>
        <w:r>
          <w:rPr>
            <w:noProof/>
            <w:webHidden/>
          </w:rPr>
          <w:fldChar w:fldCharType="separate"/>
        </w:r>
        <w:r>
          <w:rPr>
            <w:noProof/>
            <w:webHidden/>
          </w:rPr>
          <w:t>33</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307" w:history="1">
        <w:r w:rsidRPr="00C43328">
          <w:rPr>
            <w:rStyle w:val="Hyperlink"/>
            <w:noProof/>
          </w:rPr>
          <w:t>Table 7 Incubation time (s) for (a) load at 320</w:t>
        </w:r>
        <w:r w:rsidRPr="00C43328">
          <w:rPr>
            <w:rStyle w:val="Hyperlink"/>
            <w:rFonts w:ascii="Symbol" w:hAnsi="Symbol"/>
            <w:noProof/>
          </w:rPr>
          <w:t></w:t>
        </w:r>
        <w:r w:rsidRPr="00C43328">
          <w:rPr>
            <w:rStyle w:val="Hyperlink"/>
            <w:rFonts w:ascii="Symbol" w:hAnsi="Symbol"/>
            <w:noProof/>
          </w:rPr>
          <w:t></w:t>
        </w:r>
        <w:r w:rsidRPr="00C43328">
          <w:rPr>
            <w:rStyle w:val="Hyperlink"/>
            <w:noProof/>
          </w:rPr>
          <w:t>N at RT and (b) load at 280</w:t>
        </w:r>
        <w:r w:rsidRPr="00C43328">
          <w:rPr>
            <w:rStyle w:val="Hyperlink"/>
            <w:rFonts w:ascii="Symbol" w:hAnsi="Symbol"/>
            <w:noProof/>
          </w:rPr>
          <w:t></w:t>
        </w:r>
        <w:r w:rsidRPr="00C43328">
          <w:rPr>
            <w:rStyle w:val="Hyperlink"/>
            <w:noProof/>
          </w:rPr>
          <w:t>N</w:t>
        </w:r>
        <w:r>
          <w:rPr>
            <w:noProof/>
            <w:webHidden/>
          </w:rPr>
          <w:tab/>
        </w:r>
        <w:r>
          <w:rPr>
            <w:noProof/>
            <w:webHidden/>
          </w:rPr>
          <w:fldChar w:fldCharType="begin"/>
        </w:r>
        <w:r>
          <w:rPr>
            <w:noProof/>
            <w:webHidden/>
          </w:rPr>
          <w:instrText xml:space="preserve"> PAGEREF _Toc388090307 \h </w:instrText>
        </w:r>
        <w:r>
          <w:rPr>
            <w:noProof/>
            <w:webHidden/>
          </w:rPr>
        </w:r>
        <w:r>
          <w:rPr>
            <w:noProof/>
            <w:webHidden/>
          </w:rPr>
          <w:fldChar w:fldCharType="separate"/>
        </w:r>
        <w:r>
          <w:rPr>
            <w:noProof/>
            <w:webHidden/>
          </w:rPr>
          <w:t>53</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308" w:history="1">
        <w:r w:rsidRPr="00C43328">
          <w:rPr>
            <w:rStyle w:val="Hyperlink"/>
            <w:noProof/>
          </w:rPr>
          <w:t>Table 8 Incubation time (s) at 50˚C for (a) load at 300</w:t>
        </w:r>
        <w:r w:rsidRPr="00C43328">
          <w:rPr>
            <w:rStyle w:val="Hyperlink"/>
            <w:rFonts w:ascii="Symbol" w:hAnsi="Symbol"/>
            <w:noProof/>
          </w:rPr>
          <w:t></w:t>
        </w:r>
        <w:r w:rsidRPr="00C43328">
          <w:rPr>
            <w:rStyle w:val="Hyperlink"/>
            <w:rFonts w:ascii="Symbol" w:hAnsi="Symbol"/>
            <w:noProof/>
          </w:rPr>
          <w:t></w:t>
        </w:r>
        <w:r w:rsidRPr="00C43328">
          <w:rPr>
            <w:rStyle w:val="Hyperlink"/>
            <w:noProof/>
          </w:rPr>
          <w:t>N, (b) for load at 275</w:t>
        </w:r>
        <w:r w:rsidRPr="00C43328">
          <w:rPr>
            <w:rStyle w:val="Hyperlink"/>
            <w:rFonts w:ascii="Symbol" w:hAnsi="Symbol"/>
            <w:noProof/>
          </w:rPr>
          <w:t></w:t>
        </w:r>
        <w:r w:rsidRPr="00C43328">
          <w:rPr>
            <w:rStyle w:val="Hyperlink"/>
            <w:rFonts w:ascii="Symbol" w:hAnsi="Symbol"/>
            <w:noProof/>
          </w:rPr>
          <w:t></w:t>
        </w:r>
        <w:r w:rsidRPr="00C43328">
          <w:rPr>
            <w:rStyle w:val="Hyperlink"/>
            <w:noProof/>
          </w:rPr>
          <w:t>N, (c) for load at 250</w:t>
        </w:r>
        <w:r w:rsidRPr="00C43328">
          <w:rPr>
            <w:rStyle w:val="Hyperlink"/>
            <w:rFonts w:ascii="Symbol" w:hAnsi="Symbol"/>
            <w:noProof/>
          </w:rPr>
          <w:t></w:t>
        </w:r>
        <w:r w:rsidRPr="00C43328">
          <w:rPr>
            <w:rStyle w:val="Hyperlink"/>
            <w:rFonts w:ascii="Symbol" w:hAnsi="Symbol"/>
            <w:noProof/>
          </w:rPr>
          <w:t></w:t>
        </w:r>
        <w:r w:rsidRPr="00C43328">
          <w:rPr>
            <w:rStyle w:val="Hyperlink"/>
            <w:noProof/>
          </w:rPr>
          <w:t>N and (d) for load at 225</w:t>
        </w:r>
        <w:r w:rsidRPr="00C43328">
          <w:rPr>
            <w:rStyle w:val="Hyperlink"/>
            <w:rFonts w:ascii="Symbol" w:hAnsi="Symbol"/>
            <w:noProof/>
          </w:rPr>
          <w:t></w:t>
        </w:r>
        <w:r w:rsidRPr="00C43328">
          <w:rPr>
            <w:rStyle w:val="Hyperlink"/>
            <w:rFonts w:ascii="Symbol" w:hAnsi="Symbol"/>
            <w:noProof/>
          </w:rPr>
          <w:t></w:t>
        </w:r>
        <w:r w:rsidRPr="00C43328">
          <w:rPr>
            <w:rStyle w:val="Hyperlink"/>
            <w:noProof/>
          </w:rPr>
          <w:t>N</w:t>
        </w:r>
        <w:r>
          <w:rPr>
            <w:noProof/>
            <w:webHidden/>
          </w:rPr>
          <w:tab/>
        </w:r>
        <w:r>
          <w:rPr>
            <w:noProof/>
            <w:webHidden/>
          </w:rPr>
          <w:fldChar w:fldCharType="begin"/>
        </w:r>
        <w:r>
          <w:rPr>
            <w:noProof/>
            <w:webHidden/>
          </w:rPr>
          <w:instrText xml:space="preserve"> PAGEREF _Toc388090308 \h </w:instrText>
        </w:r>
        <w:r>
          <w:rPr>
            <w:noProof/>
            <w:webHidden/>
          </w:rPr>
        </w:r>
        <w:r>
          <w:rPr>
            <w:noProof/>
            <w:webHidden/>
          </w:rPr>
          <w:fldChar w:fldCharType="separate"/>
        </w:r>
        <w:r>
          <w:rPr>
            <w:noProof/>
            <w:webHidden/>
          </w:rPr>
          <w:t>53</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309" w:history="1">
        <w:r w:rsidRPr="00C43328">
          <w:rPr>
            <w:rStyle w:val="Hyperlink"/>
            <w:noProof/>
          </w:rPr>
          <w:t>Table 9 Incubation time (s) at 100˚C for (a) load at 275</w:t>
        </w:r>
        <w:r w:rsidRPr="00C43328">
          <w:rPr>
            <w:rStyle w:val="Hyperlink"/>
            <w:rFonts w:ascii="Symbol" w:hAnsi="Symbol"/>
            <w:noProof/>
          </w:rPr>
          <w:t></w:t>
        </w:r>
        <w:r w:rsidRPr="00C43328">
          <w:rPr>
            <w:rStyle w:val="Hyperlink"/>
            <w:rFonts w:ascii="Symbol" w:hAnsi="Symbol"/>
            <w:noProof/>
          </w:rPr>
          <w:t></w:t>
        </w:r>
        <w:r w:rsidRPr="00C43328">
          <w:rPr>
            <w:rStyle w:val="Hyperlink"/>
            <w:noProof/>
          </w:rPr>
          <w:t>N (b) load at 250</w:t>
        </w:r>
        <w:r w:rsidRPr="00C43328">
          <w:rPr>
            <w:rStyle w:val="Hyperlink"/>
            <w:rFonts w:ascii="Symbol" w:hAnsi="Symbol"/>
            <w:noProof/>
          </w:rPr>
          <w:t></w:t>
        </w:r>
        <w:r w:rsidRPr="00C43328">
          <w:rPr>
            <w:rStyle w:val="Hyperlink"/>
            <w:rFonts w:ascii="Symbol" w:hAnsi="Symbol"/>
            <w:noProof/>
          </w:rPr>
          <w:t></w:t>
        </w:r>
        <w:r w:rsidRPr="00C43328">
          <w:rPr>
            <w:rStyle w:val="Hyperlink"/>
            <w:noProof/>
          </w:rPr>
          <w:t>N and (c) load at 225</w:t>
        </w:r>
        <w:r w:rsidRPr="00C43328">
          <w:rPr>
            <w:rStyle w:val="Hyperlink"/>
            <w:rFonts w:ascii="Symbol" w:hAnsi="Symbol"/>
            <w:noProof/>
          </w:rPr>
          <w:t></w:t>
        </w:r>
        <w:r w:rsidRPr="00C43328">
          <w:rPr>
            <w:rStyle w:val="Hyperlink"/>
            <w:rFonts w:ascii="Symbol" w:hAnsi="Symbol"/>
            <w:noProof/>
          </w:rPr>
          <w:t></w:t>
        </w:r>
        <w:r w:rsidRPr="00C43328">
          <w:rPr>
            <w:rStyle w:val="Hyperlink"/>
            <w:noProof/>
          </w:rPr>
          <w:t>N</w:t>
        </w:r>
        <w:r>
          <w:rPr>
            <w:noProof/>
            <w:webHidden/>
          </w:rPr>
          <w:tab/>
        </w:r>
        <w:r>
          <w:rPr>
            <w:noProof/>
            <w:webHidden/>
          </w:rPr>
          <w:fldChar w:fldCharType="begin"/>
        </w:r>
        <w:r>
          <w:rPr>
            <w:noProof/>
            <w:webHidden/>
          </w:rPr>
          <w:instrText xml:space="preserve"> PAGEREF _Toc388090309 \h </w:instrText>
        </w:r>
        <w:r>
          <w:rPr>
            <w:noProof/>
            <w:webHidden/>
          </w:rPr>
        </w:r>
        <w:r>
          <w:rPr>
            <w:noProof/>
            <w:webHidden/>
          </w:rPr>
          <w:fldChar w:fldCharType="separate"/>
        </w:r>
        <w:r>
          <w:rPr>
            <w:noProof/>
            <w:webHidden/>
          </w:rPr>
          <w:t>54</w:t>
        </w:r>
        <w:r>
          <w:rPr>
            <w:noProof/>
            <w:webHidden/>
          </w:rPr>
          <w:fldChar w:fldCharType="end"/>
        </w:r>
      </w:hyperlink>
    </w:p>
    <w:p w:rsidR="001370B0" w:rsidRDefault="00FB0900" w:rsidP="00CE48C3">
      <w:pPr>
        <w:ind w:firstLine="0"/>
      </w:pPr>
      <w:r>
        <w:fldChar w:fldCharType="end"/>
      </w:r>
    </w:p>
    <w:p w:rsidR="00CE48C3" w:rsidRDefault="00CE48C3" w:rsidP="00CE48C3">
      <w:pPr>
        <w:ind w:firstLine="0"/>
      </w:pPr>
    </w:p>
    <w:p w:rsidR="00CE48C3" w:rsidRDefault="00CE48C3">
      <w:pPr>
        <w:spacing w:line="276" w:lineRule="auto"/>
        <w:ind w:firstLine="0"/>
        <w:jc w:val="left"/>
      </w:pPr>
      <w:r>
        <w:br w:type="page"/>
      </w:r>
    </w:p>
    <w:p w:rsidR="00044B72" w:rsidRDefault="00044B72">
      <w:pPr>
        <w:pStyle w:val="TableofFigures"/>
        <w:tabs>
          <w:tab w:val="right" w:leader="dot" w:pos="8630"/>
        </w:tabs>
      </w:pPr>
      <w:r>
        <w:lastRenderedPageBreak/>
        <w:t>List of Figures</w:t>
      </w:r>
    </w:p>
    <w:p w:rsidR="008C40E1" w:rsidRDefault="00FB0900">
      <w:pPr>
        <w:pStyle w:val="TableofFigures"/>
        <w:tabs>
          <w:tab w:val="right" w:leader="dot" w:pos="8630"/>
        </w:tabs>
        <w:rPr>
          <w:rFonts w:asciiTheme="minorHAnsi" w:hAnsiTheme="minorHAnsi" w:cstheme="minorBidi"/>
          <w:noProof/>
          <w:sz w:val="22"/>
          <w:szCs w:val="22"/>
        </w:rPr>
      </w:pPr>
      <w:r>
        <w:fldChar w:fldCharType="begin"/>
      </w:r>
      <w:r w:rsidR="00D61007">
        <w:instrText xml:space="preserve"> TOC \h \z \c "Figure" </w:instrText>
      </w:r>
      <w:r>
        <w:fldChar w:fldCharType="separate"/>
      </w:r>
      <w:hyperlink w:anchor="_Toc388090249" w:history="1">
        <w:r w:rsidR="008C40E1" w:rsidRPr="00262E6F">
          <w:rPr>
            <w:rStyle w:val="Hyperlink"/>
            <w:noProof/>
          </w:rPr>
          <w:t>Figure 1</w:t>
        </w:r>
        <w:r w:rsidR="008C40E1" w:rsidRPr="00262E6F">
          <w:rPr>
            <w:rStyle w:val="Hyperlink"/>
            <w:noProof/>
            <w:shd w:val="clear" w:color="auto" w:fill="FFFFFF"/>
          </w:rPr>
          <w:t>The relationship between parameters </w:t>
        </w:r>
        <w:r w:rsidR="008C40E1" w:rsidRPr="00262E6F">
          <w:rPr>
            <w:rStyle w:val="Hyperlink"/>
            <w:noProof/>
            <w:bdr w:val="none" w:sz="0" w:space="0" w:color="auto" w:frame="1"/>
            <w:shd w:val="clear" w:color="auto" w:fill="FFFFFF"/>
          </w:rPr>
          <w:t>δ</w:t>
        </w:r>
        <w:r w:rsidR="008C40E1" w:rsidRPr="00262E6F">
          <w:rPr>
            <w:rStyle w:val="Hyperlink"/>
            <w:noProof/>
            <w:shd w:val="clear" w:color="auto" w:fill="FFFFFF"/>
          </w:rPr>
          <w:t xml:space="preserve">, </w:t>
        </w:r>
        <w:r w:rsidR="008C40E1" w:rsidRPr="00262E6F">
          <w:rPr>
            <w:rStyle w:val="Hyperlink"/>
            <w:noProof/>
            <w:bdr w:val="none" w:sz="0" w:space="0" w:color="auto" w:frame="1"/>
            <w:shd w:val="clear" w:color="auto" w:fill="FFFFFF"/>
          </w:rPr>
          <w:t>Ω</w:t>
        </w:r>
        <w:r w:rsidR="008C40E1" w:rsidRPr="00262E6F">
          <w:rPr>
            <w:rStyle w:val="Hyperlink"/>
            <w:noProof/>
            <w:shd w:val="clear" w:color="auto" w:fill="FFFFFF"/>
          </w:rPr>
          <w:t> and possible structures for multi-component alloys (“Solid Solutions” indicates the alloy contains only solid solution; “Intermetallics” indicates the alloy mainly contains intermetallic compound and other ordered phases; “S + I” indicates the solid solution with ordered compounds precipitated within; and “BMGs” indicates the alloy can form amorphous phase)[28]</w:t>
        </w:r>
        <w:r w:rsidR="008C40E1">
          <w:rPr>
            <w:noProof/>
            <w:webHidden/>
          </w:rPr>
          <w:tab/>
        </w:r>
        <w:r w:rsidR="008C40E1">
          <w:rPr>
            <w:noProof/>
            <w:webHidden/>
          </w:rPr>
          <w:fldChar w:fldCharType="begin"/>
        </w:r>
        <w:r w:rsidR="008C40E1">
          <w:rPr>
            <w:noProof/>
            <w:webHidden/>
          </w:rPr>
          <w:instrText xml:space="preserve"> PAGEREF _Toc388090249 \h </w:instrText>
        </w:r>
        <w:r w:rsidR="008C40E1">
          <w:rPr>
            <w:noProof/>
            <w:webHidden/>
          </w:rPr>
        </w:r>
        <w:r w:rsidR="008C40E1">
          <w:rPr>
            <w:noProof/>
            <w:webHidden/>
          </w:rPr>
          <w:fldChar w:fldCharType="separate"/>
        </w:r>
        <w:r w:rsidR="008C40E1">
          <w:rPr>
            <w:noProof/>
            <w:webHidden/>
          </w:rPr>
          <w:t>2</w:t>
        </w:r>
        <w:r w:rsidR="008C40E1">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50" w:history="1">
        <w:r w:rsidRPr="00262E6F">
          <w:rPr>
            <w:rStyle w:val="Hyperlink"/>
            <w:noProof/>
          </w:rPr>
          <w:t>Figure 2 Schematic representation of phase segregation observed during solidification of AlCoCrCuFeNi HEA by two different processing conditions: splat quenching (cooling rate 10</w:t>
        </w:r>
        <w:r w:rsidRPr="00262E6F">
          <w:rPr>
            <w:rStyle w:val="Hyperlink"/>
            <w:noProof/>
            <w:vertAlign w:val="superscript"/>
          </w:rPr>
          <w:t>6</w:t>
        </w:r>
        <w:r w:rsidRPr="00262E6F">
          <w:rPr>
            <w:rStyle w:val="Hyperlink"/>
            <w:noProof/>
          </w:rPr>
          <w:t>-10</w:t>
        </w:r>
        <w:r w:rsidRPr="00262E6F">
          <w:rPr>
            <w:rStyle w:val="Hyperlink"/>
            <w:noProof/>
            <w:vertAlign w:val="superscript"/>
          </w:rPr>
          <w:t>7</w:t>
        </w:r>
        <w:r w:rsidRPr="00262E6F">
          <w:rPr>
            <w:rStyle w:val="Hyperlink"/>
            <w:noProof/>
          </w:rPr>
          <w:t> K s</w:t>
        </w:r>
        <w:r w:rsidRPr="00262E6F">
          <w:rPr>
            <w:rStyle w:val="Hyperlink"/>
            <w:noProof/>
            <w:vertAlign w:val="superscript"/>
          </w:rPr>
          <w:t>−1</w:t>
        </w:r>
        <w:r w:rsidRPr="00262E6F">
          <w:rPr>
            <w:rStyle w:val="Hyperlink"/>
            <w:noProof/>
          </w:rPr>
          <w:t>) and casting (cooling rate 10-20 K s</w:t>
        </w:r>
        <w:r w:rsidRPr="00262E6F">
          <w:rPr>
            <w:rStyle w:val="Hyperlink"/>
            <w:noProof/>
            <w:vertAlign w:val="superscript"/>
          </w:rPr>
          <w:t>−1</w:t>
        </w:r>
        <w:r w:rsidRPr="00262E6F">
          <w:rPr>
            <w:rStyle w:val="Hyperlink"/>
            <w:noProof/>
          </w:rPr>
          <w:t>)[21]</w:t>
        </w:r>
        <w:r>
          <w:rPr>
            <w:noProof/>
            <w:webHidden/>
          </w:rPr>
          <w:tab/>
        </w:r>
        <w:r>
          <w:rPr>
            <w:noProof/>
            <w:webHidden/>
          </w:rPr>
          <w:fldChar w:fldCharType="begin"/>
        </w:r>
        <w:r>
          <w:rPr>
            <w:noProof/>
            <w:webHidden/>
          </w:rPr>
          <w:instrText xml:space="preserve"> PAGEREF _Toc388090250 \h </w:instrText>
        </w:r>
        <w:r>
          <w:rPr>
            <w:noProof/>
            <w:webHidden/>
          </w:rPr>
        </w:r>
        <w:r>
          <w:rPr>
            <w:noProof/>
            <w:webHidden/>
          </w:rPr>
          <w:fldChar w:fldCharType="separate"/>
        </w:r>
        <w:r>
          <w:rPr>
            <w:noProof/>
            <w:webHidden/>
          </w:rPr>
          <w:t>4</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51" w:history="1">
        <w:r w:rsidRPr="00262E6F">
          <w:rPr>
            <w:rStyle w:val="Hyperlink"/>
            <w:noProof/>
          </w:rPr>
          <w:t>Figure 3 X-ray analysis of samples in four different states[35]</w:t>
        </w:r>
        <w:r>
          <w:rPr>
            <w:noProof/>
            <w:webHidden/>
          </w:rPr>
          <w:tab/>
        </w:r>
        <w:r>
          <w:rPr>
            <w:noProof/>
            <w:webHidden/>
          </w:rPr>
          <w:fldChar w:fldCharType="begin"/>
        </w:r>
        <w:r>
          <w:rPr>
            <w:noProof/>
            <w:webHidden/>
          </w:rPr>
          <w:instrText xml:space="preserve"> PAGEREF _Toc388090251 \h </w:instrText>
        </w:r>
        <w:r>
          <w:rPr>
            <w:noProof/>
            <w:webHidden/>
          </w:rPr>
        </w:r>
        <w:r>
          <w:rPr>
            <w:noProof/>
            <w:webHidden/>
          </w:rPr>
          <w:fldChar w:fldCharType="separate"/>
        </w:r>
        <w:r>
          <w:rPr>
            <w:noProof/>
            <w:webHidden/>
          </w:rPr>
          <w:t>4</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52" w:history="1">
        <w:r w:rsidRPr="00262E6F">
          <w:rPr>
            <w:rStyle w:val="Hyperlink"/>
            <w:noProof/>
          </w:rPr>
          <w:t>Figure 4 Microstructures in the (a) as-cast, (b) as-forged, (c) as-homogenized-WQ, and (d) as-homogenized-FC states. Dendritic morphology is persistent under all conditions[35].</w:t>
        </w:r>
        <w:r>
          <w:rPr>
            <w:noProof/>
            <w:webHidden/>
          </w:rPr>
          <w:tab/>
        </w:r>
        <w:r>
          <w:rPr>
            <w:noProof/>
            <w:webHidden/>
          </w:rPr>
          <w:fldChar w:fldCharType="begin"/>
        </w:r>
        <w:r>
          <w:rPr>
            <w:noProof/>
            <w:webHidden/>
          </w:rPr>
          <w:instrText xml:space="preserve"> PAGEREF _Toc388090252 \h </w:instrText>
        </w:r>
        <w:r>
          <w:rPr>
            <w:noProof/>
            <w:webHidden/>
          </w:rPr>
        </w:r>
        <w:r>
          <w:rPr>
            <w:noProof/>
            <w:webHidden/>
          </w:rPr>
          <w:fldChar w:fldCharType="separate"/>
        </w:r>
        <w:r>
          <w:rPr>
            <w:noProof/>
            <w:webHidden/>
          </w:rPr>
          <w:t>5</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53" w:history="1">
        <w:r w:rsidRPr="00262E6F">
          <w:rPr>
            <w:rStyle w:val="Hyperlink"/>
            <w:noProof/>
          </w:rPr>
          <w:t>Figure 5 X-ray diffraction patterns of the six alloys investigated in the present study after three-day anneals at 1123 K (spectrum b) and 1273 K [30]</w:t>
        </w:r>
        <w:r>
          <w:rPr>
            <w:noProof/>
            <w:webHidden/>
          </w:rPr>
          <w:tab/>
        </w:r>
        <w:r>
          <w:rPr>
            <w:noProof/>
            <w:webHidden/>
          </w:rPr>
          <w:fldChar w:fldCharType="begin"/>
        </w:r>
        <w:r>
          <w:rPr>
            <w:noProof/>
            <w:webHidden/>
          </w:rPr>
          <w:instrText xml:space="preserve"> PAGEREF _Toc388090253 \h </w:instrText>
        </w:r>
        <w:r>
          <w:rPr>
            <w:noProof/>
            <w:webHidden/>
          </w:rPr>
        </w:r>
        <w:r>
          <w:rPr>
            <w:noProof/>
            <w:webHidden/>
          </w:rPr>
          <w:fldChar w:fldCharType="separate"/>
        </w:r>
        <w:r>
          <w:rPr>
            <w:noProof/>
            <w:webHidden/>
          </w:rPr>
          <w:t>6</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54" w:history="1">
        <w:r w:rsidRPr="00262E6F">
          <w:rPr>
            <w:rStyle w:val="Hyperlink"/>
            <w:noProof/>
          </w:rPr>
          <w:t>Figure 6 Backscatter electron micrographs of the annealed microstructures of the six multi-component alloys investigated: (a) CoCrFeMnNi; (b) CoCrFeMnCu; (c) CoMoFeMnCu; (d)TiCrFeMnNi; (e)CoVFeMnNi; and (f) CoCrVMnNi. The small, dispersed dark spots in (a) are oxide particles (containing mainly Cr and Mn) resulting from trace levels of oxygen present in the raw materials and possibly also from contamination during arc melting[30]</w:t>
        </w:r>
        <w:r>
          <w:rPr>
            <w:noProof/>
            <w:webHidden/>
          </w:rPr>
          <w:tab/>
        </w:r>
        <w:r>
          <w:rPr>
            <w:noProof/>
            <w:webHidden/>
          </w:rPr>
          <w:fldChar w:fldCharType="begin"/>
        </w:r>
        <w:r>
          <w:rPr>
            <w:noProof/>
            <w:webHidden/>
          </w:rPr>
          <w:instrText xml:space="preserve"> PAGEREF _Toc388090254 \h </w:instrText>
        </w:r>
        <w:r>
          <w:rPr>
            <w:noProof/>
            <w:webHidden/>
          </w:rPr>
        </w:r>
        <w:r>
          <w:rPr>
            <w:noProof/>
            <w:webHidden/>
          </w:rPr>
          <w:fldChar w:fldCharType="separate"/>
        </w:r>
        <w:r>
          <w:rPr>
            <w:noProof/>
            <w:webHidden/>
          </w:rPr>
          <w:t>7</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55" w:history="1">
        <w:r w:rsidRPr="00262E6F">
          <w:rPr>
            <w:rStyle w:val="Hyperlink"/>
            <w:noProof/>
          </w:rPr>
          <w:t xml:space="preserve">Figure 7 </w:t>
        </w:r>
        <w:r w:rsidRPr="00262E6F">
          <w:rPr>
            <w:rStyle w:val="Hyperlink"/>
            <w:rFonts w:eastAsia="Arial Unicode MS"/>
            <w:noProof/>
            <w:shd w:val="clear" w:color="auto" w:fill="FFFFFF"/>
          </w:rPr>
          <w:t>Microstructures of the FeCoNiCrMn alloy specimens annealed at 850 °C (A–C) and 925 °C (D–F). The annealing time periods were 1 h for (A) and (D), 2 h for (B) and (E), 6 h for (C) and 3.5 h for (F)[14]</w:t>
        </w:r>
        <w:r>
          <w:rPr>
            <w:noProof/>
            <w:webHidden/>
          </w:rPr>
          <w:tab/>
        </w:r>
        <w:r>
          <w:rPr>
            <w:noProof/>
            <w:webHidden/>
          </w:rPr>
          <w:fldChar w:fldCharType="begin"/>
        </w:r>
        <w:r>
          <w:rPr>
            <w:noProof/>
            <w:webHidden/>
          </w:rPr>
          <w:instrText xml:space="preserve"> PAGEREF _Toc388090255 \h </w:instrText>
        </w:r>
        <w:r>
          <w:rPr>
            <w:noProof/>
            <w:webHidden/>
          </w:rPr>
        </w:r>
        <w:r>
          <w:rPr>
            <w:noProof/>
            <w:webHidden/>
          </w:rPr>
          <w:fldChar w:fldCharType="separate"/>
        </w:r>
        <w:r>
          <w:rPr>
            <w:noProof/>
            <w:webHidden/>
          </w:rPr>
          <w:t>9</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56" w:history="1">
        <w:r w:rsidRPr="00262E6F">
          <w:rPr>
            <w:rStyle w:val="Hyperlink"/>
            <w:noProof/>
          </w:rPr>
          <w:t xml:space="preserve">Figure 8 </w:t>
        </w:r>
        <w:r w:rsidRPr="00262E6F">
          <w:rPr>
            <w:rStyle w:val="Hyperlink"/>
            <w:noProof/>
            <w:shd w:val="clear" w:color="auto" w:fill="FFFFFF"/>
          </w:rPr>
          <w:t>Grain size as a function of the annealing time for the FeCoNiCrMn alloy specimens heat treated at 850, 900, 925 and 950 °C. A linear relation between the cube of the grain size and time is observed[14]</w:t>
        </w:r>
        <w:r>
          <w:rPr>
            <w:noProof/>
            <w:webHidden/>
          </w:rPr>
          <w:tab/>
        </w:r>
        <w:r>
          <w:rPr>
            <w:noProof/>
            <w:webHidden/>
          </w:rPr>
          <w:fldChar w:fldCharType="begin"/>
        </w:r>
        <w:r>
          <w:rPr>
            <w:noProof/>
            <w:webHidden/>
          </w:rPr>
          <w:instrText xml:space="preserve"> PAGEREF _Toc388090256 \h </w:instrText>
        </w:r>
        <w:r>
          <w:rPr>
            <w:noProof/>
            <w:webHidden/>
          </w:rPr>
        </w:r>
        <w:r>
          <w:rPr>
            <w:noProof/>
            <w:webHidden/>
          </w:rPr>
          <w:fldChar w:fldCharType="separate"/>
        </w:r>
        <w:r>
          <w:rPr>
            <w:noProof/>
            <w:webHidden/>
          </w:rPr>
          <w:t>10</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57" w:history="1">
        <w:r w:rsidRPr="00262E6F">
          <w:rPr>
            <w:rStyle w:val="Hyperlink"/>
            <w:noProof/>
          </w:rPr>
          <w:t>Figure 9 Wide range of hardness for HEAs, compared with 17-4 PH stainless steel, Hastelloy, and 316 stainless steel [7]</w:t>
        </w:r>
        <w:r>
          <w:rPr>
            <w:noProof/>
            <w:webHidden/>
          </w:rPr>
          <w:tab/>
        </w:r>
        <w:r>
          <w:rPr>
            <w:noProof/>
            <w:webHidden/>
          </w:rPr>
          <w:fldChar w:fldCharType="begin"/>
        </w:r>
        <w:r>
          <w:rPr>
            <w:noProof/>
            <w:webHidden/>
          </w:rPr>
          <w:instrText xml:space="preserve"> PAGEREF _Toc388090257 \h </w:instrText>
        </w:r>
        <w:r>
          <w:rPr>
            <w:noProof/>
            <w:webHidden/>
          </w:rPr>
        </w:r>
        <w:r>
          <w:rPr>
            <w:noProof/>
            <w:webHidden/>
          </w:rPr>
          <w:fldChar w:fldCharType="separate"/>
        </w:r>
        <w:r>
          <w:rPr>
            <w:noProof/>
            <w:webHidden/>
          </w:rPr>
          <w:t>11</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58" w:history="1">
        <w:r w:rsidRPr="00262E6F">
          <w:rPr>
            <w:rStyle w:val="Hyperlink"/>
            <w:noProof/>
          </w:rPr>
          <w:t xml:space="preserve">Figure 10 Yield strength </w:t>
        </w:r>
        <w:r w:rsidRPr="00262E6F">
          <w:rPr>
            <w:rStyle w:val="Hyperlink"/>
            <w:rFonts w:ascii="Symbol" w:hAnsi="Symbol"/>
            <w:noProof/>
          </w:rPr>
          <w:t></w:t>
        </w:r>
        <w:r w:rsidRPr="00262E6F">
          <w:rPr>
            <w:rStyle w:val="Hyperlink"/>
            <w:noProof/>
            <w:vertAlign w:val="subscript"/>
          </w:rPr>
          <w:t>y</w:t>
        </w:r>
        <w:r w:rsidRPr="00262E6F">
          <w:rPr>
            <w:rStyle w:val="Hyperlink"/>
            <w:noProof/>
          </w:rPr>
          <w:t xml:space="preserve"> versus density </w:t>
        </w:r>
        <w:r w:rsidRPr="00262E6F">
          <w:rPr>
            <w:rStyle w:val="Hyperlink"/>
            <w:rFonts w:ascii="Symbol" w:hAnsi="Symbol"/>
            <w:noProof/>
          </w:rPr>
          <w:t></w:t>
        </w:r>
        <w:r w:rsidRPr="00262E6F">
          <w:rPr>
            <w:rStyle w:val="Hyperlink"/>
            <w:rFonts w:ascii="Symbol" w:hAnsi="Symbol"/>
            <w:noProof/>
          </w:rPr>
          <w:t></w:t>
        </w:r>
        <w:r w:rsidRPr="00262E6F">
          <w:rPr>
            <w:rStyle w:val="Hyperlink"/>
            <w:rFonts w:ascii="Symbol" w:hAnsi="Symbol"/>
            <w:noProof/>
          </w:rPr>
          <w:t></w:t>
        </w:r>
        <w:r w:rsidRPr="00262E6F">
          <w:rPr>
            <w:rStyle w:val="Hyperlink"/>
            <w:noProof/>
          </w:rPr>
          <w:t>HEAs (dark dashed circle) compared with other materials, particularly structural alloys. Grey dashed contours (arrow indication) label the specific strength,</w:t>
        </w:r>
        <w:r w:rsidRPr="00262E6F">
          <w:rPr>
            <w:rStyle w:val="Hyperlink"/>
            <w:rFonts w:ascii="Symbol" w:hAnsi="Symbol"/>
            <w:noProof/>
          </w:rPr>
          <w:t></w:t>
        </w:r>
        <w:r w:rsidRPr="00262E6F">
          <w:rPr>
            <w:rStyle w:val="Hyperlink"/>
            <w:rFonts w:ascii="Symbol" w:hAnsi="Symbol"/>
            <w:noProof/>
          </w:rPr>
          <w:t></w:t>
        </w:r>
        <w:r w:rsidRPr="00262E6F">
          <w:rPr>
            <w:rStyle w:val="Hyperlink"/>
            <w:rFonts w:ascii="Symbol" w:hAnsi="Symbol"/>
            <w:noProof/>
          </w:rPr>
          <w:t></w:t>
        </w:r>
        <w:r w:rsidRPr="00262E6F">
          <w:rPr>
            <w:rStyle w:val="Hyperlink"/>
            <w:noProof/>
            <w:vertAlign w:val="subscript"/>
          </w:rPr>
          <w:t>y</w:t>
        </w:r>
        <w:r w:rsidRPr="00262E6F">
          <w:rPr>
            <w:rStyle w:val="Hyperlink"/>
            <w:noProof/>
          </w:rPr>
          <w:t>/</w:t>
        </w:r>
        <w:r w:rsidRPr="00262E6F">
          <w:rPr>
            <w:rStyle w:val="Hyperlink"/>
            <w:rFonts w:ascii="Symbol" w:hAnsi="Symbol"/>
            <w:noProof/>
          </w:rPr>
          <w:t></w:t>
        </w:r>
        <w:r w:rsidRPr="00262E6F">
          <w:rPr>
            <w:rStyle w:val="Hyperlink"/>
            <w:rFonts w:ascii="Symbol" w:hAnsi="Symbol"/>
            <w:noProof/>
          </w:rPr>
          <w:t></w:t>
        </w:r>
        <w:r w:rsidRPr="00262E6F">
          <w:rPr>
            <w:rStyle w:val="Hyperlink"/>
            <w:noProof/>
          </w:rPr>
          <w:t xml:space="preserve"> from low (right bottom) to high (left top). HEAs are among the materials with highest strength and specific strength [7]</w:t>
        </w:r>
        <w:r>
          <w:rPr>
            <w:noProof/>
            <w:webHidden/>
          </w:rPr>
          <w:tab/>
        </w:r>
        <w:r>
          <w:rPr>
            <w:noProof/>
            <w:webHidden/>
          </w:rPr>
          <w:fldChar w:fldCharType="begin"/>
        </w:r>
        <w:r>
          <w:rPr>
            <w:noProof/>
            <w:webHidden/>
          </w:rPr>
          <w:instrText xml:space="preserve"> PAGEREF _Toc388090258 \h </w:instrText>
        </w:r>
        <w:r>
          <w:rPr>
            <w:noProof/>
            <w:webHidden/>
          </w:rPr>
        </w:r>
        <w:r>
          <w:rPr>
            <w:noProof/>
            <w:webHidden/>
          </w:rPr>
          <w:fldChar w:fldCharType="separate"/>
        </w:r>
        <w:r>
          <w:rPr>
            <w:noProof/>
            <w:webHidden/>
          </w:rPr>
          <w:t>12</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59" w:history="1">
        <w:r w:rsidRPr="00262E6F">
          <w:rPr>
            <w:rStyle w:val="Hyperlink"/>
            <w:noProof/>
          </w:rPr>
          <w:t>Figure 11</w:t>
        </w:r>
        <w:r w:rsidRPr="00262E6F">
          <w:rPr>
            <w:rStyle w:val="Hyperlink"/>
            <w:rFonts w:ascii="Arial Unicode MS" w:eastAsia="Arial Unicode MS" w:hAnsi="Arial Unicode MS" w:cs="Arial Unicode MS"/>
            <w:noProof/>
            <w:shd w:val="clear" w:color="auto" w:fill="FFFFFF"/>
          </w:rPr>
          <w:t xml:space="preserve"> </w:t>
        </w:r>
        <w:r w:rsidRPr="00262E6F">
          <w:rPr>
            <w:rStyle w:val="Hyperlink"/>
            <w:noProof/>
          </w:rPr>
          <w:t>Temperature dependence of yield strength of NbMoTaW, VNbMoTaW, Inconel 718, and Haynes 230 alloys[49]</w:t>
        </w:r>
        <w:r>
          <w:rPr>
            <w:noProof/>
            <w:webHidden/>
          </w:rPr>
          <w:tab/>
        </w:r>
        <w:r>
          <w:rPr>
            <w:noProof/>
            <w:webHidden/>
          </w:rPr>
          <w:fldChar w:fldCharType="begin"/>
        </w:r>
        <w:r>
          <w:rPr>
            <w:noProof/>
            <w:webHidden/>
          </w:rPr>
          <w:instrText xml:space="preserve"> PAGEREF _Toc388090259 \h </w:instrText>
        </w:r>
        <w:r>
          <w:rPr>
            <w:noProof/>
            <w:webHidden/>
          </w:rPr>
        </w:r>
        <w:r>
          <w:rPr>
            <w:noProof/>
            <w:webHidden/>
          </w:rPr>
          <w:fldChar w:fldCharType="separate"/>
        </w:r>
        <w:r>
          <w:rPr>
            <w:noProof/>
            <w:webHidden/>
          </w:rPr>
          <w:t>13</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60" w:history="1">
        <w:r w:rsidRPr="00262E6F">
          <w:rPr>
            <w:rStyle w:val="Hyperlink"/>
            <w:noProof/>
          </w:rPr>
          <w:t>Figure 12 H</w:t>
        </w:r>
        <w:r w:rsidRPr="00262E6F">
          <w:rPr>
            <w:rStyle w:val="Hyperlink"/>
            <w:rFonts w:eastAsia="Arial Unicode MS"/>
            <w:noProof/>
            <w:shd w:val="clear" w:color="auto" w:fill="FFFFFF"/>
          </w:rPr>
          <w:t>ardness as a function of grain size in the FeCoNiCrMn alloy[14]</w:t>
        </w:r>
        <w:r>
          <w:rPr>
            <w:noProof/>
            <w:webHidden/>
          </w:rPr>
          <w:tab/>
        </w:r>
        <w:r>
          <w:rPr>
            <w:noProof/>
            <w:webHidden/>
          </w:rPr>
          <w:fldChar w:fldCharType="begin"/>
        </w:r>
        <w:r>
          <w:rPr>
            <w:noProof/>
            <w:webHidden/>
          </w:rPr>
          <w:instrText xml:space="preserve"> PAGEREF _Toc388090260 \h </w:instrText>
        </w:r>
        <w:r>
          <w:rPr>
            <w:noProof/>
            <w:webHidden/>
          </w:rPr>
        </w:r>
        <w:r>
          <w:rPr>
            <w:noProof/>
            <w:webHidden/>
          </w:rPr>
          <w:fldChar w:fldCharType="separate"/>
        </w:r>
        <w:r>
          <w:rPr>
            <w:noProof/>
            <w:webHidden/>
          </w:rPr>
          <w:t>14</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61" w:history="1">
        <w:r w:rsidRPr="00262E6F">
          <w:rPr>
            <w:rStyle w:val="Hyperlink"/>
            <w:noProof/>
          </w:rPr>
          <w:t>Figure 13 Temperature and grain size dependence of 0.2% offset yield stress[12]</w:t>
        </w:r>
        <w:r>
          <w:rPr>
            <w:noProof/>
            <w:webHidden/>
          </w:rPr>
          <w:tab/>
        </w:r>
        <w:r>
          <w:rPr>
            <w:noProof/>
            <w:webHidden/>
          </w:rPr>
          <w:fldChar w:fldCharType="begin"/>
        </w:r>
        <w:r>
          <w:rPr>
            <w:noProof/>
            <w:webHidden/>
          </w:rPr>
          <w:instrText xml:space="preserve"> PAGEREF _Toc388090261 \h </w:instrText>
        </w:r>
        <w:r>
          <w:rPr>
            <w:noProof/>
            <w:webHidden/>
          </w:rPr>
        </w:r>
        <w:r>
          <w:rPr>
            <w:noProof/>
            <w:webHidden/>
          </w:rPr>
          <w:fldChar w:fldCharType="separate"/>
        </w:r>
        <w:r>
          <w:rPr>
            <w:noProof/>
            <w:webHidden/>
          </w:rPr>
          <w:t>14</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62" w:history="1">
        <w:r w:rsidRPr="00262E6F">
          <w:rPr>
            <w:rStyle w:val="Hyperlink"/>
            <w:noProof/>
          </w:rPr>
          <w:t xml:space="preserve">Figure 14 </w:t>
        </w:r>
        <w:r w:rsidRPr="00262E6F">
          <w:rPr>
            <w:rStyle w:val="Hyperlink"/>
            <w:rFonts w:eastAsia="Arial Unicode MS"/>
            <w:noProof/>
            <w:shd w:val="clear" w:color="auto" w:fill="FFFFFF"/>
          </w:rPr>
          <w:t>Representative TEM BF micrographs from the gauge sections of interrupted tensile test specimens of the coarse-grained CoCrFeMnNi alloy (grain size 155 μm) after relatively small tensile strains: (a) 1.7% at 873 K, (b) 2.4% at 77 K and (c) 2.1% at 293 K pile up is clearly seen in all three temperatures[12]</w:t>
        </w:r>
        <w:r>
          <w:rPr>
            <w:noProof/>
            <w:webHidden/>
          </w:rPr>
          <w:tab/>
        </w:r>
        <w:r>
          <w:rPr>
            <w:noProof/>
            <w:webHidden/>
          </w:rPr>
          <w:fldChar w:fldCharType="begin"/>
        </w:r>
        <w:r>
          <w:rPr>
            <w:noProof/>
            <w:webHidden/>
          </w:rPr>
          <w:instrText xml:space="preserve"> PAGEREF _Toc388090262 \h </w:instrText>
        </w:r>
        <w:r>
          <w:rPr>
            <w:noProof/>
            <w:webHidden/>
          </w:rPr>
        </w:r>
        <w:r>
          <w:rPr>
            <w:noProof/>
            <w:webHidden/>
          </w:rPr>
          <w:fldChar w:fldCharType="separate"/>
        </w:r>
        <w:r>
          <w:rPr>
            <w:noProof/>
            <w:webHidden/>
          </w:rPr>
          <w:t>15</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63" w:history="1">
        <w:r w:rsidRPr="00262E6F">
          <w:rPr>
            <w:rStyle w:val="Hyperlink"/>
            <w:noProof/>
          </w:rPr>
          <w:t>Figure 15</w:t>
        </w:r>
        <w:r w:rsidRPr="00262E6F">
          <w:rPr>
            <w:rStyle w:val="Hyperlink"/>
            <w:rFonts w:ascii="Arial Unicode MS" w:eastAsia="Arial Unicode MS" w:hAnsi="Arial Unicode MS" w:cs="Arial Unicode MS"/>
            <w:noProof/>
            <w:shd w:val="clear" w:color="auto" w:fill="FFFFFF"/>
          </w:rPr>
          <w:t xml:space="preserve"> </w:t>
        </w:r>
        <w:r w:rsidRPr="00262E6F">
          <w:rPr>
            <w:rStyle w:val="Hyperlink"/>
            <w:noProof/>
          </w:rPr>
          <w:t>Representative engineering stress–strain curves of the CoCrFeMnNi alloy at the six testing temperatures for the (a) fine-grained (grain size 4.4 μm) and (b) coarse-grained (grain size 155 μm) materials. The inset in (a) shows a small load drop after yielding for a fine-grained sample that was tested at 473 K[12]</w:t>
        </w:r>
        <w:r>
          <w:rPr>
            <w:noProof/>
            <w:webHidden/>
          </w:rPr>
          <w:tab/>
        </w:r>
        <w:r>
          <w:rPr>
            <w:noProof/>
            <w:webHidden/>
          </w:rPr>
          <w:fldChar w:fldCharType="begin"/>
        </w:r>
        <w:r>
          <w:rPr>
            <w:noProof/>
            <w:webHidden/>
          </w:rPr>
          <w:instrText xml:space="preserve"> PAGEREF _Toc388090263 \h </w:instrText>
        </w:r>
        <w:r>
          <w:rPr>
            <w:noProof/>
            <w:webHidden/>
          </w:rPr>
        </w:r>
        <w:r>
          <w:rPr>
            <w:noProof/>
            <w:webHidden/>
          </w:rPr>
          <w:fldChar w:fldCharType="separate"/>
        </w:r>
        <w:r>
          <w:rPr>
            <w:noProof/>
            <w:webHidden/>
          </w:rPr>
          <w:t>16</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64" w:history="1">
        <w:r w:rsidRPr="00262E6F">
          <w:rPr>
            <w:rStyle w:val="Hyperlink"/>
            <w:noProof/>
          </w:rPr>
          <w:t xml:space="preserve">Figure 16 TEM micrographs characterizing deformation twinning in the fine-grained CoCrFeMnNi alloy (grain size 4.4 μm) after a strain of 20.2% at 77 K. (a) Overview of the twinned microstructure acquired in the HAADF mode. (b) High-resolution TEM image of twins denoted “1” and “2”, with the </w:t>
        </w:r>
        <w:r w:rsidRPr="00262E6F">
          <w:rPr>
            <w:rStyle w:val="Hyperlink"/>
            <w:noProof/>
          </w:rPr>
          <w:lastRenderedPageBreak/>
          <w:t>corresponding FFT inset. (c) FFT-filtered image of the area outlined by the white square in (b) showing the corresponding twinning elements. The inset in the lower left corner of (c) shows the fully indexed intensity maxima in reciprocal space[12]</w:t>
        </w:r>
        <w:r>
          <w:rPr>
            <w:noProof/>
            <w:webHidden/>
          </w:rPr>
          <w:tab/>
        </w:r>
        <w:r>
          <w:rPr>
            <w:noProof/>
            <w:webHidden/>
          </w:rPr>
          <w:fldChar w:fldCharType="begin"/>
        </w:r>
        <w:r>
          <w:rPr>
            <w:noProof/>
            <w:webHidden/>
          </w:rPr>
          <w:instrText xml:space="preserve"> PAGEREF _Toc388090264 \h </w:instrText>
        </w:r>
        <w:r>
          <w:rPr>
            <w:noProof/>
            <w:webHidden/>
          </w:rPr>
        </w:r>
        <w:r>
          <w:rPr>
            <w:noProof/>
            <w:webHidden/>
          </w:rPr>
          <w:fldChar w:fldCharType="separate"/>
        </w:r>
        <w:r>
          <w:rPr>
            <w:noProof/>
            <w:webHidden/>
          </w:rPr>
          <w:t>16</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65" w:history="1">
        <w:r w:rsidRPr="00262E6F">
          <w:rPr>
            <w:rStyle w:val="Hyperlink"/>
            <w:noProof/>
          </w:rPr>
          <w:t>Figure 17 The Triboindenter system</w:t>
        </w:r>
        <w:r>
          <w:rPr>
            <w:noProof/>
            <w:webHidden/>
          </w:rPr>
          <w:tab/>
        </w:r>
        <w:r>
          <w:rPr>
            <w:noProof/>
            <w:webHidden/>
          </w:rPr>
          <w:fldChar w:fldCharType="begin"/>
        </w:r>
        <w:r>
          <w:rPr>
            <w:noProof/>
            <w:webHidden/>
          </w:rPr>
          <w:instrText xml:space="preserve"> PAGEREF _Toc388090265 \h </w:instrText>
        </w:r>
        <w:r>
          <w:rPr>
            <w:noProof/>
            <w:webHidden/>
          </w:rPr>
        </w:r>
        <w:r>
          <w:rPr>
            <w:noProof/>
            <w:webHidden/>
          </w:rPr>
          <w:fldChar w:fldCharType="separate"/>
        </w:r>
        <w:r>
          <w:rPr>
            <w:noProof/>
            <w:webHidden/>
          </w:rPr>
          <w:t>25</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66" w:history="1">
        <w:r w:rsidRPr="00262E6F">
          <w:rPr>
            <w:rStyle w:val="Hyperlink"/>
            <w:noProof/>
          </w:rPr>
          <w:t>Figure 18 The detailed image for the testing workspace</w:t>
        </w:r>
        <w:r>
          <w:rPr>
            <w:noProof/>
            <w:webHidden/>
          </w:rPr>
          <w:tab/>
        </w:r>
        <w:r>
          <w:rPr>
            <w:noProof/>
            <w:webHidden/>
          </w:rPr>
          <w:fldChar w:fldCharType="begin"/>
        </w:r>
        <w:r>
          <w:rPr>
            <w:noProof/>
            <w:webHidden/>
          </w:rPr>
          <w:instrText xml:space="preserve"> PAGEREF _Toc388090266 \h </w:instrText>
        </w:r>
        <w:r>
          <w:rPr>
            <w:noProof/>
            <w:webHidden/>
          </w:rPr>
        </w:r>
        <w:r>
          <w:rPr>
            <w:noProof/>
            <w:webHidden/>
          </w:rPr>
          <w:fldChar w:fldCharType="separate"/>
        </w:r>
        <w:r>
          <w:rPr>
            <w:noProof/>
            <w:webHidden/>
          </w:rPr>
          <w:t>25</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67" w:history="1">
        <w:r w:rsidRPr="00262E6F">
          <w:rPr>
            <w:rStyle w:val="Hyperlink"/>
            <w:noProof/>
          </w:rPr>
          <w:t>Figure 19 (a) schematic illustration of the stress relaxation testing system for high temperatures and (b) the back view of the furnace in (a) which has three thermal couples connected and (c) the temperature controller and monitor that controls the designated temperature and receives another end of the three thermal couples to monitor the furnace temperature</w:t>
        </w:r>
        <w:r>
          <w:rPr>
            <w:noProof/>
            <w:webHidden/>
          </w:rPr>
          <w:tab/>
        </w:r>
        <w:r>
          <w:rPr>
            <w:noProof/>
            <w:webHidden/>
          </w:rPr>
          <w:fldChar w:fldCharType="begin"/>
        </w:r>
        <w:r>
          <w:rPr>
            <w:noProof/>
            <w:webHidden/>
          </w:rPr>
          <w:instrText xml:space="preserve"> PAGEREF _Toc388090267 \h </w:instrText>
        </w:r>
        <w:r>
          <w:rPr>
            <w:noProof/>
            <w:webHidden/>
          </w:rPr>
        </w:r>
        <w:r>
          <w:rPr>
            <w:noProof/>
            <w:webHidden/>
          </w:rPr>
          <w:fldChar w:fldCharType="separate"/>
        </w:r>
        <w:r>
          <w:rPr>
            <w:noProof/>
            <w:webHidden/>
          </w:rPr>
          <w:t>27</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68" w:history="1">
        <w:r w:rsidRPr="00262E6F">
          <w:rPr>
            <w:rStyle w:val="Hyperlink"/>
            <w:noProof/>
          </w:rPr>
          <w:t>Figure 20 (a) Optical microstructure of the annealed FeCoCrNiMn sample with an average grain size about 30~50</w:t>
        </w:r>
        <w:r w:rsidRPr="00262E6F">
          <w:rPr>
            <w:rStyle w:val="Hyperlink"/>
            <w:rFonts w:ascii="Symbol" w:hAnsi="Symbol"/>
            <w:noProof/>
          </w:rPr>
          <w:t></w:t>
        </w:r>
        <w:r w:rsidRPr="00262E6F">
          <w:rPr>
            <w:rStyle w:val="Hyperlink"/>
            <w:noProof/>
          </w:rPr>
          <w:t>m and (b) XRD pattern indicates a single FCC structure.</w:t>
        </w:r>
        <w:r>
          <w:rPr>
            <w:noProof/>
            <w:webHidden/>
          </w:rPr>
          <w:tab/>
        </w:r>
        <w:r>
          <w:rPr>
            <w:noProof/>
            <w:webHidden/>
          </w:rPr>
          <w:fldChar w:fldCharType="begin"/>
        </w:r>
        <w:r>
          <w:rPr>
            <w:noProof/>
            <w:webHidden/>
          </w:rPr>
          <w:instrText xml:space="preserve"> PAGEREF _Toc388090268 \h </w:instrText>
        </w:r>
        <w:r>
          <w:rPr>
            <w:noProof/>
            <w:webHidden/>
          </w:rPr>
        </w:r>
        <w:r>
          <w:rPr>
            <w:noProof/>
            <w:webHidden/>
          </w:rPr>
          <w:fldChar w:fldCharType="separate"/>
        </w:r>
        <w:r>
          <w:rPr>
            <w:noProof/>
            <w:webHidden/>
          </w:rPr>
          <w:t>28</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69" w:history="1">
        <w:r w:rsidRPr="00262E6F">
          <w:rPr>
            <w:rStyle w:val="Hyperlink"/>
            <w:noProof/>
          </w:rPr>
          <w:t>Figure 21 (a) Typical load-displacement (</w:t>
        </w:r>
        <w:r w:rsidRPr="00262E6F">
          <w:rPr>
            <w:rStyle w:val="Hyperlink"/>
            <w:i/>
            <w:noProof/>
          </w:rPr>
          <w:t>P-h</w:t>
        </w:r>
        <w:r w:rsidRPr="00262E6F">
          <w:rPr>
            <w:rStyle w:val="Hyperlink"/>
            <w:noProof/>
          </w:rPr>
          <w:t xml:space="preserve">) curves from 3 different grains. Curves are offset from the origin for clear viewing. The pop-in events are marked by the black arrows and (b) Hertzian fitting by equation </w:t>
        </w:r>
        <w:r w:rsidRPr="00262E6F">
          <w:rPr>
            <w:rStyle w:val="Hyperlink"/>
            <w:noProof/>
          </w:rPr>
          <w:fldChar w:fldCharType="begin"/>
        </w:r>
        <w:r w:rsidRPr="00262E6F">
          <w:rPr>
            <w:rStyle w:val="Hyperlink"/>
            <w:noProof/>
          </w:rPr>
          <w:instrText xml:space="preserve"> GOTOBUTTON ZEqnNum561147  \* MERGEFORMAT </w:instrText>
        </w:r>
        <w:r w:rsidRPr="00262E6F">
          <w:rPr>
            <w:rStyle w:val="Hyperlink"/>
            <w:noProof/>
          </w:rPr>
          <w:fldChar w:fldCharType="begin"/>
        </w:r>
        <w:r w:rsidRPr="00262E6F">
          <w:rPr>
            <w:rStyle w:val="Hyperlink"/>
            <w:noProof/>
          </w:rPr>
          <w:instrText xml:space="preserve"> REF ZEqnNum561147 \* Charformat \! \* MERGEFORMAT </w:instrText>
        </w:r>
        <w:r w:rsidRPr="00262E6F">
          <w:rPr>
            <w:rStyle w:val="Hyperlink"/>
            <w:noProof/>
          </w:rPr>
          <w:fldChar w:fldCharType="separate"/>
        </w:r>
        <w:r w:rsidRPr="008C40E1">
          <w:rPr>
            <w:rStyle w:val="Hyperlink"/>
            <w:noProof/>
          </w:rPr>
          <w:instrText>(3.1)</w:instrText>
        </w:r>
        <w:r w:rsidRPr="00262E6F">
          <w:rPr>
            <w:rStyle w:val="Hyperlink"/>
            <w:noProof/>
          </w:rPr>
          <w:fldChar w:fldCharType="end"/>
        </w:r>
        <w:r w:rsidRPr="00262E6F">
          <w:rPr>
            <w:rStyle w:val="Hyperlink"/>
            <w:noProof/>
          </w:rPr>
          <w:fldChar w:fldCharType="end"/>
        </w:r>
        <w:r w:rsidRPr="00262E6F">
          <w:rPr>
            <w:rStyle w:val="Hyperlink"/>
            <w:noProof/>
          </w:rPr>
          <w:t xml:space="preserve">for one of </w:t>
        </w:r>
        <w:r w:rsidRPr="00262E6F">
          <w:rPr>
            <w:rStyle w:val="Hyperlink"/>
            <w:i/>
            <w:noProof/>
          </w:rPr>
          <w:t>P-h</w:t>
        </w:r>
        <w:r w:rsidRPr="00262E6F">
          <w:rPr>
            <w:rStyle w:val="Hyperlink"/>
            <w:noProof/>
          </w:rPr>
          <w:t xml:space="preserve"> curves from (a) yields a fitting coefficient 3.65 and a reduced modulus of 179GPa.</w:t>
        </w:r>
        <w:r>
          <w:rPr>
            <w:noProof/>
            <w:webHidden/>
          </w:rPr>
          <w:tab/>
        </w:r>
        <w:r>
          <w:rPr>
            <w:noProof/>
            <w:webHidden/>
          </w:rPr>
          <w:fldChar w:fldCharType="begin"/>
        </w:r>
        <w:r>
          <w:rPr>
            <w:noProof/>
            <w:webHidden/>
          </w:rPr>
          <w:instrText xml:space="preserve"> PAGEREF _Toc388090269 \h </w:instrText>
        </w:r>
        <w:r>
          <w:rPr>
            <w:noProof/>
            <w:webHidden/>
          </w:rPr>
        </w:r>
        <w:r>
          <w:rPr>
            <w:noProof/>
            <w:webHidden/>
          </w:rPr>
          <w:fldChar w:fldCharType="separate"/>
        </w:r>
        <w:r>
          <w:rPr>
            <w:noProof/>
            <w:webHidden/>
          </w:rPr>
          <w:t>31</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70" w:history="1">
        <w:r w:rsidRPr="00262E6F">
          <w:rPr>
            <w:rStyle w:val="Hyperlink"/>
            <w:noProof/>
          </w:rPr>
          <w:t xml:space="preserve">Figure 22 Statistics of 120 </w:t>
        </w:r>
        <w:r w:rsidRPr="00262E6F">
          <w:rPr>
            <w:rStyle w:val="Hyperlink"/>
            <w:i/>
            <w:noProof/>
          </w:rPr>
          <w:t>P-h</w:t>
        </w:r>
        <w:r w:rsidRPr="00262E6F">
          <w:rPr>
            <w:rStyle w:val="Hyperlink"/>
            <w:i/>
            <w:noProof/>
            <w:vertAlign w:val="superscript"/>
          </w:rPr>
          <w:t>3/2</w:t>
        </w:r>
        <w:r w:rsidRPr="00262E6F">
          <w:rPr>
            <w:rStyle w:val="Hyperlink"/>
            <w:noProof/>
          </w:rPr>
          <w:t xml:space="preserve"> pairs at pop-in. The fitting yields a fitting coefficient 3.70 and a reduced modulus of 182GPa.</w:t>
        </w:r>
        <w:r>
          <w:rPr>
            <w:noProof/>
            <w:webHidden/>
          </w:rPr>
          <w:tab/>
        </w:r>
        <w:r>
          <w:rPr>
            <w:noProof/>
            <w:webHidden/>
          </w:rPr>
          <w:fldChar w:fldCharType="begin"/>
        </w:r>
        <w:r>
          <w:rPr>
            <w:noProof/>
            <w:webHidden/>
          </w:rPr>
          <w:instrText xml:space="preserve"> PAGEREF _Toc388090270 \h </w:instrText>
        </w:r>
        <w:r>
          <w:rPr>
            <w:noProof/>
            <w:webHidden/>
          </w:rPr>
        </w:r>
        <w:r>
          <w:rPr>
            <w:noProof/>
            <w:webHidden/>
          </w:rPr>
          <w:fldChar w:fldCharType="separate"/>
        </w:r>
        <w:r>
          <w:rPr>
            <w:noProof/>
            <w:webHidden/>
          </w:rPr>
          <w:t>32</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71" w:history="1">
        <w:r w:rsidRPr="00262E6F">
          <w:rPr>
            <w:rStyle w:val="Hyperlink"/>
            <w:noProof/>
          </w:rPr>
          <w:t>Figure 23 (a) The plot of cumulative probability of pop-in versus normalized shear stress shows that the shear stress for onset of yielding is in the range of 1/14~1/11</w:t>
        </w:r>
        <w:r w:rsidRPr="00262E6F">
          <w:rPr>
            <w:rStyle w:val="Hyperlink"/>
            <w:rFonts w:ascii="Symbol" w:hAnsi="Symbol"/>
            <w:i/>
            <w:noProof/>
          </w:rPr>
          <w:t></w:t>
        </w:r>
        <w:r w:rsidRPr="00262E6F">
          <w:rPr>
            <w:rStyle w:val="Hyperlink"/>
            <w:noProof/>
          </w:rPr>
          <w:t xml:space="preserve">, where </w:t>
        </w:r>
        <w:r w:rsidRPr="00262E6F">
          <w:rPr>
            <w:rStyle w:val="Hyperlink"/>
            <w:rFonts w:ascii="Symbol" w:hAnsi="Symbol"/>
            <w:i/>
            <w:noProof/>
          </w:rPr>
          <w:t></w:t>
        </w:r>
        <w:r w:rsidRPr="00262E6F">
          <w:rPr>
            <w:rStyle w:val="Hyperlink"/>
            <w:noProof/>
          </w:rPr>
          <w:t xml:space="preserve"> is the shear modulus of the sample, and (b) A similar plot for all grains shows little difference and the normalized shear stress ranges within 1/15~1/10</w:t>
        </w:r>
        <w:r w:rsidRPr="00262E6F">
          <w:rPr>
            <w:rStyle w:val="Hyperlink"/>
            <w:rFonts w:ascii="Symbol" w:hAnsi="Symbol"/>
            <w:i/>
            <w:noProof/>
          </w:rPr>
          <w:t></w:t>
        </w:r>
        <w:r w:rsidRPr="00262E6F">
          <w:rPr>
            <w:rStyle w:val="Hyperlink"/>
            <w:noProof/>
          </w:rPr>
          <w:t>.</w:t>
        </w:r>
        <w:r>
          <w:rPr>
            <w:noProof/>
            <w:webHidden/>
          </w:rPr>
          <w:tab/>
        </w:r>
        <w:r>
          <w:rPr>
            <w:noProof/>
            <w:webHidden/>
          </w:rPr>
          <w:fldChar w:fldCharType="begin"/>
        </w:r>
        <w:r>
          <w:rPr>
            <w:noProof/>
            <w:webHidden/>
          </w:rPr>
          <w:instrText xml:space="preserve"> PAGEREF _Toc388090271 \h </w:instrText>
        </w:r>
        <w:r>
          <w:rPr>
            <w:noProof/>
            <w:webHidden/>
          </w:rPr>
        </w:r>
        <w:r>
          <w:rPr>
            <w:noProof/>
            <w:webHidden/>
          </w:rPr>
          <w:fldChar w:fldCharType="separate"/>
        </w:r>
        <w:r>
          <w:rPr>
            <w:noProof/>
            <w:webHidden/>
          </w:rPr>
          <w:t>34</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72" w:history="1">
        <w:r w:rsidRPr="00262E6F">
          <w:rPr>
            <w:rStyle w:val="Hyperlink"/>
            <w:noProof/>
          </w:rPr>
          <w:t>Figure 24 Extracting the activation volume from experimental data using equation</w:t>
        </w:r>
        <w:r w:rsidRPr="00262E6F">
          <w:rPr>
            <w:rStyle w:val="Hyperlink"/>
            <w:noProof/>
          </w:rPr>
          <w:fldChar w:fldCharType="begin"/>
        </w:r>
        <w:r w:rsidRPr="00262E6F">
          <w:rPr>
            <w:rStyle w:val="Hyperlink"/>
            <w:noProof/>
          </w:rPr>
          <w:instrText xml:space="preserve"> GOTOBUTTON ZEqnNum614714  \* MERGEFORMAT </w:instrText>
        </w:r>
        <w:r w:rsidRPr="00262E6F">
          <w:rPr>
            <w:rStyle w:val="Hyperlink"/>
            <w:noProof/>
          </w:rPr>
          <w:fldChar w:fldCharType="begin"/>
        </w:r>
        <w:r w:rsidRPr="00262E6F">
          <w:rPr>
            <w:rStyle w:val="Hyperlink"/>
            <w:noProof/>
          </w:rPr>
          <w:instrText xml:space="preserve"> REF ZEqnNum614714 \* Charformat \! \* MERGEFORMAT </w:instrText>
        </w:r>
        <w:r w:rsidRPr="00262E6F">
          <w:rPr>
            <w:rStyle w:val="Hyperlink"/>
            <w:noProof/>
          </w:rPr>
          <w:fldChar w:fldCharType="separate"/>
        </w:r>
        <w:r w:rsidRPr="008C40E1">
          <w:rPr>
            <w:rStyle w:val="Hyperlink"/>
            <w:noProof/>
          </w:rPr>
          <w:instrText>(3.5)</w:instrText>
        </w:r>
        <w:r w:rsidRPr="00262E6F">
          <w:rPr>
            <w:rStyle w:val="Hyperlink"/>
            <w:noProof/>
          </w:rPr>
          <w:fldChar w:fldCharType="end"/>
        </w:r>
        <w:r w:rsidRPr="00262E6F">
          <w:rPr>
            <w:rStyle w:val="Hyperlink"/>
            <w:noProof/>
          </w:rPr>
          <w:fldChar w:fldCharType="end"/>
        </w:r>
        <w:r w:rsidRPr="00262E6F">
          <w:rPr>
            <w:rStyle w:val="Hyperlink"/>
            <w:noProof/>
          </w:rPr>
          <w:t>. Experimental data are obtained from 120 datum points for each loading rate at 22˚C. The solid lines in red are the best linear fits.</w:t>
        </w:r>
        <w:r>
          <w:rPr>
            <w:noProof/>
            <w:webHidden/>
          </w:rPr>
          <w:tab/>
        </w:r>
        <w:r>
          <w:rPr>
            <w:noProof/>
            <w:webHidden/>
          </w:rPr>
          <w:fldChar w:fldCharType="begin"/>
        </w:r>
        <w:r>
          <w:rPr>
            <w:noProof/>
            <w:webHidden/>
          </w:rPr>
          <w:instrText xml:space="preserve"> PAGEREF _Toc388090272 \h </w:instrText>
        </w:r>
        <w:r>
          <w:rPr>
            <w:noProof/>
            <w:webHidden/>
          </w:rPr>
        </w:r>
        <w:r>
          <w:rPr>
            <w:noProof/>
            <w:webHidden/>
          </w:rPr>
          <w:fldChar w:fldCharType="separate"/>
        </w:r>
        <w:r>
          <w:rPr>
            <w:noProof/>
            <w:webHidden/>
          </w:rPr>
          <w:t>36</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73" w:history="1">
        <w:r w:rsidRPr="00262E6F">
          <w:rPr>
            <w:rStyle w:val="Hyperlink"/>
            <w:noProof/>
          </w:rPr>
          <w:t xml:space="preserve">Figure 25(a) Typical </w:t>
        </w:r>
        <w:r w:rsidRPr="00262E6F">
          <w:rPr>
            <w:rStyle w:val="Hyperlink"/>
            <w:i/>
            <w:noProof/>
          </w:rPr>
          <w:t>P-h</w:t>
        </w:r>
        <w:r w:rsidRPr="00262E6F">
          <w:rPr>
            <w:rStyle w:val="Hyperlink"/>
            <w:noProof/>
          </w:rPr>
          <w:t xml:space="preserve"> curves at temperatures of 22, 50, 100 and 150˚C. The average load at pop-in drops nearly one third as the temperature increases from 22 to 150˚C, and (b) Hertzian fitting curves for the four temperatures are shown.</w:t>
        </w:r>
        <w:r>
          <w:rPr>
            <w:noProof/>
            <w:webHidden/>
          </w:rPr>
          <w:tab/>
        </w:r>
        <w:r>
          <w:rPr>
            <w:noProof/>
            <w:webHidden/>
          </w:rPr>
          <w:fldChar w:fldCharType="begin"/>
        </w:r>
        <w:r>
          <w:rPr>
            <w:noProof/>
            <w:webHidden/>
          </w:rPr>
          <w:instrText xml:space="preserve"> PAGEREF _Toc388090273 \h </w:instrText>
        </w:r>
        <w:r>
          <w:rPr>
            <w:noProof/>
            <w:webHidden/>
          </w:rPr>
        </w:r>
        <w:r>
          <w:rPr>
            <w:noProof/>
            <w:webHidden/>
          </w:rPr>
          <w:fldChar w:fldCharType="separate"/>
        </w:r>
        <w:r>
          <w:rPr>
            <w:noProof/>
            <w:webHidden/>
          </w:rPr>
          <w:t>37</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74" w:history="1">
        <w:r w:rsidRPr="00262E6F">
          <w:rPr>
            <w:rStyle w:val="Hyperlink"/>
            <w:noProof/>
          </w:rPr>
          <w:t xml:space="preserve">Figure 26 Graphical demonstration of equation </w:t>
        </w:r>
        <w:r w:rsidRPr="00262E6F">
          <w:rPr>
            <w:rStyle w:val="Hyperlink"/>
            <w:noProof/>
          </w:rPr>
          <w:fldChar w:fldCharType="begin"/>
        </w:r>
        <w:r w:rsidRPr="00262E6F">
          <w:rPr>
            <w:rStyle w:val="Hyperlink"/>
            <w:noProof/>
          </w:rPr>
          <w:instrText xml:space="preserve"> GOTOBUTTON ZEqnNum862846  \* MERGEFORMAT </w:instrText>
        </w:r>
        <w:r w:rsidRPr="00262E6F">
          <w:rPr>
            <w:rStyle w:val="Hyperlink"/>
            <w:noProof/>
          </w:rPr>
          <w:fldChar w:fldCharType="begin"/>
        </w:r>
        <w:r w:rsidRPr="00262E6F">
          <w:rPr>
            <w:rStyle w:val="Hyperlink"/>
            <w:noProof/>
          </w:rPr>
          <w:instrText xml:space="preserve"> REF ZEqnNum862846 \* Charformat \! \* MERGEFORMAT </w:instrText>
        </w:r>
        <w:r w:rsidRPr="00262E6F">
          <w:rPr>
            <w:rStyle w:val="Hyperlink"/>
            <w:noProof/>
          </w:rPr>
          <w:fldChar w:fldCharType="separate"/>
        </w:r>
        <w:r w:rsidRPr="008C40E1">
          <w:rPr>
            <w:rStyle w:val="Hyperlink"/>
            <w:noProof/>
          </w:rPr>
          <w:instrText>(3.7)</w:instrText>
        </w:r>
        <w:r w:rsidRPr="00262E6F">
          <w:rPr>
            <w:rStyle w:val="Hyperlink"/>
            <w:noProof/>
          </w:rPr>
          <w:fldChar w:fldCharType="end"/>
        </w:r>
        <w:r w:rsidRPr="00262E6F">
          <w:rPr>
            <w:rStyle w:val="Hyperlink"/>
            <w:noProof/>
          </w:rPr>
          <w:fldChar w:fldCharType="end"/>
        </w:r>
        <w:r w:rsidRPr="00262E6F">
          <w:rPr>
            <w:rStyle w:val="Hyperlink"/>
            <w:noProof/>
          </w:rPr>
          <w:t xml:space="preserve"> to extract the activation enthalpy for the pop-in. The three fitted lines converged at T=0K to a common y intercept (0.101±0.001N</w:t>
        </w:r>
        <w:r w:rsidRPr="00262E6F">
          <w:rPr>
            <w:rStyle w:val="Hyperlink"/>
            <w:noProof/>
            <w:vertAlign w:val="superscript"/>
          </w:rPr>
          <w:t>1/3</w:t>
        </w:r>
        <w:r w:rsidRPr="00262E6F">
          <w:rPr>
            <w:rStyle w:val="Hyperlink"/>
            <w:noProof/>
          </w:rPr>
          <w:t xml:space="preserve">), which is scaled with enthalpy </w:t>
        </w:r>
        <w:r w:rsidRPr="00262E6F">
          <w:rPr>
            <w:rStyle w:val="Hyperlink"/>
            <w:i/>
            <w:noProof/>
          </w:rPr>
          <w:t>H</w:t>
        </w:r>
        <w:r w:rsidRPr="00262E6F">
          <w:rPr>
            <w:rStyle w:val="Hyperlink"/>
            <w:noProof/>
          </w:rPr>
          <w:t xml:space="preserve"> via equation</w:t>
        </w:r>
        <w:r w:rsidRPr="00262E6F">
          <w:rPr>
            <w:rStyle w:val="Hyperlink"/>
            <w:noProof/>
          </w:rPr>
          <w:fldChar w:fldCharType="begin"/>
        </w:r>
        <w:r w:rsidRPr="00262E6F">
          <w:rPr>
            <w:rStyle w:val="Hyperlink"/>
            <w:noProof/>
          </w:rPr>
          <w:instrText xml:space="preserve"> GOTOBUTTON ZEqnNum862846  \* MERGEFORMAT </w:instrText>
        </w:r>
        <w:r w:rsidRPr="00262E6F">
          <w:rPr>
            <w:rStyle w:val="Hyperlink"/>
            <w:noProof/>
          </w:rPr>
          <w:fldChar w:fldCharType="begin"/>
        </w:r>
        <w:r w:rsidRPr="00262E6F">
          <w:rPr>
            <w:rStyle w:val="Hyperlink"/>
            <w:noProof/>
          </w:rPr>
          <w:instrText xml:space="preserve"> REF ZEqnNum862846 \* Charformat \! \* MERGEFORMAT </w:instrText>
        </w:r>
        <w:r w:rsidRPr="00262E6F">
          <w:rPr>
            <w:rStyle w:val="Hyperlink"/>
            <w:noProof/>
          </w:rPr>
          <w:fldChar w:fldCharType="separate"/>
        </w:r>
        <w:r w:rsidRPr="008C40E1">
          <w:rPr>
            <w:rStyle w:val="Hyperlink"/>
            <w:noProof/>
          </w:rPr>
          <w:instrText>(3.7)</w:instrText>
        </w:r>
        <w:r w:rsidRPr="00262E6F">
          <w:rPr>
            <w:rStyle w:val="Hyperlink"/>
            <w:noProof/>
          </w:rPr>
          <w:fldChar w:fldCharType="end"/>
        </w:r>
        <w:r w:rsidRPr="00262E6F">
          <w:rPr>
            <w:rStyle w:val="Hyperlink"/>
            <w:noProof/>
          </w:rPr>
          <w:fldChar w:fldCharType="end"/>
        </w:r>
        <w:r>
          <w:rPr>
            <w:noProof/>
            <w:webHidden/>
          </w:rPr>
          <w:tab/>
        </w:r>
        <w:r>
          <w:rPr>
            <w:noProof/>
            <w:webHidden/>
          </w:rPr>
          <w:fldChar w:fldCharType="begin"/>
        </w:r>
        <w:r>
          <w:rPr>
            <w:noProof/>
            <w:webHidden/>
          </w:rPr>
          <w:instrText xml:space="preserve"> PAGEREF _Toc388090274 \h </w:instrText>
        </w:r>
        <w:r>
          <w:rPr>
            <w:noProof/>
            <w:webHidden/>
          </w:rPr>
        </w:r>
        <w:r>
          <w:rPr>
            <w:noProof/>
            <w:webHidden/>
          </w:rPr>
          <w:fldChar w:fldCharType="separate"/>
        </w:r>
        <w:r>
          <w:rPr>
            <w:noProof/>
            <w:webHidden/>
          </w:rPr>
          <w:t>38</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75" w:history="1">
        <w:r w:rsidRPr="00262E6F">
          <w:rPr>
            <w:rStyle w:val="Hyperlink"/>
            <w:noProof/>
          </w:rPr>
          <w:t>Figure 27 The variation of maximum shear stress versus temperature, giving an intercept with vertical axis at 8GPa (extrapolation), which is the strength of the alloy at 0K at the onset of plasticity.</w:t>
        </w:r>
        <w:r>
          <w:rPr>
            <w:noProof/>
            <w:webHidden/>
          </w:rPr>
          <w:tab/>
        </w:r>
        <w:r>
          <w:rPr>
            <w:noProof/>
            <w:webHidden/>
          </w:rPr>
          <w:fldChar w:fldCharType="begin"/>
        </w:r>
        <w:r>
          <w:rPr>
            <w:noProof/>
            <w:webHidden/>
          </w:rPr>
          <w:instrText xml:space="preserve"> PAGEREF _Toc388090275 \h </w:instrText>
        </w:r>
        <w:r>
          <w:rPr>
            <w:noProof/>
            <w:webHidden/>
          </w:rPr>
        </w:r>
        <w:r>
          <w:rPr>
            <w:noProof/>
            <w:webHidden/>
          </w:rPr>
          <w:fldChar w:fldCharType="separate"/>
        </w:r>
        <w:r>
          <w:rPr>
            <w:noProof/>
            <w:webHidden/>
          </w:rPr>
          <w:t>41</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76" w:history="1">
        <w:r w:rsidRPr="00262E6F">
          <w:rPr>
            <w:rStyle w:val="Hyperlink"/>
            <w:noProof/>
          </w:rPr>
          <w:t>Figure 28 Time dependence of pop-in during indentation on single crystal Ni</w:t>
        </w:r>
        <w:r w:rsidRPr="00262E6F">
          <w:rPr>
            <w:rStyle w:val="Hyperlink"/>
            <w:noProof/>
            <w:vertAlign w:val="subscript"/>
          </w:rPr>
          <w:t>3</w:t>
        </w:r>
        <w:r w:rsidRPr="00262E6F">
          <w:rPr>
            <w:rStyle w:val="Hyperlink"/>
            <w:noProof/>
          </w:rPr>
          <w:t>Al. The holding time prior to pop-in decreases with increasing loading, until above 600 μN pop-in occurred spontaneously. At the largest holding load, i.e. 700 μN in this figure, pop-in occurs spontaneously before reaching the holding load. (Error bars show the scatter of typically five measurements.)[98]</w:t>
        </w:r>
        <w:r>
          <w:rPr>
            <w:noProof/>
            <w:webHidden/>
          </w:rPr>
          <w:tab/>
        </w:r>
        <w:r>
          <w:rPr>
            <w:noProof/>
            <w:webHidden/>
          </w:rPr>
          <w:fldChar w:fldCharType="begin"/>
        </w:r>
        <w:r>
          <w:rPr>
            <w:noProof/>
            <w:webHidden/>
          </w:rPr>
          <w:instrText xml:space="preserve"> PAGEREF _Toc388090276 \h </w:instrText>
        </w:r>
        <w:r>
          <w:rPr>
            <w:noProof/>
            <w:webHidden/>
          </w:rPr>
        </w:r>
        <w:r>
          <w:rPr>
            <w:noProof/>
            <w:webHidden/>
          </w:rPr>
          <w:fldChar w:fldCharType="separate"/>
        </w:r>
        <w:r>
          <w:rPr>
            <w:noProof/>
            <w:webHidden/>
          </w:rPr>
          <w:t>47</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77" w:history="1">
        <w:r w:rsidRPr="00262E6F">
          <w:rPr>
            <w:rStyle w:val="Hyperlink"/>
            <w:noProof/>
          </w:rPr>
          <w:t>Figure 29 The mean values of the waiting time before pop-in as a function of applied constant load in single crystal Fe-3%Si. After 600 s at a constant load of 125 mN, no pop-in occurred[111]</w:t>
        </w:r>
        <w:r>
          <w:rPr>
            <w:noProof/>
            <w:webHidden/>
          </w:rPr>
          <w:tab/>
        </w:r>
        <w:r>
          <w:rPr>
            <w:noProof/>
            <w:webHidden/>
          </w:rPr>
          <w:fldChar w:fldCharType="begin"/>
        </w:r>
        <w:r>
          <w:rPr>
            <w:noProof/>
            <w:webHidden/>
          </w:rPr>
          <w:instrText xml:space="preserve"> PAGEREF _Toc388090277 \h </w:instrText>
        </w:r>
        <w:r>
          <w:rPr>
            <w:noProof/>
            <w:webHidden/>
          </w:rPr>
        </w:r>
        <w:r>
          <w:rPr>
            <w:noProof/>
            <w:webHidden/>
          </w:rPr>
          <w:fldChar w:fldCharType="separate"/>
        </w:r>
        <w:r>
          <w:rPr>
            <w:noProof/>
            <w:webHidden/>
          </w:rPr>
          <w:t>48</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78" w:history="1">
        <w:r w:rsidRPr="00262E6F">
          <w:rPr>
            <w:rStyle w:val="Hyperlink"/>
            <w:noProof/>
          </w:rPr>
          <w:t>Figure 30 Schematic illustration of loading function in studying the delayed plasticity</w:t>
        </w:r>
        <w:r>
          <w:rPr>
            <w:noProof/>
            <w:webHidden/>
          </w:rPr>
          <w:tab/>
        </w:r>
        <w:r>
          <w:rPr>
            <w:noProof/>
            <w:webHidden/>
          </w:rPr>
          <w:fldChar w:fldCharType="begin"/>
        </w:r>
        <w:r>
          <w:rPr>
            <w:noProof/>
            <w:webHidden/>
          </w:rPr>
          <w:instrText xml:space="preserve"> PAGEREF _Toc388090278 \h </w:instrText>
        </w:r>
        <w:r>
          <w:rPr>
            <w:noProof/>
            <w:webHidden/>
          </w:rPr>
        </w:r>
        <w:r>
          <w:rPr>
            <w:noProof/>
            <w:webHidden/>
          </w:rPr>
          <w:fldChar w:fldCharType="separate"/>
        </w:r>
        <w:r>
          <w:rPr>
            <w:noProof/>
            <w:webHidden/>
          </w:rPr>
          <w:t>49</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79" w:history="1">
        <w:r w:rsidRPr="00262E6F">
          <w:rPr>
            <w:rStyle w:val="Hyperlink"/>
            <w:noProof/>
          </w:rPr>
          <w:t>Figure 31 Load-depth profile for RT at holding load (a) 320</w:t>
        </w:r>
        <w:r w:rsidRPr="00262E6F">
          <w:rPr>
            <w:rStyle w:val="Hyperlink"/>
            <w:rFonts w:ascii="Symbol" w:hAnsi="Symbol"/>
            <w:noProof/>
          </w:rPr>
          <w:t></w:t>
        </w:r>
        <w:r w:rsidRPr="00262E6F">
          <w:rPr>
            <w:rStyle w:val="Hyperlink"/>
            <w:noProof/>
          </w:rPr>
          <w:t>N, (b) 280</w:t>
        </w:r>
        <w:r w:rsidRPr="00262E6F">
          <w:rPr>
            <w:rStyle w:val="Hyperlink"/>
            <w:rFonts w:ascii="Symbol" w:hAnsi="Symbol"/>
            <w:noProof/>
          </w:rPr>
          <w:t></w:t>
        </w:r>
        <w:r w:rsidRPr="00262E6F">
          <w:rPr>
            <w:rStyle w:val="Hyperlink"/>
            <w:noProof/>
          </w:rPr>
          <w:t>N (c) 240</w:t>
        </w:r>
        <w:r w:rsidRPr="00262E6F">
          <w:rPr>
            <w:rStyle w:val="Hyperlink"/>
            <w:rFonts w:ascii="Symbol" w:hAnsi="Symbol"/>
            <w:noProof/>
          </w:rPr>
          <w:t></w:t>
        </w:r>
        <w:r w:rsidRPr="00262E6F">
          <w:rPr>
            <w:rStyle w:val="Hyperlink"/>
            <w:noProof/>
          </w:rPr>
          <w:t>N</w:t>
        </w:r>
        <w:r>
          <w:rPr>
            <w:noProof/>
            <w:webHidden/>
          </w:rPr>
          <w:tab/>
        </w:r>
        <w:r>
          <w:rPr>
            <w:noProof/>
            <w:webHidden/>
          </w:rPr>
          <w:fldChar w:fldCharType="begin"/>
        </w:r>
        <w:r>
          <w:rPr>
            <w:noProof/>
            <w:webHidden/>
          </w:rPr>
          <w:instrText xml:space="preserve"> PAGEREF _Toc388090279 \h </w:instrText>
        </w:r>
        <w:r>
          <w:rPr>
            <w:noProof/>
            <w:webHidden/>
          </w:rPr>
        </w:r>
        <w:r>
          <w:rPr>
            <w:noProof/>
            <w:webHidden/>
          </w:rPr>
          <w:fldChar w:fldCharType="separate"/>
        </w:r>
        <w:r>
          <w:rPr>
            <w:noProof/>
            <w:webHidden/>
          </w:rPr>
          <w:t>50</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80" w:history="1">
        <w:r w:rsidRPr="00262E6F">
          <w:rPr>
            <w:rStyle w:val="Hyperlink"/>
            <w:noProof/>
          </w:rPr>
          <w:t>Figure 32 Load-depth profile for 50˚C at holding load (a) 300</w:t>
        </w:r>
        <w:r w:rsidRPr="00262E6F">
          <w:rPr>
            <w:rStyle w:val="Hyperlink"/>
            <w:rFonts w:ascii="Symbol" w:hAnsi="Symbol"/>
            <w:noProof/>
          </w:rPr>
          <w:t></w:t>
        </w:r>
        <w:r w:rsidRPr="00262E6F">
          <w:rPr>
            <w:rStyle w:val="Hyperlink"/>
            <w:noProof/>
          </w:rPr>
          <w:t>N, (b) 275</w:t>
        </w:r>
        <w:r w:rsidRPr="00262E6F">
          <w:rPr>
            <w:rStyle w:val="Hyperlink"/>
            <w:rFonts w:ascii="Symbol" w:hAnsi="Symbol"/>
            <w:noProof/>
          </w:rPr>
          <w:t></w:t>
        </w:r>
        <w:r w:rsidRPr="00262E6F">
          <w:rPr>
            <w:rStyle w:val="Hyperlink"/>
            <w:rFonts w:ascii="Symbol" w:hAnsi="Symbol"/>
            <w:noProof/>
          </w:rPr>
          <w:t></w:t>
        </w:r>
        <w:r w:rsidRPr="00262E6F">
          <w:rPr>
            <w:rStyle w:val="Hyperlink"/>
            <w:noProof/>
          </w:rPr>
          <w:t>N, (c) 250</w:t>
        </w:r>
        <w:r w:rsidRPr="00262E6F">
          <w:rPr>
            <w:rStyle w:val="Hyperlink"/>
            <w:rFonts w:ascii="Symbol" w:hAnsi="Symbol"/>
            <w:noProof/>
          </w:rPr>
          <w:t></w:t>
        </w:r>
        <w:r w:rsidRPr="00262E6F">
          <w:rPr>
            <w:rStyle w:val="Hyperlink"/>
            <w:rFonts w:ascii="Symbol" w:hAnsi="Symbol"/>
            <w:noProof/>
          </w:rPr>
          <w:t></w:t>
        </w:r>
        <w:r w:rsidRPr="00262E6F">
          <w:rPr>
            <w:rStyle w:val="Hyperlink"/>
            <w:noProof/>
          </w:rPr>
          <w:t>N (d) 200</w:t>
        </w:r>
        <w:r w:rsidRPr="00262E6F">
          <w:rPr>
            <w:rStyle w:val="Hyperlink"/>
            <w:rFonts w:ascii="Symbol" w:hAnsi="Symbol"/>
            <w:noProof/>
          </w:rPr>
          <w:t></w:t>
        </w:r>
        <w:r w:rsidRPr="00262E6F">
          <w:rPr>
            <w:rStyle w:val="Hyperlink"/>
            <w:rFonts w:ascii="Symbol" w:hAnsi="Symbol"/>
            <w:noProof/>
          </w:rPr>
          <w:t></w:t>
        </w:r>
        <w:r w:rsidRPr="00262E6F">
          <w:rPr>
            <w:rStyle w:val="Hyperlink"/>
            <w:noProof/>
          </w:rPr>
          <w:t>N</w:t>
        </w:r>
        <w:r>
          <w:rPr>
            <w:noProof/>
            <w:webHidden/>
          </w:rPr>
          <w:tab/>
        </w:r>
        <w:r>
          <w:rPr>
            <w:noProof/>
            <w:webHidden/>
          </w:rPr>
          <w:fldChar w:fldCharType="begin"/>
        </w:r>
        <w:r>
          <w:rPr>
            <w:noProof/>
            <w:webHidden/>
          </w:rPr>
          <w:instrText xml:space="preserve"> PAGEREF _Toc388090280 \h </w:instrText>
        </w:r>
        <w:r>
          <w:rPr>
            <w:noProof/>
            <w:webHidden/>
          </w:rPr>
        </w:r>
        <w:r>
          <w:rPr>
            <w:noProof/>
            <w:webHidden/>
          </w:rPr>
          <w:fldChar w:fldCharType="separate"/>
        </w:r>
        <w:r>
          <w:rPr>
            <w:noProof/>
            <w:webHidden/>
          </w:rPr>
          <w:t>51</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81" w:history="1">
        <w:r w:rsidRPr="00262E6F">
          <w:rPr>
            <w:rStyle w:val="Hyperlink"/>
            <w:noProof/>
          </w:rPr>
          <w:t>Figure 33 Load-depth profile for 100˚C at holding load (a) 275</w:t>
        </w:r>
        <w:r w:rsidRPr="00262E6F">
          <w:rPr>
            <w:rStyle w:val="Hyperlink"/>
            <w:rFonts w:ascii="Symbol" w:hAnsi="Symbol"/>
            <w:noProof/>
          </w:rPr>
          <w:t></w:t>
        </w:r>
        <w:r w:rsidRPr="00262E6F">
          <w:rPr>
            <w:rStyle w:val="Hyperlink"/>
            <w:noProof/>
          </w:rPr>
          <w:t>N, (b) 250</w:t>
        </w:r>
        <w:r w:rsidRPr="00262E6F">
          <w:rPr>
            <w:rStyle w:val="Hyperlink"/>
            <w:rFonts w:ascii="Symbol" w:hAnsi="Symbol"/>
            <w:noProof/>
          </w:rPr>
          <w:t></w:t>
        </w:r>
        <w:r w:rsidRPr="00262E6F">
          <w:rPr>
            <w:rStyle w:val="Hyperlink"/>
            <w:rFonts w:ascii="Symbol" w:hAnsi="Symbol"/>
            <w:noProof/>
          </w:rPr>
          <w:t></w:t>
        </w:r>
        <w:r w:rsidRPr="00262E6F">
          <w:rPr>
            <w:rStyle w:val="Hyperlink"/>
            <w:noProof/>
          </w:rPr>
          <w:t>N (c) 225</w:t>
        </w:r>
        <w:r w:rsidRPr="00262E6F">
          <w:rPr>
            <w:rStyle w:val="Hyperlink"/>
            <w:rFonts w:ascii="Symbol" w:hAnsi="Symbol"/>
            <w:noProof/>
          </w:rPr>
          <w:t></w:t>
        </w:r>
        <w:r w:rsidRPr="00262E6F">
          <w:rPr>
            <w:rStyle w:val="Hyperlink"/>
            <w:rFonts w:ascii="Symbol" w:hAnsi="Symbol"/>
            <w:noProof/>
          </w:rPr>
          <w:t></w:t>
        </w:r>
        <w:r w:rsidRPr="00262E6F">
          <w:rPr>
            <w:rStyle w:val="Hyperlink"/>
            <w:noProof/>
          </w:rPr>
          <w:t>N and (d) 175</w:t>
        </w:r>
        <w:r w:rsidRPr="00262E6F">
          <w:rPr>
            <w:rStyle w:val="Hyperlink"/>
            <w:rFonts w:ascii="Symbol" w:hAnsi="Symbol"/>
            <w:noProof/>
          </w:rPr>
          <w:t></w:t>
        </w:r>
        <w:r w:rsidRPr="00262E6F">
          <w:rPr>
            <w:rStyle w:val="Hyperlink"/>
            <w:rFonts w:ascii="Symbol" w:hAnsi="Symbol"/>
            <w:noProof/>
          </w:rPr>
          <w:t></w:t>
        </w:r>
        <w:r w:rsidRPr="00262E6F">
          <w:rPr>
            <w:rStyle w:val="Hyperlink"/>
            <w:noProof/>
          </w:rPr>
          <w:t>N</w:t>
        </w:r>
        <w:r>
          <w:rPr>
            <w:noProof/>
            <w:webHidden/>
          </w:rPr>
          <w:tab/>
        </w:r>
        <w:r>
          <w:rPr>
            <w:noProof/>
            <w:webHidden/>
          </w:rPr>
          <w:fldChar w:fldCharType="begin"/>
        </w:r>
        <w:r>
          <w:rPr>
            <w:noProof/>
            <w:webHidden/>
          </w:rPr>
          <w:instrText xml:space="preserve"> PAGEREF _Toc388090281 \h </w:instrText>
        </w:r>
        <w:r>
          <w:rPr>
            <w:noProof/>
            <w:webHidden/>
          </w:rPr>
        </w:r>
        <w:r>
          <w:rPr>
            <w:noProof/>
            <w:webHidden/>
          </w:rPr>
          <w:fldChar w:fldCharType="separate"/>
        </w:r>
        <w:r>
          <w:rPr>
            <w:noProof/>
            <w:webHidden/>
          </w:rPr>
          <w:t>52</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82" w:history="1">
        <w:r w:rsidRPr="00262E6F">
          <w:rPr>
            <w:rStyle w:val="Hyperlink"/>
            <w:noProof/>
          </w:rPr>
          <w:t>Figure 34 The waiting time histogram for those present with delayed pop-in at holding load (a) 125</w:t>
        </w:r>
        <w:r w:rsidRPr="00262E6F">
          <w:rPr>
            <w:rStyle w:val="Hyperlink"/>
            <w:rFonts w:ascii="Symbol" w:hAnsi="Symbol"/>
            <w:noProof/>
          </w:rPr>
          <w:t></w:t>
        </w:r>
        <w:r w:rsidRPr="00262E6F">
          <w:rPr>
            <w:rStyle w:val="Hyperlink"/>
            <w:noProof/>
          </w:rPr>
          <w:t>N, (b) 150</w:t>
        </w:r>
        <w:r w:rsidRPr="00262E6F">
          <w:rPr>
            <w:rStyle w:val="Hyperlink"/>
            <w:rFonts w:ascii="Symbol" w:hAnsi="Symbol"/>
            <w:noProof/>
          </w:rPr>
          <w:t></w:t>
        </w:r>
        <w:r w:rsidRPr="00262E6F">
          <w:rPr>
            <w:rStyle w:val="Hyperlink"/>
            <w:noProof/>
          </w:rPr>
          <w:t>N, (c) 175uN and (d) load 175uN</w:t>
        </w:r>
        <w:r>
          <w:rPr>
            <w:noProof/>
            <w:webHidden/>
          </w:rPr>
          <w:tab/>
        </w:r>
        <w:r>
          <w:rPr>
            <w:noProof/>
            <w:webHidden/>
          </w:rPr>
          <w:fldChar w:fldCharType="begin"/>
        </w:r>
        <w:r>
          <w:rPr>
            <w:noProof/>
            <w:webHidden/>
          </w:rPr>
          <w:instrText xml:space="preserve"> PAGEREF _Toc388090282 \h </w:instrText>
        </w:r>
        <w:r>
          <w:rPr>
            <w:noProof/>
            <w:webHidden/>
          </w:rPr>
        </w:r>
        <w:r>
          <w:rPr>
            <w:noProof/>
            <w:webHidden/>
          </w:rPr>
          <w:fldChar w:fldCharType="separate"/>
        </w:r>
        <w:r>
          <w:rPr>
            <w:noProof/>
            <w:webHidden/>
          </w:rPr>
          <w:t>55</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83" w:history="1">
        <w:r w:rsidRPr="00262E6F">
          <w:rPr>
            <w:rStyle w:val="Hyperlink"/>
            <w:noProof/>
          </w:rPr>
          <w:t>Figure 35 Natural logarithmic of incubation time versus P</w:t>
        </w:r>
        <w:r w:rsidRPr="00262E6F">
          <w:rPr>
            <w:rStyle w:val="Hyperlink"/>
            <w:noProof/>
            <w:vertAlign w:val="superscript"/>
          </w:rPr>
          <w:t xml:space="preserve">1/3 </w:t>
        </w:r>
        <w:r w:rsidRPr="00262E6F">
          <w:rPr>
            <w:rStyle w:val="Hyperlink"/>
            <w:noProof/>
          </w:rPr>
          <w:t>according to equation</w:t>
        </w:r>
        <w:r w:rsidRPr="00262E6F">
          <w:rPr>
            <w:rStyle w:val="Hyperlink"/>
            <w:noProof/>
          </w:rPr>
          <w:fldChar w:fldCharType="begin"/>
        </w:r>
        <w:r w:rsidRPr="00262E6F">
          <w:rPr>
            <w:rStyle w:val="Hyperlink"/>
            <w:noProof/>
          </w:rPr>
          <w:instrText xml:space="preserve"> GOTOBUTTON ZEqnNum935940  \* MERGEFORMAT </w:instrText>
        </w:r>
        <w:r w:rsidRPr="00262E6F">
          <w:rPr>
            <w:rStyle w:val="Hyperlink"/>
            <w:noProof/>
          </w:rPr>
          <w:fldChar w:fldCharType="begin"/>
        </w:r>
        <w:r w:rsidRPr="00262E6F">
          <w:rPr>
            <w:rStyle w:val="Hyperlink"/>
            <w:noProof/>
          </w:rPr>
          <w:instrText xml:space="preserve"> REF ZEqnNum935940 \* Charformat \! \* MERGEFORMAT </w:instrText>
        </w:r>
        <w:r w:rsidRPr="00262E6F">
          <w:rPr>
            <w:rStyle w:val="Hyperlink"/>
            <w:noProof/>
          </w:rPr>
          <w:fldChar w:fldCharType="separate"/>
        </w:r>
        <w:r w:rsidRPr="008C40E1">
          <w:rPr>
            <w:rStyle w:val="Hyperlink"/>
            <w:noProof/>
          </w:rPr>
          <w:instrText>(4.5)</w:instrText>
        </w:r>
        <w:r w:rsidRPr="00262E6F">
          <w:rPr>
            <w:rStyle w:val="Hyperlink"/>
            <w:noProof/>
          </w:rPr>
          <w:fldChar w:fldCharType="end"/>
        </w:r>
        <w:r w:rsidRPr="00262E6F">
          <w:rPr>
            <w:rStyle w:val="Hyperlink"/>
            <w:noProof/>
          </w:rPr>
          <w:fldChar w:fldCharType="end"/>
        </w:r>
        <w:r w:rsidRPr="00262E6F">
          <w:rPr>
            <w:rStyle w:val="Hyperlink"/>
            <w:noProof/>
          </w:rPr>
          <w:t>. The slope can be used to calculate the activation volume which can be further compared to that derived at Chapter 3.</w:t>
        </w:r>
        <w:r>
          <w:rPr>
            <w:noProof/>
            <w:webHidden/>
          </w:rPr>
          <w:tab/>
        </w:r>
        <w:r>
          <w:rPr>
            <w:noProof/>
            <w:webHidden/>
          </w:rPr>
          <w:fldChar w:fldCharType="begin"/>
        </w:r>
        <w:r>
          <w:rPr>
            <w:noProof/>
            <w:webHidden/>
          </w:rPr>
          <w:instrText xml:space="preserve"> PAGEREF _Toc388090283 \h </w:instrText>
        </w:r>
        <w:r>
          <w:rPr>
            <w:noProof/>
            <w:webHidden/>
          </w:rPr>
        </w:r>
        <w:r>
          <w:rPr>
            <w:noProof/>
            <w:webHidden/>
          </w:rPr>
          <w:fldChar w:fldCharType="separate"/>
        </w:r>
        <w:r>
          <w:rPr>
            <w:noProof/>
            <w:webHidden/>
          </w:rPr>
          <w:t>57</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84" w:history="1">
        <w:r w:rsidRPr="00262E6F">
          <w:rPr>
            <w:rStyle w:val="Hyperlink"/>
            <w:noProof/>
          </w:rPr>
          <w:t>Figure 36 Equi-chemical potential contours (dotted lines). Diffusional flow occurs perpendicular to these contours (solid lines)[114]</w:t>
        </w:r>
        <w:r>
          <w:rPr>
            <w:noProof/>
            <w:webHidden/>
          </w:rPr>
          <w:tab/>
        </w:r>
        <w:r>
          <w:rPr>
            <w:noProof/>
            <w:webHidden/>
          </w:rPr>
          <w:fldChar w:fldCharType="begin"/>
        </w:r>
        <w:r>
          <w:rPr>
            <w:noProof/>
            <w:webHidden/>
          </w:rPr>
          <w:instrText xml:space="preserve"> PAGEREF _Toc388090284 \h </w:instrText>
        </w:r>
        <w:r>
          <w:rPr>
            <w:noProof/>
            <w:webHidden/>
          </w:rPr>
        </w:r>
        <w:r>
          <w:rPr>
            <w:noProof/>
            <w:webHidden/>
          </w:rPr>
          <w:fldChar w:fldCharType="separate"/>
        </w:r>
        <w:r>
          <w:rPr>
            <w:noProof/>
            <w:webHidden/>
          </w:rPr>
          <w:t>59</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85" w:history="1">
        <w:r w:rsidRPr="00262E6F">
          <w:rPr>
            <w:rStyle w:val="Hyperlink"/>
            <w:noProof/>
          </w:rPr>
          <w:t>Figure 37(a) Load depth profile under elastic load at RT, and (b) the corresponding load-time relation</w:t>
        </w:r>
        <w:r>
          <w:rPr>
            <w:noProof/>
            <w:webHidden/>
          </w:rPr>
          <w:tab/>
        </w:r>
        <w:r>
          <w:rPr>
            <w:noProof/>
            <w:webHidden/>
          </w:rPr>
          <w:fldChar w:fldCharType="begin"/>
        </w:r>
        <w:r>
          <w:rPr>
            <w:noProof/>
            <w:webHidden/>
          </w:rPr>
          <w:instrText xml:space="preserve"> PAGEREF _Toc388090285 \h </w:instrText>
        </w:r>
        <w:r>
          <w:rPr>
            <w:noProof/>
            <w:webHidden/>
          </w:rPr>
        </w:r>
        <w:r>
          <w:rPr>
            <w:noProof/>
            <w:webHidden/>
          </w:rPr>
          <w:fldChar w:fldCharType="separate"/>
        </w:r>
        <w:r>
          <w:rPr>
            <w:noProof/>
            <w:webHidden/>
          </w:rPr>
          <w:t>61</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86" w:history="1">
        <w:r w:rsidRPr="00262E6F">
          <w:rPr>
            <w:rStyle w:val="Hyperlink"/>
            <w:noProof/>
          </w:rPr>
          <w:t>Figure 38 Displacement as a function of time in the stage as indicated by the black circle in Figure 37a prior to pop-in. stepwise proceeding is indicative of the random walk of vacancy motion.</w:t>
        </w:r>
        <w:r>
          <w:rPr>
            <w:noProof/>
            <w:webHidden/>
          </w:rPr>
          <w:tab/>
        </w:r>
        <w:r>
          <w:rPr>
            <w:noProof/>
            <w:webHidden/>
          </w:rPr>
          <w:fldChar w:fldCharType="begin"/>
        </w:r>
        <w:r>
          <w:rPr>
            <w:noProof/>
            <w:webHidden/>
          </w:rPr>
          <w:instrText xml:space="preserve"> PAGEREF _Toc388090286 \h </w:instrText>
        </w:r>
        <w:r>
          <w:rPr>
            <w:noProof/>
            <w:webHidden/>
          </w:rPr>
        </w:r>
        <w:r>
          <w:rPr>
            <w:noProof/>
            <w:webHidden/>
          </w:rPr>
          <w:fldChar w:fldCharType="separate"/>
        </w:r>
        <w:r>
          <w:rPr>
            <w:noProof/>
            <w:webHidden/>
          </w:rPr>
          <w:t>61</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87" w:history="1">
        <w:r w:rsidRPr="00262E6F">
          <w:rPr>
            <w:rStyle w:val="Hyperlink"/>
            <w:noProof/>
          </w:rPr>
          <w:t>Figure 39 Load-displacement curves for single crystal Ni during holding. No trace of creep was observed after holding began</w:t>
        </w:r>
        <w:r>
          <w:rPr>
            <w:noProof/>
            <w:webHidden/>
          </w:rPr>
          <w:tab/>
        </w:r>
        <w:r>
          <w:rPr>
            <w:noProof/>
            <w:webHidden/>
          </w:rPr>
          <w:fldChar w:fldCharType="begin"/>
        </w:r>
        <w:r>
          <w:rPr>
            <w:noProof/>
            <w:webHidden/>
          </w:rPr>
          <w:instrText xml:space="preserve"> PAGEREF _Toc388090287 \h </w:instrText>
        </w:r>
        <w:r>
          <w:rPr>
            <w:noProof/>
            <w:webHidden/>
          </w:rPr>
        </w:r>
        <w:r>
          <w:rPr>
            <w:noProof/>
            <w:webHidden/>
          </w:rPr>
          <w:fldChar w:fldCharType="separate"/>
        </w:r>
        <w:r>
          <w:rPr>
            <w:noProof/>
            <w:webHidden/>
          </w:rPr>
          <w:t>62</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88" w:history="1">
        <w:r w:rsidRPr="00262E6F">
          <w:rPr>
            <w:rStyle w:val="Hyperlink"/>
            <w:noProof/>
          </w:rPr>
          <w:t>Figure 40 The histogram of waiting time for Ni at RT, which is similar to the pattern observed in FeCoCrMnNi</w:t>
        </w:r>
        <w:r>
          <w:rPr>
            <w:noProof/>
            <w:webHidden/>
          </w:rPr>
          <w:tab/>
        </w:r>
        <w:r>
          <w:rPr>
            <w:noProof/>
            <w:webHidden/>
          </w:rPr>
          <w:fldChar w:fldCharType="begin"/>
        </w:r>
        <w:r>
          <w:rPr>
            <w:noProof/>
            <w:webHidden/>
          </w:rPr>
          <w:instrText xml:space="preserve"> PAGEREF _Toc388090288 \h </w:instrText>
        </w:r>
        <w:r>
          <w:rPr>
            <w:noProof/>
            <w:webHidden/>
          </w:rPr>
        </w:r>
        <w:r>
          <w:rPr>
            <w:noProof/>
            <w:webHidden/>
          </w:rPr>
          <w:fldChar w:fldCharType="separate"/>
        </w:r>
        <w:r>
          <w:rPr>
            <w:noProof/>
            <w:webHidden/>
          </w:rPr>
          <w:t>62</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89" w:history="1">
        <w:r w:rsidRPr="00262E6F">
          <w:rPr>
            <w:rStyle w:val="Hyperlink"/>
            <w:noProof/>
          </w:rPr>
          <w:t>Figure 41 Load depth profile for a pop-in occurring after 25s delay. No creep is observed before pop-in</w:t>
        </w:r>
        <w:r>
          <w:rPr>
            <w:noProof/>
            <w:webHidden/>
          </w:rPr>
          <w:tab/>
        </w:r>
        <w:r>
          <w:rPr>
            <w:noProof/>
            <w:webHidden/>
          </w:rPr>
          <w:fldChar w:fldCharType="begin"/>
        </w:r>
        <w:r>
          <w:rPr>
            <w:noProof/>
            <w:webHidden/>
          </w:rPr>
          <w:instrText xml:space="preserve"> PAGEREF _Toc388090289 \h </w:instrText>
        </w:r>
        <w:r>
          <w:rPr>
            <w:noProof/>
            <w:webHidden/>
          </w:rPr>
        </w:r>
        <w:r>
          <w:rPr>
            <w:noProof/>
            <w:webHidden/>
          </w:rPr>
          <w:fldChar w:fldCharType="separate"/>
        </w:r>
        <w:r>
          <w:rPr>
            <w:noProof/>
            <w:webHidden/>
          </w:rPr>
          <w:t>63</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90" w:history="1">
        <w:r w:rsidRPr="00262E6F">
          <w:rPr>
            <w:rStyle w:val="Hyperlink"/>
            <w:noProof/>
          </w:rPr>
          <w:t>Figure 42 Representative load-displacement curves at (a) R=200nm, (b). R=233nm, (c) R=467nm, (d) R=638nm, (e) R=743nm and (f) R=2013nm</w:t>
        </w:r>
        <w:r>
          <w:rPr>
            <w:noProof/>
            <w:webHidden/>
          </w:rPr>
          <w:tab/>
        </w:r>
        <w:r>
          <w:rPr>
            <w:noProof/>
            <w:webHidden/>
          </w:rPr>
          <w:fldChar w:fldCharType="begin"/>
        </w:r>
        <w:r>
          <w:rPr>
            <w:noProof/>
            <w:webHidden/>
          </w:rPr>
          <w:instrText xml:space="preserve"> PAGEREF _Toc388090290 \h </w:instrText>
        </w:r>
        <w:r>
          <w:rPr>
            <w:noProof/>
            <w:webHidden/>
          </w:rPr>
        </w:r>
        <w:r>
          <w:rPr>
            <w:noProof/>
            <w:webHidden/>
          </w:rPr>
          <w:fldChar w:fldCharType="separate"/>
        </w:r>
        <w:r>
          <w:rPr>
            <w:noProof/>
            <w:webHidden/>
          </w:rPr>
          <w:t>67</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91" w:history="1">
        <w:r w:rsidRPr="00262E6F">
          <w:rPr>
            <w:rStyle w:val="Hyperlink"/>
            <w:noProof/>
          </w:rPr>
          <w:t>Figure 43 The pop-in size shows two different trending as indicated by Region I and Region II. In Region I, the size increases linearly with tip radius, while in Region II, the size approaches a plateau.</w:t>
        </w:r>
        <w:r>
          <w:rPr>
            <w:noProof/>
            <w:webHidden/>
          </w:rPr>
          <w:tab/>
        </w:r>
        <w:r>
          <w:rPr>
            <w:noProof/>
            <w:webHidden/>
          </w:rPr>
          <w:fldChar w:fldCharType="begin"/>
        </w:r>
        <w:r>
          <w:rPr>
            <w:noProof/>
            <w:webHidden/>
          </w:rPr>
          <w:instrText xml:space="preserve"> PAGEREF _Toc388090291 \h </w:instrText>
        </w:r>
        <w:r>
          <w:rPr>
            <w:noProof/>
            <w:webHidden/>
          </w:rPr>
        </w:r>
        <w:r>
          <w:rPr>
            <w:noProof/>
            <w:webHidden/>
          </w:rPr>
          <w:fldChar w:fldCharType="separate"/>
        </w:r>
        <w:r>
          <w:rPr>
            <w:noProof/>
            <w:webHidden/>
          </w:rPr>
          <w:t>68</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92" w:history="1">
        <w:r w:rsidRPr="00262E6F">
          <w:rPr>
            <w:rStyle w:val="Hyperlink"/>
            <w:noProof/>
          </w:rPr>
          <w:t>Figure 44 the indentation response under a sharp tip with a nominal radius of 50nm</w:t>
        </w:r>
        <w:r>
          <w:rPr>
            <w:noProof/>
            <w:webHidden/>
          </w:rPr>
          <w:tab/>
        </w:r>
        <w:r>
          <w:rPr>
            <w:noProof/>
            <w:webHidden/>
          </w:rPr>
          <w:fldChar w:fldCharType="begin"/>
        </w:r>
        <w:r>
          <w:rPr>
            <w:noProof/>
            <w:webHidden/>
          </w:rPr>
          <w:instrText xml:space="preserve"> PAGEREF _Toc388090292 \h </w:instrText>
        </w:r>
        <w:r>
          <w:rPr>
            <w:noProof/>
            <w:webHidden/>
          </w:rPr>
        </w:r>
        <w:r>
          <w:rPr>
            <w:noProof/>
            <w:webHidden/>
          </w:rPr>
          <w:fldChar w:fldCharType="separate"/>
        </w:r>
        <w:r>
          <w:rPr>
            <w:noProof/>
            <w:webHidden/>
          </w:rPr>
          <w:t>69</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93" w:history="1">
        <w:r w:rsidRPr="00262E6F">
          <w:rPr>
            <w:rStyle w:val="Hyperlink"/>
            <w:noProof/>
          </w:rPr>
          <w:t xml:space="preserve">Figure 45 Schematic illustration of the size of the highly stress zone (~90% </w:t>
        </w:r>
        <w:r w:rsidRPr="00262E6F">
          <w:rPr>
            <w:rStyle w:val="Hyperlink"/>
            <w:rFonts w:ascii="Symbol" w:hAnsi="Symbol"/>
            <w:noProof/>
          </w:rPr>
          <w:t></w:t>
        </w:r>
        <w:r w:rsidRPr="00262E6F">
          <w:rPr>
            <w:rStyle w:val="Hyperlink"/>
            <w:noProof/>
            <w:vertAlign w:val="subscript"/>
          </w:rPr>
          <w:t>max</w:t>
        </w:r>
        <w:r w:rsidRPr="00262E6F">
          <w:rPr>
            <w:rStyle w:val="Hyperlink"/>
            <w:noProof/>
          </w:rPr>
          <w:t>) for the 50nm tip, which is smaller than the critical radius, r</w:t>
        </w:r>
        <w:r w:rsidRPr="00262E6F">
          <w:rPr>
            <w:rStyle w:val="Hyperlink"/>
            <w:noProof/>
            <w:vertAlign w:val="subscript"/>
          </w:rPr>
          <w:t>c</w:t>
        </w:r>
        <w:r w:rsidRPr="00262E6F">
          <w:rPr>
            <w:rStyle w:val="Hyperlink"/>
            <w:noProof/>
          </w:rPr>
          <w:t>(~6b=15nm), corresponding to the maximum shear stress.</w:t>
        </w:r>
        <w:r>
          <w:rPr>
            <w:noProof/>
            <w:webHidden/>
          </w:rPr>
          <w:tab/>
        </w:r>
        <w:r>
          <w:rPr>
            <w:noProof/>
            <w:webHidden/>
          </w:rPr>
          <w:fldChar w:fldCharType="begin"/>
        </w:r>
        <w:r>
          <w:rPr>
            <w:noProof/>
            <w:webHidden/>
          </w:rPr>
          <w:instrText xml:space="preserve"> PAGEREF _Toc388090293 \h </w:instrText>
        </w:r>
        <w:r>
          <w:rPr>
            <w:noProof/>
            <w:webHidden/>
          </w:rPr>
        </w:r>
        <w:r>
          <w:rPr>
            <w:noProof/>
            <w:webHidden/>
          </w:rPr>
          <w:fldChar w:fldCharType="separate"/>
        </w:r>
        <w:r>
          <w:rPr>
            <w:noProof/>
            <w:webHidden/>
          </w:rPr>
          <w:t>72</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94" w:history="1">
        <w:r w:rsidRPr="00262E6F">
          <w:rPr>
            <w:rStyle w:val="Hyperlink"/>
            <w:noProof/>
          </w:rPr>
          <w:t xml:space="preserve">Figure 46 </w:t>
        </w:r>
        <w:r w:rsidRPr="00262E6F">
          <w:rPr>
            <w:rStyle w:val="Hyperlink"/>
            <w:rFonts w:eastAsia="TimesNewRoman"/>
            <w:noProof/>
          </w:rPr>
          <w:t xml:space="preserve"> Maximum shear stress (</w:t>
        </w:r>
        <w:r w:rsidRPr="00262E6F">
          <w:rPr>
            <w:rStyle w:val="Hyperlink"/>
            <w:rFonts w:ascii="Symbol" w:eastAsia="TimesNewRoman" w:hAnsi="Symbol"/>
            <w:noProof/>
          </w:rPr>
          <w:t></w:t>
        </w:r>
        <w:r w:rsidRPr="00262E6F">
          <w:rPr>
            <w:rStyle w:val="Hyperlink"/>
            <w:rFonts w:eastAsia="TimesNewRoman"/>
            <w:noProof/>
            <w:vertAlign w:val="subscript"/>
          </w:rPr>
          <w:t>max</w:t>
        </w:r>
        <w:r w:rsidRPr="00262E6F">
          <w:rPr>
            <w:rStyle w:val="Hyperlink"/>
            <w:rFonts w:eastAsia="TimesNewRoman"/>
            <w:noProof/>
          </w:rPr>
          <w:t xml:space="preserve">) contours of equal stress for spherical indenter calculated for Poisson’s ratio </w:t>
        </w:r>
        <w:r w:rsidRPr="00262E6F">
          <w:rPr>
            <w:rStyle w:val="Hyperlink"/>
            <w:rFonts w:eastAsia="TimesNewRoman"/>
            <w:i/>
            <w:noProof/>
          </w:rPr>
          <w:t>v</w:t>
        </w:r>
        <w:r w:rsidRPr="00262E6F">
          <w:rPr>
            <w:rStyle w:val="Hyperlink"/>
            <w:rFonts w:eastAsia="TimesNewRoman"/>
            <w:noProof/>
          </w:rPr>
          <w:t xml:space="preserve"> = 0.26. Distances </w:t>
        </w:r>
        <w:r w:rsidRPr="00262E6F">
          <w:rPr>
            <w:rStyle w:val="Hyperlink"/>
            <w:rFonts w:eastAsia="TimesNewRoman,Italic"/>
            <w:i/>
            <w:iCs/>
            <w:noProof/>
          </w:rPr>
          <w:t xml:space="preserve">r </w:t>
        </w:r>
        <w:r w:rsidRPr="00262E6F">
          <w:rPr>
            <w:rStyle w:val="Hyperlink"/>
            <w:rFonts w:eastAsia="TimesNewRoman"/>
            <w:noProof/>
          </w:rPr>
          <w:t xml:space="preserve">and z normalized to the contact radius, </w:t>
        </w:r>
        <w:r w:rsidRPr="00262E6F">
          <w:rPr>
            <w:rStyle w:val="Hyperlink"/>
            <w:rFonts w:eastAsia="TimesNewRoman,Italic"/>
            <w:i/>
            <w:iCs/>
            <w:noProof/>
          </w:rPr>
          <w:t xml:space="preserve">a, </w:t>
        </w:r>
        <w:r w:rsidRPr="00262E6F">
          <w:rPr>
            <w:rStyle w:val="Hyperlink"/>
            <w:rFonts w:eastAsia="TimesNewRoman"/>
            <w:noProof/>
          </w:rPr>
          <w:t xml:space="preserve">and stress expressed in terms of the mean contact pressure </w:t>
        </w:r>
        <w:r w:rsidRPr="00262E6F">
          <w:rPr>
            <w:rStyle w:val="Hyperlink"/>
            <w:rFonts w:eastAsia="TimesNewRoman,Italic"/>
            <w:i/>
            <w:iCs/>
            <w:noProof/>
          </w:rPr>
          <w:t>p</w:t>
        </w:r>
        <w:r w:rsidRPr="00262E6F">
          <w:rPr>
            <w:rStyle w:val="Hyperlink"/>
            <w:rFonts w:eastAsia="TimesNewRoman,Italic"/>
            <w:i/>
            <w:iCs/>
            <w:noProof/>
            <w:vertAlign w:val="subscript"/>
          </w:rPr>
          <w:t>m</w:t>
        </w:r>
        <w:r w:rsidRPr="00262E6F">
          <w:rPr>
            <w:rStyle w:val="Hyperlink"/>
            <w:rFonts w:eastAsia="TimesNewRoman,Italic"/>
            <w:iCs/>
            <w:noProof/>
          </w:rPr>
          <w:t>[143]</w:t>
        </w:r>
        <w:r>
          <w:rPr>
            <w:noProof/>
            <w:webHidden/>
          </w:rPr>
          <w:tab/>
        </w:r>
        <w:r>
          <w:rPr>
            <w:noProof/>
            <w:webHidden/>
          </w:rPr>
          <w:fldChar w:fldCharType="begin"/>
        </w:r>
        <w:r>
          <w:rPr>
            <w:noProof/>
            <w:webHidden/>
          </w:rPr>
          <w:instrText xml:space="preserve"> PAGEREF _Toc388090294 \h </w:instrText>
        </w:r>
        <w:r>
          <w:rPr>
            <w:noProof/>
            <w:webHidden/>
          </w:rPr>
        </w:r>
        <w:r>
          <w:rPr>
            <w:noProof/>
            <w:webHidden/>
          </w:rPr>
          <w:fldChar w:fldCharType="separate"/>
        </w:r>
        <w:r>
          <w:rPr>
            <w:noProof/>
            <w:webHidden/>
          </w:rPr>
          <w:t>73</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95" w:history="1">
        <w:r w:rsidRPr="00262E6F">
          <w:rPr>
            <w:rStyle w:val="Hyperlink"/>
            <w:noProof/>
          </w:rPr>
          <w:t>Figure 47(a) The impression of micro-hardness testing for HEA at (a) magnification 100 and (b) magnification 400. The V shape slip bands are clearly seen in both micrographs</w:t>
        </w:r>
        <w:r>
          <w:rPr>
            <w:noProof/>
            <w:webHidden/>
          </w:rPr>
          <w:tab/>
        </w:r>
        <w:r>
          <w:rPr>
            <w:noProof/>
            <w:webHidden/>
          </w:rPr>
          <w:fldChar w:fldCharType="begin"/>
        </w:r>
        <w:r>
          <w:rPr>
            <w:noProof/>
            <w:webHidden/>
          </w:rPr>
          <w:instrText xml:space="preserve"> PAGEREF _Toc388090295 \h </w:instrText>
        </w:r>
        <w:r>
          <w:rPr>
            <w:noProof/>
            <w:webHidden/>
          </w:rPr>
        </w:r>
        <w:r>
          <w:rPr>
            <w:noProof/>
            <w:webHidden/>
          </w:rPr>
          <w:fldChar w:fldCharType="separate"/>
        </w:r>
        <w:r>
          <w:rPr>
            <w:noProof/>
            <w:webHidden/>
          </w:rPr>
          <w:t>74</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96" w:history="1">
        <w:r w:rsidRPr="00262E6F">
          <w:rPr>
            <w:rStyle w:val="Hyperlink"/>
            <w:noProof/>
          </w:rPr>
          <w:t>Figure 48the graphical illustration of comparison between two competing length scales-the working distance of image force versus the nucleating volume proportional to the tip radius</w:t>
        </w:r>
        <w:r>
          <w:rPr>
            <w:noProof/>
            <w:webHidden/>
          </w:rPr>
          <w:tab/>
        </w:r>
        <w:r>
          <w:rPr>
            <w:noProof/>
            <w:webHidden/>
          </w:rPr>
          <w:fldChar w:fldCharType="begin"/>
        </w:r>
        <w:r>
          <w:rPr>
            <w:noProof/>
            <w:webHidden/>
          </w:rPr>
          <w:instrText xml:space="preserve"> PAGEREF _Toc388090296 \h </w:instrText>
        </w:r>
        <w:r>
          <w:rPr>
            <w:noProof/>
            <w:webHidden/>
          </w:rPr>
        </w:r>
        <w:r>
          <w:rPr>
            <w:noProof/>
            <w:webHidden/>
          </w:rPr>
          <w:fldChar w:fldCharType="separate"/>
        </w:r>
        <w:r>
          <w:rPr>
            <w:noProof/>
            <w:webHidden/>
          </w:rPr>
          <w:t>76</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97" w:history="1">
        <w:r w:rsidRPr="00262E6F">
          <w:rPr>
            <w:rStyle w:val="Hyperlink"/>
            <w:noProof/>
          </w:rPr>
          <w:t>Figure 49 The microstructure annealed at 900C for 2hrs revealed a homogenous and equiaxed structure with grain size around 60</w:t>
        </w:r>
        <w:r w:rsidRPr="00262E6F">
          <w:rPr>
            <w:rStyle w:val="Hyperlink"/>
            <w:rFonts w:ascii="Symbol" w:hAnsi="Symbol"/>
            <w:noProof/>
          </w:rPr>
          <w:t></w:t>
        </w:r>
        <w:r w:rsidRPr="00262E6F">
          <w:rPr>
            <w:rStyle w:val="Hyperlink"/>
            <w:noProof/>
          </w:rPr>
          <w:t>m</w:t>
        </w:r>
        <w:r>
          <w:rPr>
            <w:noProof/>
            <w:webHidden/>
          </w:rPr>
          <w:tab/>
        </w:r>
        <w:r>
          <w:rPr>
            <w:noProof/>
            <w:webHidden/>
          </w:rPr>
          <w:fldChar w:fldCharType="begin"/>
        </w:r>
        <w:r>
          <w:rPr>
            <w:noProof/>
            <w:webHidden/>
          </w:rPr>
          <w:instrText xml:space="preserve"> PAGEREF _Toc388090297 \h </w:instrText>
        </w:r>
        <w:r>
          <w:rPr>
            <w:noProof/>
            <w:webHidden/>
          </w:rPr>
        </w:r>
        <w:r>
          <w:rPr>
            <w:noProof/>
            <w:webHidden/>
          </w:rPr>
          <w:fldChar w:fldCharType="separate"/>
        </w:r>
        <w:r>
          <w:rPr>
            <w:noProof/>
            <w:webHidden/>
          </w:rPr>
          <w:t>79</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98" w:history="1">
        <w:r w:rsidRPr="00262E6F">
          <w:rPr>
            <w:rStyle w:val="Hyperlink"/>
            <w:noProof/>
          </w:rPr>
          <w:t>Figure 50 An overview of stress relaxation at different stages of plastic deformation over tested temperatures. The stress reduction increased with temperature and decreased with plastic deformation</w:t>
        </w:r>
        <w:r>
          <w:rPr>
            <w:noProof/>
            <w:webHidden/>
          </w:rPr>
          <w:tab/>
        </w:r>
        <w:r>
          <w:rPr>
            <w:noProof/>
            <w:webHidden/>
          </w:rPr>
          <w:fldChar w:fldCharType="begin"/>
        </w:r>
        <w:r>
          <w:rPr>
            <w:noProof/>
            <w:webHidden/>
          </w:rPr>
          <w:instrText xml:space="preserve"> PAGEREF _Toc388090298 \h </w:instrText>
        </w:r>
        <w:r>
          <w:rPr>
            <w:noProof/>
            <w:webHidden/>
          </w:rPr>
        </w:r>
        <w:r>
          <w:rPr>
            <w:noProof/>
            <w:webHidden/>
          </w:rPr>
          <w:fldChar w:fldCharType="separate"/>
        </w:r>
        <w:r>
          <w:rPr>
            <w:noProof/>
            <w:webHidden/>
          </w:rPr>
          <w:t>80</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299" w:history="1">
        <w:r w:rsidRPr="00262E6F">
          <w:rPr>
            <w:rStyle w:val="Hyperlink"/>
            <w:noProof/>
          </w:rPr>
          <w:t>Figure 51 Percentage of reduction in stress as a function of time for 600, 700 and 800˚C</w:t>
        </w:r>
        <w:r>
          <w:rPr>
            <w:noProof/>
            <w:webHidden/>
          </w:rPr>
          <w:tab/>
        </w:r>
        <w:r>
          <w:rPr>
            <w:noProof/>
            <w:webHidden/>
          </w:rPr>
          <w:fldChar w:fldCharType="begin"/>
        </w:r>
        <w:r>
          <w:rPr>
            <w:noProof/>
            <w:webHidden/>
          </w:rPr>
          <w:instrText xml:space="preserve"> PAGEREF _Toc388090299 \h </w:instrText>
        </w:r>
        <w:r>
          <w:rPr>
            <w:noProof/>
            <w:webHidden/>
          </w:rPr>
        </w:r>
        <w:r>
          <w:rPr>
            <w:noProof/>
            <w:webHidden/>
          </w:rPr>
          <w:fldChar w:fldCharType="separate"/>
        </w:r>
        <w:r>
          <w:rPr>
            <w:noProof/>
            <w:webHidden/>
          </w:rPr>
          <w:t>81</w:t>
        </w:r>
        <w:r>
          <w:rPr>
            <w:noProof/>
            <w:webHidden/>
          </w:rPr>
          <w:fldChar w:fldCharType="end"/>
        </w:r>
      </w:hyperlink>
    </w:p>
    <w:p w:rsidR="008C40E1" w:rsidRDefault="008C40E1">
      <w:pPr>
        <w:pStyle w:val="TableofFigures"/>
        <w:tabs>
          <w:tab w:val="right" w:leader="dot" w:pos="8630"/>
        </w:tabs>
        <w:rPr>
          <w:rFonts w:asciiTheme="minorHAnsi" w:hAnsiTheme="minorHAnsi" w:cstheme="minorBidi"/>
          <w:noProof/>
          <w:sz w:val="22"/>
          <w:szCs w:val="22"/>
        </w:rPr>
      </w:pPr>
      <w:hyperlink w:anchor="_Toc388090300" w:history="1">
        <w:r w:rsidRPr="00262E6F">
          <w:rPr>
            <w:rStyle w:val="Hyperlink"/>
            <w:noProof/>
          </w:rPr>
          <w:t>Figure 52 ln(-d</w:t>
        </w:r>
        <w:r w:rsidRPr="00262E6F">
          <w:rPr>
            <w:rStyle w:val="Hyperlink"/>
            <w:rFonts w:ascii="Symbol" w:hAnsi="Symbol"/>
            <w:noProof/>
          </w:rPr>
          <w:t></w:t>
        </w:r>
        <w:r w:rsidRPr="00262E6F">
          <w:rPr>
            <w:rStyle w:val="Hyperlink"/>
            <w:noProof/>
          </w:rPr>
          <w:t xml:space="preserve">/dt) versus stress </w:t>
        </w:r>
        <w:r w:rsidRPr="00262E6F">
          <w:rPr>
            <w:rStyle w:val="Hyperlink"/>
            <w:rFonts w:ascii="Symbol" w:hAnsi="Symbol"/>
            <w:noProof/>
          </w:rPr>
          <w:t></w:t>
        </w:r>
        <w:r w:rsidRPr="00262E6F">
          <w:rPr>
            <w:rStyle w:val="Hyperlink"/>
            <w:noProof/>
          </w:rPr>
          <w:t xml:space="preserve"> plot for the first cycle of relaxation curves at 600, 700 and 800˚C. The excellent linear fits evidenced the logarithmic nature of the relaxation curves. And the increasing fitted slopes also indicate by equation </w:t>
        </w:r>
        <w:r w:rsidRPr="00262E6F">
          <w:rPr>
            <w:rStyle w:val="Hyperlink"/>
            <w:noProof/>
          </w:rPr>
          <w:fldChar w:fldCharType="begin"/>
        </w:r>
        <w:r w:rsidRPr="00262E6F">
          <w:rPr>
            <w:rStyle w:val="Hyperlink"/>
            <w:noProof/>
          </w:rPr>
          <w:instrText xml:space="preserve"> GOTOBUTTON ZEqnNum286805  \* MERGEFORMAT </w:instrText>
        </w:r>
        <w:r w:rsidRPr="00262E6F">
          <w:rPr>
            <w:rStyle w:val="Hyperlink"/>
            <w:noProof/>
          </w:rPr>
          <w:fldChar w:fldCharType="begin"/>
        </w:r>
        <w:r w:rsidRPr="00262E6F">
          <w:rPr>
            <w:rStyle w:val="Hyperlink"/>
            <w:noProof/>
          </w:rPr>
          <w:instrText xml:space="preserve"> REF ZEqnNum286805 \* Charformat \! \* MERGEFORMAT </w:instrText>
        </w:r>
        <w:r w:rsidRPr="00262E6F">
          <w:rPr>
            <w:rStyle w:val="Hyperlink"/>
            <w:noProof/>
          </w:rPr>
          <w:fldChar w:fldCharType="separate"/>
        </w:r>
        <w:r w:rsidRPr="008C40E1">
          <w:rPr>
            <w:rStyle w:val="Hyperlink"/>
            <w:noProof/>
          </w:rPr>
          <w:instrText>(6.5)</w:instrText>
        </w:r>
        <w:r w:rsidRPr="00262E6F">
          <w:rPr>
            <w:rStyle w:val="Hyperlink"/>
            <w:noProof/>
          </w:rPr>
          <w:fldChar w:fldCharType="end"/>
        </w:r>
        <w:r w:rsidRPr="00262E6F">
          <w:rPr>
            <w:rStyle w:val="Hyperlink"/>
            <w:noProof/>
          </w:rPr>
          <w:fldChar w:fldCharType="end"/>
        </w:r>
        <w:r w:rsidRPr="00262E6F">
          <w:rPr>
            <w:rStyle w:val="Hyperlink"/>
            <w:noProof/>
          </w:rPr>
          <w:t xml:space="preserve"> an increasing activation volume with rising temperature.</w:t>
        </w:r>
        <w:r>
          <w:rPr>
            <w:noProof/>
            <w:webHidden/>
          </w:rPr>
          <w:tab/>
        </w:r>
        <w:r>
          <w:rPr>
            <w:noProof/>
            <w:webHidden/>
          </w:rPr>
          <w:fldChar w:fldCharType="begin"/>
        </w:r>
        <w:r>
          <w:rPr>
            <w:noProof/>
            <w:webHidden/>
          </w:rPr>
          <w:instrText xml:space="preserve"> PAGEREF _Toc388090300 \h </w:instrText>
        </w:r>
        <w:r>
          <w:rPr>
            <w:noProof/>
            <w:webHidden/>
          </w:rPr>
        </w:r>
        <w:r>
          <w:rPr>
            <w:noProof/>
            <w:webHidden/>
          </w:rPr>
          <w:fldChar w:fldCharType="separate"/>
        </w:r>
        <w:r>
          <w:rPr>
            <w:noProof/>
            <w:webHidden/>
          </w:rPr>
          <w:t>83</w:t>
        </w:r>
        <w:r>
          <w:rPr>
            <w:noProof/>
            <w:webHidden/>
          </w:rPr>
          <w:fldChar w:fldCharType="end"/>
        </w:r>
      </w:hyperlink>
    </w:p>
    <w:p w:rsidR="005A06A0" w:rsidRDefault="00FB0900" w:rsidP="00B26848">
      <w:pPr>
        <w:pStyle w:val="TableofFigures"/>
        <w:tabs>
          <w:tab w:val="right" w:leader="dot" w:pos="8630"/>
        </w:tabs>
      </w:pPr>
      <w:r>
        <w:fldChar w:fldCharType="end"/>
      </w:r>
    </w:p>
    <w:p w:rsidR="005A06A0" w:rsidRDefault="005A06A0" w:rsidP="006763D1"/>
    <w:p w:rsidR="005A06A0" w:rsidRDefault="005A06A0" w:rsidP="005A06A0">
      <w:pPr>
        <w:ind w:firstLine="0"/>
        <w:sectPr w:rsidR="005A06A0" w:rsidSect="00657097">
          <w:footerReference w:type="default" r:id="rId9"/>
          <w:pgSz w:w="12240" w:h="15840"/>
          <w:pgMar w:top="1440" w:right="1800" w:bottom="1440" w:left="1800" w:header="720" w:footer="720" w:gutter="0"/>
          <w:pgNumType w:fmt="lowerRoman" w:start="2"/>
          <w:cols w:space="720"/>
          <w:docGrid w:linePitch="360"/>
        </w:sectPr>
      </w:pPr>
    </w:p>
    <w:p w:rsidR="00EC2FA3" w:rsidRDefault="00FB0900" w:rsidP="000012C3">
      <w:pPr>
        <w:pStyle w:val="Heading1"/>
      </w:pPr>
      <w:r>
        <w:lastRenderedPageBreak/>
        <w:fldChar w:fldCharType="begin"/>
      </w:r>
      <w:r w:rsidR="00FD1441">
        <w:instrText xml:space="preserve"> MACROBUTTON MTEditEquationSection2 </w:instrText>
      </w:r>
      <w:r w:rsidR="00FD1441" w:rsidRPr="00FD1441">
        <w:rPr>
          <w:rStyle w:val="MTEquationSection"/>
        </w:rPr>
        <w:instrText>Equation Section (Next)</w:instrText>
      </w:r>
      <w:r>
        <w:fldChar w:fldCharType="begin"/>
      </w:r>
      <w:r w:rsidR="00FD1441">
        <w:instrText xml:space="preserve"> SEQ MTEqn \r \h \* MERGEFORMAT </w:instrText>
      </w:r>
      <w:r>
        <w:fldChar w:fldCharType="end"/>
      </w:r>
      <w:r>
        <w:fldChar w:fldCharType="begin"/>
      </w:r>
      <w:r w:rsidR="00FD1441">
        <w:instrText xml:space="preserve"> SEQ MTSec \h \* MERGEFORMAT </w:instrText>
      </w:r>
      <w:r>
        <w:fldChar w:fldCharType="end"/>
      </w:r>
      <w:bookmarkStart w:id="0" w:name="_Toc388090171"/>
      <w:r>
        <w:fldChar w:fldCharType="end"/>
      </w:r>
      <w:r w:rsidR="005D24A1" w:rsidRPr="00EB22C3">
        <w:t>Introduction</w:t>
      </w:r>
      <w:bookmarkEnd w:id="0"/>
    </w:p>
    <w:p w:rsidR="00C40F56" w:rsidRDefault="00C40F56" w:rsidP="00536442">
      <w:r>
        <w:t xml:space="preserve">Symbolizing a new strategy of alloy design, high entropy alloys (HEAs), consisting of multiple </w:t>
      </w:r>
      <w:proofErr w:type="spellStart"/>
      <w:r>
        <w:t>equimolar</w:t>
      </w:r>
      <w:proofErr w:type="spellEnd"/>
      <w:r w:rsidR="00322281">
        <w:t xml:space="preserve"> metallic</w:t>
      </w:r>
      <w:r>
        <w:t xml:space="preserve"> elements in contrast to those developed from conventional strategy </w:t>
      </w:r>
      <w:r w:rsidR="0018323A">
        <w:t>which</w:t>
      </w:r>
      <w:r>
        <w:t xml:space="preserve"> are based on one or two main elements, are </w:t>
      </w:r>
      <w:r w:rsidR="00322281">
        <w:t>attracting</w:t>
      </w:r>
      <w:r>
        <w:t xml:space="preserve"> much attention worldwide</w:t>
      </w:r>
      <w:r w:rsidR="00FB0900">
        <w:fldChar w:fldCharType="begin">
          <w:fldData xml:space="preserve">PEVuZE5vdGU+PENpdGU+PEF1dGhvcj5DYW50b3I8L0F1dGhvcj48WWVhcj4yMDA0PC9ZZWFyPjxS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</w:fldData>
        </w:fldChar>
      </w:r>
      <w:r w:rsidR="009F6E38">
        <w:instrText xml:space="preserve"> ADDIN EN.CITE </w:instrText>
      </w:r>
      <w:r w:rsidR="00FB0900">
        <w:fldChar w:fldCharType="begin">
          <w:fldData xml:space="preserve">PEVuZE5vdGU+PENpdGU+PEF1dGhvcj5DYW50b3I8L0F1dGhvcj48WWVhcj4yMDA0PC9ZZWFyPjxS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</w:fldData>
        </w:fldChar>
      </w:r>
      <w:r w:rsidR="009F6E38">
        <w:instrText xml:space="preserve"> ADDIN EN.CITE.DATA </w:instrText>
      </w:r>
      <w:r w:rsidR="00FB0900">
        <w:fldChar w:fldCharType="end"/>
      </w:r>
      <w:r w:rsidR="00FB0900">
        <w:fldChar w:fldCharType="separate"/>
      </w:r>
      <w:r w:rsidR="009F6E38">
        <w:rPr>
          <w:noProof/>
        </w:rPr>
        <w:t>[</w:t>
      </w:r>
      <w:hyperlink w:anchor="_ENREF_1" w:tooltip="Cantor, 2004 #5" w:history="1">
        <w:r w:rsidR="00BA1DFF">
          <w:rPr>
            <w:noProof/>
          </w:rPr>
          <w:t>1-11</w:t>
        </w:r>
      </w:hyperlink>
      <w:r w:rsidR="009F6E38">
        <w:rPr>
          <w:noProof/>
        </w:rPr>
        <w:t>]</w:t>
      </w:r>
      <w:r w:rsidR="00FB0900">
        <w:fldChar w:fldCharType="end"/>
      </w:r>
      <w:r>
        <w:t>. It was first referred by Cantor</w:t>
      </w:r>
      <w:r w:rsidR="00FB0900">
        <w:fldChar w:fldCharType="begin"/>
      </w:r>
      <w:r w:rsidR="00273E4A">
        <w:instrText xml:space="preserve"> ADDIN EN.CITE &lt;EndNote&gt;&lt;Cite&gt;&lt;Author&gt;Cantor&lt;/Author&gt;&lt;Year&gt;2004&lt;/Year&gt;&lt;RecNum&gt;5&lt;/RecNum&gt;&lt;DisplayText&gt;[1]&lt;/DisplayText&gt;&lt;record&gt;&lt;rec-number&gt;5&lt;/rec-number&gt;&lt;foreign-keys&gt;&lt;key app="EN" db-id="e2ss9rzx1d2wacevppd5rp9hxd0wwezrrv9e"&gt;5&lt;/key&gt;&lt;/foreign-keys&gt;&lt;ref-type name="Journal Article"&gt;17&lt;/ref-type&gt;&lt;contributors&gt;&lt;authors&gt;&lt;author&gt;Cantor, Brian&lt;/author&gt;&lt;author&gt;Chang, ITH&lt;/author&gt;&lt;author&gt;Knight, P&lt;/author&gt;&lt;author&gt;Vincent, AJB&lt;/author&gt;&lt;/authors&gt;&lt;/contributors&gt;&lt;titles&gt;&lt;title&gt;Microstructural development in equiatomic multicomponent alloys&lt;/title&gt;&lt;secondary-title&gt;Materials Science and Engineering: A&lt;/secondary-title&gt;&lt;/titles&gt;&lt;periodical&gt;&lt;full-title&gt;Materials Science and Engineering: A&lt;/full-title&gt;&lt;/periodical&gt;&lt;pages&gt;213-218&lt;/pages&gt;&lt;volume&gt;375&lt;/volume&gt;&lt;dates&gt;&lt;year&gt;2004&lt;/year&gt;&lt;/dates&gt;&lt;isbn&gt;0921-5093&lt;/isbn&gt;&lt;urls&gt;&lt;/urls&gt;&lt;/record&gt;&lt;/Cite&gt;&lt;/EndNote&gt;</w:instrText>
      </w:r>
      <w:r w:rsidR="00FB0900">
        <w:fldChar w:fldCharType="separate"/>
      </w:r>
      <w:r w:rsidR="00273E4A">
        <w:rPr>
          <w:noProof/>
        </w:rPr>
        <w:t>[</w:t>
      </w:r>
      <w:hyperlink w:anchor="_ENREF_1" w:tooltip="Cantor, 2004 #5" w:history="1">
        <w:r w:rsidR="00BA1DFF">
          <w:rPr>
            <w:noProof/>
          </w:rPr>
          <w:t>1</w:t>
        </w:r>
      </w:hyperlink>
      <w:r w:rsidR="00273E4A">
        <w:rPr>
          <w:noProof/>
        </w:rPr>
        <w:t>]</w:t>
      </w:r>
      <w:r w:rsidR="00FB0900">
        <w:fldChar w:fldCharType="end"/>
      </w:r>
      <w:r>
        <w:t xml:space="preserve"> as multi-component alloys and then defined by </w:t>
      </w:r>
      <w:proofErr w:type="spellStart"/>
      <w:r>
        <w:t>Yeh</w:t>
      </w:r>
      <w:proofErr w:type="spellEnd"/>
      <w:r w:rsidR="00FB0900">
        <w:fldChar w:fldCharType="begin">
          <w:fldData xml:space="preserve">PEVuZE5vdGU+PENpdGU+PEF1dGhvcj5ZZWg8L0F1dGhvcj48WWVhcj4yMDA0PC9ZZWFyPjxSZWNO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</w:fldData>
        </w:fldChar>
      </w:r>
      <w:r w:rsidR="007E22E1">
        <w:instrText xml:space="preserve"> ADDIN EN.CITE </w:instrText>
      </w:r>
      <w:r w:rsidR="00FB0900">
        <w:fldChar w:fldCharType="begin">
          <w:fldData xml:space="preserve">PEVuZE5vdGU+PENpdGU+PEF1dGhvcj5ZZWg8L0F1dGhvcj48WWVhcj4yMDA0PC9ZZWFyPjxSZWNO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</w:fldData>
        </w:fldChar>
      </w:r>
      <w:r w:rsidR="007E22E1">
        <w:instrText xml:space="preserve"> ADDIN EN.CITE.DATA </w:instrText>
      </w:r>
      <w:r w:rsidR="00FB0900">
        <w:fldChar w:fldCharType="end"/>
      </w:r>
      <w:r w:rsidR="00FB0900">
        <w:fldChar w:fldCharType="separate"/>
      </w:r>
      <w:r w:rsidR="00273E4A">
        <w:rPr>
          <w:noProof/>
        </w:rPr>
        <w:t>[</w:t>
      </w:r>
      <w:hyperlink w:anchor="_ENREF_5" w:tooltip="Yeh, 2004 #13" w:history="1">
        <w:r w:rsidR="00BA1DFF">
          <w:rPr>
            <w:noProof/>
          </w:rPr>
          <w:t>5</w:t>
        </w:r>
      </w:hyperlink>
      <w:r w:rsidR="00273E4A">
        <w:rPr>
          <w:noProof/>
        </w:rPr>
        <w:t xml:space="preserve">, </w:t>
      </w:r>
      <w:hyperlink w:anchor="_ENREF_6" w:tooltip="YEH, 2007 #12" w:history="1">
        <w:r w:rsidR="00BA1DFF">
          <w:rPr>
            <w:noProof/>
          </w:rPr>
          <w:t>6</w:t>
        </w:r>
      </w:hyperlink>
      <w:r w:rsidR="00273E4A">
        <w:rPr>
          <w:noProof/>
        </w:rPr>
        <w:t>]</w:t>
      </w:r>
      <w:r w:rsidR="00FB0900">
        <w:fldChar w:fldCharType="end"/>
      </w:r>
      <w:r>
        <w:t xml:space="preserve"> as “HEAs” based on the hypothesis that the</w:t>
      </w:r>
      <w:r w:rsidR="00203D0C">
        <w:t xml:space="preserve"> contribution of enormously</w:t>
      </w:r>
      <w:r>
        <w:t xml:space="preserve"> </w:t>
      </w:r>
      <w:r w:rsidRPr="007471C0">
        <w:t>h</w:t>
      </w:r>
      <w:r w:rsidRPr="007471C0">
        <w:rPr>
          <w:rFonts w:eastAsia="Arial Unicode MS"/>
          <w:shd w:val="clear" w:color="auto" w:fill="FFFFFF"/>
        </w:rPr>
        <w:t xml:space="preserve">igh </w:t>
      </w:r>
      <w:proofErr w:type="spellStart"/>
      <w:r w:rsidRPr="007471C0">
        <w:rPr>
          <w:rFonts w:eastAsia="Arial Unicode MS"/>
          <w:shd w:val="clear" w:color="auto" w:fill="FFFFFF"/>
        </w:rPr>
        <w:t>configurational</w:t>
      </w:r>
      <w:proofErr w:type="spellEnd"/>
      <w:r w:rsidRPr="007471C0">
        <w:rPr>
          <w:rFonts w:eastAsia="Arial Unicode MS"/>
          <w:shd w:val="clear" w:color="auto" w:fill="FFFFFF"/>
        </w:rPr>
        <w:t xml:space="preserve"> entropy of alloys </w:t>
      </w:r>
      <w:r w:rsidR="00A21F82">
        <w:rPr>
          <w:rFonts w:eastAsia="Arial Unicode MS"/>
          <w:shd w:val="clear" w:color="auto" w:fill="FFFFFF"/>
        </w:rPr>
        <w:t>with</w:t>
      </w:r>
      <w:r w:rsidRPr="007471C0">
        <w:rPr>
          <w:rFonts w:eastAsia="Arial Unicode MS"/>
          <w:shd w:val="clear" w:color="auto" w:fill="FFFFFF"/>
        </w:rPr>
        <w:t xml:space="preserve"> multiple elements would </w:t>
      </w:r>
      <w:r>
        <w:rPr>
          <w:rFonts w:eastAsia="Arial Unicode MS"/>
          <w:shd w:val="clear" w:color="auto" w:fill="FFFFFF"/>
        </w:rPr>
        <w:t xml:space="preserve">overwhelm </w:t>
      </w:r>
      <w:r w:rsidRPr="006458AA">
        <w:rPr>
          <w:rFonts w:eastAsia="Arial Unicode MS"/>
          <w:shd w:val="clear" w:color="auto" w:fill="FFFFFF"/>
        </w:rPr>
        <w:t>the enthalpies of compound formation</w:t>
      </w:r>
      <w:r w:rsidR="00A21F82">
        <w:rPr>
          <w:rFonts w:eastAsia="Arial Unicode MS"/>
          <w:shd w:val="clear" w:color="auto" w:fill="FFFFFF"/>
        </w:rPr>
        <w:t xml:space="preserve"> and thus</w:t>
      </w:r>
      <w:r w:rsidRPr="007471C0">
        <w:rPr>
          <w:rFonts w:eastAsia="Arial Unicode MS"/>
          <w:shd w:val="clear" w:color="auto" w:fill="FFFFFF"/>
        </w:rPr>
        <w:t xml:space="preserve"> thermodynamicall</w:t>
      </w:r>
      <w:r w:rsidR="00A21F82">
        <w:rPr>
          <w:rFonts w:eastAsia="Arial Unicode MS"/>
          <w:shd w:val="clear" w:color="auto" w:fill="FFFFFF"/>
        </w:rPr>
        <w:t>y favors</w:t>
      </w:r>
      <w:r w:rsidRPr="007471C0">
        <w:rPr>
          <w:rFonts w:eastAsia="Arial Unicode MS"/>
          <w:shd w:val="clear" w:color="auto" w:fill="FFFFFF"/>
        </w:rPr>
        <w:t xml:space="preserve"> </w:t>
      </w:r>
      <w:r>
        <w:rPr>
          <w:rFonts w:eastAsia="Arial Unicode MS"/>
          <w:shd w:val="clear" w:color="auto" w:fill="FFFFFF"/>
        </w:rPr>
        <w:t>a simple</w:t>
      </w:r>
      <w:r w:rsidRPr="007471C0">
        <w:rPr>
          <w:rFonts w:eastAsia="Arial Unicode MS"/>
          <w:shd w:val="clear" w:color="auto" w:fill="FFFFFF"/>
        </w:rPr>
        <w:t xml:space="preserve"> solid solution</w:t>
      </w:r>
      <w:r w:rsidR="00203D0C">
        <w:rPr>
          <w:rFonts w:eastAsia="Arial Unicode MS"/>
          <w:shd w:val="clear" w:color="auto" w:fill="FFFFFF"/>
        </w:rPr>
        <w:t xml:space="preserve"> instead of </w:t>
      </w:r>
      <w:proofErr w:type="spellStart"/>
      <w:r w:rsidR="00203D0C">
        <w:rPr>
          <w:rFonts w:eastAsia="Arial Unicode MS"/>
          <w:shd w:val="clear" w:color="auto" w:fill="FFFFFF"/>
        </w:rPr>
        <w:t>intermetallics</w:t>
      </w:r>
      <w:proofErr w:type="spellEnd"/>
      <w:r w:rsidR="00203D0C">
        <w:rPr>
          <w:rFonts w:eastAsia="Arial Unicode MS"/>
          <w:shd w:val="clear" w:color="auto" w:fill="FFFFFF"/>
        </w:rPr>
        <w:t xml:space="preserve"> as expected from physical metallurgy intuition</w:t>
      </w:r>
      <w:r w:rsidRPr="007471C0">
        <w:rPr>
          <w:rStyle w:val="apple-converted-space"/>
          <w:rFonts w:eastAsia="Arial Unicode MS"/>
          <w:shd w:val="clear" w:color="auto" w:fill="FFFFFF"/>
        </w:rPr>
        <w:t> </w:t>
      </w:r>
      <w:r w:rsidR="00A21F82">
        <w:rPr>
          <w:rStyle w:val="Emphasis"/>
          <w:rFonts w:eastAsia="Arial Unicode MS"/>
          <w:i w:val="0"/>
          <w:bdr w:val="none" w:sz="0" w:space="0" w:color="auto" w:frame="1"/>
          <w:shd w:val="clear" w:color="auto" w:fill="FFFFFF"/>
        </w:rPr>
        <w:t>by reducing</w:t>
      </w:r>
      <w:r w:rsidRPr="007471C0">
        <w:rPr>
          <w:rFonts w:eastAsia="Arial Unicode MS"/>
          <w:shd w:val="clear" w:color="auto" w:fill="FFFFFF"/>
        </w:rPr>
        <w:t xml:space="preserve"> the Gibbs free energy</w:t>
      </w:r>
      <w:r w:rsidR="00203D0C">
        <w:rPr>
          <w:rFonts w:eastAsia="Arial Unicode MS"/>
          <w:shd w:val="clear" w:color="auto" w:fill="FFFFFF"/>
        </w:rPr>
        <w:t xml:space="preserve"> dramatically</w:t>
      </w:r>
      <w:r>
        <w:rPr>
          <w:rFonts w:eastAsia="Arial Unicode MS"/>
          <w:shd w:val="clear" w:color="auto" w:fill="FFFFFF"/>
        </w:rPr>
        <w:t xml:space="preserve">. Due to </w:t>
      </w:r>
      <w:r w:rsidR="00322281">
        <w:rPr>
          <w:rFonts w:eastAsia="Arial Unicode MS"/>
          <w:shd w:val="clear" w:color="auto" w:fill="FFFFFF"/>
        </w:rPr>
        <w:t>the</w:t>
      </w:r>
      <w:r>
        <w:rPr>
          <w:rFonts w:eastAsia="Arial Unicode MS"/>
          <w:shd w:val="clear" w:color="auto" w:fill="FFFFFF"/>
        </w:rPr>
        <w:t xml:space="preserve"> high </w:t>
      </w:r>
      <w:proofErr w:type="spellStart"/>
      <w:r>
        <w:rPr>
          <w:rFonts w:eastAsia="Arial Unicode MS"/>
          <w:shd w:val="clear" w:color="auto" w:fill="FFFFFF"/>
        </w:rPr>
        <w:t>configurational</w:t>
      </w:r>
      <w:proofErr w:type="spellEnd"/>
      <w:r>
        <w:rPr>
          <w:rFonts w:eastAsia="Arial Unicode MS"/>
          <w:shd w:val="clear" w:color="auto" w:fill="FFFFFF"/>
        </w:rPr>
        <w:t xml:space="preserve"> entropy, the multiple-component alloys</w:t>
      </w:r>
      <w:r w:rsidR="00203D0C">
        <w:rPr>
          <w:rFonts w:eastAsia="Arial Unicode MS"/>
          <w:shd w:val="clear" w:color="auto" w:fill="FFFFFF"/>
        </w:rPr>
        <w:t xml:space="preserve"> </w:t>
      </w:r>
      <w:r>
        <w:rPr>
          <w:rFonts w:eastAsia="Arial Unicode MS"/>
          <w:shd w:val="clear" w:color="auto" w:fill="FFFFFF"/>
        </w:rPr>
        <w:t>ha</w:t>
      </w:r>
      <w:r w:rsidR="00203D0C">
        <w:rPr>
          <w:rFonts w:eastAsia="Arial Unicode MS"/>
          <w:shd w:val="clear" w:color="auto" w:fill="FFFFFF"/>
        </w:rPr>
        <w:t>ve</w:t>
      </w:r>
      <w:r>
        <w:rPr>
          <w:rFonts w:eastAsia="Arial Unicode MS"/>
          <w:shd w:val="clear" w:color="auto" w:fill="FFFFFF"/>
        </w:rPr>
        <w:t xml:space="preserve"> been </w:t>
      </w:r>
      <w:r w:rsidR="007B679F">
        <w:rPr>
          <w:rFonts w:eastAsia="Arial Unicode MS"/>
          <w:shd w:val="clear" w:color="auto" w:fill="FFFFFF"/>
        </w:rPr>
        <w:t xml:space="preserve">given </w:t>
      </w:r>
      <w:r>
        <w:rPr>
          <w:rFonts w:eastAsia="Arial Unicode MS"/>
          <w:shd w:val="clear" w:color="auto" w:fill="FFFFFF"/>
        </w:rPr>
        <w:t xml:space="preserve">the name-high entropy alloys. </w:t>
      </w:r>
    </w:p>
    <w:p w:rsidR="00750F13" w:rsidRDefault="00322281" w:rsidP="00132DF4">
      <w:r>
        <w:t xml:space="preserve">As a new class of alloys, </w:t>
      </w:r>
      <w:r>
        <w:rPr>
          <w:shd w:val="clear" w:color="auto" w:fill="FFFFFF"/>
        </w:rPr>
        <w:t>HEAs call for new knowledge to understanding them.</w:t>
      </w:r>
      <w:r>
        <w:t xml:space="preserve"> </w:t>
      </w:r>
      <w:r w:rsidR="00750F13">
        <w:t xml:space="preserve">As </w:t>
      </w:r>
      <w:r w:rsidR="00BA2876">
        <w:t>nicely put</w:t>
      </w:r>
      <w:r w:rsidR="00750F13">
        <w:t xml:space="preserve"> by Cantor</w:t>
      </w:r>
      <w:r w:rsidR="00FB0900">
        <w:fldChar w:fldCharType="begin"/>
      </w:r>
      <w:r w:rsidR="00273E4A">
        <w:instrText xml:space="preserve"> ADDIN EN.CITE &lt;EndNote&gt;&lt;Cite&gt;&lt;Author&gt;Cantor&lt;/Author&gt;&lt;Year&gt;2004&lt;/Year&gt;&lt;RecNum&gt;5&lt;/RecNum&gt;&lt;DisplayText&gt;[1]&lt;/DisplayText&gt;&lt;record&gt;&lt;rec-number&gt;5&lt;/rec-number&gt;&lt;foreign-keys&gt;&lt;key app="EN" db-id="e2ss9rzx1d2wacevppd5rp9hxd0wwezrrv9e"&gt;5&lt;/key&gt;&lt;/foreign-keys&gt;&lt;ref-type name="Journal Article"&gt;17&lt;/ref-type&gt;&lt;contributors&gt;&lt;authors&gt;&lt;author&gt;Cantor, Brian&lt;/author&gt;&lt;author&gt;Chang, ITH&lt;/author&gt;&lt;author&gt;Knight, P&lt;/author&gt;&lt;author&gt;Vincent, AJB&lt;/author&gt;&lt;/authors&gt;&lt;/contributors&gt;&lt;titles&gt;&lt;title&gt;Microstructural development in equiatomic multicomponent alloys&lt;/title&gt;&lt;secondary-title&gt;Materials Science and Engineering: A&lt;/secondary-title&gt;&lt;/titles&gt;&lt;periodical&gt;&lt;full-title&gt;Materials Science and Engineering: A&lt;/full-title&gt;&lt;/periodical&gt;&lt;pages&gt;213-218&lt;/pages&gt;&lt;volume&gt;375&lt;/volume&gt;&lt;dates&gt;&lt;year&gt;2004&lt;/year&gt;&lt;/dates&gt;&lt;isbn&gt;0921-5093&lt;/isbn&gt;&lt;urls&gt;&lt;/urls&gt;&lt;/record&gt;&lt;/Cite&gt;&lt;/EndNote&gt;</w:instrText>
      </w:r>
      <w:r w:rsidR="00FB0900">
        <w:fldChar w:fldCharType="separate"/>
      </w:r>
      <w:r w:rsidR="00273E4A">
        <w:rPr>
          <w:noProof/>
        </w:rPr>
        <w:t>[</w:t>
      </w:r>
      <w:hyperlink w:anchor="_ENREF_1" w:tooltip="Cantor, 2004 #5" w:history="1">
        <w:r w:rsidR="00BA1DFF">
          <w:rPr>
            <w:noProof/>
          </w:rPr>
          <w:t>1</w:t>
        </w:r>
      </w:hyperlink>
      <w:r w:rsidR="00273E4A">
        <w:rPr>
          <w:noProof/>
        </w:rPr>
        <w:t>]</w:t>
      </w:r>
      <w:r w:rsidR="00FB0900">
        <w:fldChar w:fldCharType="end"/>
      </w:r>
      <w:r w:rsidR="00750F13">
        <w:t>: “</w:t>
      </w:r>
      <w:r w:rsidR="00750F13">
        <w:rPr>
          <w:rFonts w:hint="eastAsia"/>
          <w:shd w:val="clear" w:color="auto" w:fill="FFFFFF"/>
        </w:rPr>
        <w:t xml:space="preserve">Conventional alloy development strategy leads to an enormous amount of knowledge about alloys based on one component, but to very little or no knowledge about alloys containing several main components in approximately equal proportions. Theories for the occurrence, structure and properties of crystalline phases are similarly restricted to alloys based on one or two main components. Information and understanding is highly developed about alloys close to the apexes and edges of the phase diagram, with much less known about alloys in the centre of the diagram. This imbalance becomes rapidly much more pronounced as the number of components increases. For quaternary, </w:t>
      </w:r>
      <w:proofErr w:type="spellStart"/>
      <w:r w:rsidR="00750F13">
        <w:rPr>
          <w:rFonts w:hint="eastAsia"/>
          <w:shd w:val="clear" w:color="auto" w:fill="FFFFFF"/>
        </w:rPr>
        <w:t>quinary</w:t>
      </w:r>
      <w:proofErr w:type="spellEnd"/>
      <w:r w:rsidR="00750F13">
        <w:rPr>
          <w:rFonts w:hint="eastAsia"/>
          <w:shd w:val="clear" w:color="auto" w:fill="FFFFFF"/>
        </w:rPr>
        <w:t xml:space="preserve"> and higher order systems, information about alloys in the centre of the phase diagram is virtually non-existent. Since most of the possible alloy compositions are based on more than one component, it is clear that conventional alloy development strategy has been very restrictive in exploring the full range of possible alloys</w:t>
      </w:r>
      <w:r w:rsidR="00750F13">
        <w:rPr>
          <w:shd w:val="clear" w:color="auto" w:fill="FFFFFF"/>
        </w:rPr>
        <w:t xml:space="preserve">.” </w:t>
      </w:r>
      <w:r w:rsidR="008E4500">
        <w:rPr>
          <w:shd w:val="clear" w:color="auto" w:fill="FFFFFF"/>
        </w:rPr>
        <w:t xml:space="preserve">The exciting statement about the </w:t>
      </w:r>
      <w:proofErr w:type="spellStart"/>
      <w:r w:rsidR="008E4500">
        <w:rPr>
          <w:shd w:val="clear" w:color="auto" w:fill="FFFFFF"/>
        </w:rPr>
        <w:t>multicompent</w:t>
      </w:r>
      <w:proofErr w:type="spellEnd"/>
      <w:r w:rsidR="008E4500">
        <w:rPr>
          <w:shd w:val="clear" w:color="auto" w:fill="FFFFFF"/>
        </w:rPr>
        <w:t xml:space="preserve"> system as a breakthrough over tradition draws the material community with enthusiasm in decoding HEAs and is also a main motivation for us to engage with this study.</w:t>
      </w:r>
    </w:p>
    <w:p w:rsidR="005D24A1" w:rsidRDefault="00173083" w:rsidP="00132DF4">
      <w:r>
        <w:t xml:space="preserve">To </w:t>
      </w:r>
      <w:r w:rsidR="00523BEB">
        <w:t>make</w:t>
      </w:r>
      <w:r w:rsidR="002E23E1">
        <w:t xml:space="preserve"> simple solid solution</w:t>
      </w:r>
      <w:r w:rsidR="00523BEB" w:rsidRPr="00523BEB">
        <w:t xml:space="preserve"> </w:t>
      </w:r>
      <w:r w:rsidR="00523BEB">
        <w:t>HEAs</w:t>
      </w:r>
      <w:r>
        <w:t>, two general principles should be obeyed</w:t>
      </w:r>
      <w:r w:rsidR="008E4500">
        <w:t xml:space="preserve"> as a rule</w:t>
      </w:r>
      <w:r>
        <w:t xml:space="preserve">. On the one hand, the elements selected are usually those closely located in the </w:t>
      </w:r>
      <w:r>
        <w:lastRenderedPageBreak/>
        <w:t xml:space="preserve">periodic table as they are similar in </w:t>
      </w:r>
      <w:proofErr w:type="spellStart"/>
      <w:r w:rsidR="009256F5">
        <w:t>electronegativity</w:t>
      </w:r>
      <w:proofErr w:type="spellEnd"/>
      <w:r w:rsidR="00000290">
        <w:t>, atomic radius, and etc. T</w:t>
      </w:r>
      <w:r w:rsidR="00883AAA">
        <w:t>he selection ensures two purposes: to minimize the probability to form ordering compound and to be in accord with Hum</w:t>
      </w:r>
      <w:r w:rsidR="00C41726">
        <w:t>e-</w:t>
      </w:r>
      <w:proofErr w:type="spellStart"/>
      <w:r w:rsidR="00C41726">
        <w:t>Roth</w:t>
      </w:r>
      <w:r w:rsidR="00883AAA">
        <w:t>e</w:t>
      </w:r>
      <w:r w:rsidR="00C41726">
        <w:t>r</w:t>
      </w:r>
      <w:r w:rsidR="00883AAA">
        <w:t>y</w:t>
      </w:r>
      <w:proofErr w:type="spellEnd"/>
      <w:r w:rsidR="00883AAA">
        <w:t xml:space="preserve"> rule</w:t>
      </w:r>
      <w:r w:rsidR="00C41726">
        <w:t>s</w:t>
      </w:r>
      <w:r w:rsidR="00883AAA">
        <w:t xml:space="preserve">. On the other hand, to </w:t>
      </w:r>
      <w:r w:rsidR="00061E70">
        <w:t>leverage</w:t>
      </w:r>
      <w:r w:rsidR="00883AAA">
        <w:t xml:space="preserve"> the high entropy effect, five or more elements in </w:t>
      </w:r>
      <w:proofErr w:type="spellStart"/>
      <w:r w:rsidR="00883AAA">
        <w:t>equiatomic</w:t>
      </w:r>
      <w:proofErr w:type="spellEnd"/>
      <w:r w:rsidR="00883AAA">
        <w:t xml:space="preserve"> percentage have to be present. </w:t>
      </w:r>
      <w:r w:rsidR="005625B7">
        <w:t>These principles</w:t>
      </w:r>
      <w:r w:rsidR="002E23E1">
        <w:t xml:space="preserve"> explain</w:t>
      </w:r>
      <w:r w:rsidR="00883AAA">
        <w:t xml:space="preserve"> why HEAs reported in literature are composed </w:t>
      </w:r>
      <w:r w:rsidR="00ED7573">
        <w:t xml:space="preserve">in such a way as </w:t>
      </w:r>
      <w:proofErr w:type="spellStart"/>
      <w:proofErr w:type="gramStart"/>
      <w:r w:rsidR="00A86D61">
        <w:t>FeCoCrMnNi</w:t>
      </w:r>
      <w:proofErr w:type="spellEnd"/>
      <w:proofErr w:type="gramEnd"/>
      <w:r w:rsidR="00FB0900">
        <w:fldChar w:fldCharType="begin">
          <w:fldData xml:space="preserve">PEVuZE5vdGU+PENpdGU+PEF1dGhvcj5PdHRvPC9BdXRob3I+PFllYXI+MjAxMzwvWWVhcj48UmVj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</w:fldData>
        </w:fldChar>
      </w:r>
      <w:r w:rsidR="009F6E38">
        <w:instrText xml:space="preserve"> ADDIN EN.CITE </w:instrText>
      </w:r>
      <w:r w:rsidR="00FB0900">
        <w:fldChar w:fldCharType="begin">
          <w:fldData xml:space="preserve">PEVuZE5vdGU+PENpdGU+PEF1dGhvcj5PdHRvPC9BdXRob3I+PFllYXI+MjAxMzwvWWVhcj48UmVj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</w:fldData>
        </w:fldChar>
      </w:r>
      <w:r w:rsidR="009F6E38">
        <w:instrText xml:space="preserve"> ADDIN EN.CITE.DATA </w:instrText>
      </w:r>
      <w:r w:rsidR="00FB0900">
        <w:fldChar w:fldCharType="end"/>
      </w:r>
      <w:r w:rsidR="00FB0900">
        <w:fldChar w:fldCharType="separate"/>
      </w:r>
      <w:r w:rsidR="009F6E38">
        <w:rPr>
          <w:noProof/>
        </w:rPr>
        <w:t>[</w:t>
      </w:r>
      <w:hyperlink w:anchor="_ENREF_12" w:tooltip="Otto, 2013 #38" w:history="1">
        <w:r w:rsidR="00BA1DFF">
          <w:rPr>
            <w:noProof/>
          </w:rPr>
          <w:t>12-16</w:t>
        </w:r>
      </w:hyperlink>
      <w:r w:rsidR="009F6E38">
        <w:rPr>
          <w:noProof/>
        </w:rPr>
        <w:t>]</w:t>
      </w:r>
      <w:r w:rsidR="00FB0900">
        <w:fldChar w:fldCharType="end"/>
      </w:r>
      <w:r w:rsidR="00273E4A">
        <w:t xml:space="preserve">, </w:t>
      </w:r>
      <w:proofErr w:type="spellStart"/>
      <w:r w:rsidR="00273E4A">
        <w:t>AlFeCoCrCuNi</w:t>
      </w:r>
      <w:proofErr w:type="spellEnd"/>
      <w:r w:rsidR="00FB0900">
        <w:fldChar w:fldCharType="begin">
          <w:fldData xml:space="preserve">PEVuZE5vdGU+PENpdGU+PEF1dGhvcj5JdmNoZW5rbzwvQXV0aG9yPjxZZWFyPjIwMTM8L1llYXI+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</w:fldData>
        </w:fldChar>
      </w:r>
      <w:r w:rsidR="009F6E38">
        <w:instrText xml:space="preserve"> ADDIN EN.CITE </w:instrText>
      </w:r>
      <w:r w:rsidR="00FB0900">
        <w:fldChar w:fldCharType="begin">
          <w:fldData xml:space="preserve">PEVuZE5vdGU+PENpdGU+PEF1dGhvcj5JdmNoZW5rbzwvQXV0aG9yPjxZZWFyPjIwMTM8L1llYXI+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</w:fldData>
        </w:fldChar>
      </w:r>
      <w:r w:rsidR="009F6E38">
        <w:instrText xml:space="preserve"> ADDIN EN.CITE.DATA </w:instrText>
      </w:r>
      <w:r w:rsidR="00FB0900">
        <w:fldChar w:fldCharType="end"/>
      </w:r>
      <w:r w:rsidR="00FB0900">
        <w:fldChar w:fldCharType="separate"/>
      </w:r>
      <w:r w:rsidR="009F6E38">
        <w:rPr>
          <w:noProof/>
        </w:rPr>
        <w:t>[</w:t>
      </w:r>
      <w:hyperlink w:anchor="_ENREF_17" w:tooltip="Ivchenko, 2013 #39" w:history="1">
        <w:r w:rsidR="00BA1DFF">
          <w:rPr>
            <w:noProof/>
          </w:rPr>
          <w:t>17-23</w:t>
        </w:r>
      </w:hyperlink>
      <w:r w:rsidR="009F6E38">
        <w:rPr>
          <w:noProof/>
        </w:rPr>
        <w:t>]</w:t>
      </w:r>
      <w:r w:rsidR="00FB0900">
        <w:fldChar w:fldCharType="end"/>
      </w:r>
      <w:r w:rsidR="004C66C7">
        <w:t>, to name a few</w:t>
      </w:r>
      <w:r w:rsidR="00883AAA">
        <w:t xml:space="preserve">.  </w:t>
      </w:r>
    </w:p>
    <w:p w:rsidR="004644AE" w:rsidRDefault="002B497A" w:rsidP="00132DF4">
      <w:r>
        <w:t>Unlike</w:t>
      </w:r>
      <w:r w:rsidR="00767CF0">
        <w:t xml:space="preserve"> </w:t>
      </w:r>
      <w:r w:rsidR="00000290">
        <w:t>traditional</w:t>
      </w:r>
      <w:r w:rsidR="00767CF0">
        <w:t xml:space="preserve"> </w:t>
      </w:r>
      <w:r w:rsidR="00892C4B">
        <w:t>solid solutions</w:t>
      </w:r>
      <w:r w:rsidR="00203908">
        <w:t>,</w:t>
      </w:r>
      <w:r w:rsidR="00767CF0">
        <w:t xml:space="preserve"> </w:t>
      </w:r>
      <w:r w:rsidR="00717C96">
        <w:t>HEAs</w:t>
      </w:r>
      <w:r w:rsidR="00203908">
        <w:t xml:space="preserve"> </w:t>
      </w:r>
      <w:r w:rsidR="00892C4B">
        <w:t>are very special</w:t>
      </w:r>
      <w:r w:rsidR="00717C96">
        <w:t xml:space="preserve">. Firstly, </w:t>
      </w:r>
      <w:r w:rsidR="00B9565F">
        <w:t>considering</w:t>
      </w:r>
      <w:r w:rsidR="00717C96">
        <w:t xml:space="preserve"> there are many metallic elements </w:t>
      </w:r>
      <w:r w:rsidR="00203908">
        <w:t xml:space="preserve">in the periodic </w:t>
      </w:r>
      <w:r w:rsidR="00717C96">
        <w:t xml:space="preserve">table, </w:t>
      </w:r>
      <w:r w:rsidR="00B9565F">
        <w:t>the</w:t>
      </w:r>
      <w:r w:rsidR="00717C96">
        <w:t xml:space="preserve"> theoretical</w:t>
      </w:r>
      <w:r w:rsidR="00203908">
        <w:t xml:space="preserve"> HEA</w:t>
      </w:r>
      <w:r w:rsidR="00717C96">
        <w:t xml:space="preserve"> combination</w:t>
      </w:r>
      <w:r w:rsidR="00203908">
        <w:t>s</w:t>
      </w:r>
      <w:r w:rsidR="00717C96">
        <w:t xml:space="preserve"> </w:t>
      </w:r>
      <w:r w:rsidR="00B9565F">
        <w:t xml:space="preserve">are </w:t>
      </w:r>
      <w:r w:rsidR="00740B06">
        <w:t xml:space="preserve">huge. They </w:t>
      </w:r>
      <w:r w:rsidR="00203908">
        <w:t>enrich current material varieties</w:t>
      </w:r>
      <w:r w:rsidR="00740B06">
        <w:t xml:space="preserve"> greatly</w:t>
      </w:r>
      <w:r w:rsidR="00203908">
        <w:t xml:space="preserve"> and provide</w:t>
      </w:r>
      <w:r w:rsidR="00717C96">
        <w:t xml:space="preserve"> us</w:t>
      </w:r>
      <w:r w:rsidR="002B03B1">
        <w:t xml:space="preserve"> </w:t>
      </w:r>
      <w:r w:rsidR="00740B06">
        <w:t>enormous</w:t>
      </w:r>
      <w:r w:rsidR="002B03B1">
        <w:t xml:space="preserve"> </w:t>
      </w:r>
      <w:r w:rsidR="009C1452">
        <w:t xml:space="preserve">potentials </w:t>
      </w:r>
      <w:r w:rsidR="00717C96">
        <w:t>to meet the ever-increasing need for</w:t>
      </w:r>
      <w:r w:rsidR="00A21F82">
        <w:t xml:space="preserve"> materials with</w:t>
      </w:r>
      <w:r w:rsidR="00717C96">
        <w:t xml:space="preserve"> high performance. </w:t>
      </w:r>
      <w:r w:rsidR="002B03B1">
        <w:t xml:space="preserve">Secondly, HEA solid solutions are </w:t>
      </w:r>
      <w:r w:rsidR="00740B06">
        <w:t>uncommon</w:t>
      </w:r>
      <w:r w:rsidR="002B03B1">
        <w:t xml:space="preserve"> with traditional ones </w:t>
      </w:r>
      <w:r w:rsidR="00740B06">
        <w:t xml:space="preserve">because </w:t>
      </w:r>
      <w:r w:rsidR="002B03B1">
        <w:t xml:space="preserve">there is not a </w:t>
      </w:r>
      <w:r w:rsidR="00000290">
        <w:t>predominant</w:t>
      </w:r>
      <w:r w:rsidR="002B03B1">
        <w:t xml:space="preserve"> element</w:t>
      </w:r>
      <w:r w:rsidR="009C1452">
        <w:t xml:space="preserve"> in HEA</w:t>
      </w:r>
      <w:r w:rsidR="002B03B1">
        <w:t xml:space="preserve"> serving as solute. Each </w:t>
      </w:r>
      <w:r w:rsidR="009C1452">
        <w:t>species</w:t>
      </w:r>
      <w:r w:rsidR="002B03B1">
        <w:t xml:space="preserve"> can be taken as “solute”. Thirdly, the dislocation line, normally composed of the same kind atom, needs re-evaluation in HEAs that consists of multiple principal elements. These </w:t>
      </w:r>
      <w:r w:rsidR="004644AE">
        <w:t>characteristics</w:t>
      </w:r>
      <w:r w:rsidR="002B03B1">
        <w:t xml:space="preserve"> </w:t>
      </w:r>
      <w:r w:rsidR="005C400C">
        <w:t>make</w:t>
      </w:r>
      <w:r w:rsidR="00740B06">
        <w:t xml:space="preserve"> this new alloy an interesting, intelligent</w:t>
      </w:r>
      <w:r w:rsidR="002B03B1">
        <w:t xml:space="preserve"> topic to study</w:t>
      </w:r>
      <w:r w:rsidR="005C400C">
        <w:t xml:space="preserve">. In what follows we </w:t>
      </w:r>
      <w:r w:rsidR="00FB5BC8">
        <w:t xml:space="preserve">offer a literature </w:t>
      </w:r>
      <w:r w:rsidR="005C400C">
        <w:t>review</w:t>
      </w:r>
      <w:r w:rsidR="00FB5BC8">
        <w:t xml:space="preserve"> for</w:t>
      </w:r>
      <w:r w:rsidR="005C400C">
        <w:t xml:space="preserve"> HEAs from the perspective of alloy thermodynamics,</w:t>
      </w:r>
      <w:r w:rsidR="004644AE">
        <w:t xml:space="preserve"> microstructure, mechanical properties and other miscellaneous properties.</w:t>
      </w:r>
    </w:p>
    <w:p w:rsidR="00767CF0" w:rsidRDefault="004644AE" w:rsidP="00AA2A64">
      <w:pPr>
        <w:pStyle w:val="Heading2"/>
      </w:pPr>
      <w:bookmarkStart w:id="1" w:name="_Toc388090172"/>
      <w:r>
        <w:t>Alloy thermodynamics</w:t>
      </w:r>
      <w:bookmarkEnd w:id="1"/>
    </w:p>
    <w:p w:rsidR="00A43D71" w:rsidRDefault="00D938BA" w:rsidP="00132DF4">
      <w:r>
        <w:t xml:space="preserve">In this part, a detailed theoretical understanding of the underlying thermodynamic principles </w:t>
      </w:r>
      <w:r w:rsidR="000D42C3">
        <w:t>is laid out as to why HEAs</w:t>
      </w:r>
      <w:r w:rsidR="00000290">
        <w:t xml:space="preserve"> tend to</w:t>
      </w:r>
      <w:r w:rsidR="003C78F7">
        <w:t xml:space="preserve"> form simple solid solution instead of </w:t>
      </w:r>
      <w:proofErr w:type="spellStart"/>
      <w:r w:rsidR="000D42C3">
        <w:t>intermetallic</w:t>
      </w:r>
      <w:proofErr w:type="spellEnd"/>
      <w:r w:rsidR="000D42C3">
        <w:t xml:space="preserve"> compounds</w:t>
      </w:r>
      <w:r w:rsidR="00A43D71">
        <w:t xml:space="preserve"> or amorphous</w:t>
      </w:r>
      <w:r w:rsidR="00244751">
        <w:t xml:space="preserve"> alloys</w:t>
      </w:r>
      <w:r w:rsidR="00A43D71">
        <w:t>.</w:t>
      </w:r>
    </w:p>
    <w:p w:rsidR="00CC7291" w:rsidRDefault="00CC7291" w:rsidP="00132DF4">
      <w:r>
        <w:t>When a</w:t>
      </w:r>
      <w:r w:rsidR="00E146F9">
        <w:t>n</w:t>
      </w:r>
      <w:r>
        <w:t xml:space="preserve"> alloy</w:t>
      </w:r>
      <w:r w:rsidR="00000290">
        <w:t xml:space="preserve"> </w:t>
      </w:r>
      <w:r>
        <w:t>is solidified, t</w:t>
      </w:r>
      <w:r w:rsidR="00A43D71">
        <w:t>he equilibrium solid state (be it solid</w:t>
      </w:r>
      <w:r w:rsidR="002D714B">
        <w:t xml:space="preserve"> solution, </w:t>
      </w:r>
      <w:proofErr w:type="spellStart"/>
      <w:r w:rsidR="002D714B">
        <w:t>intermetallic</w:t>
      </w:r>
      <w:proofErr w:type="spellEnd"/>
      <w:r w:rsidR="002D714B">
        <w:t xml:space="preserve"> or amorphous)</w:t>
      </w:r>
      <w:r w:rsidR="00A43D71">
        <w:t xml:space="preserve"> </w:t>
      </w:r>
      <w:r w:rsidR="002D714B">
        <w:t xml:space="preserve">will be the one that </w:t>
      </w:r>
      <w:r w:rsidR="003878F0">
        <w:t xml:space="preserve">has the maximum Gibbs free energy </w:t>
      </w:r>
      <w:r w:rsidR="00E146F9">
        <w:t>change</w:t>
      </w:r>
      <w:r w:rsidR="003878F0">
        <w:t>, Δ</w:t>
      </w:r>
      <w:r w:rsidR="00A842F3" w:rsidRPr="00B90E8B">
        <w:rPr>
          <w:i/>
        </w:rPr>
        <w:t>G</w:t>
      </w:r>
      <w:r w:rsidR="00A842F3">
        <w:t>, from the liquid</w:t>
      </w:r>
      <w:r w:rsidR="00434BEB">
        <w:t xml:space="preserve"> to solid</w:t>
      </w:r>
      <w:r w:rsidR="00A842F3">
        <w:t>.</w:t>
      </w:r>
      <w:r w:rsidR="003878F0">
        <w:t xml:space="preserve"> For a multi-component system, it is hard to calculate </w:t>
      </w:r>
      <w:r w:rsidR="003878F0" w:rsidRPr="004C7CEA">
        <w:rPr>
          <w:i/>
        </w:rPr>
        <w:t>ΔG</w:t>
      </w:r>
      <w:r w:rsidR="004C7CEA">
        <w:t xml:space="preserve"> directly</w:t>
      </w:r>
      <w:r w:rsidR="003878F0">
        <w:t>. However, the Δ</w:t>
      </w:r>
      <w:r w:rsidR="003878F0" w:rsidRPr="00B90E8B">
        <w:rPr>
          <w:i/>
        </w:rPr>
        <w:t>G</w:t>
      </w:r>
      <w:r w:rsidR="00237610">
        <w:t xml:space="preserve"> </w:t>
      </w:r>
      <w:r w:rsidR="004C7CEA">
        <w:t>was</w:t>
      </w:r>
      <w:r w:rsidR="00237610">
        <w:t xml:space="preserve"> assumed to be</w:t>
      </w:r>
      <w:r w:rsidR="003878F0">
        <w:t xml:space="preserve"> proportional to Gibbs free energy of mixing, </w:t>
      </w:r>
      <w:proofErr w:type="spellStart"/>
      <w:r w:rsidR="009E7562">
        <w:t>Δ</w:t>
      </w:r>
      <w:r w:rsidR="003878F0" w:rsidRPr="004C7CEA">
        <w:rPr>
          <w:i/>
        </w:rPr>
        <w:t>G</w:t>
      </w:r>
      <w:r w:rsidR="003878F0" w:rsidRPr="004C7CEA">
        <w:rPr>
          <w:i/>
          <w:vertAlign w:val="subscript"/>
        </w:rPr>
        <w:t>mix</w:t>
      </w:r>
      <w:proofErr w:type="spellEnd"/>
      <w:r w:rsidR="00237610">
        <w:t xml:space="preserve">, </w:t>
      </w:r>
      <w:r w:rsidR="004C7CEA">
        <w:t xml:space="preserve">which </w:t>
      </w:r>
      <w:r w:rsidR="00237610">
        <w:t xml:space="preserve">has been proven to be a good </w:t>
      </w:r>
      <w:r w:rsidR="00B90E8B">
        <w:t>indicator</w:t>
      </w:r>
      <w:r w:rsidR="00237610">
        <w:t xml:space="preserve"> in predicting the formability of bulk metallic glasses</w:t>
      </w:r>
      <w:r w:rsidR="00526AFE">
        <w:t xml:space="preserve"> (BMGs)</w:t>
      </w:r>
      <w:r w:rsidR="00237610">
        <w:t>, another multi-component system.</w:t>
      </w:r>
      <w:r w:rsidR="004C7CEA">
        <w:t xml:space="preserve"> </w:t>
      </w:r>
      <w:r w:rsidR="00000290">
        <w:t xml:space="preserve">To study the thermodynamics, </w:t>
      </w:r>
      <w:r w:rsidR="004C7CEA">
        <w:t>HEAs</w:t>
      </w:r>
      <w:r w:rsidR="00000290">
        <w:t xml:space="preserve"> are treated the same way</w:t>
      </w:r>
      <w:r w:rsidR="004C7CEA">
        <w:t>.</w:t>
      </w:r>
    </w:p>
    <w:p w:rsidR="009E7562" w:rsidRDefault="009E7562" w:rsidP="00A003BE">
      <w:r>
        <w:t xml:space="preserve">The free energy of mixing </w:t>
      </w:r>
      <w:proofErr w:type="spellStart"/>
      <w:r>
        <w:t>Δ</w:t>
      </w:r>
      <w:r w:rsidRPr="004C7CEA">
        <w:rPr>
          <w:i/>
        </w:rPr>
        <w:t>G</w:t>
      </w:r>
      <w:r w:rsidRPr="004C7CEA">
        <w:rPr>
          <w:i/>
          <w:vertAlign w:val="subscript"/>
        </w:rPr>
        <w:t>mix</w:t>
      </w:r>
      <w:proofErr w:type="spellEnd"/>
      <w:r>
        <w:rPr>
          <w:i/>
        </w:rPr>
        <w:t xml:space="preserve"> </w:t>
      </w:r>
      <w:r w:rsidRPr="009E7562">
        <w:t xml:space="preserve">is </w:t>
      </w:r>
      <w:r>
        <w:t>defined as:</w:t>
      </w:r>
    </w:p>
    <w:p w:rsidR="005337FA" w:rsidRDefault="005337FA" w:rsidP="00750F13">
      <w:r w:rsidRPr="005337FA">
        <w:object w:dxaOrig="22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65pt;height:18pt" o:ole="">
            <v:imagedata r:id="rId10" o:title=""/>
          </v:shape>
          <o:OLEObject Type="Embed" ProgID="Equation.DSMT4" ShapeID="_x0000_i1027" DrawAspect="Content" ObjectID="_1461837766" r:id="rId11"/>
        </w:object>
      </w:r>
      <w:r>
        <w:tab/>
      </w:r>
      <w:r w:rsidR="00FB0900">
        <w:fldChar w:fldCharType="begin"/>
      </w:r>
      <w:r>
        <w:instrText xml:space="preserve"> MACROBUTTON MTPlaceRef \* MERGEFORMAT </w:instrText>
      </w:r>
      <w:r w:rsidR="00FB0900">
        <w:fldChar w:fldCharType="begin"/>
      </w:r>
      <w:r>
        <w:instrText xml:space="preserve"> SEQ MTEqn \h \* MERGEFORMAT </w:instrText>
      </w:r>
      <w:r w:rsidR="00FB0900">
        <w:fldChar w:fldCharType="end"/>
      </w:r>
      <w:bookmarkStart w:id="2" w:name="ZEqnNum102454"/>
      <w:r>
        <w:instrText>(</w:instrText>
      </w:r>
      <w:fldSimple w:instr=" SEQ MTSec \c \* Arabic \* MERGEFORMAT ">
        <w:r w:rsidR="002307A1">
          <w:rPr>
            <w:noProof/>
          </w:rPr>
          <w:instrText>1</w:instrText>
        </w:r>
      </w:fldSimple>
      <w:r>
        <w:instrText>.</w:instrText>
      </w:r>
      <w:fldSimple w:instr=" SEQ MTEqn \c \* Arabic \* MERGEFORMAT ">
        <w:r w:rsidR="002307A1">
          <w:rPr>
            <w:noProof/>
          </w:rPr>
          <w:instrText>1</w:instrText>
        </w:r>
      </w:fldSimple>
      <w:r>
        <w:instrText>)</w:instrText>
      </w:r>
      <w:bookmarkEnd w:id="2"/>
      <w:r w:rsidR="00FB0900">
        <w:fldChar w:fldCharType="end"/>
      </w:r>
    </w:p>
    <w:p w:rsidR="004644AE" w:rsidRDefault="00240CF0" w:rsidP="00750F13">
      <w:pPr>
        <w:ind w:firstLine="0"/>
      </w:pPr>
      <w:proofErr w:type="gramStart"/>
      <w:r>
        <w:t>where</w:t>
      </w:r>
      <w:proofErr w:type="gramEnd"/>
      <w:r>
        <w:t xml:space="preserve"> </w:t>
      </w:r>
      <w:proofErr w:type="spellStart"/>
      <w:r>
        <w:t>ΔH</w:t>
      </w:r>
      <w:r w:rsidRPr="004C7CEA">
        <w:rPr>
          <w:i/>
          <w:vertAlign w:val="subscript"/>
        </w:rPr>
        <w:t>mix</w:t>
      </w:r>
      <w:proofErr w:type="spellEnd"/>
      <w:r w:rsidRPr="00240CF0">
        <w:t xml:space="preserve"> </w:t>
      </w:r>
      <w:r>
        <w:t xml:space="preserve">is mixing enthalpy, </w:t>
      </w:r>
      <w:proofErr w:type="spellStart"/>
      <w:r>
        <w:t>Δ</w:t>
      </w:r>
      <w:r>
        <w:rPr>
          <w:i/>
        </w:rPr>
        <w:t>S</w:t>
      </w:r>
      <w:r w:rsidRPr="004C7CEA">
        <w:rPr>
          <w:i/>
          <w:vertAlign w:val="subscript"/>
        </w:rPr>
        <w:t>mix</w:t>
      </w:r>
      <w:proofErr w:type="spellEnd"/>
      <w:r w:rsidRPr="00240CF0">
        <w:t xml:space="preserve"> </w:t>
      </w:r>
      <w:r>
        <w:t xml:space="preserve">is the configuration entropy </w:t>
      </w:r>
      <w:r w:rsidR="00A86D61">
        <w:t xml:space="preserve">of </w:t>
      </w:r>
      <w:r w:rsidR="00A90EB3">
        <w:t>random</w:t>
      </w:r>
      <w:r w:rsidR="000D42C3">
        <w:t>ly</w:t>
      </w:r>
      <w:r w:rsidR="00A90EB3">
        <w:t xml:space="preserve"> </w:t>
      </w:r>
      <w:r w:rsidR="000D42C3">
        <w:t>mixing</w:t>
      </w:r>
      <w:r w:rsidR="00A90EB3">
        <w:t xml:space="preserve"> N elements</w:t>
      </w:r>
      <w:r>
        <w:t>. The</w:t>
      </w:r>
      <w:r w:rsidRPr="00240CF0">
        <w:t xml:space="preserve"> </w:t>
      </w:r>
      <w:proofErr w:type="spellStart"/>
      <w:r>
        <w:t>Δ</w:t>
      </w:r>
      <w:r>
        <w:rPr>
          <w:i/>
        </w:rPr>
        <w:t>S</w:t>
      </w:r>
      <w:r w:rsidRPr="004C7CEA">
        <w:rPr>
          <w:i/>
          <w:vertAlign w:val="subscript"/>
        </w:rPr>
        <w:t>mix</w:t>
      </w:r>
      <w:proofErr w:type="spellEnd"/>
      <w:r w:rsidR="00A90EB3">
        <w:t xml:space="preserve"> </w:t>
      </w:r>
      <w:r>
        <w:t>is</w:t>
      </w:r>
      <w:r w:rsidR="00A90EB3">
        <w:t xml:space="preserve"> defined by the following equation:</w:t>
      </w:r>
    </w:p>
    <w:p w:rsidR="00A90EB3" w:rsidRDefault="008E00A7" w:rsidP="00750F13">
      <w:r w:rsidRPr="008E00A7">
        <w:rPr>
          <w:position w:val="-28"/>
        </w:rPr>
        <w:object w:dxaOrig="2000" w:dyaOrig="680">
          <v:shape id="_x0000_i1028" type="#_x0000_t75" style="width:100pt;height:34pt" o:ole="">
            <v:imagedata r:id="rId12" o:title=""/>
          </v:shape>
          <o:OLEObject Type="Embed" ProgID="Equation.DSMT4" ShapeID="_x0000_i1028" DrawAspect="Content" ObjectID="_1461837767" r:id="rId13"/>
        </w:object>
      </w:r>
      <w:r>
        <w:tab/>
      </w:r>
      <w:r w:rsidR="00FB0900">
        <w:fldChar w:fldCharType="begin"/>
      </w:r>
      <w:r w:rsidR="005337FA">
        <w:instrText xml:space="preserve"> MACROBUTTON MTPlaceRef \* MERGEFORMAT </w:instrText>
      </w:r>
      <w:r w:rsidR="00FB0900">
        <w:fldChar w:fldCharType="begin"/>
      </w:r>
      <w:r w:rsidR="005337FA">
        <w:instrText xml:space="preserve"> SEQ MTEqn \h \* MERGEFORMAT </w:instrText>
      </w:r>
      <w:r w:rsidR="00FB0900">
        <w:fldChar w:fldCharType="end"/>
      </w:r>
      <w:bookmarkStart w:id="3" w:name="ZEqnNum417442"/>
      <w:r w:rsidR="005337FA">
        <w:instrText>(</w:instrText>
      </w:r>
      <w:fldSimple w:instr=" SEQ MTSec \c \* Arabic \* MERGEFORMAT ">
        <w:r w:rsidR="002307A1">
          <w:rPr>
            <w:noProof/>
          </w:rPr>
          <w:instrText>1</w:instrText>
        </w:r>
      </w:fldSimple>
      <w:r w:rsidR="005337FA">
        <w:instrText>.</w:instrText>
      </w:r>
      <w:fldSimple w:instr=" SEQ MTEqn \c \* Arabic \* MERGEFORMAT ">
        <w:r w:rsidR="002307A1">
          <w:rPr>
            <w:noProof/>
          </w:rPr>
          <w:instrText>2</w:instrText>
        </w:r>
      </w:fldSimple>
      <w:r w:rsidR="005337FA">
        <w:instrText>)</w:instrText>
      </w:r>
      <w:bookmarkEnd w:id="3"/>
      <w:r w:rsidR="00FB0900">
        <w:fldChar w:fldCharType="end"/>
      </w:r>
    </w:p>
    <w:p w:rsidR="00A90EB3" w:rsidRDefault="00A90EB3" w:rsidP="00750F13">
      <w:pPr>
        <w:ind w:firstLine="0"/>
      </w:pPr>
      <w:proofErr w:type="gramStart"/>
      <w:r>
        <w:t>where</w:t>
      </w:r>
      <w:proofErr w:type="gramEnd"/>
      <w:r>
        <w:t xml:space="preserve"> </w:t>
      </w:r>
      <w:r w:rsidR="00A86D61" w:rsidRPr="00240CF0">
        <w:rPr>
          <w:i/>
        </w:rPr>
        <w:t>R</w:t>
      </w:r>
      <w:r w:rsidR="00A86D61">
        <w:t xml:space="preserve"> is the gas constant, </w:t>
      </w:r>
      <w:r w:rsidR="00A86D61" w:rsidRPr="00A86D61">
        <w:rPr>
          <w:i/>
        </w:rPr>
        <w:t>x</w:t>
      </w:r>
      <w:r w:rsidR="00A86D61" w:rsidRPr="00A86D61">
        <w:rPr>
          <w:i/>
          <w:vertAlign w:val="subscript"/>
        </w:rPr>
        <w:t>i</w:t>
      </w:r>
      <w:r w:rsidR="00A86D61">
        <w:t xml:space="preserve"> is the mole fraction of element </w:t>
      </w:r>
      <w:proofErr w:type="spellStart"/>
      <w:r w:rsidR="00A86D61" w:rsidRPr="00A86D61">
        <w:rPr>
          <w:i/>
        </w:rPr>
        <w:t>i</w:t>
      </w:r>
      <w:proofErr w:type="spellEnd"/>
      <w:r w:rsidR="00A86D61">
        <w:t xml:space="preserve"> in the alloy system and </w:t>
      </w:r>
      <w:r w:rsidR="00A86D61" w:rsidRPr="00A86D61">
        <w:rPr>
          <w:position w:val="-28"/>
        </w:rPr>
        <w:object w:dxaOrig="859" w:dyaOrig="680">
          <v:shape id="_x0000_i1029" type="#_x0000_t75" style="width:43.35pt;height:33.35pt" o:ole="">
            <v:imagedata r:id="rId14" o:title=""/>
          </v:shape>
          <o:OLEObject Type="Embed" ProgID="Equation.DSMT4" ShapeID="_x0000_i1029" DrawAspect="Content" ObjectID="_1461837768" r:id="rId15"/>
        </w:object>
      </w:r>
      <w:r w:rsidR="00A86D61">
        <w:t xml:space="preserve">. </w:t>
      </w:r>
      <w:proofErr w:type="spellStart"/>
      <w:r w:rsidR="00B90E8B">
        <w:t>Δ</w:t>
      </w:r>
      <w:r w:rsidR="00B90E8B">
        <w:rPr>
          <w:i/>
        </w:rPr>
        <w:t>S</w:t>
      </w:r>
      <w:r w:rsidR="00B90E8B" w:rsidRPr="004C7CEA">
        <w:rPr>
          <w:i/>
          <w:vertAlign w:val="subscript"/>
        </w:rPr>
        <w:t>mix</w:t>
      </w:r>
      <w:proofErr w:type="spellEnd"/>
      <w:r w:rsidR="00B90E8B">
        <w:t xml:space="preserve"> </w:t>
      </w:r>
      <w:r w:rsidR="00A86D61">
        <w:t>attains the maximum</w:t>
      </w:r>
      <w:r w:rsidR="00905A1A">
        <w:t xml:space="preserve"> </w:t>
      </w:r>
      <w:r w:rsidR="00892D8B">
        <w:t>when</w:t>
      </w:r>
      <w:r w:rsidR="00A86D61">
        <w:t xml:space="preserve"> each element </w:t>
      </w:r>
      <w:r w:rsidR="00892D8B">
        <w:t>has equ</w:t>
      </w:r>
      <w:r w:rsidR="006221BD">
        <w:t xml:space="preserve">al </w:t>
      </w:r>
      <w:r w:rsidR="00892D8B">
        <w:t>molar fraction</w:t>
      </w:r>
      <w:r w:rsidR="005F4726">
        <w:t xml:space="preserve"> as is the case in </w:t>
      </w:r>
      <w:r w:rsidR="00905A1A">
        <w:t xml:space="preserve">most </w:t>
      </w:r>
      <w:r w:rsidR="005F4726">
        <w:t>HEAs</w:t>
      </w:r>
      <w:r w:rsidR="00FB0900">
        <w:fldChar w:fldCharType="begin"/>
      </w:r>
      <w:r w:rsidR="007E22E1">
        <w:instrText xml:space="preserve"> ADDIN EN.CITE &lt;EndNote&gt;&lt;Cite&gt;&lt;Author&gt;Yeh&lt;/Author&gt;&lt;Year&gt;2004&lt;/Year&gt;&lt;RecNum&gt;13&lt;/RecNum&gt;&lt;DisplayText&gt;[5]&lt;/DisplayText&gt;&lt;record&gt;&lt;rec-number&gt;13&lt;/rec-number&gt;&lt;foreign-keys&gt;&lt;key app="EN" db-id="e2ss9rzx1d2wacevppd5rp9hxd0wwezrrv9e"&gt;13&lt;/key&gt;&lt;/foreign-keys&gt;&lt;ref-type name="Journal Article"&gt;17&lt;/ref-type&gt;&lt;contributors&gt;&lt;authors&gt;&lt;author&gt;Yeh, J. W.&lt;/author&gt;&lt;author&gt;Chen, S. K.&lt;/author&gt;&lt;author&gt;Lin, S. J.&lt;/author&gt;&lt;author&gt;Gan, J. Y.&lt;/author&gt;&lt;author&gt;Chin, T. S.&lt;/author&gt;&lt;author&gt;Shun, T. T.&lt;/author&gt;&lt;author&gt;Tsau, C. H.&lt;/author&gt;&lt;author&gt;Chang, S. Y.&lt;/author&gt;&lt;/authors&gt;&lt;/contributors&gt;&lt;titles&gt;&lt;title&gt;Nanostructured high-entropy alloys with multiple principal elements: Novel alloy design concepts and outcomes&lt;/title&gt;&lt;secondary-title&gt;Advanced Engineering Materials&lt;/secondary-title&gt;&lt;/titles&gt;&lt;periodical&gt;&lt;full-title&gt;Advanced Engineering Materials&lt;/full-title&gt;&lt;/periodical&gt;&lt;pages&gt;299-303&lt;/pages&gt;&lt;volume&gt;6&lt;/volume&gt;&lt;number&gt;5&lt;/number&gt;&lt;dates&gt;&lt;year&gt;2004&lt;/year&gt;&lt;pub-dates&gt;&lt;date&gt;May&lt;/date&gt;&lt;/pub-dates&gt;&lt;/dates&gt;&lt;isbn&gt;1438-1656&lt;/isbn&gt;&lt;accession-num&gt;ISI:000221996000009&lt;/accession-num&gt;&lt;urls&gt;&lt;related-urls&gt;&lt;url&gt;&amp;lt;Go to ISI&amp;gt;://000221996000009&lt;/url&gt;&lt;/related-urls&gt;&lt;/urls&gt;&lt;electronic-resource-num&gt;10.1002/adem.200300567&lt;/electronic-resource-num&gt;&lt;/record&gt;&lt;/Cite&gt;&lt;/EndNote&gt;</w:instrText>
      </w:r>
      <w:r w:rsidR="00FB0900">
        <w:fldChar w:fldCharType="separate"/>
      </w:r>
      <w:r w:rsidR="005625B7">
        <w:rPr>
          <w:noProof/>
        </w:rPr>
        <w:t>[</w:t>
      </w:r>
      <w:hyperlink w:anchor="_ENREF_5" w:tooltip="Yeh, 2004 #13" w:history="1">
        <w:r w:rsidR="00BA1DFF">
          <w:rPr>
            <w:noProof/>
          </w:rPr>
          <w:t>5</w:t>
        </w:r>
      </w:hyperlink>
      <w:r w:rsidR="005625B7">
        <w:rPr>
          <w:noProof/>
        </w:rPr>
        <w:t>]</w:t>
      </w:r>
      <w:r w:rsidR="00FB0900">
        <w:fldChar w:fldCharType="end"/>
      </w:r>
      <w:r w:rsidR="00A86D61">
        <w:t>.</w:t>
      </w:r>
      <w:r w:rsidR="00892D8B">
        <w:t xml:space="preserve"> </w:t>
      </w:r>
      <w:r w:rsidR="005F4726">
        <w:t>So equation</w:t>
      </w:r>
      <w:r w:rsidR="00FB0900">
        <w:fldChar w:fldCharType="begin"/>
      </w:r>
      <w:r w:rsidR="00DA40D1">
        <w:instrText xml:space="preserve"> GOTOBUTTON ZEqnNum417442  \* MERGEFORMAT </w:instrText>
      </w:r>
      <w:fldSimple w:instr=" REF ZEqnNum417442 \* Charformat \! \* MERGEFORMAT ">
        <w:r w:rsidR="002307A1">
          <w:instrText>(1.2)</w:instrText>
        </w:r>
      </w:fldSimple>
      <w:r w:rsidR="00FB0900">
        <w:fldChar w:fldCharType="end"/>
      </w:r>
      <w:r w:rsidR="005F4726">
        <w:t xml:space="preserve"> is rewritten as:</w:t>
      </w:r>
    </w:p>
    <w:p w:rsidR="008A471B" w:rsidRDefault="005F4726" w:rsidP="008A471B">
      <w:r w:rsidRPr="00892D8B">
        <w:object w:dxaOrig="1440" w:dyaOrig="360">
          <v:shape id="_x0000_i1030" type="#_x0000_t75" style="width:1in;height:18pt" o:ole="">
            <v:imagedata r:id="rId16" o:title=""/>
          </v:shape>
          <o:OLEObject Type="Embed" ProgID="Equation.DSMT4" ShapeID="_x0000_i1030" DrawAspect="Content" ObjectID="_1461837769" r:id="rId17"/>
        </w:object>
      </w:r>
      <w:r w:rsidR="00892D8B">
        <w:tab/>
      </w:r>
      <w:r w:rsidR="00FB0900">
        <w:fldChar w:fldCharType="begin"/>
      </w:r>
      <w:r w:rsidR="005337FA">
        <w:instrText xml:space="preserve"> MACROBUTTON MTPlaceRef \* MERGEFORMAT </w:instrText>
      </w:r>
      <w:r w:rsidR="00FB0900">
        <w:fldChar w:fldCharType="begin"/>
      </w:r>
      <w:r w:rsidR="005337FA">
        <w:instrText xml:space="preserve"> SEQ MTEqn \h \* MERGEFORMAT </w:instrText>
      </w:r>
      <w:r w:rsidR="00FB0900">
        <w:fldChar w:fldCharType="end"/>
      </w:r>
      <w:r w:rsidR="005337FA">
        <w:instrText>(</w:instrText>
      </w:r>
      <w:fldSimple w:instr=" SEQ MTSec \c \* Arabic \* MERGEFORMAT ">
        <w:r w:rsidR="002307A1">
          <w:rPr>
            <w:noProof/>
          </w:rPr>
          <w:instrText>1</w:instrText>
        </w:r>
      </w:fldSimple>
      <w:r w:rsidR="005337FA">
        <w:instrText>.</w:instrText>
      </w:r>
      <w:fldSimple w:instr=" SEQ MTEqn \c \* Arabic \* MERGEFORMAT ">
        <w:r w:rsidR="002307A1">
          <w:rPr>
            <w:noProof/>
          </w:rPr>
          <w:instrText>3</w:instrText>
        </w:r>
      </w:fldSimple>
      <w:r w:rsidR="005337FA">
        <w:instrText>)</w:instrText>
      </w:r>
      <w:r w:rsidR="00FB0900">
        <w:fldChar w:fldCharType="end"/>
      </w:r>
    </w:p>
    <w:p w:rsidR="005F4726" w:rsidRPr="0056600E" w:rsidRDefault="00905A1A" w:rsidP="008A471B">
      <w:r>
        <w:t>As can be seen</w:t>
      </w:r>
      <w:r w:rsidR="00892D8B">
        <w:t xml:space="preserve">, </w:t>
      </w:r>
      <w:proofErr w:type="spellStart"/>
      <w:r w:rsidR="00892D8B">
        <w:t>Δ</w:t>
      </w:r>
      <w:r w:rsidR="00892D8B" w:rsidRPr="00B90E8B">
        <w:rPr>
          <w:i/>
        </w:rPr>
        <w:t>S</w:t>
      </w:r>
      <w:r w:rsidR="00892D8B" w:rsidRPr="00B90E8B">
        <w:rPr>
          <w:i/>
          <w:vertAlign w:val="subscript"/>
        </w:rPr>
        <w:t>m</w:t>
      </w:r>
      <w:r w:rsidR="00B90E8B" w:rsidRPr="00B90E8B">
        <w:rPr>
          <w:i/>
          <w:vertAlign w:val="subscript"/>
        </w:rPr>
        <w:t>i</w:t>
      </w:r>
      <w:r w:rsidR="00892D8B" w:rsidRPr="00B90E8B">
        <w:rPr>
          <w:i/>
          <w:vertAlign w:val="subscript"/>
        </w:rPr>
        <w:t>x</w:t>
      </w:r>
      <w:proofErr w:type="spellEnd"/>
      <w:r w:rsidR="00892D8B">
        <w:t xml:space="preserve"> increases rapidly with N</w:t>
      </w:r>
      <w:r w:rsidR="00C84EAD">
        <w:t xml:space="preserve">. For example, ΔS for </w:t>
      </w:r>
      <w:proofErr w:type="spellStart"/>
      <w:r w:rsidR="00C84EAD">
        <w:t>equimolar</w:t>
      </w:r>
      <w:proofErr w:type="spellEnd"/>
      <w:r w:rsidR="00C84EAD">
        <w:t xml:space="preserve"> alloys with </w:t>
      </w:r>
      <w:r w:rsidR="00C84EAD" w:rsidRPr="00905A1A">
        <w:rPr>
          <w:i/>
        </w:rPr>
        <w:t xml:space="preserve">3, 5, 6, 9 </w:t>
      </w:r>
      <w:r w:rsidR="00C84EAD" w:rsidRPr="00905A1A">
        <w:t>and</w:t>
      </w:r>
      <w:r w:rsidR="00C84EAD" w:rsidRPr="00905A1A">
        <w:rPr>
          <w:i/>
        </w:rPr>
        <w:t xml:space="preserve"> 13</w:t>
      </w:r>
      <w:r w:rsidR="00C84EAD">
        <w:t xml:space="preserve"> elements are </w:t>
      </w:r>
      <w:r w:rsidR="00C84EAD" w:rsidRPr="00905A1A">
        <w:rPr>
          <w:i/>
        </w:rPr>
        <w:t xml:space="preserve">1.10R, 1.61R, 1.79R, 2.20R </w:t>
      </w:r>
      <w:r w:rsidR="00C84EAD" w:rsidRPr="00905A1A">
        <w:t>and</w:t>
      </w:r>
      <w:r w:rsidR="00C84EAD" w:rsidRPr="00905A1A">
        <w:rPr>
          <w:i/>
        </w:rPr>
        <w:t xml:space="preserve"> 2.57R</w:t>
      </w:r>
      <w:r w:rsidR="00C84EAD">
        <w:t xml:space="preserve">, respectively, whereas the entropy change associated with fusion of most metals is only </w:t>
      </w:r>
      <w:r w:rsidR="005F4726">
        <w:t>around</w:t>
      </w:r>
      <w:r w:rsidR="00C84EAD">
        <w:t xml:space="preserve"> R. </w:t>
      </w:r>
      <w:r w:rsidR="0056600E">
        <w:t xml:space="preserve">This tremendous </w:t>
      </w:r>
      <w:proofErr w:type="spellStart"/>
      <w:r w:rsidR="0056600E">
        <w:t>Δ</w:t>
      </w:r>
      <w:r w:rsidR="0056600E" w:rsidRPr="00B90E8B">
        <w:rPr>
          <w:i/>
        </w:rPr>
        <w:t>S</w:t>
      </w:r>
      <w:r w:rsidR="0056600E" w:rsidRPr="00B90E8B">
        <w:rPr>
          <w:i/>
          <w:vertAlign w:val="subscript"/>
        </w:rPr>
        <w:t>mix</w:t>
      </w:r>
      <w:proofErr w:type="spellEnd"/>
      <w:r w:rsidR="0056600E">
        <w:t xml:space="preserve"> </w:t>
      </w:r>
      <w:r w:rsidR="002B5187">
        <w:t xml:space="preserve">will be dominating the direction of </w:t>
      </w:r>
      <w:proofErr w:type="spellStart"/>
      <w:r w:rsidR="002B5187">
        <w:t>Δ</w:t>
      </w:r>
      <w:r w:rsidR="002B5187" w:rsidRPr="002B5187">
        <w:rPr>
          <w:i/>
        </w:rPr>
        <w:t>G</w:t>
      </w:r>
      <w:r w:rsidR="002B5187" w:rsidRPr="002B5187">
        <w:rPr>
          <w:i/>
          <w:vertAlign w:val="subscript"/>
        </w:rPr>
        <w:t>mix</w:t>
      </w:r>
      <w:proofErr w:type="spellEnd"/>
      <w:r w:rsidR="002B5187">
        <w:t xml:space="preserve"> </w:t>
      </w:r>
      <w:r w:rsidR="00DA40D1">
        <w:t xml:space="preserve">as </w:t>
      </w:r>
      <w:r w:rsidR="002B5187">
        <w:t>temperature rises. Actually, the mixing temperature is</w:t>
      </w:r>
      <w:r w:rsidR="00DA40D1">
        <w:t xml:space="preserve"> at </w:t>
      </w:r>
      <w:r w:rsidR="002B5187">
        <w:t xml:space="preserve">least at </w:t>
      </w:r>
      <w:r w:rsidR="00DA40D1">
        <w:t xml:space="preserve">the melting point, </w:t>
      </w:r>
      <w:r w:rsidR="00DA40D1" w:rsidRPr="002B5187">
        <w:rPr>
          <w:i/>
        </w:rPr>
        <w:t>T</w:t>
      </w:r>
      <w:r w:rsidR="00DA40D1" w:rsidRPr="002B5187">
        <w:rPr>
          <w:i/>
          <w:vertAlign w:val="subscript"/>
        </w:rPr>
        <w:t>m</w:t>
      </w:r>
      <w:r w:rsidR="00DA40D1">
        <w:t xml:space="preserve">. So equation </w:t>
      </w:r>
      <w:r w:rsidR="00FB0900">
        <w:fldChar w:fldCharType="begin"/>
      </w:r>
      <w:r w:rsidR="00CC58CB">
        <w:instrText xml:space="preserve"> GOTOBUTTON ZEqnNum102454  \* MERGEFORMAT </w:instrText>
      </w:r>
      <w:fldSimple w:instr=" REF ZEqnNum102454 \* Charformat \! \* MERGEFORMAT ">
        <w:r w:rsidR="002307A1">
          <w:instrText>(1.1)</w:instrText>
        </w:r>
      </w:fldSimple>
      <w:r w:rsidR="00FB0900">
        <w:fldChar w:fldCharType="end"/>
      </w:r>
      <w:r w:rsidR="00CC58CB">
        <w:t xml:space="preserve"> should be rewritten as:</w:t>
      </w:r>
      <w:r w:rsidR="0056600E">
        <w:t xml:space="preserve"> </w:t>
      </w:r>
    </w:p>
    <w:p w:rsidR="00C84EAD" w:rsidRDefault="00CC58CB" w:rsidP="00A90EB3">
      <w:r w:rsidRPr="00CC58CB">
        <w:rPr>
          <w:position w:val="-12"/>
        </w:rPr>
        <w:object w:dxaOrig="2360" w:dyaOrig="360">
          <v:shape id="_x0000_i1031" type="#_x0000_t75" style="width:117.35pt;height:18pt" o:ole="">
            <v:imagedata r:id="rId18" o:title=""/>
          </v:shape>
          <o:OLEObject Type="Embed" ProgID="Equation.DSMT4" ShapeID="_x0000_i1031" DrawAspect="Content" ObjectID="_1461837770" r:id="rId19"/>
        </w:object>
      </w:r>
      <w:r w:rsidR="00C84EAD">
        <w:tab/>
      </w:r>
      <w:r w:rsidR="00FB0900">
        <w:fldChar w:fldCharType="begin"/>
      </w:r>
      <w:r w:rsidR="005337FA">
        <w:instrText xml:space="preserve"> MACROBUTTON MTPlaceRef \* MERGEFORMAT </w:instrText>
      </w:r>
      <w:r w:rsidR="00FB0900">
        <w:fldChar w:fldCharType="begin"/>
      </w:r>
      <w:r w:rsidR="005337FA">
        <w:instrText xml:space="preserve"> SEQ MTEqn \h \* MERGEFORMAT </w:instrText>
      </w:r>
      <w:r w:rsidR="00FB0900">
        <w:fldChar w:fldCharType="end"/>
      </w:r>
      <w:bookmarkStart w:id="4" w:name="ZEqnNum306319"/>
      <w:r w:rsidR="005337FA">
        <w:instrText>(</w:instrText>
      </w:r>
      <w:fldSimple w:instr=" SEQ MTSec \c \* Arabic \* MERGEFORMAT ">
        <w:r w:rsidR="002307A1">
          <w:rPr>
            <w:noProof/>
          </w:rPr>
          <w:instrText>1</w:instrText>
        </w:r>
      </w:fldSimple>
      <w:r w:rsidR="005337FA">
        <w:instrText>.</w:instrText>
      </w:r>
      <w:fldSimple w:instr=" SEQ MTEqn \c \* Arabic \* MERGEFORMAT ">
        <w:r w:rsidR="002307A1">
          <w:rPr>
            <w:noProof/>
          </w:rPr>
          <w:instrText>4</w:instrText>
        </w:r>
      </w:fldSimple>
      <w:r w:rsidR="005337FA">
        <w:instrText>)</w:instrText>
      </w:r>
      <w:bookmarkEnd w:id="4"/>
      <w:r w:rsidR="00FB0900">
        <w:fldChar w:fldCharType="end"/>
      </w:r>
    </w:p>
    <w:p w:rsidR="000C12EE" w:rsidRDefault="00CC58CB" w:rsidP="00750F13">
      <w:pPr>
        <w:ind w:firstLine="0"/>
      </w:pPr>
      <w:r>
        <w:t xml:space="preserve">Although the absolute value of </w:t>
      </w:r>
      <w:proofErr w:type="spellStart"/>
      <w:r>
        <w:t>Δ</w:t>
      </w:r>
      <w:r>
        <w:rPr>
          <w:i/>
        </w:rPr>
        <w:t>H</w:t>
      </w:r>
      <w:r w:rsidRPr="002B5187">
        <w:rPr>
          <w:i/>
          <w:vertAlign w:val="subscript"/>
        </w:rPr>
        <w:t>mix</w:t>
      </w:r>
      <w:proofErr w:type="spellEnd"/>
      <w:r>
        <w:t xml:space="preserve"> is on the order of KJ/mol, the product </w:t>
      </w:r>
      <w:proofErr w:type="spellStart"/>
      <w:r w:rsidRPr="002B5187">
        <w:rPr>
          <w:i/>
        </w:rPr>
        <w:t>T</w:t>
      </w:r>
      <w:r w:rsidRPr="002B5187">
        <w:rPr>
          <w:i/>
          <w:vertAlign w:val="subscript"/>
        </w:rPr>
        <w:t>m</w:t>
      </w:r>
      <w:r>
        <w:t>Δ</w:t>
      </w:r>
      <w:r w:rsidRPr="00B90E8B">
        <w:rPr>
          <w:i/>
        </w:rPr>
        <w:t>S</w:t>
      </w:r>
      <w:r w:rsidRPr="00B90E8B">
        <w:rPr>
          <w:i/>
          <w:vertAlign w:val="subscript"/>
        </w:rPr>
        <w:t>mix</w:t>
      </w:r>
      <w:proofErr w:type="spellEnd"/>
      <w:r>
        <w:rPr>
          <w:i/>
        </w:rPr>
        <w:t xml:space="preserve"> </w:t>
      </w:r>
      <w:r>
        <w:t>can be even larger.</w:t>
      </w:r>
    </w:p>
    <w:p w:rsidR="00782203" w:rsidRDefault="00782203" w:rsidP="00132DF4">
      <w:r>
        <w:t xml:space="preserve">There </w:t>
      </w:r>
      <w:r w:rsidR="00E146F9">
        <w:t xml:space="preserve">are </w:t>
      </w:r>
      <w:r w:rsidR="005625B7">
        <w:t xml:space="preserve">quite a few </w:t>
      </w:r>
      <w:r w:rsidR="00E146F9">
        <w:t xml:space="preserve">sophisticated </w:t>
      </w:r>
      <w:r w:rsidR="005625B7">
        <w:t>models</w:t>
      </w:r>
      <w:r w:rsidR="003C78F7">
        <w:t xml:space="preserve"> </w:t>
      </w:r>
      <w:r w:rsidR="00FB0900">
        <w:fldChar w:fldCharType="begin">
          <w:fldData xml:space="preserve">PEVuZE5vdGU+PENpdGU+PEF1dGhvcj5HdW88L0F1dGhvcj48WWVhcj4yMDEzPC9ZZWFyPjxSZWNO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</w:fldData>
        </w:fldChar>
      </w:r>
      <w:r w:rsidR="009F6E38">
        <w:instrText xml:space="preserve"> ADDIN EN.CITE </w:instrText>
      </w:r>
      <w:r w:rsidR="00FB0900">
        <w:fldChar w:fldCharType="begin">
          <w:fldData xml:space="preserve">PEVuZE5vdGU+PENpdGU+PEF1dGhvcj5HdW88L0F1dGhvcj48WWVhcj4yMDEzPC9ZZWFyPjxSZWNO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</w:fldData>
        </w:fldChar>
      </w:r>
      <w:r w:rsidR="009F6E38">
        <w:instrText xml:space="preserve"> ADDIN EN.CITE.DATA </w:instrText>
      </w:r>
      <w:r w:rsidR="00FB0900">
        <w:fldChar w:fldCharType="end"/>
      </w:r>
      <w:r w:rsidR="00FB0900">
        <w:fldChar w:fldCharType="separate"/>
      </w:r>
      <w:r w:rsidR="009F6E38">
        <w:rPr>
          <w:noProof/>
        </w:rPr>
        <w:t>[</w:t>
      </w:r>
      <w:hyperlink w:anchor="_ENREF_24" w:tooltip="Guo, 2013 #3" w:history="1">
        <w:r w:rsidR="00BA1DFF">
          <w:rPr>
            <w:noProof/>
          </w:rPr>
          <w:t>24-29</w:t>
        </w:r>
      </w:hyperlink>
      <w:r w:rsidR="009F6E38">
        <w:rPr>
          <w:noProof/>
        </w:rPr>
        <w:t>]</w:t>
      </w:r>
      <w:r w:rsidR="00FB0900">
        <w:fldChar w:fldCharType="end"/>
      </w:r>
      <w:r w:rsidR="00E146F9">
        <w:t xml:space="preserve"> taking into more parameters </w:t>
      </w:r>
      <w:r w:rsidR="002D744E">
        <w:t xml:space="preserve">into account than </w:t>
      </w:r>
      <w:proofErr w:type="spellStart"/>
      <w:r w:rsidR="002D744E">
        <w:t>Δ</w:t>
      </w:r>
      <w:r w:rsidR="002D744E">
        <w:rPr>
          <w:i/>
        </w:rPr>
        <w:t>H</w:t>
      </w:r>
      <w:r w:rsidR="002D744E" w:rsidRPr="002B5187">
        <w:rPr>
          <w:i/>
          <w:vertAlign w:val="subscript"/>
        </w:rPr>
        <w:t>mix</w:t>
      </w:r>
      <w:proofErr w:type="spellEnd"/>
      <w:r w:rsidR="002D744E">
        <w:t xml:space="preserve"> </w:t>
      </w:r>
      <w:proofErr w:type="spellStart"/>
      <w:r w:rsidR="002D744E" w:rsidRPr="002B5187">
        <w:rPr>
          <w:i/>
        </w:rPr>
        <w:t>T</w:t>
      </w:r>
      <w:r w:rsidR="002D744E" w:rsidRPr="002B5187">
        <w:rPr>
          <w:i/>
          <w:vertAlign w:val="subscript"/>
        </w:rPr>
        <w:t>m</w:t>
      </w:r>
      <w:r w:rsidR="002D744E">
        <w:t>Δ</w:t>
      </w:r>
      <w:r w:rsidR="002D744E" w:rsidRPr="00B90E8B">
        <w:rPr>
          <w:i/>
        </w:rPr>
        <w:t>S</w:t>
      </w:r>
      <w:r w:rsidR="002D744E" w:rsidRPr="00B90E8B">
        <w:rPr>
          <w:i/>
          <w:vertAlign w:val="subscript"/>
        </w:rPr>
        <w:t>mix</w:t>
      </w:r>
      <w:proofErr w:type="spellEnd"/>
      <w:r w:rsidR="002D744E">
        <w:t xml:space="preserve"> in predicting the formability of solid solution for multi-component systems</w:t>
      </w:r>
      <w:r w:rsidR="002D744E">
        <w:rPr>
          <w:i/>
        </w:rPr>
        <w:t>.</w:t>
      </w:r>
      <w:r w:rsidR="003C78F7">
        <w:t xml:space="preserve"> As in </w:t>
      </w:r>
      <w:r w:rsidR="002D744E">
        <w:t xml:space="preserve">one proposed </w:t>
      </w:r>
      <w:r>
        <w:t xml:space="preserve">by Zhang </w:t>
      </w:r>
      <w:r w:rsidRPr="005625B7">
        <w:rPr>
          <w:i/>
        </w:rPr>
        <w:t>et al</w:t>
      </w:r>
      <w:r w:rsidR="00FB0900" w:rsidRPr="005625B7">
        <w:fldChar w:fldCharType="begin"/>
      </w:r>
      <w:r w:rsidR="009F6E38">
        <w:instrText xml:space="preserve"> ADDIN EN.CITE &lt;EndNote&gt;&lt;Cite&gt;&lt;Author&gt;Yang&lt;/Author&gt;&lt;Year&gt;2012&lt;/Year&gt;&lt;RecNum&gt;25&lt;/RecNum&gt;&lt;DisplayText&gt;[28, 29]&lt;/DisplayText&gt;&lt;record&gt;&lt;rec-number&gt;25&lt;/rec-number&gt;&lt;foreign-keys&gt;&lt;key app="EN" db-id="e2ss9rzx1d2wacevppd5rp9hxd0wwezrrv9e"&gt;25&lt;/key&gt;&lt;/foreign-keys&gt;&lt;ref-type name="Journal Article"&gt;17&lt;/ref-type&gt;&lt;contributors&gt;&lt;authors&gt;&lt;author&gt;Yang, X&lt;/author&gt;&lt;author&gt;Zhang, Y&lt;/author&gt;&lt;/authors&gt;&lt;/contributors&gt;&lt;titles&gt;&lt;title&gt;Prediction of high-entropy stabilized solid-solution in multi-component alloys&lt;/title&gt;&lt;secondary-title&gt;Materials Chemistry and Physics&lt;/secondary-title&gt;&lt;/titles&gt;&lt;periodical&gt;&lt;full-title&gt;Materials Chemistry and Physics&lt;/full-title&gt;&lt;/periodical&gt;&lt;pages&gt;233-238&lt;/pages&gt;&lt;volume&gt;132&lt;/volume&gt;&lt;number&gt;2&lt;/number&gt;&lt;dates&gt;&lt;year&gt;2012&lt;/year&gt;&lt;/dates&gt;&lt;isbn&gt;0254-0584&lt;/isbn&gt;&lt;urls&gt;&lt;/urls&gt;&lt;/record&gt;&lt;/Cite&gt;&lt;Cite&gt;&lt;Author&gt;Zhang&lt;/Author&gt;&lt;Year&gt;2008&lt;/Year&gt;&lt;RecNum&gt;15&lt;/RecNum&gt;&lt;record&gt;&lt;rec-number&gt;15&lt;/rec-number&gt;&lt;foreign-keys&gt;&lt;key app="EN" db-id="e2ss9rzx1d2wacevppd5rp9hxd0wwezrrv9e"&gt;15&lt;/key&gt;&lt;/foreign-keys&gt;&lt;ref-type name="Journal Article"&gt;17&lt;/ref-type&gt;&lt;contributors&gt;&lt;authors&gt;&lt;author&gt;Zhang, Y.&lt;/author&gt;&lt;author&gt;Zhou, Y. J.&lt;/author&gt;&lt;author&gt;Lin, J. P.&lt;/author&gt;&lt;author&gt;Chen, G. L.&lt;/author&gt;&lt;author&gt;Liaw, P. K.&lt;/author&gt;&lt;/authors&gt;&lt;/contributors&gt;&lt;titles&gt;&lt;title&gt;Solid-solution phase formation rules for multi-component alloys&lt;/title&gt;&lt;secondary-title&gt;Advanced Engineering Materials&lt;/secondary-title&gt;&lt;/titles&gt;&lt;periodical&gt;&lt;full-title&gt;Advanced Engineering Materials&lt;/full-title&gt;&lt;/periodical&gt;&lt;pages&gt;534-538&lt;/pages&gt;&lt;volume&gt;10&lt;/volume&gt;&lt;number&gt;6&lt;/number&gt;&lt;dates&gt;&lt;year&gt;2008&lt;/year&gt;&lt;/dates&gt;&lt;isbn&gt;1438-1656&lt;/isbn&gt;&lt;accession-num&gt;WOS:000257525200003&lt;/accession-num&gt;&lt;urls&gt;&lt;related-urls&gt;&lt;url&gt;&amp;lt;Go to ISI&amp;gt;://WOS:000257525200003&lt;/url&gt;&lt;/related-urls&gt;&lt;/urls&gt;&lt;electronic-resource-num&gt;10.1002/adem.200700240&lt;/electronic-resource-num&gt;&lt;/record&gt;&lt;/Cite&gt;&lt;/EndNote&gt;</w:instrText>
      </w:r>
      <w:r w:rsidR="00FB0900" w:rsidRPr="005625B7">
        <w:fldChar w:fldCharType="separate"/>
      </w:r>
      <w:r w:rsidR="009F6E38">
        <w:rPr>
          <w:noProof/>
        </w:rPr>
        <w:t>[</w:t>
      </w:r>
      <w:hyperlink w:anchor="_ENREF_28" w:tooltip="Yang, 2012 #25" w:history="1">
        <w:r w:rsidR="00BA1DFF">
          <w:rPr>
            <w:noProof/>
          </w:rPr>
          <w:t>28</w:t>
        </w:r>
      </w:hyperlink>
      <w:r w:rsidR="009F6E38">
        <w:rPr>
          <w:noProof/>
        </w:rPr>
        <w:t xml:space="preserve">, </w:t>
      </w:r>
      <w:hyperlink w:anchor="_ENREF_29" w:tooltip="Zhang, 2008 #15" w:history="1">
        <w:r w:rsidR="00BA1DFF">
          <w:rPr>
            <w:noProof/>
          </w:rPr>
          <w:t>29</w:t>
        </w:r>
      </w:hyperlink>
      <w:r w:rsidR="009F6E38">
        <w:rPr>
          <w:noProof/>
        </w:rPr>
        <w:t>]</w:t>
      </w:r>
      <w:r w:rsidR="00FB0900" w:rsidRPr="005625B7">
        <w:fldChar w:fldCharType="end"/>
      </w:r>
      <w:r w:rsidR="002D744E">
        <w:t xml:space="preserve">, they defined two terms, </w:t>
      </w:r>
      <w:r>
        <w:t>Ω</w:t>
      </w:r>
      <w:r w:rsidR="00EE5D3A">
        <w:t xml:space="preserve"> as the ratio of</w:t>
      </w:r>
      <w:r w:rsidR="00E35D6B">
        <w:t xml:space="preserve"> </w:t>
      </w:r>
      <w:proofErr w:type="spellStart"/>
      <w:r w:rsidR="00E35D6B" w:rsidRPr="002B5187">
        <w:rPr>
          <w:i/>
        </w:rPr>
        <w:t>T</w:t>
      </w:r>
      <w:r w:rsidR="00E35D6B" w:rsidRPr="002B5187">
        <w:rPr>
          <w:i/>
          <w:vertAlign w:val="subscript"/>
        </w:rPr>
        <w:t>m</w:t>
      </w:r>
      <w:r w:rsidR="00E35D6B">
        <w:t>Δ</w:t>
      </w:r>
      <w:r w:rsidR="00E35D6B" w:rsidRPr="00B90E8B">
        <w:rPr>
          <w:i/>
        </w:rPr>
        <w:t>S</w:t>
      </w:r>
      <w:r w:rsidR="00E35D6B" w:rsidRPr="00B90E8B">
        <w:rPr>
          <w:i/>
          <w:vertAlign w:val="subscript"/>
        </w:rPr>
        <w:t>mix</w:t>
      </w:r>
      <w:proofErr w:type="spellEnd"/>
      <w:r w:rsidR="00E35D6B">
        <w:t xml:space="preserve"> to |</w:t>
      </w:r>
      <w:proofErr w:type="spellStart"/>
      <w:r w:rsidR="00E35D6B">
        <w:t>Δ</w:t>
      </w:r>
      <w:r w:rsidR="00E35D6B">
        <w:rPr>
          <w:i/>
        </w:rPr>
        <w:t>H</w:t>
      </w:r>
      <w:r w:rsidR="00E35D6B" w:rsidRPr="002B5187">
        <w:rPr>
          <w:i/>
          <w:vertAlign w:val="subscript"/>
        </w:rPr>
        <w:t>mix</w:t>
      </w:r>
      <w:proofErr w:type="spellEnd"/>
      <w:r w:rsidR="00EE5D3A">
        <w:t xml:space="preserve">| </w:t>
      </w:r>
      <w:r w:rsidR="00D065B3">
        <w:t>representing</w:t>
      </w:r>
      <w:r w:rsidR="00E35D6B">
        <w:t xml:space="preserve"> the </w:t>
      </w:r>
      <w:r w:rsidR="00975356">
        <w:t xml:space="preserve">competitive nature </w:t>
      </w:r>
      <w:r w:rsidR="00E35D6B">
        <w:t>between enthalpy and entropy</w:t>
      </w:r>
      <w:r w:rsidR="00EE5D3A">
        <w:t>, and</w:t>
      </w:r>
      <w:r w:rsidR="00975356">
        <w:t xml:space="preserve"> δ the atomic size difference between elements </w:t>
      </w:r>
      <w:r w:rsidR="00EE5D3A">
        <w:t xml:space="preserve">which </w:t>
      </w:r>
      <w:r w:rsidR="00975356">
        <w:t>is defined as:</w:t>
      </w:r>
    </w:p>
    <w:p w:rsidR="00975356" w:rsidRDefault="00975356" w:rsidP="00A90EB3">
      <w:r w:rsidRPr="00975356">
        <w:rPr>
          <w:position w:val="-30"/>
        </w:rPr>
        <w:object w:dxaOrig="1960" w:dyaOrig="760">
          <v:shape id="_x0000_i1032" type="#_x0000_t75" style="width:98.65pt;height:38.65pt" o:ole="">
            <v:imagedata r:id="rId20" o:title=""/>
          </v:shape>
          <o:OLEObject Type="Embed" ProgID="Equation.DSMT4" ShapeID="_x0000_i1032" DrawAspect="Content" ObjectID="_1461837771" r:id="rId21"/>
        </w:object>
      </w:r>
      <w:r>
        <w:tab/>
      </w:r>
      <w:r w:rsidR="00FB0900">
        <w:fldChar w:fldCharType="begin"/>
      </w:r>
      <w:r>
        <w:instrText xml:space="preserve"> MACROBUTTON MTPlaceRef \* MERGEFORMAT </w:instrText>
      </w:r>
      <w:r w:rsidR="00FB0900">
        <w:fldChar w:fldCharType="begin"/>
      </w:r>
      <w:r>
        <w:instrText xml:space="preserve"> SEQ MTEqn \h \* MERGEFORMAT </w:instrText>
      </w:r>
      <w:r w:rsidR="00FB0900">
        <w:fldChar w:fldCharType="end"/>
      </w:r>
      <w:r>
        <w:instrText>(</w:instrText>
      </w:r>
      <w:fldSimple w:instr=" SEQ MTSec \c \* Arabic \* MERGEFORMAT ">
        <w:r w:rsidR="002307A1">
          <w:rPr>
            <w:noProof/>
          </w:rPr>
          <w:instrText>1</w:instrText>
        </w:r>
      </w:fldSimple>
      <w:r>
        <w:instrText>.</w:instrText>
      </w:r>
      <w:fldSimple w:instr=" SEQ MTEqn \c \* Arabic \* MERGEFORMAT ">
        <w:r w:rsidR="002307A1">
          <w:rPr>
            <w:noProof/>
          </w:rPr>
          <w:instrText>5</w:instrText>
        </w:r>
      </w:fldSimple>
      <w:r>
        <w:instrText>)</w:instrText>
      </w:r>
      <w:r w:rsidR="00FB0900">
        <w:fldChar w:fldCharType="end"/>
      </w:r>
    </w:p>
    <w:p w:rsidR="00975356" w:rsidRDefault="00975356" w:rsidP="00AB2847">
      <w:pPr>
        <w:spacing w:after="720"/>
        <w:ind w:firstLine="0"/>
      </w:pPr>
      <w:proofErr w:type="gramStart"/>
      <w:r>
        <w:lastRenderedPageBreak/>
        <w:t>where</w:t>
      </w:r>
      <w:proofErr w:type="gramEnd"/>
      <w:r w:rsidR="006B129E">
        <w:t xml:space="preserve"> </w:t>
      </w:r>
      <w:proofErr w:type="spellStart"/>
      <w:r w:rsidR="006B129E" w:rsidRPr="006B129E">
        <w:rPr>
          <w:i/>
        </w:rPr>
        <w:t>c</w:t>
      </w:r>
      <w:r w:rsidR="006B129E" w:rsidRPr="006B129E">
        <w:rPr>
          <w:i/>
          <w:vertAlign w:val="subscript"/>
        </w:rPr>
        <w:t>i</w:t>
      </w:r>
      <w:proofErr w:type="spellEnd"/>
      <w:r w:rsidR="006B129E">
        <w:t xml:space="preserve"> and </w:t>
      </w:r>
      <w:proofErr w:type="spellStart"/>
      <w:r w:rsidR="006B129E" w:rsidRPr="006B129E">
        <w:rPr>
          <w:i/>
        </w:rPr>
        <w:t>r</w:t>
      </w:r>
      <w:r w:rsidR="006B129E" w:rsidRPr="006B129E">
        <w:rPr>
          <w:i/>
          <w:vertAlign w:val="subscript"/>
        </w:rPr>
        <w:t>i</w:t>
      </w:r>
      <w:proofErr w:type="spellEnd"/>
      <w:r>
        <w:t xml:space="preserve"> </w:t>
      </w:r>
      <w:r w:rsidR="006B129E">
        <w:t>are</w:t>
      </w:r>
      <w:r>
        <w:t xml:space="preserve"> the concentration and atomic radius of </w:t>
      </w:r>
      <w:proofErr w:type="spellStart"/>
      <w:r w:rsidRPr="006B129E">
        <w:rPr>
          <w:i/>
        </w:rPr>
        <w:t>i</w:t>
      </w:r>
      <w:r>
        <w:t>th</w:t>
      </w:r>
      <w:proofErr w:type="spellEnd"/>
      <w:r>
        <w:t xml:space="preserve"> element</w:t>
      </w:r>
      <w:r w:rsidR="006B129E">
        <w:t xml:space="preserve">, </w:t>
      </w:r>
      <w:r>
        <w:t>and</w:t>
      </w:r>
      <w:r w:rsidR="006B129E" w:rsidRPr="006B129E">
        <w:rPr>
          <w:position w:val="-28"/>
        </w:rPr>
        <w:object w:dxaOrig="1020" w:dyaOrig="680">
          <v:shape id="_x0000_i1033" type="#_x0000_t75" style="width:50pt;height:33.35pt" o:ole="">
            <v:imagedata r:id="rId22" o:title=""/>
          </v:shape>
          <o:OLEObject Type="Embed" ProgID="Equation.DSMT4" ShapeID="_x0000_i1033" DrawAspect="Content" ObjectID="_1461837772" r:id="rId23"/>
        </w:object>
      </w:r>
      <w:r>
        <w:t>is the average</w:t>
      </w:r>
      <w:r w:rsidR="006B129E">
        <w:t xml:space="preserve"> radius. By </w:t>
      </w:r>
      <w:r w:rsidR="00526AFE">
        <w:t>examining more than one hundred multi-</w:t>
      </w:r>
      <w:r w:rsidR="00EC417E">
        <w:t xml:space="preserve">component alloys (as listed in </w:t>
      </w:r>
      <w:fldSimple w:instr=" REF _Ref380619181 \h  \* MERGEFORMAT ">
        <w:r w:rsidR="002307A1" w:rsidRPr="00750F13">
          <w:t xml:space="preserve">Table </w:t>
        </w:r>
        <w:r w:rsidR="002307A1">
          <w:rPr>
            <w:noProof/>
          </w:rPr>
          <w:t>1</w:t>
        </w:r>
      </w:fldSimple>
      <w:r w:rsidR="00EC417E">
        <w:t xml:space="preserve">) </w:t>
      </w:r>
      <w:r w:rsidR="00526AFE">
        <w:t xml:space="preserve">reported in the literature, they </w:t>
      </w:r>
      <w:r w:rsidR="004228C6">
        <w:t>summarized the finding in</w:t>
      </w:r>
      <w:r w:rsidR="007349B9">
        <w:t xml:space="preserve"> </w:t>
      </w:r>
      <w:fldSimple w:instr=" REF _Ref380659591 \h  \* MERGEFORMAT ">
        <w:r w:rsidR="002307A1" w:rsidRPr="009A7310">
          <w:t>Figure</w:t>
        </w:r>
        <w:r w:rsidR="00BA2876">
          <w:t xml:space="preserve"> </w:t>
        </w:r>
        <w:r w:rsidR="002307A1">
          <w:rPr>
            <w:noProof/>
          </w:rPr>
          <w:t>1</w:t>
        </w:r>
      </w:fldSimple>
      <w:r w:rsidR="00BA2876">
        <w:t xml:space="preserve"> </w:t>
      </w:r>
      <w:r w:rsidR="00B84B18">
        <w:t>and proposed</w:t>
      </w:r>
      <w:r w:rsidR="00BA2876">
        <w:t xml:space="preserve"> </w:t>
      </w:r>
      <w:r w:rsidR="00EC417E">
        <w:t xml:space="preserve">that when Ω≥1.1 and δ≤6.6%, multi-component systems </w:t>
      </w:r>
      <w:r w:rsidR="00B84B18">
        <w:t>would form</w:t>
      </w:r>
      <w:r w:rsidR="00EC417E">
        <w:t xml:space="preserve"> solid solution.</w:t>
      </w:r>
    </w:p>
    <w:p w:rsidR="00347075" w:rsidRPr="00347075" w:rsidRDefault="007B024D" w:rsidP="0026381F">
      <w:pPr>
        <w:pStyle w:val="Caption"/>
      </w:pPr>
      <w:bookmarkStart w:id="5" w:name="_Ref380619181"/>
      <w:bookmarkStart w:id="6" w:name="_Toc388090301"/>
      <w:r w:rsidRPr="00750F13">
        <w:t xml:space="preserve">Table </w:t>
      </w:r>
      <w:fldSimple w:instr=" SEQ Table \* ARABIC ">
        <w:r w:rsidR="002307A1">
          <w:rPr>
            <w:noProof/>
          </w:rPr>
          <w:t>1</w:t>
        </w:r>
      </w:fldSimple>
      <w:bookmarkEnd w:id="5"/>
      <w:r w:rsidR="00FD2EC1" w:rsidRPr="00750F13">
        <w:t xml:space="preserve"> The microstructure</w:t>
      </w:r>
      <w:r w:rsidR="007349B9" w:rsidRPr="00750F13">
        <w:t xml:space="preserve"> and parameters δ, </w:t>
      </w:r>
      <w:proofErr w:type="spellStart"/>
      <w:r w:rsidR="007349B9" w:rsidRPr="00750F13">
        <w:t>ΔH</w:t>
      </w:r>
      <w:r w:rsidR="007349B9" w:rsidRPr="00750F13">
        <w:rPr>
          <w:vertAlign w:val="subscript"/>
        </w:rPr>
        <w:t>mix</w:t>
      </w:r>
      <w:proofErr w:type="spellEnd"/>
      <w:r w:rsidR="007349B9" w:rsidRPr="00750F13">
        <w:t xml:space="preserve">, </w:t>
      </w:r>
      <w:proofErr w:type="spellStart"/>
      <w:r w:rsidR="007349B9" w:rsidRPr="00750F13">
        <w:t>ΔS</w:t>
      </w:r>
      <w:r w:rsidR="007349B9" w:rsidRPr="00750F13">
        <w:rPr>
          <w:vertAlign w:val="subscript"/>
        </w:rPr>
        <w:t>mix</w:t>
      </w:r>
      <w:proofErr w:type="spellEnd"/>
      <w:r w:rsidR="007349B9" w:rsidRPr="00750F13">
        <w:t>, T</w:t>
      </w:r>
      <w:r w:rsidR="007349B9" w:rsidRPr="00750F13">
        <w:rPr>
          <w:vertAlign w:val="subscript"/>
        </w:rPr>
        <w:t>m</w:t>
      </w:r>
      <w:r w:rsidR="007349B9" w:rsidRPr="00750F13">
        <w:t xml:space="preserve"> and </w:t>
      </w:r>
      <w:r w:rsidR="00320C2E" w:rsidRPr="00750F13">
        <w:t>Ω for multi-component alloys reported in literature</w:t>
      </w:r>
      <w:r w:rsidR="00FB0900">
        <w:fldChar w:fldCharType="begin"/>
      </w:r>
      <w:r w:rsidR="009F6E38">
        <w:instrText xml:space="preserve"> ADDIN EN.CITE &lt;EndNote&gt;&lt;Cite&gt;&lt;Author&gt;Yang&lt;/Author&gt;&lt;Year&gt;2012&lt;/Year&gt;&lt;RecNum&gt;25&lt;/RecNum&gt;&lt;DisplayText&gt;[28]&lt;/DisplayText&gt;&lt;record&gt;&lt;rec-number&gt;25&lt;/rec-number&gt;&lt;foreign-keys&gt;&lt;key app="EN" db-id="e2ss9rzx1d2wacevppd5rp9hxd0wwezrrv9e"&gt;25&lt;/key&gt;&lt;/foreign-keys&gt;&lt;ref-type name="Journal Article"&gt;17&lt;/ref-type&gt;&lt;contributors&gt;&lt;authors&gt;&lt;author&gt;Yang, X&lt;/author&gt;&lt;author&gt;Zhang, Y&lt;/author&gt;&lt;/authors&gt;&lt;/contributors&gt;&lt;titles&gt;&lt;title&gt;Prediction of high-entropy stabilized solid-solution in multi-component alloys&lt;/title&gt;&lt;secondary-title&gt;Materials Chemistry and Physics&lt;/secondary-title&gt;&lt;/titles&gt;&lt;periodical&gt;&lt;full-title&gt;Materials Chemistry and Physics&lt;/full-title&gt;&lt;/periodical&gt;&lt;pages&gt;233-238&lt;/pages&gt;&lt;volume&gt;132&lt;/volume&gt;&lt;number&gt;2&lt;/number&gt;&lt;dates&gt;&lt;year&gt;2012&lt;/year&gt;&lt;/dates&gt;&lt;isbn&gt;0254-0584&lt;/isbn&gt;&lt;urls&gt;&lt;/urls&gt;&lt;/record&gt;&lt;/Cite&gt;&lt;/EndNote&gt;</w:instrText>
      </w:r>
      <w:r w:rsidR="00FB0900">
        <w:fldChar w:fldCharType="separate"/>
      </w:r>
      <w:r w:rsidR="009F6E38">
        <w:rPr>
          <w:noProof/>
        </w:rPr>
        <w:t>[</w:t>
      </w:r>
      <w:hyperlink w:anchor="_ENREF_28" w:tooltip="Yang, 2012 #25" w:history="1">
        <w:r w:rsidR="00BA1DFF">
          <w:rPr>
            <w:noProof/>
          </w:rPr>
          <w:t>28</w:t>
        </w:r>
      </w:hyperlink>
      <w:r w:rsidR="009F6E38">
        <w:rPr>
          <w:noProof/>
        </w:rPr>
        <w:t>]</w:t>
      </w:r>
      <w:bookmarkEnd w:id="6"/>
      <w:r w:rsidR="00FB0900">
        <w:fldChar w:fldCharType="end"/>
      </w:r>
    </w:p>
    <w:p w:rsidR="00347075" w:rsidRDefault="00347075" w:rsidP="00347075">
      <w:pPr>
        <w:sectPr w:rsidR="00347075" w:rsidSect="00F8428D">
          <w:headerReference w:type="default" r:id="rId24"/>
          <w:type w:val="continuous"/>
          <w:pgSz w:w="12240" w:h="15840"/>
          <w:pgMar w:top="1440" w:right="1800" w:bottom="1440" w:left="1800" w:header="1152" w:footer="720" w:gutter="0"/>
          <w:pgNumType w:start="1"/>
          <w:cols w:space="720"/>
          <w:docGrid w:linePitch="360"/>
        </w:sectPr>
      </w:pPr>
    </w:p>
    <w:tbl>
      <w:tblPr>
        <w:tblW w:w="4578" w:type="pct"/>
        <w:jc w:val="center"/>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253"/>
        <w:gridCol w:w="1789"/>
        <w:gridCol w:w="646"/>
        <w:gridCol w:w="976"/>
        <w:gridCol w:w="912"/>
        <w:gridCol w:w="898"/>
        <w:gridCol w:w="657"/>
      </w:tblGrid>
      <w:tr w:rsidR="005625B7" w:rsidRPr="003146E3" w:rsidTr="00D50E39">
        <w:trPr>
          <w:tblHeader/>
          <w:jc w:val="center"/>
        </w:trPr>
        <w:tc>
          <w:tcPr>
            <w:tcW w:w="1385" w:type="pct"/>
            <w:shd w:val="clear" w:color="auto" w:fill="FFFFFF" w:themeFill="background1"/>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lastRenderedPageBreak/>
              <w:t>Alloys</w:t>
            </w:r>
          </w:p>
        </w:tc>
        <w:tc>
          <w:tcPr>
            <w:tcW w:w="1100" w:type="pct"/>
            <w:shd w:val="clear" w:color="auto" w:fill="FFFFFF" w:themeFill="background1"/>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Structure</w:t>
            </w:r>
          </w:p>
        </w:tc>
        <w:tc>
          <w:tcPr>
            <w:tcW w:w="397" w:type="pct"/>
            <w:shd w:val="clear" w:color="auto" w:fill="FFFFFF" w:themeFill="background1"/>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gramStart"/>
            <w:r w:rsidRPr="003146E3">
              <w:rPr>
                <w:rFonts w:eastAsia="Times New Roman"/>
                <w:i/>
                <w:iCs/>
                <w:sz w:val="16"/>
                <w:szCs w:val="16"/>
              </w:rPr>
              <w:t>δ</w:t>
            </w:r>
            <w:proofErr w:type="gramEnd"/>
            <w:r w:rsidRPr="003146E3">
              <w:rPr>
                <w:rFonts w:eastAsia="Times New Roman"/>
                <w:sz w:val="16"/>
                <w:szCs w:val="16"/>
              </w:rPr>
              <w:t> (%)</w:t>
            </w:r>
          </w:p>
        </w:tc>
        <w:tc>
          <w:tcPr>
            <w:tcW w:w="600" w:type="pct"/>
            <w:shd w:val="clear" w:color="auto" w:fill="FFFFFF" w:themeFill="background1"/>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Δ</w:t>
            </w:r>
            <w:r w:rsidRPr="003146E3">
              <w:rPr>
                <w:rFonts w:eastAsia="Times New Roman"/>
                <w:i/>
                <w:iCs/>
                <w:sz w:val="16"/>
                <w:szCs w:val="16"/>
              </w:rPr>
              <w:t>Hmix</w:t>
            </w:r>
            <w:proofErr w:type="spellEnd"/>
            <w:r w:rsidRPr="003146E3">
              <w:rPr>
                <w:rFonts w:eastAsia="Times New Roman"/>
                <w:sz w:val="16"/>
                <w:szCs w:val="16"/>
              </w:rPr>
              <w:t>(kJ mol</w:t>
            </w:r>
            <w:r w:rsidRPr="003146E3">
              <w:rPr>
                <w:rFonts w:eastAsia="Times New Roman"/>
                <w:sz w:val="16"/>
                <w:szCs w:val="16"/>
                <w:bdr w:val="none" w:sz="0" w:space="0" w:color="auto" w:frame="1"/>
                <w:vertAlign w:val="superscript"/>
              </w:rPr>
              <w:t>−1</w:t>
            </w:r>
            <w:r w:rsidRPr="003146E3">
              <w:rPr>
                <w:rFonts w:eastAsia="Times New Roman"/>
                <w:sz w:val="16"/>
                <w:szCs w:val="16"/>
              </w:rPr>
              <w:t>)</w:t>
            </w:r>
          </w:p>
        </w:tc>
        <w:tc>
          <w:tcPr>
            <w:tcW w:w="561" w:type="pct"/>
            <w:shd w:val="clear" w:color="auto" w:fill="FFFFFF" w:themeFill="background1"/>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Δ</w:t>
            </w:r>
            <w:r w:rsidRPr="003146E3">
              <w:rPr>
                <w:rFonts w:eastAsia="Times New Roman"/>
                <w:i/>
                <w:iCs/>
                <w:sz w:val="16"/>
                <w:szCs w:val="16"/>
              </w:rPr>
              <w:t>Smix</w:t>
            </w:r>
            <w:proofErr w:type="spellEnd"/>
            <w:r w:rsidRPr="003146E3">
              <w:rPr>
                <w:rFonts w:eastAsia="Times New Roman"/>
                <w:sz w:val="16"/>
                <w:szCs w:val="16"/>
              </w:rPr>
              <w:t> (J K</w:t>
            </w:r>
            <w:r w:rsidRPr="003146E3">
              <w:rPr>
                <w:rFonts w:eastAsia="Times New Roman"/>
                <w:sz w:val="16"/>
                <w:szCs w:val="16"/>
                <w:bdr w:val="none" w:sz="0" w:space="0" w:color="auto" w:frame="1"/>
                <w:vertAlign w:val="superscript"/>
              </w:rPr>
              <w:t>−1</w:t>
            </w:r>
            <w:r w:rsidRPr="003146E3">
              <w:rPr>
                <w:rFonts w:eastAsia="Times New Roman"/>
                <w:sz w:val="16"/>
                <w:szCs w:val="16"/>
              </w:rPr>
              <w:t> mol</w:t>
            </w:r>
            <w:r w:rsidRPr="003146E3">
              <w:rPr>
                <w:rFonts w:eastAsia="Times New Roman"/>
                <w:sz w:val="16"/>
                <w:szCs w:val="16"/>
                <w:bdr w:val="none" w:sz="0" w:space="0" w:color="auto" w:frame="1"/>
                <w:vertAlign w:val="superscript"/>
              </w:rPr>
              <w:t>−1</w:t>
            </w:r>
            <w:r w:rsidRPr="003146E3">
              <w:rPr>
                <w:rFonts w:eastAsia="Times New Roman"/>
                <w:sz w:val="16"/>
                <w:szCs w:val="16"/>
              </w:rPr>
              <w:t>)</w:t>
            </w:r>
          </w:p>
        </w:tc>
        <w:tc>
          <w:tcPr>
            <w:tcW w:w="552" w:type="pct"/>
            <w:shd w:val="clear" w:color="auto" w:fill="FFFFFF" w:themeFill="background1"/>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i/>
                <w:iCs/>
                <w:sz w:val="16"/>
                <w:szCs w:val="16"/>
              </w:rPr>
              <w:t>Tm</w:t>
            </w:r>
            <w:r w:rsidRPr="003146E3">
              <w:rPr>
                <w:rFonts w:eastAsia="Times New Roman"/>
                <w:sz w:val="16"/>
                <w:szCs w:val="16"/>
              </w:rPr>
              <w:t> (K)</w:t>
            </w:r>
          </w:p>
        </w:tc>
        <w:tc>
          <w:tcPr>
            <w:tcW w:w="404" w:type="pct"/>
            <w:shd w:val="clear" w:color="auto" w:fill="FFFFFF" w:themeFill="background1"/>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i/>
                <w:iCs/>
                <w:sz w:val="16"/>
                <w:szCs w:val="16"/>
              </w:rPr>
              <w:t>Ω</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CoCrFeNiAl</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5.25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−12.32</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1675.10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1.83</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CoCrFeNiCu</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1.07</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3.20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1760.00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7.36</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0.3</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3.15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14.43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1713.22</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15.85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3.82</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−1.52</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14.70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1684.86</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16.29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0.8</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4.49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−3.61</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14.87</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1646.00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6.78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CoCrFeNiCuAl</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4.82</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−4.78</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14.90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1622.25</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5.06</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1.3</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5.19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−6.24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14.85</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1589.45</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3.78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1.5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5.38</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−7.04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14.78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1569.27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3.30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1.8</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5.54</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−8.08</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14.65</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1541.22</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2.79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2</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5.71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−8.65</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14.53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1523.86</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2.56</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2.3</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5.84</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−9.38</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14.35</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1499.60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2.29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2.5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5.91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−9.78</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14.21</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1484.50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2.15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2.8</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5.99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−10.28</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14.01</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1463.31</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3</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6.09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−10.56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13.86</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1450.06</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CoCrFeNiCuAlSi</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4.51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−18.86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16.18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1631.50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MnCrFeNiCuAl</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4.73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−5.11</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14.90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1580.58</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4.62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CoCrFeNiMnGe</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3.25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−15.17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14.90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1695.50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CoCrFeNiMn</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0.92</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−4.16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1792.40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5.77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CoCrFeNiMnCu</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0.99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14.90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1720.00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17.80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CoCrNiCu</w:t>
            </w:r>
            <w:r w:rsidRPr="003146E3">
              <w:rPr>
                <w:rFonts w:eastAsia="Times New Roman"/>
                <w:sz w:val="16"/>
                <w:szCs w:val="16"/>
                <w:bdr w:val="none" w:sz="0" w:space="0" w:color="auto" w:frame="1"/>
                <w:vertAlign w:val="subscript"/>
              </w:rPr>
              <w:t>0.5</w:t>
            </w:r>
            <w:r w:rsidRPr="003146E3">
              <w:rPr>
                <w:rFonts w:eastAsia="Times New Roman"/>
                <w:sz w:val="16"/>
                <w:szCs w:val="16"/>
              </w:rPr>
              <w:t>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5.74</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−10.17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13.15</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1609.67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2.08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TiCoCrFeNiCuAlV</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5.87</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−13.94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17.29</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1735.19</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2.15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1.06</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0.49</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13.15</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1804.67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48.44</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CoCrNiCuAl</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5.19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−6.56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1584.50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3.23</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CoCuNiAl</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5.77</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−8.00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11.52</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1447.40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2.08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CuNiAl</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6.20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−8.44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9.13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1339.80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CuNi</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4.00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5.76</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1543.00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2.22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w:t>
            </w:r>
            <w:r w:rsidRPr="003146E3">
              <w:rPr>
                <w:rFonts w:eastAsia="Times New Roman"/>
                <w:sz w:val="16"/>
                <w:szCs w:val="16"/>
                <w:bdr w:val="none" w:sz="0" w:space="0" w:color="auto" w:frame="1"/>
                <w:vertAlign w:val="subscript"/>
              </w:rPr>
              <w:t>0.5</w:t>
            </w:r>
            <w:r w:rsidRPr="003146E3">
              <w:rPr>
                <w:rFonts w:eastAsia="Times New Roman"/>
                <w:sz w:val="16"/>
                <w:szCs w:val="16"/>
              </w:rPr>
              <w:t>CrFeNiCuAl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4.91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−4.50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14.70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1608.82</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5.26</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w:t>
            </w:r>
            <w:r w:rsidRPr="003146E3">
              <w:rPr>
                <w:rFonts w:eastAsia="Times New Roman"/>
                <w:sz w:val="16"/>
                <w:szCs w:val="16"/>
                <w:bdr w:val="none" w:sz="0" w:space="0" w:color="auto" w:frame="1"/>
                <w:vertAlign w:val="subscript"/>
              </w:rPr>
              <w:t>0.5</w:t>
            </w:r>
            <w:r w:rsidRPr="003146E3">
              <w:rPr>
                <w:rFonts w:eastAsia="Times New Roman"/>
                <w:sz w:val="16"/>
                <w:szCs w:val="16"/>
              </w:rPr>
              <w:t>FeNiCuAl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5.02</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−5.02</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14.70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1572.82</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4.61</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w:t>
            </w:r>
            <w:r w:rsidRPr="003146E3">
              <w:rPr>
                <w:rFonts w:eastAsia="Times New Roman"/>
                <w:sz w:val="16"/>
                <w:szCs w:val="16"/>
                <w:bdr w:val="none" w:sz="0" w:space="0" w:color="auto" w:frame="1"/>
                <w:vertAlign w:val="subscript"/>
              </w:rPr>
              <w:t>0.5</w:t>
            </w:r>
            <w:r w:rsidRPr="003146E3">
              <w:rPr>
                <w:rFonts w:eastAsia="Times New Roman"/>
                <w:sz w:val="16"/>
                <w:szCs w:val="16"/>
              </w:rPr>
              <w:t>NiCuAl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5.00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−5.55</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14.70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1605.09</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4.25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w:t>
            </w:r>
            <w:r w:rsidRPr="003146E3">
              <w:rPr>
                <w:rFonts w:eastAsia="Times New Roman"/>
                <w:sz w:val="16"/>
                <w:szCs w:val="16"/>
                <w:bdr w:val="none" w:sz="0" w:space="0" w:color="auto" w:frame="1"/>
                <w:vertAlign w:val="subscript"/>
              </w:rPr>
              <w:t>0.5</w:t>
            </w:r>
            <w:r w:rsidRPr="003146E3">
              <w:rPr>
                <w:rFonts w:eastAsia="Times New Roman"/>
                <w:sz w:val="16"/>
                <w:szCs w:val="16"/>
              </w:rPr>
              <w:t>CuAl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4.91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−3.90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14.70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1612.64</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6.08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w:t>
            </w:r>
            <w:r w:rsidRPr="003146E3">
              <w:rPr>
                <w:rFonts w:eastAsia="Times New Roman"/>
                <w:sz w:val="16"/>
                <w:szCs w:val="16"/>
                <w:bdr w:val="none" w:sz="0" w:space="0" w:color="auto" w:frame="1"/>
                <w:vertAlign w:val="subscript"/>
              </w:rPr>
              <w:t>0.5</w:t>
            </w:r>
            <w:r w:rsidRPr="003146E3">
              <w:rPr>
                <w:rFonts w:eastAsia="Times New Roman"/>
                <w:sz w:val="16"/>
                <w:szCs w:val="16"/>
              </w:rPr>
              <w:t>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5.02</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−7.93</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14.70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1646.27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3.05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0.5</w:t>
            </w:r>
            <w:r w:rsidRPr="003146E3">
              <w:rPr>
                <w:rFonts w:eastAsia="Times New Roman"/>
                <w:sz w:val="16"/>
                <w:szCs w:val="16"/>
              </w:rPr>
              <w:t>CoCrFeNiCu</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4.46</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−3.70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14.70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1776.91</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7.05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0.5</w:t>
            </w:r>
            <w:r w:rsidRPr="003146E3">
              <w:rPr>
                <w:rFonts w:eastAsia="Times New Roman"/>
                <w:sz w:val="16"/>
                <w:szCs w:val="16"/>
              </w:rPr>
              <w:t>CoCrFeNiAl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BCC1 + BCC2</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6.11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−17.92</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14.70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1699.73</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TiCoCrFeNiAl</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BCC1 + BCC2</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6.58</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−21.56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14.90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1720.25</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lastRenderedPageBreak/>
              <w:t>Al</w:t>
            </w:r>
            <w:r w:rsidRPr="003146E3">
              <w:rPr>
                <w:rFonts w:eastAsia="Times New Roman"/>
                <w:sz w:val="16"/>
                <w:szCs w:val="16"/>
                <w:bdr w:val="none" w:sz="0" w:space="0" w:color="auto" w:frame="1"/>
                <w:vertAlign w:val="subscript"/>
              </w:rPr>
              <w:t>11.1</w:t>
            </w:r>
            <w:r w:rsidRPr="003146E3">
              <w:rPr>
                <w:rFonts w:eastAsia="Times New Roman"/>
                <w:sz w:val="16"/>
                <w:szCs w:val="16"/>
              </w:rPr>
              <w:t>(</w:t>
            </w:r>
            <w:proofErr w:type="spellStart"/>
            <w:r w:rsidRPr="003146E3">
              <w:rPr>
                <w:rFonts w:eastAsia="Times New Roman"/>
                <w:sz w:val="16"/>
                <w:szCs w:val="16"/>
              </w:rPr>
              <w:t>TiCoCrFeNiCuVMn</w:t>
            </w:r>
            <w:proofErr w:type="spellEnd"/>
            <w:r w:rsidRPr="003146E3">
              <w:rPr>
                <w:rFonts w:eastAsia="Times New Roman"/>
                <w:sz w:val="16"/>
                <w:szCs w:val="16"/>
              </w:rPr>
              <w:t>)</w:t>
            </w:r>
            <w:r w:rsidRPr="003146E3">
              <w:rPr>
                <w:rFonts w:eastAsia="Times New Roman"/>
                <w:sz w:val="16"/>
                <w:szCs w:val="16"/>
                <w:bdr w:val="none" w:sz="0" w:space="0" w:color="auto" w:frame="1"/>
                <w:vertAlign w:val="subscript"/>
              </w:rPr>
              <w:t>88.9</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5.75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−12.74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18.27</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1711.28</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2.45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Al</w:t>
            </w:r>
            <w:r w:rsidRPr="003146E3">
              <w:rPr>
                <w:rFonts w:eastAsia="Times New Roman"/>
                <w:sz w:val="16"/>
                <w:szCs w:val="16"/>
                <w:bdr w:val="none" w:sz="0" w:space="0" w:color="auto" w:frame="1"/>
                <w:vertAlign w:val="subscript"/>
              </w:rPr>
              <w:t>20</w:t>
            </w:r>
            <w:r w:rsidRPr="003146E3">
              <w:rPr>
                <w:rFonts w:eastAsia="Times New Roman"/>
                <w:sz w:val="16"/>
                <w:szCs w:val="16"/>
              </w:rPr>
              <w:t>(</w:t>
            </w:r>
            <w:proofErr w:type="spellStart"/>
            <w:r w:rsidRPr="003146E3">
              <w:rPr>
                <w:rFonts w:eastAsia="Times New Roman"/>
                <w:sz w:val="16"/>
                <w:szCs w:val="16"/>
              </w:rPr>
              <w:t>TiCoCrFeNiCuVMn</w:t>
            </w:r>
            <w:proofErr w:type="spellEnd"/>
            <w:r w:rsidRPr="003146E3">
              <w:rPr>
                <w:rFonts w:eastAsia="Times New Roman"/>
                <w:sz w:val="16"/>
                <w:szCs w:val="16"/>
              </w:rPr>
              <w:t>)</w:t>
            </w:r>
            <w:r w:rsidRPr="003146E3">
              <w:rPr>
                <w:rFonts w:eastAsia="Times New Roman"/>
                <w:sz w:val="16"/>
                <w:szCs w:val="16"/>
                <w:bdr w:val="none" w:sz="0" w:space="0" w:color="auto" w:frame="1"/>
                <w:vertAlign w:val="subscript"/>
              </w:rPr>
              <w:t>80</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6.01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−15.44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17.99</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1633.50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1.91</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TiCr</w:t>
            </w:r>
            <w:r w:rsidRPr="003146E3">
              <w:rPr>
                <w:rFonts w:eastAsia="Times New Roman"/>
                <w:sz w:val="16"/>
                <w:szCs w:val="16"/>
                <w:bdr w:val="none" w:sz="0" w:space="0" w:color="auto" w:frame="1"/>
                <w:vertAlign w:val="subscript"/>
              </w:rPr>
              <w:t>0.5</w:t>
            </w:r>
            <w:r w:rsidRPr="003146E3">
              <w:rPr>
                <w:rFonts w:eastAsia="Times New Roman"/>
                <w:sz w:val="16"/>
                <w:szCs w:val="16"/>
              </w:rPr>
              <w:t>FeNiCuAl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6.45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−15.40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14.70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1640.55</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1.56</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TiCrFeNiCuAl</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6.29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−13.67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14.90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1681.58</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1.83</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TiCr</w:t>
            </w:r>
            <w:r w:rsidRPr="003146E3">
              <w:rPr>
                <w:rFonts w:eastAsia="Times New Roman"/>
                <w:sz w:val="16"/>
                <w:szCs w:val="16"/>
                <w:bdr w:val="none" w:sz="0" w:space="0" w:color="auto" w:frame="1"/>
                <w:vertAlign w:val="subscript"/>
              </w:rPr>
              <w:t>1.5</w:t>
            </w:r>
            <w:r w:rsidRPr="003146E3">
              <w:rPr>
                <w:rFonts w:eastAsia="Times New Roman"/>
                <w:sz w:val="16"/>
                <w:szCs w:val="16"/>
              </w:rPr>
              <w:t>FeNiCuAl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6.14</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−12.26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14.78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1716.31</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2.08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TiCr</w:t>
            </w:r>
            <w:r w:rsidRPr="003146E3">
              <w:rPr>
                <w:rFonts w:eastAsia="Times New Roman"/>
                <w:sz w:val="16"/>
                <w:szCs w:val="16"/>
                <w:bdr w:val="none" w:sz="0" w:space="0" w:color="auto" w:frame="1"/>
                <w:vertAlign w:val="subscript"/>
              </w:rPr>
              <w:t>2</w:t>
            </w:r>
            <w:r w:rsidRPr="003146E3">
              <w:rPr>
                <w:rFonts w:eastAsia="Times New Roman"/>
                <w:sz w:val="16"/>
                <w:szCs w:val="16"/>
              </w:rPr>
              <w:t>FeNiCuAl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5.99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−11.10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14.53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1746.07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2.29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TiCr</w:t>
            </w:r>
            <w:r w:rsidRPr="003146E3">
              <w:rPr>
                <w:rFonts w:eastAsia="Times New Roman"/>
                <w:sz w:val="16"/>
                <w:szCs w:val="16"/>
                <w:bdr w:val="none" w:sz="0" w:space="0" w:color="auto" w:frame="1"/>
                <w:vertAlign w:val="subscript"/>
              </w:rPr>
              <w:t>3</w:t>
            </w:r>
            <w:r w:rsidRPr="003146E3">
              <w:rPr>
                <w:rFonts w:eastAsia="Times New Roman"/>
                <w:sz w:val="16"/>
                <w:szCs w:val="16"/>
              </w:rPr>
              <w:t>FeNiCuAl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5.72</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−9.31</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13.86</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1794.44</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2.67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TiCoCrFeNiCuAl</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BCC1 + BCC2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6.23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−13.80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16.18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1668.50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CoCrFeNiCuAlV</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4.69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−7.76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16.18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1705.07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3.56</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0.5</w:t>
            </w:r>
            <w:r w:rsidRPr="003146E3">
              <w:rPr>
                <w:rFonts w:eastAsia="Times New Roman"/>
                <w:sz w:val="16"/>
                <w:szCs w:val="16"/>
              </w:rPr>
              <w:t>Co</w:t>
            </w:r>
            <w:r w:rsidRPr="003146E3">
              <w:rPr>
                <w:rFonts w:eastAsia="Times New Roman"/>
                <w:sz w:val="16"/>
                <w:szCs w:val="16"/>
                <w:bdr w:val="none" w:sz="0" w:space="0" w:color="auto" w:frame="1"/>
                <w:vertAlign w:val="subscript"/>
              </w:rPr>
              <w:t>1.5</w:t>
            </w:r>
            <w:r w:rsidRPr="003146E3">
              <w:rPr>
                <w:rFonts w:eastAsia="Times New Roman"/>
                <w:sz w:val="16"/>
                <w:szCs w:val="16"/>
              </w:rPr>
              <w:t>CrFeNiAl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6.02</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−17.17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14.54</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1705.58</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0.5</w:t>
            </w:r>
            <w:r w:rsidRPr="003146E3">
              <w:rPr>
                <w:rFonts w:eastAsia="Times New Roman"/>
                <w:sz w:val="16"/>
                <w:szCs w:val="16"/>
              </w:rPr>
              <w:t>Co</w:t>
            </w:r>
            <w:r w:rsidRPr="003146E3">
              <w:rPr>
                <w:rFonts w:eastAsia="Times New Roman"/>
                <w:sz w:val="16"/>
                <w:szCs w:val="16"/>
                <w:bdr w:val="none" w:sz="0" w:space="0" w:color="auto" w:frame="1"/>
                <w:vertAlign w:val="subscript"/>
              </w:rPr>
              <w:t>2</w:t>
            </w:r>
            <w:r w:rsidRPr="003146E3">
              <w:rPr>
                <w:rFonts w:eastAsia="Times New Roman"/>
                <w:sz w:val="16"/>
                <w:szCs w:val="16"/>
              </w:rPr>
              <w:t>CrFeNiAl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5.91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−16.43</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14.23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1710.54</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0.5</w:t>
            </w:r>
            <w:r w:rsidRPr="003146E3">
              <w:rPr>
                <w:rFonts w:eastAsia="Times New Roman"/>
                <w:sz w:val="16"/>
                <w:szCs w:val="16"/>
              </w:rPr>
              <w:t>Co</w:t>
            </w:r>
            <w:r w:rsidRPr="003146E3">
              <w:rPr>
                <w:rFonts w:eastAsia="Times New Roman"/>
                <w:sz w:val="16"/>
                <w:szCs w:val="16"/>
                <w:bdr w:val="none" w:sz="0" w:space="0" w:color="auto" w:frame="1"/>
                <w:vertAlign w:val="subscript"/>
              </w:rPr>
              <w:t>3</w:t>
            </w:r>
            <w:r w:rsidRPr="003146E3">
              <w:rPr>
                <w:rFonts w:eastAsia="Times New Roman"/>
                <w:sz w:val="16"/>
                <w:szCs w:val="16"/>
              </w:rPr>
              <w:t>CrFeNiAl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5.69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−14.93</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13.49</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1718.47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0.5</w:t>
            </w:r>
            <w:r w:rsidRPr="003146E3">
              <w:rPr>
                <w:rFonts w:eastAsia="Times New Roman"/>
                <w:sz w:val="16"/>
                <w:szCs w:val="16"/>
              </w:rPr>
              <w:t>CoCrFeNiCu</w:t>
            </w:r>
            <w:r w:rsidRPr="003146E3">
              <w:rPr>
                <w:rFonts w:eastAsia="Times New Roman"/>
                <w:sz w:val="16"/>
                <w:szCs w:val="16"/>
                <w:bdr w:val="none" w:sz="0" w:space="0" w:color="auto" w:frame="1"/>
                <w:vertAlign w:val="subscript"/>
              </w:rPr>
              <w:t>0.75</w:t>
            </w:r>
            <w:r w:rsidRPr="003146E3">
              <w:rPr>
                <w:rFonts w:eastAsia="Times New Roman"/>
                <w:sz w:val="16"/>
                <w:szCs w:val="16"/>
              </w:rPr>
              <w:t>Al</w:t>
            </w:r>
            <w:r w:rsidRPr="003146E3">
              <w:rPr>
                <w:rFonts w:eastAsia="Times New Roman"/>
                <w:sz w:val="16"/>
                <w:szCs w:val="16"/>
                <w:bdr w:val="none" w:sz="0" w:space="0" w:color="auto" w:frame="1"/>
                <w:vertAlign w:val="subscript"/>
              </w:rPr>
              <w:t>0.25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5.03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−7.28</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15.55</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1757.61</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3.76</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0.5</w:t>
            </w:r>
            <w:r w:rsidRPr="003146E3">
              <w:rPr>
                <w:rFonts w:eastAsia="Times New Roman"/>
                <w:sz w:val="16"/>
                <w:szCs w:val="16"/>
              </w:rPr>
              <w:t>CoCeFeNiCu</w:t>
            </w:r>
            <w:r w:rsidRPr="003146E3">
              <w:rPr>
                <w:rFonts w:eastAsia="Times New Roman"/>
                <w:sz w:val="16"/>
                <w:szCs w:val="16"/>
                <w:bdr w:val="none" w:sz="0" w:space="0" w:color="auto" w:frame="1"/>
                <w:vertAlign w:val="subscript"/>
              </w:rPr>
              <w:t>0.5</w:t>
            </w:r>
            <w:r w:rsidRPr="003146E3">
              <w:rPr>
                <w:rFonts w:eastAsia="Times New Roman"/>
                <w:sz w:val="16"/>
                <w:szCs w:val="16"/>
              </w:rPr>
              <w:t>Al</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5.25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−10.84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15.75</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1738.32</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2.52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0.5</w:t>
            </w:r>
            <w:r w:rsidRPr="003146E3">
              <w:rPr>
                <w:rFonts w:eastAsia="Times New Roman"/>
                <w:sz w:val="16"/>
                <w:szCs w:val="16"/>
              </w:rPr>
              <w:t>CoCrFeNiCu</w:t>
            </w:r>
            <w:r w:rsidRPr="003146E3">
              <w:rPr>
                <w:rFonts w:eastAsia="Times New Roman"/>
                <w:sz w:val="16"/>
                <w:szCs w:val="16"/>
                <w:bdr w:val="none" w:sz="0" w:space="0" w:color="auto" w:frame="1"/>
                <w:vertAlign w:val="subscript"/>
              </w:rPr>
              <w:t>0.25</w:t>
            </w:r>
            <w:r w:rsidRPr="003146E3">
              <w:rPr>
                <w:rFonts w:eastAsia="Times New Roman"/>
                <w:sz w:val="16"/>
                <w:szCs w:val="16"/>
              </w:rPr>
              <w:t>Al</w:t>
            </w:r>
            <w:r w:rsidRPr="003146E3">
              <w:rPr>
                <w:rFonts w:eastAsia="Times New Roman"/>
                <w:sz w:val="16"/>
                <w:szCs w:val="16"/>
                <w:bdr w:val="none" w:sz="0" w:space="0" w:color="auto" w:frame="1"/>
                <w:vertAlign w:val="subscript"/>
              </w:rPr>
              <w:t>0.75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BCC1 + BCC2</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5.83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−15.26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15.55</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1719.02</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w:t>
            </w:r>
            <w:r w:rsidRPr="003146E3">
              <w:rPr>
                <w:rFonts w:eastAsia="Times New Roman"/>
                <w:sz w:val="16"/>
                <w:szCs w:val="16"/>
                <w:bdr w:val="none" w:sz="0" w:space="0" w:color="auto" w:frame="1"/>
                <w:vertAlign w:val="subscript"/>
              </w:rPr>
              <w:t>0.25</w:t>
            </w:r>
            <w:r w:rsidRPr="003146E3">
              <w:rPr>
                <w:rFonts w:eastAsia="Times New Roman"/>
                <w:sz w:val="16"/>
                <w:szCs w:val="16"/>
              </w:rPr>
              <w:t>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5.13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−9.94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14.34</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1660.00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2.39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CoFeNiCuV</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2.63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−1.78</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14.90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1833.67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15.35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w:t>
            </w:r>
            <w:r w:rsidRPr="003146E3">
              <w:rPr>
                <w:rFonts w:eastAsia="Times New Roman"/>
                <w:sz w:val="16"/>
                <w:szCs w:val="16"/>
                <w:bdr w:val="none" w:sz="0" w:space="0" w:color="auto" w:frame="1"/>
                <w:vertAlign w:val="subscript"/>
              </w:rPr>
              <w:t>0.75</w:t>
            </w:r>
            <w:r w:rsidRPr="003146E3">
              <w:rPr>
                <w:rFonts w:eastAsia="Times New Roman"/>
                <w:sz w:val="16"/>
                <w:szCs w:val="16"/>
              </w:rPr>
              <w:t>Al</w:t>
            </w:r>
            <w:r w:rsidRPr="003146E3">
              <w:rPr>
                <w:rFonts w:eastAsia="Times New Roman"/>
                <w:sz w:val="16"/>
                <w:szCs w:val="16"/>
                <w:bdr w:val="none" w:sz="0" w:space="0" w:color="auto" w:frame="1"/>
                <w:vertAlign w:val="subscript"/>
              </w:rPr>
              <w:t>0.25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3.00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−0.71</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14.32</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1738.78</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35.07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w:t>
            </w:r>
            <w:r w:rsidRPr="003146E3">
              <w:rPr>
                <w:rFonts w:eastAsia="Times New Roman"/>
                <w:sz w:val="16"/>
                <w:szCs w:val="16"/>
                <w:bdr w:val="none" w:sz="0" w:space="0" w:color="auto" w:frame="1"/>
                <w:vertAlign w:val="subscript"/>
              </w:rPr>
              <w:t>0.5</w:t>
            </w:r>
            <w:r w:rsidRPr="003146E3">
              <w:rPr>
                <w:rFonts w:eastAsia="Times New Roman"/>
                <w:sz w:val="16"/>
                <w:szCs w:val="16"/>
              </w:rPr>
              <w:t>Al</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4.00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−4.60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14.54</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1717.55</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5.43</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w:t>
            </w:r>
            <w:r w:rsidRPr="003146E3">
              <w:rPr>
                <w:rFonts w:eastAsia="Times New Roman"/>
                <w:sz w:val="16"/>
                <w:szCs w:val="16"/>
                <w:bdr w:val="none" w:sz="0" w:space="0" w:color="auto" w:frame="1"/>
                <w:vertAlign w:val="subscript"/>
              </w:rPr>
              <w:t>0.25</w:t>
            </w:r>
            <w:r w:rsidRPr="003146E3">
              <w:rPr>
                <w:rFonts w:eastAsia="Times New Roman"/>
                <w:sz w:val="16"/>
                <w:szCs w:val="16"/>
              </w:rPr>
              <w:t>Al</w:t>
            </w:r>
            <w:r w:rsidRPr="003146E3">
              <w:rPr>
                <w:rFonts w:eastAsia="Times New Roman"/>
                <w:sz w:val="16"/>
                <w:szCs w:val="16"/>
                <w:bdr w:val="none" w:sz="0" w:space="0" w:color="auto" w:frame="1"/>
                <w:vertAlign w:val="subscript"/>
              </w:rPr>
              <w:t>0.75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4.71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−8.47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14.32</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1696.33</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2.87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0.5</w:t>
            </w:r>
            <w:r w:rsidRPr="003146E3">
              <w:rPr>
                <w:rFonts w:eastAsia="Times New Roman"/>
                <w:sz w:val="16"/>
                <w:szCs w:val="16"/>
              </w:rPr>
              <w:t>CoCrFeNiCu</w:t>
            </w:r>
            <w:r w:rsidRPr="003146E3">
              <w:rPr>
                <w:rFonts w:eastAsia="Times New Roman"/>
                <w:sz w:val="16"/>
                <w:szCs w:val="16"/>
                <w:bdr w:val="none" w:sz="0" w:space="0" w:color="auto" w:frame="1"/>
                <w:vertAlign w:val="subscript"/>
              </w:rPr>
              <w:t>0.25</w:t>
            </w:r>
            <w:r w:rsidRPr="003146E3">
              <w:rPr>
                <w:rFonts w:eastAsia="Times New Roman"/>
                <w:sz w:val="16"/>
                <w:szCs w:val="16"/>
              </w:rPr>
              <w:t>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BCC1 + BCC2</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6.01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−15.50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15.54</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1684.87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0.5</w:t>
            </w:r>
            <w:r w:rsidRPr="003146E3">
              <w:rPr>
                <w:rFonts w:eastAsia="Times New Roman"/>
                <w:sz w:val="16"/>
                <w:szCs w:val="16"/>
              </w:rPr>
              <w:t>CoCrFeNiCu</w:t>
            </w:r>
            <w:r w:rsidRPr="003146E3">
              <w:rPr>
                <w:rFonts w:eastAsia="Times New Roman"/>
                <w:sz w:val="16"/>
                <w:szCs w:val="16"/>
                <w:bdr w:val="none" w:sz="0" w:space="0" w:color="auto" w:frame="1"/>
                <w:vertAlign w:val="subscript"/>
              </w:rPr>
              <w:t>0.5</w:t>
            </w:r>
            <w:r w:rsidRPr="003146E3">
              <w:rPr>
                <w:rFonts w:eastAsia="Times New Roman"/>
                <w:sz w:val="16"/>
                <w:szCs w:val="16"/>
              </w:rPr>
              <w:t>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BCC1 + BCC2</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5.90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−13.42</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15.86</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1671.25</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CoCrFeNi</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1.06</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−3.75</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11.53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1860.50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5.71</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CoCrFeNiAl</w:t>
            </w:r>
            <w:r w:rsidRPr="003146E3">
              <w:rPr>
                <w:rFonts w:eastAsia="Times New Roman"/>
                <w:sz w:val="16"/>
                <w:szCs w:val="16"/>
                <w:bdr w:val="none" w:sz="0" w:space="0" w:color="auto" w:frame="1"/>
                <w:vertAlign w:val="subscript"/>
              </w:rPr>
              <w:t>0.25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3.25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−6.75</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12.71</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1805.97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3.40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CoCrFeNiAl</w:t>
            </w:r>
            <w:r w:rsidRPr="003146E3">
              <w:rPr>
                <w:rFonts w:eastAsia="Times New Roman"/>
                <w:sz w:val="16"/>
                <w:szCs w:val="16"/>
                <w:bdr w:val="none" w:sz="0" w:space="0" w:color="auto" w:frame="1"/>
                <w:vertAlign w:val="subscript"/>
              </w:rPr>
              <w:t>0.375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3.80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−7.99</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12.97</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1781.04</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2.89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CoCrFeNiAl</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4.22</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−9.09</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13.15</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1757.50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2.55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CoCrFeNiAl</w:t>
            </w:r>
            <w:r w:rsidRPr="003146E3">
              <w:rPr>
                <w:rFonts w:eastAsia="Times New Roman"/>
                <w:sz w:val="16"/>
                <w:szCs w:val="16"/>
                <w:bdr w:val="none" w:sz="0" w:space="0" w:color="auto" w:frame="1"/>
                <w:vertAlign w:val="subscript"/>
              </w:rPr>
              <w:t>0.75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4.83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−10.90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1714.13</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2.09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CoCrFeNiAl</w:t>
            </w:r>
            <w:r w:rsidRPr="003146E3">
              <w:rPr>
                <w:rFonts w:eastAsia="Times New Roman"/>
                <w:sz w:val="16"/>
                <w:szCs w:val="16"/>
                <w:bdr w:val="none" w:sz="0" w:space="0" w:color="auto" w:frame="1"/>
                <w:vertAlign w:val="subscript"/>
              </w:rPr>
              <w:t>0.875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5.06</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−11.66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13.37</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1694.12</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CoCrFeNiAl</w:t>
            </w:r>
            <w:r w:rsidRPr="003146E3">
              <w:rPr>
                <w:rFonts w:eastAsia="Times New Roman"/>
                <w:sz w:val="16"/>
                <w:szCs w:val="16"/>
                <w:bdr w:val="none" w:sz="0" w:space="0" w:color="auto" w:frame="1"/>
                <w:vertAlign w:val="subscript"/>
              </w:rPr>
              <w:t>1.25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5.55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−13.42</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13.34</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1639.79</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CoCrFeNiAl</w:t>
            </w:r>
            <w:r w:rsidRPr="003146E3">
              <w:rPr>
                <w:rFonts w:eastAsia="Times New Roman"/>
                <w:sz w:val="16"/>
                <w:szCs w:val="16"/>
                <w:bdr w:val="none" w:sz="0" w:space="0" w:color="auto" w:frame="1"/>
                <w:vertAlign w:val="subscript"/>
              </w:rPr>
              <w:t>1.5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5.77</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−14.28</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13.25</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1607.68</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CoCrFeNiAl</w:t>
            </w:r>
            <w:r w:rsidRPr="003146E3">
              <w:rPr>
                <w:rFonts w:eastAsia="Times New Roman"/>
                <w:sz w:val="16"/>
                <w:szCs w:val="16"/>
                <w:bdr w:val="none" w:sz="0" w:space="0" w:color="auto" w:frame="1"/>
                <w:vertAlign w:val="subscript"/>
              </w:rPr>
              <w:t>2</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6.04</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−15.44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12.98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1551.50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CoCrFeNiAl</w:t>
            </w:r>
            <w:r w:rsidRPr="003146E3">
              <w:rPr>
                <w:rFonts w:eastAsia="Times New Roman"/>
                <w:sz w:val="16"/>
                <w:szCs w:val="16"/>
                <w:bdr w:val="none" w:sz="0" w:space="0" w:color="auto" w:frame="1"/>
                <w:vertAlign w:val="subscript"/>
              </w:rPr>
              <w:t>2.5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6.19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−16.09</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12.63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1503.96</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CoCrFeNiAl</w:t>
            </w:r>
            <w:r w:rsidRPr="003146E3">
              <w:rPr>
                <w:rFonts w:eastAsia="Times New Roman"/>
                <w:sz w:val="16"/>
                <w:szCs w:val="16"/>
                <w:bdr w:val="none" w:sz="0" w:space="0" w:color="auto" w:frame="1"/>
                <w:vertAlign w:val="subscript"/>
              </w:rPr>
              <w:t>3</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6.26</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−16.41</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12.26</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1463.21</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MnCrFe</w:t>
            </w:r>
            <w:r w:rsidRPr="003146E3">
              <w:rPr>
                <w:rFonts w:eastAsia="Times New Roman"/>
                <w:sz w:val="16"/>
                <w:szCs w:val="16"/>
                <w:bdr w:val="none" w:sz="0" w:space="0" w:color="auto" w:frame="1"/>
                <w:vertAlign w:val="subscript"/>
              </w:rPr>
              <w:t>1.5</w:t>
            </w:r>
            <w:r w:rsidRPr="003146E3">
              <w:rPr>
                <w:rFonts w:eastAsia="Times New Roman"/>
                <w:sz w:val="16"/>
                <w:szCs w:val="16"/>
              </w:rPr>
              <w:t>Ni</w:t>
            </w:r>
            <w:r w:rsidRPr="003146E3">
              <w:rPr>
                <w:rFonts w:eastAsia="Times New Roman"/>
                <w:sz w:val="16"/>
                <w:szCs w:val="16"/>
                <w:bdr w:val="none" w:sz="0" w:space="0" w:color="auto" w:frame="1"/>
                <w:vertAlign w:val="subscript"/>
              </w:rPr>
              <w:t>0.5</w:t>
            </w:r>
            <w:r w:rsidRPr="003146E3">
              <w:rPr>
                <w:rFonts w:eastAsia="Times New Roman"/>
                <w:sz w:val="16"/>
                <w:szCs w:val="16"/>
              </w:rPr>
              <w:t>Al</w:t>
            </w:r>
            <w:r w:rsidRPr="003146E3">
              <w:rPr>
                <w:rFonts w:eastAsia="Times New Roman"/>
                <w:sz w:val="16"/>
                <w:szCs w:val="16"/>
                <w:bdr w:val="none" w:sz="0" w:space="0" w:color="auto" w:frame="1"/>
                <w:vertAlign w:val="subscript"/>
              </w:rPr>
              <w:t>0.3</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3.32</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−5.51</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12.31</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1747.34</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3.90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MnCrFe</w:t>
            </w:r>
            <w:r w:rsidRPr="003146E3">
              <w:rPr>
                <w:rFonts w:eastAsia="Times New Roman"/>
                <w:sz w:val="16"/>
                <w:szCs w:val="16"/>
                <w:bdr w:val="none" w:sz="0" w:space="0" w:color="auto" w:frame="1"/>
                <w:vertAlign w:val="subscript"/>
              </w:rPr>
              <w:t>1.5</w:t>
            </w:r>
            <w:r w:rsidRPr="003146E3">
              <w:rPr>
                <w:rFonts w:eastAsia="Times New Roman"/>
                <w:sz w:val="16"/>
                <w:szCs w:val="16"/>
              </w:rPr>
              <w:t>Ni</w:t>
            </w:r>
            <w:r w:rsidRPr="003146E3">
              <w:rPr>
                <w:rFonts w:eastAsia="Times New Roman"/>
                <w:sz w:val="16"/>
                <w:szCs w:val="16"/>
                <w:bdr w:val="none" w:sz="0" w:space="0" w:color="auto" w:frame="1"/>
                <w:vertAlign w:val="subscript"/>
              </w:rPr>
              <w:t>0.5</w:t>
            </w:r>
            <w:r w:rsidRPr="003146E3">
              <w:rPr>
                <w:rFonts w:eastAsia="Times New Roman"/>
                <w:sz w:val="16"/>
                <w:szCs w:val="16"/>
              </w:rPr>
              <w:t>Al</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4.03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−6.77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12.67</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1711.17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3.20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MoCrFeNiCu</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2.92</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4.64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1985.00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5.72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0.5</w:t>
            </w:r>
            <w:r w:rsidRPr="003146E3">
              <w:rPr>
                <w:rFonts w:eastAsia="Times New Roman"/>
                <w:sz w:val="16"/>
                <w:szCs w:val="16"/>
              </w:rPr>
              <w:t>Co</w:t>
            </w:r>
            <w:r w:rsidRPr="003146E3">
              <w:rPr>
                <w:rFonts w:eastAsia="Times New Roman"/>
                <w:sz w:val="16"/>
                <w:szCs w:val="16"/>
                <w:bdr w:val="none" w:sz="0" w:space="0" w:color="auto" w:frame="1"/>
                <w:vertAlign w:val="subscript"/>
              </w:rPr>
              <w:t>1.5</w:t>
            </w:r>
            <w:r w:rsidRPr="003146E3">
              <w:rPr>
                <w:rFonts w:eastAsia="Times New Roman"/>
                <w:sz w:val="16"/>
                <w:szCs w:val="16"/>
              </w:rPr>
              <w:t>CrFeNi</w:t>
            </w:r>
            <w:r w:rsidRPr="003146E3">
              <w:rPr>
                <w:rFonts w:eastAsia="Times New Roman"/>
                <w:sz w:val="16"/>
                <w:szCs w:val="16"/>
                <w:bdr w:val="none" w:sz="0" w:space="0" w:color="auto" w:frame="1"/>
                <w:vertAlign w:val="subscript"/>
              </w:rPr>
              <w:t>1.5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4.60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−10.74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12.86</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1848.00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2.22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0.5</w:t>
            </w:r>
            <w:r w:rsidRPr="003146E3">
              <w:rPr>
                <w:rFonts w:eastAsia="Times New Roman"/>
                <w:sz w:val="16"/>
                <w:szCs w:val="16"/>
              </w:rPr>
              <w:t>Co</w:t>
            </w:r>
            <w:r w:rsidRPr="003146E3">
              <w:rPr>
                <w:rFonts w:eastAsia="Times New Roman"/>
                <w:sz w:val="16"/>
                <w:szCs w:val="16"/>
                <w:bdr w:val="none" w:sz="0" w:space="0" w:color="auto" w:frame="1"/>
                <w:vertAlign w:val="subscript"/>
              </w:rPr>
              <w:t>1.5</w:t>
            </w:r>
            <w:r w:rsidRPr="003146E3">
              <w:rPr>
                <w:rFonts w:eastAsia="Times New Roman"/>
                <w:sz w:val="16"/>
                <w:szCs w:val="16"/>
              </w:rPr>
              <w:t>CrFeNi</w:t>
            </w:r>
            <w:r w:rsidRPr="003146E3">
              <w:rPr>
                <w:rFonts w:eastAsia="Times New Roman"/>
                <w:sz w:val="16"/>
                <w:szCs w:val="16"/>
                <w:bdr w:val="none" w:sz="0" w:space="0" w:color="auto" w:frame="1"/>
                <w:vertAlign w:val="subscript"/>
              </w:rPr>
              <w:t>1.5</w:t>
            </w:r>
            <w:r w:rsidRPr="003146E3">
              <w:rPr>
                <w:rFonts w:eastAsia="Times New Roman"/>
                <w:sz w:val="16"/>
                <w:szCs w:val="16"/>
              </w:rPr>
              <w:t>Mo</w:t>
            </w:r>
            <w:r w:rsidRPr="003146E3">
              <w:rPr>
                <w:rFonts w:eastAsia="Times New Roman"/>
                <w:sz w:val="16"/>
                <w:szCs w:val="16"/>
                <w:bdr w:val="none" w:sz="0" w:space="0" w:color="auto" w:frame="1"/>
                <w:vertAlign w:val="subscript"/>
              </w:rPr>
              <w:t>0.1</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4.72</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−10.64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1866.70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2.35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0.5</w:t>
            </w:r>
            <w:r w:rsidRPr="003146E3">
              <w:rPr>
                <w:rFonts w:eastAsia="Times New Roman"/>
                <w:sz w:val="16"/>
                <w:szCs w:val="16"/>
              </w:rPr>
              <w:t>V</w:t>
            </w:r>
            <w:r w:rsidRPr="003146E3">
              <w:rPr>
                <w:rFonts w:eastAsia="Times New Roman"/>
                <w:sz w:val="16"/>
                <w:szCs w:val="16"/>
                <w:bdr w:val="none" w:sz="0" w:space="0" w:color="auto" w:frame="1"/>
                <w:vertAlign w:val="subscript"/>
              </w:rPr>
              <w:t>0.2</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3.87</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−2.50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15.44</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1703.01</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10.52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0.5</w:t>
            </w:r>
            <w:r w:rsidRPr="003146E3">
              <w:rPr>
                <w:rFonts w:eastAsia="Times New Roman"/>
                <w:sz w:val="16"/>
                <w:szCs w:val="16"/>
              </w:rPr>
              <w:t>V</w:t>
            </w:r>
            <w:r w:rsidRPr="003146E3">
              <w:rPr>
                <w:rFonts w:eastAsia="Times New Roman"/>
                <w:sz w:val="16"/>
                <w:szCs w:val="16"/>
                <w:bdr w:val="none" w:sz="0" w:space="0" w:color="auto" w:frame="1"/>
                <w:vertAlign w:val="subscript"/>
              </w:rPr>
              <w:t>0.4</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3.80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−3.34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15.76</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1719.92</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8.12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0.5</w:t>
            </w:r>
            <w:r w:rsidRPr="003146E3">
              <w:rPr>
                <w:rFonts w:eastAsia="Times New Roman"/>
                <w:sz w:val="16"/>
                <w:szCs w:val="16"/>
              </w:rPr>
              <w:t>V</w:t>
            </w:r>
            <w:r w:rsidRPr="003146E3">
              <w:rPr>
                <w:rFonts w:eastAsia="Times New Roman"/>
                <w:sz w:val="16"/>
                <w:szCs w:val="16"/>
                <w:bdr w:val="none" w:sz="0" w:space="0" w:color="auto" w:frame="1"/>
                <w:vertAlign w:val="subscript"/>
              </w:rPr>
              <w:t>1.2</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3.99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−5.73</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15.98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1777.49</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4.96</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0.5</w:t>
            </w:r>
            <w:r w:rsidRPr="003146E3">
              <w:rPr>
                <w:rFonts w:eastAsia="Times New Roman"/>
                <w:sz w:val="16"/>
                <w:szCs w:val="16"/>
              </w:rPr>
              <w:t>V</w:t>
            </w:r>
            <w:r w:rsidRPr="003146E3">
              <w:rPr>
                <w:rFonts w:eastAsia="Times New Roman"/>
                <w:sz w:val="16"/>
                <w:szCs w:val="16"/>
                <w:bdr w:val="none" w:sz="0" w:space="0" w:color="auto" w:frame="1"/>
                <w:vertAlign w:val="subscript"/>
              </w:rPr>
              <w:t>1.4</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4.00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−6.14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15.91</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1789.79</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4.64</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0.5</w:t>
            </w:r>
            <w:r w:rsidRPr="003146E3">
              <w:rPr>
                <w:rFonts w:eastAsia="Times New Roman"/>
                <w:sz w:val="16"/>
                <w:szCs w:val="16"/>
              </w:rPr>
              <w:t>V</w:t>
            </w:r>
            <w:r w:rsidRPr="003146E3">
              <w:rPr>
                <w:rFonts w:eastAsia="Times New Roman"/>
                <w:sz w:val="16"/>
                <w:szCs w:val="16"/>
                <w:bdr w:val="none" w:sz="0" w:space="0" w:color="auto" w:frame="1"/>
                <w:vertAlign w:val="subscript"/>
              </w:rPr>
              <w:t>1.6</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4.00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−6.50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15.82</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1801.40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4.38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0.5</w:t>
            </w:r>
            <w:r w:rsidRPr="003146E3">
              <w:rPr>
                <w:rFonts w:eastAsia="Times New Roman"/>
                <w:sz w:val="16"/>
                <w:szCs w:val="16"/>
              </w:rPr>
              <w:t>V</w:t>
            </w:r>
            <w:r w:rsidRPr="003146E3">
              <w:rPr>
                <w:rFonts w:eastAsia="Times New Roman"/>
                <w:sz w:val="16"/>
                <w:szCs w:val="16"/>
                <w:bdr w:val="none" w:sz="0" w:space="0" w:color="auto" w:frame="1"/>
                <w:vertAlign w:val="subscript"/>
              </w:rPr>
              <w:t>1.8</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4.00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−6.81</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15.72</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1812.38</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4.19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0.5</w:t>
            </w:r>
            <w:r w:rsidRPr="003146E3">
              <w:rPr>
                <w:rFonts w:eastAsia="Times New Roman"/>
                <w:sz w:val="16"/>
                <w:szCs w:val="16"/>
              </w:rPr>
              <w:t>V</w:t>
            </w:r>
            <w:r w:rsidRPr="003146E3">
              <w:rPr>
                <w:rFonts w:eastAsia="Times New Roman"/>
                <w:sz w:val="16"/>
                <w:szCs w:val="16"/>
                <w:bdr w:val="none" w:sz="0" w:space="0" w:color="auto" w:frame="1"/>
                <w:vertAlign w:val="subscript"/>
              </w:rPr>
              <w:t>2</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3.99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−7.08</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15.60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1822.77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4.01</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MnCrFeNiCu</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0.92</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2.72</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1710.00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8.41</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Mn</w:t>
            </w:r>
            <w:r w:rsidRPr="003146E3">
              <w:rPr>
                <w:rFonts w:eastAsia="Times New Roman"/>
                <w:sz w:val="16"/>
                <w:szCs w:val="16"/>
                <w:bdr w:val="none" w:sz="0" w:space="0" w:color="auto" w:frame="1"/>
                <w:vertAlign w:val="subscript"/>
              </w:rPr>
              <w:t>2</w:t>
            </w:r>
            <w:r w:rsidRPr="003146E3">
              <w:rPr>
                <w:rFonts w:eastAsia="Times New Roman"/>
                <w:sz w:val="16"/>
                <w:szCs w:val="16"/>
              </w:rPr>
              <w:t>CrFeNi</w:t>
            </w:r>
            <w:r w:rsidRPr="003146E3">
              <w:rPr>
                <w:rFonts w:eastAsia="Times New Roman"/>
                <w:sz w:val="16"/>
                <w:szCs w:val="16"/>
                <w:bdr w:val="none" w:sz="0" w:space="0" w:color="auto" w:frame="1"/>
                <w:vertAlign w:val="subscript"/>
              </w:rPr>
              <w:t>2</w:t>
            </w:r>
            <w:r w:rsidRPr="003146E3">
              <w:rPr>
                <w:rFonts w:eastAsia="Times New Roman"/>
                <w:sz w:val="16"/>
                <w:szCs w:val="16"/>
              </w:rPr>
              <w:t>Cu</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0.99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0.44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12.98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1713.00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50.53</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MnCr</w:t>
            </w:r>
            <w:r w:rsidRPr="003146E3">
              <w:rPr>
                <w:rFonts w:eastAsia="Times New Roman"/>
                <w:sz w:val="16"/>
                <w:szCs w:val="16"/>
                <w:bdr w:val="none" w:sz="0" w:space="0" w:color="auto" w:frame="1"/>
                <w:vertAlign w:val="subscript"/>
              </w:rPr>
              <w:t>2</w:t>
            </w:r>
            <w:r w:rsidRPr="003146E3">
              <w:rPr>
                <w:rFonts w:eastAsia="Times New Roman"/>
                <w:sz w:val="16"/>
                <w:szCs w:val="16"/>
              </w:rPr>
              <w:t>Fe</w:t>
            </w:r>
            <w:r w:rsidRPr="003146E3">
              <w:rPr>
                <w:rFonts w:eastAsia="Times New Roman"/>
                <w:sz w:val="16"/>
                <w:szCs w:val="16"/>
                <w:bdr w:val="none" w:sz="0" w:space="0" w:color="auto" w:frame="1"/>
                <w:vertAlign w:val="subscript"/>
              </w:rPr>
              <w:t>2</w:t>
            </w:r>
            <w:r w:rsidRPr="003146E3">
              <w:rPr>
                <w:rFonts w:eastAsia="Times New Roman"/>
                <w:sz w:val="16"/>
                <w:szCs w:val="16"/>
              </w:rPr>
              <w:t>NiCu</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0.84</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2.61</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12.89</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1784.86</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8.82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Mn</w:t>
            </w:r>
            <w:r w:rsidRPr="003146E3">
              <w:rPr>
                <w:rFonts w:eastAsia="Times New Roman"/>
                <w:sz w:val="16"/>
                <w:szCs w:val="16"/>
                <w:bdr w:val="none" w:sz="0" w:space="0" w:color="auto" w:frame="1"/>
                <w:vertAlign w:val="subscript"/>
              </w:rPr>
              <w:t>2</w:t>
            </w:r>
            <w:r w:rsidRPr="003146E3">
              <w:rPr>
                <w:rFonts w:eastAsia="Times New Roman"/>
                <w:sz w:val="16"/>
                <w:szCs w:val="16"/>
              </w:rPr>
              <w:t>Cr</w:t>
            </w:r>
            <w:r w:rsidRPr="003146E3">
              <w:rPr>
                <w:rFonts w:eastAsia="Times New Roman"/>
                <w:sz w:val="16"/>
                <w:szCs w:val="16"/>
                <w:bdr w:val="none" w:sz="0" w:space="0" w:color="auto" w:frame="1"/>
                <w:vertAlign w:val="subscript"/>
              </w:rPr>
              <w:t>2</w:t>
            </w:r>
            <w:r w:rsidRPr="003146E3">
              <w:rPr>
                <w:rFonts w:eastAsia="Times New Roman"/>
                <w:sz w:val="16"/>
                <w:szCs w:val="16"/>
              </w:rPr>
              <w:t>Fe</w:t>
            </w:r>
            <w:r w:rsidRPr="003146E3">
              <w:rPr>
                <w:rFonts w:eastAsia="Times New Roman"/>
                <w:sz w:val="16"/>
                <w:szCs w:val="16"/>
                <w:bdr w:val="none" w:sz="0" w:space="0" w:color="auto" w:frame="1"/>
                <w:vertAlign w:val="subscript"/>
              </w:rPr>
              <w:t>2</w:t>
            </w:r>
            <w:r w:rsidRPr="003146E3">
              <w:rPr>
                <w:rFonts w:eastAsia="Times New Roman"/>
                <w:sz w:val="16"/>
                <w:szCs w:val="16"/>
              </w:rPr>
              <w:t>Ni</w:t>
            </w:r>
            <w:r w:rsidRPr="003146E3">
              <w:rPr>
                <w:rFonts w:eastAsia="Times New Roman"/>
                <w:sz w:val="16"/>
                <w:szCs w:val="16"/>
                <w:bdr w:val="none" w:sz="0" w:space="0" w:color="auto" w:frame="1"/>
                <w:vertAlign w:val="subscript"/>
              </w:rPr>
              <w:t>2</w:t>
            </w:r>
            <w:r w:rsidRPr="003146E3">
              <w:rPr>
                <w:rFonts w:eastAsia="Times New Roman"/>
                <w:sz w:val="16"/>
                <w:szCs w:val="16"/>
              </w:rPr>
              <w:t>Cu</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0.91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0.10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13.14</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1749.11</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229.8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Mn</w:t>
            </w:r>
            <w:r w:rsidRPr="003146E3">
              <w:rPr>
                <w:rFonts w:eastAsia="Times New Roman"/>
                <w:sz w:val="16"/>
                <w:szCs w:val="16"/>
                <w:bdr w:val="none" w:sz="0" w:space="0" w:color="auto" w:frame="1"/>
                <w:vertAlign w:val="subscript"/>
              </w:rPr>
              <w:t>2</w:t>
            </w:r>
            <w:r w:rsidRPr="003146E3">
              <w:rPr>
                <w:rFonts w:eastAsia="Times New Roman"/>
                <w:sz w:val="16"/>
                <w:szCs w:val="16"/>
              </w:rPr>
              <w:t>CrFe</w:t>
            </w:r>
            <w:r w:rsidRPr="003146E3">
              <w:rPr>
                <w:rFonts w:eastAsia="Times New Roman"/>
                <w:sz w:val="16"/>
                <w:szCs w:val="16"/>
                <w:bdr w:val="none" w:sz="0" w:space="0" w:color="auto" w:frame="1"/>
                <w:vertAlign w:val="subscript"/>
              </w:rPr>
              <w:t>2</w:t>
            </w:r>
            <w:r w:rsidRPr="003146E3">
              <w:rPr>
                <w:rFonts w:eastAsia="Times New Roman"/>
                <w:sz w:val="16"/>
                <w:szCs w:val="16"/>
              </w:rPr>
              <w:t>NiCu</w:t>
            </w:r>
            <w:r w:rsidRPr="003146E3">
              <w:rPr>
                <w:rFonts w:eastAsia="Times New Roman"/>
                <w:sz w:val="16"/>
                <w:szCs w:val="16"/>
                <w:bdr w:val="none" w:sz="0" w:space="0" w:color="auto" w:frame="1"/>
                <w:vertAlign w:val="subscript"/>
              </w:rPr>
              <w:t>2</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0.83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4.69</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12.97</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1654.88</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4.58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MnCrFe</w:t>
            </w:r>
            <w:r w:rsidRPr="003146E3">
              <w:rPr>
                <w:rFonts w:eastAsia="Times New Roman"/>
                <w:sz w:val="16"/>
                <w:szCs w:val="16"/>
                <w:bdr w:val="none" w:sz="0" w:space="0" w:color="auto" w:frame="1"/>
                <w:vertAlign w:val="subscript"/>
              </w:rPr>
              <w:t>2</w:t>
            </w:r>
            <w:r w:rsidRPr="003146E3">
              <w:rPr>
                <w:rFonts w:eastAsia="Times New Roman"/>
                <w:sz w:val="16"/>
                <w:szCs w:val="16"/>
              </w:rPr>
              <w:t>Ni</w:t>
            </w:r>
            <w:r w:rsidRPr="003146E3">
              <w:rPr>
                <w:rFonts w:eastAsia="Times New Roman"/>
                <w:sz w:val="16"/>
                <w:szCs w:val="16"/>
                <w:bdr w:val="none" w:sz="0" w:space="0" w:color="auto" w:frame="1"/>
                <w:vertAlign w:val="subscript"/>
              </w:rPr>
              <w:t>2</w:t>
            </w:r>
            <w:r w:rsidRPr="003146E3">
              <w:rPr>
                <w:rFonts w:eastAsia="Times New Roman"/>
                <w:sz w:val="16"/>
                <w:szCs w:val="16"/>
              </w:rPr>
              <w:t>Cu</w:t>
            </w:r>
            <w:r w:rsidRPr="003146E3">
              <w:rPr>
                <w:rFonts w:eastAsia="Times New Roman"/>
                <w:sz w:val="16"/>
                <w:szCs w:val="16"/>
                <w:bdr w:val="none" w:sz="0" w:space="0" w:color="auto" w:frame="1"/>
                <w:vertAlign w:val="subscript"/>
              </w:rPr>
              <w:t>2</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0.95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3.88</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12.97</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1680.88</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5.61</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lastRenderedPageBreak/>
              <w:t>Mn</w:t>
            </w:r>
            <w:r w:rsidRPr="003146E3">
              <w:rPr>
                <w:rFonts w:eastAsia="Times New Roman"/>
                <w:sz w:val="16"/>
                <w:szCs w:val="16"/>
                <w:bdr w:val="none" w:sz="0" w:space="0" w:color="auto" w:frame="1"/>
                <w:vertAlign w:val="subscript"/>
              </w:rPr>
              <w:t>2</w:t>
            </w:r>
            <w:r w:rsidRPr="003146E3">
              <w:rPr>
                <w:rFonts w:eastAsia="Times New Roman"/>
                <w:sz w:val="16"/>
                <w:szCs w:val="16"/>
              </w:rPr>
              <w:t>Cr</w:t>
            </w:r>
            <w:r w:rsidRPr="003146E3">
              <w:rPr>
                <w:rFonts w:eastAsia="Times New Roman"/>
                <w:sz w:val="16"/>
                <w:szCs w:val="16"/>
                <w:bdr w:val="none" w:sz="0" w:space="0" w:color="auto" w:frame="1"/>
                <w:vertAlign w:val="subscript"/>
              </w:rPr>
              <w:t>2</w:t>
            </w:r>
            <w:r w:rsidRPr="003146E3">
              <w:rPr>
                <w:rFonts w:eastAsia="Times New Roman"/>
                <w:sz w:val="16"/>
                <w:szCs w:val="16"/>
              </w:rPr>
              <w:t>FeNi</w:t>
            </w:r>
            <w:r w:rsidRPr="003146E3">
              <w:rPr>
                <w:rFonts w:eastAsia="Times New Roman"/>
                <w:sz w:val="16"/>
                <w:szCs w:val="16"/>
                <w:bdr w:val="none" w:sz="0" w:space="0" w:color="auto" w:frame="1"/>
                <w:vertAlign w:val="subscript"/>
              </w:rPr>
              <w:t>2</w:t>
            </w:r>
            <w:r w:rsidRPr="003146E3">
              <w:rPr>
                <w:rFonts w:eastAsia="Times New Roman"/>
                <w:sz w:val="16"/>
                <w:szCs w:val="16"/>
              </w:rPr>
              <w:t>Cu</w:t>
            </w:r>
            <w:r w:rsidRPr="003146E3">
              <w:rPr>
                <w:rFonts w:eastAsia="Times New Roman"/>
                <w:sz w:val="16"/>
                <w:szCs w:val="16"/>
                <w:bdr w:val="none" w:sz="0" w:space="0" w:color="auto" w:frame="1"/>
                <w:vertAlign w:val="subscript"/>
              </w:rPr>
              <w:t>2</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0.97</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2.37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13.14</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1697.00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9.40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MnCr</w:t>
            </w:r>
            <w:r w:rsidRPr="003146E3">
              <w:rPr>
                <w:rFonts w:eastAsia="Times New Roman"/>
                <w:sz w:val="16"/>
                <w:szCs w:val="16"/>
                <w:bdr w:val="none" w:sz="0" w:space="0" w:color="auto" w:frame="1"/>
                <w:vertAlign w:val="subscript"/>
              </w:rPr>
              <w:t>2</w:t>
            </w:r>
            <w:r w:rsidRPr="003146E3">
              <w:rPr>
                <w:rFonts w:eastAsia="Times New Roman"/>
                <w:sz w:val="16"/>
                <w:szCs w:val="16"/>
              </w:rPr>
              <w:t>Fe</w:t>
            </w:r>
            <w:r w:rsidRPr="003146E3">
              <w:rPr>
                <w:rFonts w:eastAsia="Times New Roman"/>
                <w:sz w:val="16"/>
                <w:szCs w:val="16"/>
                <w:bdr w:val="none" w:sz="0" w:space="0" w:color="auto" w:frame="1"/>
                <w:vertAlign w:val="subscript"/>
              </w:rPr>
              <w:t>2</w:t>
            </w:r>
            <w:r w:rsidRPr="003146E3">
              <w:rPr>
                <w:rFonts w:eastAsia="Times New Roman"/>
                <w:sz w:val="16"/>
                <w:szCs w:val="16"/>
              </w:rPr>
              <w:t>Ni</w:t>
            </w:r>
            <w:r w:rsidRPr="003146E3">
              <w:rPr>
                <w:rFonts w:eastAsia="Times New Roman"/>
                <w:sz w:val="16"/>
                <w:szCs w:val="16"/>
                <w:bdr w:val="none" w:sz="0" w:space="0" w:color="auto" w:frame="1"/>
                <w:vertAlign w:val="subscript"/>
              </w:rPr>
              <w:t>2</w:t>
            </w:r>
            <w:r w:rsidRPr="003146E3">
              <w:rPr>
                <w:rFonts w:eastAsia="Times New Roman"/>
                <w:sz w:val="16"/>
                <w:szCs w:val="16"/>
              </w:rPr>
              <w:t>Cu</w:t>
            </w:r>
            <w:r w:rsidRPr="003146E3">
              <w:rPr>
                <w:rFonts w:eastAsia="Times New Roman"/>
                <w:sz w:val="16"/>
                <w:szCs w:val="16"/>
                <w:bdr w:val="none" w:sz="0" w:space="0" w:color="auto" w:frame="1"/>
                <w:vertAlign w:val="subscript"/>
              </w:rPr>
              <w:t>2</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0.94</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3.56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13.14</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1729.33</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6.38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W</w:t>
            </w:r>
            <w:r w:rsidRPr="003146E3">
              <w:rPr>
                <w:rFonts w:eastAsia="Times New Roman"/>
                <w:sz w:val="16"/>
                <w:szCs w:val="16"/>
                <w:bdr w:val="none" w:sz="0" w:space="0" w:color="auto" w:frame="1"/>
                <w:vertAlign w:val="subscript"/>
              </w:rPr>
              <w:t>27.3</w:t>
            </w:r>
            <w:r w:rsidRPr="003146E3">
              <w:rPr>
                <w:rFonts w:eastAsia="Times New Roman"/>
                <w:sz w:val="16"/>
                <w:szCs w:val="16"/>
              </w:rPr>
              <w:t>Nb</w:t>
            </w:r>
            <w:r w:rsidRPr="003146E3">
              <w:rPr>
                <w:rFonts w:eastAsia="Times New Roman"/>
                <w:sz w:val="16"/>
                <w:szCs w:val="16"/>
                <w:bdr w:val="none" w:sz="0" w:space="0" w:color="auto" w:frame="1"/>
                <w:vertAlign w:val="subscript"/>
              </w:rPr>
              <w:t>22.7</w:t>
            </w:r>
            <w:r w:rsidRPr="003146E3">
              <w:rPr>
                <w:rFonts w:eastAsia="Times New Roman"/>
                <w:sz w:val="16"/>
                <w:szCs w:val="16"/>
              </w:rPr>
              <w:t>Mo</w:t>
            </w:r>
            <w:r w:rsidRPr="003146E3">
              <w:rPr>
                <w:rFonts w:eastAsia="Times New Roman"/>
                <w:sz w:val="16"/>
                <w:szCs w:val="16"/>
                <w:bdr w:val="none" w:sz="0" w:space="0" w:color="auto" w:frame="1"/>
                <w:vertAlign w:val="subscript"/>
              </w:rPr>
              <w:t>25.6</w:t>
            </w:r>
            <w:r w:rsidRPr="003146E3">
              <w:rPr>
                <w:rFonts w:eastAsia="Times New Roman"/>
                <w:sz w:val="16"/>
                <w:szCs w:val="16"/>
              </w:rPr>
              <w:t>Ta</w:t>
            </w:r>
            <w:r w:rsidRPr="003146E3">
              <w:rPr>
                <w:rFonts w:eastAsia="Times New Roman"/>
                <w:sz w:val="16"/>
                <w:szCs w:val="16"/>
                <w:bdr w:val="none" w:sz="0" w:space="0" w:color="auto" w:frame="1"/>
                <w:vertAlign w:val="subscript"/>
              </w:rPr>
              <w:t>24.4</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2.27</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−6.49</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11.50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3177.60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5.62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W</w:t>
            </w:r>
            <w:r w:rsidRPr="003146E3">
              <w:rPr>
                <w:rFonts w:eastAsia="Times New Roman"/>
                <w:sz w:val="16"/>
                <w:szCs w:val="16"/>
                <w:bdr w:val="none" w:sz="0" w:space="0" w:color="auto" w:frame="1"/>
                <w:vertAlign w:val="subscript"/>
              </w:rPr>
              <w:t>21.1</w:t>
            </w:r>
            <w:r w:rsidRPr="003146E3">
              <w:rPr>
                <w:rFonts w:eastAsia="Times New Roman"/>
                <w:sz w:val="16"/>
                <w:szCs w:val="16"/>
              </w:rPr>
              <w:t>Nb</w:t>
            </w:r>
            <w:r w:rsidRPr="003146E3">
              <w:rPr>
                <w:rFonts w:eastAsia="Times New Roman"/>
                <w:sz w:val="16"/>
                <w:szCs w:val="16"/>
                <w:bdr w:val="none" w:sz="0" w:space="0" w:color="auto" w:frame="1"/>
                <w:vertAlign w:val="subscript"/>
              </w:rPr>
              <w:t>20.6</w:t>
            </w:r>
            <w:r w:rsidRPr="003146E3">
              <w:rPr>
                <w:rFonts w:eastAsia="Times New Roman"/>
                <w:sz w:val="16"/>
                <w:szCs w:val="16"/>
              </w:rPr>
              <w:t>Mo</w:t>
            </w:r>
            <w:r w:rsidRPr="003146E3">
              <w:rPr>
                <w:rFonts w:eastAsia="Times New Roman"/>
                <w:sz w:val="16"/>
                <w:szCs w:val="16"/>
                <w:bdr w:val="none" w:sz="0" w:space="0" w:color="auto" w:frame="1"/>
                <w:vertAlign w:val="subscript"/>
              </w:rPr>
              <w:t>21.7</w:t>
            </w:r>
            <w:r w:rsidRPr="003146E3">
              <w:rPr>
                <w:rFonts w:eastAsia="Times New Roman"/>
                <w:sz w:val="16"/>
                <w:szCs w:val="16"/>
              </w:rPr>
              <w:t>Ta</w:t>
            </w:r>
            <w:r w:rsidRPr="003146E3">
              <w:rPr>
                <w:rFonts w:eastAsia="Times New Roman"/>
                <w:sz w:val="16"/>
                <w:szCs w:val="16"/>
                <w:bdr w:val="none" w:sz="0" w:space="0" w:color="auto" w:frame="1"/>
                <w:vertAlign w:val="subscript"/>
              </w:rPr>
              <w:t>15.6</w:t>
            </w:r>
            <w:r w:rsidRPr="003146E3">
              <w:rPr>
                <w:rFonts w:eastAsia="Times New Roman"/>
                <w:sz w:val="16"/>
                <w:szCs w:val="16"/>
              </w:rPr>
              <w:t>V</w:t>
            </w:r>
            <w:r w:rsidRPr="003146E3">
              <w:rPr>
                <w:rFonts w:eastAsia="Times New Roman"/>
                <w:sz w:val="16"/>
                <w:szCs w:val="16"/>
                <w:bdr w:val="none" w:sz="0" w:space="0" w:color="auto" w:frame="1"/>
                <w:vertAlign w:val="subscript"/>
              </w:rPr>
              <w:t>21</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3.18</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−4.54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2950.49</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8.67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0.3</w:t>
            </w:r>
            <w:r w:rsidRPr="003146E3">
              <w:rPr>
                <w:rFonts w:eastAsia="Times New Roman"/>
                <w:sz w:val="16"/>
                <w:szCs w:val="16"/>
              </w:rPr>
              <w:t>CoCrFeNi</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 + HCP</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4.06</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−8.89</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12.83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1866.47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2.69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0.1</w:t>
            </w:r>
            <w:r w:rsidRPr="003146E3">
              <w:rPr>
                <w:rFonts w:eastAsia="Times New Roman"/>
                <w:sz w:val="16"/>
                <w:szCs w:val="16"/>
              </w:rPr>
              <w:t>CoCrFeNiAl</w:t>
            </w:r>
            <w:r w:rsidRPr="003146E3">
              <w:rPr>
                <w:rFonts w:eastAsia="Times New Roman"/>
                <w:sz w:val="16"/>
                <w:szCs w:val="16"/>
                <w:bdr w:val="none" w:sz="0" w:space="0" w:color="auto" w:frame="1"/>
                <w:vertAlign w:val="subscript"/>
              </w:rPr>
              <w:t>0.3</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4.06</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−8.93</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13.47</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1799.24</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2.72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TiCoNiCuAlZn</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6.43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−17.89</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14.90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1680.12</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CoCrFeNiMo</w:t>
            </w:r>
            <w:r w:rsidRPr="003146E3">
              <w:rPr>
                <w:rFonts w:eastAsia="Times New Roman"/>
                <w:sz w:val="16"/>
                <w:szCs w:val="16"/>
                <w:bdr w:val="none" w:sz="0" w:space="0" w:color="auto" w:frame="1"/>
                <w:vertAlign w:val="subscript"/>
              </w:rPr>
              <w:t>0.3</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2.92</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−4.15</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12.83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1932.67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5.97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CoCrFeNiAl</w:t>
            </w:r>
            <w:r w:rsidRPr="003146E3">
              <w:rPr>
                <w:rFonts w:eastAsia="Times New Roman"/>
                <w:sz w:val="16"/>
                <w:szCs w:val="16"/>
                <w:bdr w:val="none" w:sz="0" w:space="0" w:color="auto" w:frame="1"/>
                <w:vertAlign w:val="subscript"/>
              </w:rPr>
              <w:t>0.3</w:t>
            </w:r>
            <w:r w:rsidRPr="003146E3">
              <w:rPr>
                <w:rFonts w:eastAsia="Times New Roman"/>
                <w:sz w:val="16"/>
                <w:szCs w:val="16"/>
              </w:rPr>
              <w:t>Mo</w:t>
            </w:r>
            <w:r w:rsidRPr="003146E3">
              <w:rPr>
                <w:rFonts w:eastAsia="Times New Roman"/>
                <w:sz w:val="16"/>
                <w:szCs w:val="16"/>
                <w:bdr w:val="none" w:sz="0" w:space="0" w:color="auto" w:frame="1"/>
                <w:vertAlign w:val="subscript"/>
              </w:rPr>
              <w:t>0.1</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3.74</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−7.26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13.44</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1820.81</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3.37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CoCrFeNiCuAlMo</w:t>
            </w:r>
            <w:r w:rsidRPr="003146E3">
              <w:rPr>
                <w:rFonts w:eastAsia="Times New Roman"/>
                <w:sz w:val="16"/>
                <w:szCs w:val="16"/>
                <w:bdr w:val="none" w:sz="0" w:space="0" w:color="auto" w:frame="1"/>
                <w:vertAlign w:val="subscript"/>
              </w:rPr>
              <w:t>0.2</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4.95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−4.47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15.60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1633.31</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5.70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0.8</w:t>
            </w:r>
            <w:r w:rsidRPr="003146E3">
              <w:rPr>
                <w:rFonts w:eastAsia="Times New Roman"/>
                <w:sz w:val="16"/>
                <w:szCs w:val="16"/>
              </w:rPr>
              <w:t>CoCrFeNiCu</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 + Laves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5.26</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−6.75</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14.89</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1785.66</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3.95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TiCoCrFeNiCu</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 + Laves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5.65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−8.44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14.90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1791.00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3.17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1.5</w:t>
            </w:r>
            <w:r w:rsidRPr="003146E3">
              <w:rPr>
                <w:rFonts w:eastAsia="Times New Roman"/>
                <w:sz w:val="16"/>
                <w:szCs w:val="16"/>
              </w:rPr>
              <w:t>CoCrFeNiAl</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BCC1 + BCC2 + Laves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6.93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−23.91</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14.78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1737.62</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CoCrFeNiCuAlMn</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 + unknown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4.57</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−5.63</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16.18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1607.64</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4.61</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CrFeNiCuZr</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compounds</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9.91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−14.40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1831.60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0.5</w:t>
            </w:r>
            <w:r w:rsidRPr="003146E3">
              <w:rPr>
                <w:rFonts w:eastAsia="Times New Roman"/>
                <w:sz w:val="16"/>
                <w:szCs w:val="16"/>
              </w:rPr>
              <w:t>Co</w:t>
            </w:r>
            <w:r w:rsidRPr="003146E3">
              <w:rPr>
                <w:rFonts w:eastAsia="Times New Roman"/>
                <w:sz w:val="16"/>
                <w:szCs w:val="16"/>
                <w:bdr w:val="none" w:sz="0" w:space="0" w:color="auto" w:frame="1"/>
                <w:vertAlign w:val="subscript"/>
              </w:rPr>
              <w:t>1.5</w:t>
            </w:r>
            <w:r w:rsidRPr="003146E3">
              <w:rPr>
                <w:rFonts w:eastAsia="Times New Roman"/>
                <w:sz w:val="16"/>
                <w:szCs w:val="16"/>
              </w:rPr>
              <w:t>CrFeNi</w:t>
            </w:r>
            <w:r w:rsidRPr="003146E3">
              <w:rPr>
                <w:rFonts w:eastAsia="Times New Roman"/>
                <w:sz w:val="16"/>
                <w:szCs w:val="16"/>
                <w:bdr w:val="none" w:sz="0" w:space="0" w:color="auto" w:frame="1"/>
                <w:vertAlign w:val="subscript"/>
              </w:rPr>
              <w:t>1.5</w:t>
            </w:r>
            <w:r w:rsidRPr="003146E3">
              <w:rPr>
                <w:rFonts w:eastAsia="Times New Roman"/>
                <w:sz w:val="16"/>
                <w:szCs w:val="16"/>
              </w:rPr>
              <w:t>Mo</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 + σ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5.09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−10.25</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14.17</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1935.25</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2.67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0.5</w:t>
            </w:r>
            <w:r w:rsidRPr="003146E3">
              <w:rPr>
                <w:rFonts w:eastAsia="Times New Roman"/>
                <w:sz w:val="16"/>
                <w:szCs w:val="16"/>
              </w:rPr>
              <w:t>Co</w:t>
            </w:r>
            <w:r w:rsidRPr="003146E3">
              <w:rPr>
                <w:rFonts w:eastAsia="Times New Roman"/>
                <w:sz w:val="16"/>
                <w:szCs w:val="16"/>
                <w:bdr w:val="none" w:sz="0" w:space="0" w:color="auto" w:frame="1"/>
                <w:vertAlign w:val="subscript"/>
              </w:rPr>
              <w:t>1.5</w:t>
            </w:r>
            <w:r w:rsidRPr="003146E3">
              <w:rPr>
                <w:rFonts w:eastAsia="Times New Roman"/>
                <w:sz w:val="16"/>
                <w:szCs w:val="16"/>
              </w:rPr>
              <w:t>CrFeNi</w:t>
            </w:r>
            <w:r w:rsidRPr="003146E3">
              <w:rPr>
                <w:rFonts w:eastAsia="Times New Roman"/>
                <w:sz w:val="16"/>
                <w:szCs w:val="16"/>
                <w:bdr w:val="none" w:sz="0" w:space="0" w:color="auto" w:frame="1"/>
                <w:vertAlign w:val="subscript"/>
              </w:rPr>
              <w:t>1.5</w:t>
            </w:r>
            <w:r w:rsidRPr="003146E3">
              <w:rPr>
                <w:rFonts w:eastAsia="Times New Roman"/>
                <w:sz w:val="16"/>
                <w:szCs w:val="16"/>
              </w:rPr>
              <w:t>Mo</w:t>
            </w:r>
            <w:r w:rsidRPr="003146E3">
              <w:rPr>
                <w:rFonts w:eastAsia="Times New Roman"/>
                <w:sz w:val="16"/>
                <w:szCs w:val="16"/>
                <w:bdr w:val="none" w:sz="0" w:space="0" w:color="auto" w:frame="1"/>
                <w:vertAlign w:val="subscript"/>
              </w:rPr>
              <w:t>0.8</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 + σ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5.28</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−9.96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14.21</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1980.95</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2.83</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TiCoCrNiCuAl</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Cu + Cr</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6.50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−16.67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14.58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1644.75</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1.43</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0.5</w:t>
            </w:r>
            <w:r w:rsidRPr="003146E3">
              <w:rPr>
                <w:rFonts w:eastAsia="Times New Roman"/>
                <w:sz w:val="16"/>
                <w:szCs w:val="16"/>
              </w:rPr>
              <w:t>V</w:t>
            </w:r>
            <w:r w:rsidRPr="003146E3">
              <w:rPr>
                <w:rFonts w:eastAsia="Times New Roman"/>
                <w:sz w:val="16"/>
                <w:szCs w:val="16"/>
                <w:bdr w:val="none" w:sz="0" w:space="0" w:color="auto" w:frame="1"/>
                <w:vertAlign w:val="subscript"/>
              </w:rPr>
              <w:t>0.6</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 + σ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3.94</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−4.07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15.92</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1735.73</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6.79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0.5</w:t>
            </w:r>
            <w:r w:rsidRPr="003146E3">
              <w:rPr>
                <w:rFonts w:eastAsia="Times New Roman"/>
                <w:sz w:val="16"/>
                <w:szCs w:val="16"/>
              </w:rPr>
              <w:t>V</w:t>
            </w:r>
            <w:r w:rsidRPr="003146E3">
              <w:rPr>
                <w:rFonts w:eastAsia="Times New Roman"/>
                <w:sz w:val="16"/>
                <w:szCs w:val="16"/>
                <w:bdr w:val="none" w:sz="0" w:space="0" w:color="auto" w:frame="1"/>
                <w:vertAlign w:val="subscript"/>
              </w:rPr>
              <w:t>0.8</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 + σ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3.97</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−4.71</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16.00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1750.53</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5.95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0.5</w:t>
            </w:r>
            <w:r w:rsidRPr="003146E3">
              <w:rPr>
                <w:rFonts w:eastAsia="Times New Roman"/>
                <w:sz w:val="16"/>
                <w:szCs w:val="16"/>
              </w:rPr>
              <w:t>V</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 + σ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3.98</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−5.25</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16.01</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1764.42</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5.38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0.5</w:t>
            </w:r>
            <w:r w:rsidRPr="003146E3">
              <w:rPr>
                <w:rFonts w:eastAsia="Times New Roman"/>
                <w:sz w:val="16"/>
                <w:szCs w:val="16"/>
              </w:rPr>
              <w:t>B</w:t>
            </w:r>
            <w:r w:rsidRPr="003146E3">
              <w:rPr>
                <w:rFonts w:eastAsia="Times New Roman"/>
                <w:sz w:val="16"/>
                <w:szCs w:val="16"/>
                <w:bdr w:val="none" w:sz="0" w:space="0" w:color="auto" w:frame="1"/>
                <w:vertAlign w:val="subscript"/>
              </w:rPr>
              <w:t>0.2</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 + boride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5.77</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−4.00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15.44</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1708.73</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6.60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0.5</w:t>
            </w:r>
            <w:r w:rsidRPr="003146E3">
              <w:rPr>
                <w:rFonts w:eastAsia="Times New Roman"/>
                <w:sz w:val="16"/>
                <w:szCs w:val="16"/>
              </w:rPr>
              <w:t>B</w:t>
            </w:r>
            <w:r w:rsidRPr="003146E3">
              <w:rPr>
                <w:rFonts w:eastAsia="Times New Roman"/>
                <w:sz w:val="16"/>
                <w:szCs w:val="16"/>
                <w:bdr w:val="none" w:sz="0" w:space="0" w:color="auto" w:frame="1"/>
                <w:vertAlign w:val="subscript"/>
              </w:rPr>
              <w:t>0.6</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 + boride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8.07</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−8.01</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15.92</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1751.76</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3.48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w:t>
            </w:r>
            <w:r w:rsidRPr="003146E3">
              <w:rPr>
                <w:rFonts w:eastAsia="Times New Roman"/>
                <w:sz w:val="16"/>
                <w:szCs w:val="16"/>
                <w:bdr w:val="none" w:sz="0" w:space="0" w:color="auto" w:frame="1"/>
                <w:vertAlign w:val="subscript"/>
              </w:rPr>
              <w:t>0.5</w:t>
            </w:r>
            <w:r w:rsidRPr="003146E3">
              <w:rPr>
                <w:rFonts w:eastAsia="Times New Roman"/>
                <w:sz w:val="16"/>
                <w:szCs w:val="16"/>
              </w:rPr>
              <w:t>B</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 + ordered FCC + boride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9.52</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−11.03</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16.01</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1789.50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2.60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TiCoCrFeNiCuVMn</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 + BCC + σ phase + unknown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5.19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−8.13</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17.29</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1808.50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3.85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Al</w:t>
            </w:r>
            <w:r w:rsidRPr="003146E3">
              <w:rPr>
                <w:rFonts w:eastAsia="Times New Roman"/>
                <w:sz w:val="16"/>
                <w:szCs w:val="16"/>
                <w:bdr w:val="none" w:sz="0" w:space="0" w:color="auto" w:frame="1"/>
                <w:vertAlign w:val="subscript"/>
              </w:rPr>
              <w:t>40</w:t>
            </w:r>
            <w:r w:rsidRPr="003146E3">
              <w:rPr>
                <w:rFonts w:eastAsia="Times New Roman"/>
                <w:sz w:val="16"/>
                <w:szCs w:val="16"/>
              </w:rPr>
              <w:t>(</w:t>
            </w:r>
            <w:proofErr w:type="spellStart"/>
            <w:r w:rsidRPr="003146E3">
              <w:rPr>
                <w:rFonts w:eastAsia="Times New Roman"/>
                <w:sz w:val="16"/>
                <w:szCs w:val="16"/>
              </w:rPr>
              <w:t>TiCoCrFeNiCuVMn</w:t>
            </w:r>
            <w:proofErr w:type="spellEnd"/>
            <w:r w:rsidRPr="003146E3">
              <w:rPr>
                <w:rFonts w:eastAsia="Times New Roman"/>
                <w:sz w:val="16"/>
                <w:szCs w:val="16"/>
              </w:rPr>
              <w:t>)</w:t>
            </w:r>
            <w:r w:rsidRPr="003146E3">
              <w:rPr>
                <w:rFonts w:eastAsia="Times New Roman"/>
                <w:sz w:val="16"/>
                <w:szCs w:val="16"/>
                <w:bdr w:val="none" w:sz="0" w:space="0" w:color="auto" w:frame="1"/>
                <w:vertAlign w:val="subscript"/>
              </w:rPr>
              <w:t>60</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Al</w:t>
            </w:r>
            <w:r w:rsidRPr="003146E3">
              <w:rPr>
                <w:rFonts w:eastAsia="Times New Roman"/>
                <w:sz w:val="16"/>
                <w:szCs w:val="16"/>
                <w:bdr w:val="none" w:sz="0" w:space="0" w:color="auto" w:frame="1"/>
                <w:vertAlign w:val="subscript"/>
              </w:rPr>
              <w:t>3</w:t>
            </w:r>
            <w:r w:rsidRPr="003146E3">
              <w:rPr>
                <w:rFonts w:eastAsia="Times New Roman"/>
                <w:sz w:val="16"/>
                <w:szCs w:val="16"/>
              </w:rPr>
              <w:t>Ti + unknown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6.09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−18.29</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15.97</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1458.50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CoCrFeNiCuAlMn</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 + unknown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4.57</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−5.63</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16.18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1607.64</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4.61</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w:t>
            </w:r>
            <w:r w:rsidRPr="003146E3">
              <w:rPr>
                <w:rFonts w:eastAsia="Times New Roman"/>
                <w:sz w:val="16"/>
                <w:szCs w:val="16"/>
                <w:bdr w:val="none" w:sz="0" w:space="0" w:color="auto" w:frame="1"/>
                <w:vertAlign w:val="subscript"/>
              </w:rPr>
              <w:t>0.6</w:t>
            </w:r>
            <w:r w:rsidRPr="003146E3">
              <w:rPr>
                <w:rFonts w:eastAsia="Times New Roman"/>
                <w:sz w:val="16"/>
                <w:szCs w:val="16"/>
              </w:rPr>
              <w:t>NiAlMo</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σ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5.61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−12.32</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14.61</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1784.04</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2.12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CoCrFeNiAlMo</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σ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5.47</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−11.44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14.70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1786.00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2.29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w:t>
            </w:r>
            <w:r w:rsidRPr="003146E3">
              <w:rPr>
                <w:rFonts w:eastAsia="Times New Roman"/>
                <w:sz w:val="16"/>
                <w:szCs w:val="16"/>
                <w:bdr w:val="none" w:sz="0" w:space="0" w:color="auto" w:frame="1"/>
                <w:vertAlign w:val="subscript"/>
              </w:rPr>
              <w:t>1.5</w:t>
            </w:r>
            <w:r w:rsidRPr="003146E3">
              <w:rPr>
                <w:rFonts w:eastAsia="Times New Roman"/>
                <w:sz w:val="16"/>
                <w:szCs w:val="16"/>
              </w:rPr>
              <w:t>NiAlMo</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σ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5.30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−10.50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14.53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1788.08</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2.47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w:t>
            </w:r>
            <w:r w:rsidRPr="003146E3">
              <w:rPr>
                <w:rFonts w:eastAsia="Times New Roman"/>
                <w:sz w:val="16"/>
                <w:szCs w:val="16"/>
                <w:bdr w:val="none" w:sz="0" w:space="0" w:color="auto" w:frame="1"/>
                <w:vertAlign w:val="subscript"/>
              </w:rPr>
              <w:t>2</w:t>
            </w:r>
            <w:r w:rsidRPr="003146E3">
              <w:rPr>
                <w:rFonts w:eastAsia="Times New Roman"/>
                <w:sz w:val="16"/>
                <w:szCs w:val="16"/>
              </w:rPr>
              <w:t>NiAlMo</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σ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5.15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−9.70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14.23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1789.85</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2.63</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w:t>
            </w:r>
            <w:r w:rsidRPr="003146E3">
              <w:rPr>
                <w:rFonts w:eastAsia="Times New Roman"/>
                <w:sz w:val="16"/>
                <w:szCs w:val="16"/>
                <w:bdr w:val="none" w:sz="0" w:space="0" w:color="auto" w:frame="1"/>
                <w:vertAlign w:val="subscript"/>
              </w:rPr>
              <w:t>0.5</w:t>
            </w:r>
            <w:r w:rsidRPr="003146E3">
              <w:rPr>
                <w:rFonts w:eastAsia="Times New Roman"/>
                <w:sz w:val="16"/>
                <w:szCs w:val="16"/>
              </w:rPr>
              <w:t>CrFeNiAlMo</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σ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5.54</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−11.72</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14.53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1787.60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2.22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w:t>
            </w:r>
            <w:r w:rsidRPr="003146E3">
              <w:rPr>
                <w:rFonts w:eastAsia="Times New Roman"/>
                <w:sz w:val="16"/>
                <w:szCs w:val="16"/>
                <w:bdr w:val="none" w:sz="0" w:space="0" w:color="auto" w:frame="1"/>
                <w:vertAlign w:val="subscript"/>
              </w:rPr>
              <w:t>1.5</w:t>
            </w:r>
            <w:r w:rsidRPr="003146E3">
              <w:rPr>
                <w:rFonts w:eastAsia="Times New Roman"/>
                <w:sz w:val="16"/>
                <w:szCs w:val="16"/>
              </w:rPr>
              <w:t>CrFeNiAlMo</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σ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5.39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−11.08</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14.53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1784.67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2.34</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w:t>
            </w:r>
            <w:r w:rsidRPr="003146E3">
              <w:rPr>
                <w:rFonts w:eastAsia="Times New Roman"/>
                <w:sz w:val="16"/>
                <w:szCs w:val="16"/>
                <w:bdr w:val="none" w:sz="0" w:space="0" w:color="auto" w:frame="1"/>
                <w:vertAlign w:val="subscript"/>
              </w:rPr>
              <w:t>2</w:t>
            </w:r>
            <w:r w:rsidRPr="003146E3">
              <w:rPr>
                <w:rFonts w:eastAsia="Times New Roman"/>
                <w:sz w:val="16"/>
                <w:szCs w:val="16"/>
              </w:rPr>
              <w:t>CrFeNiAlMo</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FCC + σ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5.29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−10.70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14.23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1783.54</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2.37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TiCoCrNiCuAl</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Cu + Cr</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6.50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−16.67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14.90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1946.58</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1.73</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CoCrNiCuAlAu</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FCC + </w:t>
            </w:r>
            <w:proofErr w:type="spellStart"/>
            <w:r w:rsidRPr="003146E3">
              <w:rPr>
                <w:rFonts w:eastAsia="Times New Roman"/>
                <w:sz w:val="16"/>
                <w:szCs w:val="16"/>
              </w:rPr>
              <w:t>AuCu</w:t>
            </w:r>
            <w:proofErr w:type="spellEnd"/>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6.14</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−6.45</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14.90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1543.42</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3.57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CoCrFeNiCuAlMo</w:t>
            </w:r>
            <w:r w:rsidRPr="003146E3">
              <w:rPr>
                <w:rFonts w:eastAsia="Times New Roman"/>
                <w:sz w:val="16"/>
                <w:szCs w:val="16"/>
                <w:bdr w:val="none" w:sz="0" w:space="0" w:color="auto" w:frame="1"/>
                <w:vertAlign w:val="subscript"/>
              </w:rPr>
              <w:t>0.4</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α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5.05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−4.20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15.91</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1701.80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6.45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CoCrFeNiCuAlMo</w:t>
            </w:r>
            <w:r w:rsidRPr="003146E3">
              <w:rPr>
                <w:rFonts w:eastAsia="Times New Roman"/>
                <w:sz w:val="16"/>
                <w:szCs w:val="16"/>
                <w:bdr w:val="none" w:sz="0" w:space="0" w:color="auto" w:frame="1"/>
                <w:vertAlign w:val="subscript"/>
              </w:rPr>
              <w:t>0.6</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α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5.13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−3.95</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16.08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1737.95</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7.07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CoCrFeNiCuAlMo</w:t>
            </w:r>
            <w:r w:rsidRPr="003146E3">
              <w:rPr>
                <w:rFonts w:eastAsia="Times New Roman"/>
                <w:sz w:val="16"/>
                <w:szCs w:val="16"/>
                <w:bdr w:val="none" w:sz="0" w:space="0" w:color="auto" w:frame="1"/>
                <w:vertAlign w:val="subscript"/>
              </w:rPr>
              <w:t>0.8</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α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5.20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−3.72</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16.16</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1771.99</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7.69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CoCrFeNiCuAlMo</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BCC + α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5.25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−3.51</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16.18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1804.07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8.32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ZrHfTiCuFe</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Compounds</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9.84</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−15.84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1949.40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1.64</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ZrHfTiCuCo</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Compounds</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10.21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−23.52</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1941.20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1.11</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AlCrMoSiTi</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Ordered BCC + Mo</w:t>
            </w:r>
            <w:r w:rsidRPr="003146E3">
              <w:rPr>
                <w:rFonts w:eastAsia="Times New Roman"/>
                <w:sz w:val="16"/>
                <w:szCs w:val="16"/>
                <w:bdr w:val="none" w:sz="0" w:space="0" w:color="auto" w:frame="1"/>
                <w:vertAlign w:val="subscript"/>
              </w:rPr>
              <w:t>5</w:t>
            </w:r>
            <w:r w:rsidRPr="003146E3">
              <w:rPr>
                <w:rFonts w:eastAsia="Times New Roman"/>
                <w:sz w:val="16"/>
                <w:szCs w:val="16"/>
              </w:rPr>
              <w:t>Si</w:t>
            </w:r>
            <w:r w:rsidRPr="003146E3">
              <w:rPr>
                <w:rFonts w:eastAsia="Times New Roman"/>
                <w:sz w:val="16"/>
                <w:szCs w:val="16"/>
                <w:bdr w:val="none" w:sz="0" w:space="0" w:color="auto" w:frame="1"/>
                <w:vertAlign w:val="subscript"/>
              </w:rPr>
              <w:t>3</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4.91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−34.08</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1918.90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0.75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2</w:t>
            </w:r>
            <w:r w:rsidRPr="003146E3">
              <w:rPr>
                <w:rFonts w:eastAsia="Times New Roman"/>
                <w:sz w:val="16"/>
                <w:szCs w:val="16"/>
              </w:rPr>
              <w:t>CoCrFeNiCu</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Compounds</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6.69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−14.04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14.53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1813.14</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AlTiVYZr</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Conpounds</w:t>
            </w:r>
            <w:proofErr w:type="spellEnd"/>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10.35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−14.88</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1802.10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ZrTiVCuNiBe</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Compounds</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11.09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−24.89</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14.90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1820.67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TiCoCrNiCuAlY</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BA2876" w:rsidRDefault="005625B7" w:rsidP="00BA2876">
            <w:pPr>
              <w:spacing w:after="0" w:line="240" w:lineRule="auto"/>
              <w:ind w:firstLine="0"/>
              <w:jc w:val="center"/>
              <w:rPr>
                <w:rFonts w:eastAsia="Times New Roman"/>
                <w:sz w:val="14"/>
                <w:szCs w:val="14"/>
              </w:rPr>
            </w:pPr>
            <w:r w:rsidRPr="00BA2876">
              <w:rPr>
                <w:rFonts w:eastAsia="Times New Roman"/>
                <w:sz w:val="14"/>
                <w:szCs w:val="14"/>
              </w:rPr>
              <w:t>Cu</w:t>
            </w:r>
            <w:r w:rsidRPr="00BA2876">
              <w:rPr>
                <w:rFonts w:eastAsia="Times New Roman"/>
                <w:sz w:val="14"/>
                <w:szCs w:val="14"/>
                <w:bdr w:val="none" w:sz="0" w:space="0" w:color="auto" w:frame="1"/>
                <w:vertAlign w:val="subscript"/>
              </w:rPr>
              <w:t>2</w:t>
            </w:r>
            <w:r w:rsidRPr="00BA2876">
              <w:rPr>
                <w:rFonts w:eastAsia="Times New Roman"/>
                <w:sz w:val="14"/>
                <w:szCs w:val="14"/>
              </w:rPr>
              <w:t>Y + AlNi</w:t>
            </w:r>
            <w:r w:rsidRPr="00BA2876">
              <w:rPr>
                <w:rFonts w:eastAsia="Times New Roman"/>
                <w:sz w:val="14"/>
                <w:szCs w:val="14"/>
                <w:bdr w:val="none" w:sz="0" w:space="0" w:color="auto" w:frame="1"/>
                <w:vertAlign w:val="subscript"/>
              </w:rPr>
              <w:t>2</w:t>
            </w:r>
            <w:r w:rsidRPr="00BA2876">
              <w:rPr>
                <w:rFonts w:eastAsia="Times New Roman"/>
                <w:sz w:val="14"/>
                <w:szCs w:val="14"/>
              </w:rPr>
              <w:t>Ti + Cu +</w:t>
            </w:r>
            <w:r w:rsidR="00BA2876" w:rsidRPr="00BA2876">
              <w:rPr>
                <w:rFonts w:eastAsia="Times New Roman"/>
                <w:sz w:val="14"/>
                <w:szCs w:val="14"/>
              </w:rPr>
              <w:t>Cr</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7.53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−18.32</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16.00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1935.38</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lastRenderedPageBreak/>
              <w:t>TiCoCrNiCuAlY</w:t>
            </w:r>
            <w:r w:rsidRPr="003146E3">
              <w:rPr>
                <w:rFonts w:eastAsia="Times New Roman"/>
                <w:sz w:val="16"/>
                <w:szCs w:val="16"/>
                <w:bdr w:val="none" w:sz="0" w:space="0" w:color="auto" w:frame="1"/>
                <w:vertAlign w:val="subscript"/>
              </w:rPr>
              <w:t>0.8</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Cu</w:t>
            </w:r>
            <w:r w:rsidRPr="003146E3">
              <w:rPr>
                <w:rFonts w:eastAsia="Times New Roman"/>
                <w:sz w:val="16"/>
                <w:szCs w:val="16"/>
                <w:bdr w:val="none" w:sz="0" w:space="0" w:color="auto" w:frame="1"/>
                <w:vertAlign w:val="subscript"/>
              </w:rPr>
              <w:t>2</w:t>
            </w:r>
            <w:r w:rsidRPr="003146E3">
              <w:rPr>
                <w:rFonts w:eastAsia="Times New Roman"/>
                <w:sz w:val="16"/>
                <w:szCs w:val="16"/>
              </w:rPr>
              <w:t>Y + AlNi</w:t>
            </w:r>
            <w:r w:rsidRPr="003146E3">
              <w:rPr>
                <w:rFonts w:eastAsia="Times New Roman"/>
                <w:sz w:val="16"/>
                <w:szCs w:val="16"/>
                <w:bdr w:val="none" w:sz="0" w:space="0" w:color="auto" w:frame="1"/>
                <w:vertAlign w:val="subscript"/>
              </w:rPr>
              <w:t>2</w:t>
            </w:r>
            <w:r w:rsidRPr="003146E3">
              <w:rPr>
                <w:rFonts w:eastAsia="Times New Roman"/>
                <w:sz w:val="16"/>
                <w:szCs w:val="16"/>
              </w:rPr>
              <w:t>Ti + Cu + Cr</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12.73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−19.00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16.16</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1929.45</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1.64</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TiCoCrNiCuAlY</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Cu</w:t>
            </w:r>
            <w:r w:rsidRPr="003146E3">
              <w:rPr>
                <w:rFonts w:eastAsia="Times New Roman"/>
                <w:sz w:val="16"/>
                <w:szCs w:val="16"/>
                <w:bdr w:val="none" w:sz="0" w:space="0" w:color="auto" w:frame="1"/>
                <w:vertAlign w:val="subscript"/>
              </w:rPr>
              <w:t>2</w:t>
            </w:r>
            <w:r w:rsidRPr="003146E3">
              <w:rPr>
                <w:rFonts w:eastAsia="Times New Roman"/>
                <w:sz w:val="16"/>
                <w:szCs w:val="16"/>
              </w:rPr>
              <w:t>Y + AlNi</w:t>
            </w:r>
            <w:r w:rsidRPr="003146E3">
              <w:rPr>
                <w:rFonts w:eastAsia="Times New Roman"/>
                <w:sz w:val="16"/>
                <w:szCs w:val="16"/>
                <w:bdr w:val="none" w:sz="0" w:space="0" w:color="auto" w:frame="1"/>
                <w:vertAlign w:val="subscript"/>
              </w:rPr>
              <w:t>2</w:t>
            </w:r>
            <w:r w:rsidRPr="003146E3">
              <w:rPr>
                <w:rFonts w:eastAsia="Times New Roman"/>
                <w:sz w:val="16"/>
                <w:szCs w:val="16"/>
              </w:rPr>
              <w:t>Ti + Cu + Cr + unknown phase</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13.45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−19.37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16.18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1925.79</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Zr</w:t>
            </w:r>
            <w:r w:rsidRPr="003146E3">
              <w:rPr>
                <w:rFonts w:eastAsia="Times New Roman"/>
                <w:sz w:val="16"/>
                <w:szCs w:val="16"/>
                <w:bdr w:val="none" w:sz="0" w:space="0" w:color="auto" w:frame="1"/>
                <w:vertAlign w:val="subscript"/>
              </w:rPr>
              <w:t>57</w:t>
            </w:r>
            <w:r w:rsidRPr="003146E3">
              <w:rPr>
                <w:rFonts w:eastAsia="Times New Roman"/>
                <w:sz w:val="16"/>
                <w:szCs w:val="16"/>
              </w:rPr>
              <w:t>Ti</w:t>
            </w:r>
            <w:r w:rsidRPr="003146E3">
              <w:rPr>
                <w:rFonts w:eastAsia="Times New Roman"/>
                <w:sz w:val="16"/>
                <w:szCs w:val="16"/>
                <w:bdr w:val="none" w:sz="0" w:space="0" w:color="auto" w:frame="1"/>
                <w:vertAlign w:val="subscript"/>
              </w:rPr>
              <w:t>5</w:t>
            </w:r>
            <w:r w:rsidRPr="003146E3">
              <w:rPr>
                <w:rFonts w:eastAsia="Times New Roman"/>
                <w:sz w:val="16"/>
                <w:szCs w:val="16"/>
              </w:rPr>
              <w:t>Al</w:t>
            </w:r>
            <w:r w:rsidRPr="003146E3">
              <w:rPr>
                <w:rFonts w:eastAsia="Times New Roman"/>
                <w:sz w:val="16"/>
                <w:szCs w:val="16"/>
                <w:bdr w:val="none" w:sz="0" w:space="0" w:color="auto" w:frame="1"/>
                <w:vertAlign w:val="subscript"/>
              </w:rPr>
              <w:t>10</w:t>
            </w:r>
            <w:r w:rsidRPr="003146E3">
              <w:rPr>
                <w:rFonts w:eastAsia="Times New Roman"/>
                <w:sz w:val="16"/>
                <w:szCs w:val="16"/>
              </w:rPr>
              <w:t>Cu</w:t>
            </w:r>
            <w:r w:rsidRPr="003146E3">
              <w:rPr>
                <w:rFonts w:eastAsia="Times New Roman"/>
                <w:sz w:val="16"/>
                <w:szCs w:val="16"/>
                <w:bdr w:val="none" w:sz="0" w:space="0" w:color="auto" w:frame="1"/>
                <w:vertAlign w:val="subscript"/>
              </w:rPr>
              <w:t>20</w:t>
            </w:r>
            <w:r w:rsidRPr="003146E3">
              <w:rPr>
                <w:rFonts w:eastAsia="Times New Roman"/>
                <w:sz w:val="16"/>
                <w:szCs w:val="16"/>
              </w:rPr>
              <w:t>Ni</w:t>
            </w:r>
            <w:r w:rsidRPr="003146E3">
              <w:rPr>
                <w:rFonts w:eastAsia="Times New Roman"/>
                <w:sz w:val="16"/>
                <w:szCs w:val="16"/>
                <w:bdr w:val="none" w:sz="0" w:space="0" w:color="auto" w:frame="1"/>
                <w:vertAlign w:val="subscript"/>
              </w:rPr>
              <w:t>8</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9.69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−31.50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10.18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1813.45</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0.59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Zr</w:t>
            </w:r>
            <w:r w:rsidRPr="003146E3">
              <w:rPr>
                <w:rFonts w:eastAsia="Times New Roman"/>
                <w:sz w:val="16"/>
                <w:szCs w:val="16"/>
                <w:bdr w:val="none" w:sz="0" w:space="0" w:color="auto" w:frame="1"/>
                <w:vertAlign w:val="subscript"/>
              </w:rPr>
              <w:t>38.5</w:t>
            </w:r>
            <w:r w:rsidRPr="003146E3">
              <w:rPr>
                <w:rFonts w:eastAsia="Times New Roman"/>
                <w:sz w:val="16"/>
                <w:szCs w:val="16"/>
              </w:rPr>
              <w:t>Ti</w:t>
            </w:r>
            <w:r w:rsidRPr="003146E3">
              <w:rPr>
                <w:rFonts w:eastAsia="Times New Roman"/>
                <w:sz w:val="16"/>
                <w:szCs w:val="16"/>
                <w:bdr w:val="none" w:sz="0" w:space="0" w:color="auto" w:frame="1"/>
                <w:vertAlign w:val="subscript"/>
              </w:rPr>
              <w:t>16.5</w:t>
            </w:r>
            <w:r w:rsidRPr="003146E3">
              <w:rPr>
                <w:rFonts w:eastAsia="Times New Roman"/>
                <w:sz w:val="16"/>
                <w:szCs w:val="16"/>
              </w:rPr>
              <w:t>Cu</w:t>
            </w:r>
            <w:r w:rsidRPr="003146E3">
              <w:rPr>
                <w:rFonts w:eastAsia="Times New Roman"/>
                <w:sz w:val="16"/>
                <w:szCs w:val="16"/>
                <w:bdr w:val="none" w:sz="0" w:space="0" w:color="auto" w:frame="1"/>
                <w:vertAlign w:val="subscript"/>
              </w:rPr>
              <w:t>15.25</w:t>
            </w:r>
            <w:r w:rsidRPr="003146E3">
              <w:rPr>
                <w:rFonts w:eastAsia="Times New Roman"/>
                <w:sz w:val="16"/>
                <w:szCs w:val="16"/>
              </w:rPr>
              <w:t>Ni</w:t>
            </w:r>
            <w:r w:rsidRPr="003146E3">
              <w:rPr>
                <w:rFonts w:eastAsia="Times New Roman"/>
                <w:sz w:val="16"/>
                <w:szCs w:val="16"/>
                <w:bdr w:val="none" w:sz="0" w:space="0" w:color="auto" w:frame="1"/>
                <w:vertAlign w:val="subscript"/>
              </w:rPr>
              <w:t>9.75</w:t>
            </w:r>
            <w:r w:rsidRPr="003146E3">
              <w:rPr>
                <w:rFonts w:eastAsia="Times New Roman"/>
                <w:sz w:val="16"/>
                <w:szCs w:val="16"/>
              </w:rPr>
              <w:t>Be</w:t>
            </w:r>
            <w:r w:rsidRPr="003146E3">
              <w:rPr>
                <w:rFonts w:eastAsia="Times New Roman"/>
                <w:sz w:val="16"/>
                <w:szCs w:val="16"/>
                <w:bdr w:val="none" w:sz="0" w:space="0" w:color="auto" w:frame="1"/>
                <w:vertAlign w:val="subscript"/>
              </w:rPr>
              <w:t>20</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13.36</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−33.20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12.47</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1828.35</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0.69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Zr</w:t>
            </w:r>
            <w:r w:rsidRPr="003146E3">
              <w:rPr>
                <w:rFonts w:eastAsia="Times New Roman"/>
                <w:sz w:val="16"/>
                <w:szCs w:val="16"/>
                <w:bdr w:val="none" w:sz="0" w:space="0" w:color="auto" w:frame="1"/>
                <w:vertAlign w:val="subscript"/>
              </w:rPr>
              <w:t>39.88</w:t>
            </w:r>
            <w:r w:rsidRPr="003146E3">
              <w:rPr>
                <w:rFonts w:eastAsia="Times New Roman"/>
                <w:sz w:val="16"/>
                <w:szCs w:val="16"/>
              </w:rPr>
              <w:t>Ti</w:t>
            </w:r>
            <w:r w:rsidRPr="003146E3">
              <w:rPr>
                <w:rFonts w:eastAsia="Times New Roman"/>
                <w:sz w:val="16"/>
                <w:szCs w:val="16"/>
                <w:bdr w:val="none" w:sz="0" w:space="0" w:color="auto" w:frame="1"/>
                <w:vertAlign w:val="subscript"/>
              </w:rPr>
              <w:t>15.12</w:t>
            </w:r>
            <w:r w:rsidRPr="003146E3">
              <w:rPr>
                <w:rFonts w:eastAsia="Times New Roman"/>
                <w:sz w:val="16"/>
                <w:szCs w:val="16"/>
              </w:rPr>
              <w:t>Cu</w:t>
            </w:r>
            <w:r w:rsidRPr="003146E3">
              <w:rPr>
                <w:rFonts w:eastAsia="Times New Roman"/>
                <w:sz w:val="16"/>
                <w:szCs w:val="16"/>
                <w:bdr w:val="none" w:sz="0" w:space="0" w:color="auto" w:frame="1"/>
                <w:vertAlign w:val="subscript"/>
              </w:rPr>
              <w:t>13.77</w:t>
            </w:r>
            <w:r w:rsidRPr="003146E3">
              <w:rPr>
                <w:rFonts w:eastAsia="Times New Roman"/>
                <w:sz w:val="16"/>
                <w:szCs w:val="16"/>
              </w:rPr>
              <w:t>Ni</w:t>
            </w:r>
            <w:r w:rsidRPr="003146E3">
              <w:rPr>
                <w:rFonts w:eastAsia="Times New Roman"/>
                <w:sz w:val="16"/>
                <w:szCs w:val="16"/>
                <w:bdr w:val="none" w:sz="0" w:space="0" w:color="auto" w:frame="1"/>
                <w:vertAlign w:val="subscript"/>
              </w:rPr>
              <w:t>9.98</w:t>
            </w:r>
            <w:r w:rsidRPr="003146E3">
              <w:rPr>
                <w:rFonts w:eastAsia="Times New Roman"/>
                <w:sz w:val="16"/>
                <w:szCs w:val="16"/>
              </w:rPr>
              <w:t>Be</w:t>
            </w:r>
            <w:r w:rsidRPr="003146E3">
              <w:rPr>
                <w:rFonts w:eastAsia="Times New Roman"/>
                <w:sz w:val="16"/>
                <w:szCs w:val="16"/>
                <w:bdr w:val="none" w:sz="0" w:space="0" w:color="auto" w:frame="1"/>
                <w:vertAlign w:val="subscript"/>
              </w:rPr>
              <w:t>21.25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13.59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−34.27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12.34</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1834.26</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0.66</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Zr</w:t>
            </w:r>
            <w:r w:rsidRPr="003146E3">
              <w:rPr>
                <w:rFonts w:eastAsia="Times New Roman"/>
                <w:sz w:val="16"/>
                <w:szCs w:val="16"/>
                <w:bdr w:val="none" w:sz="0" w:space="0" w:color="auto" w:frame="1"/>
                <w:vertAlign w:val="subscript"/>
              </w:rPr>
              <w:t>42.63</w:t>
            </w:r>
            <w:r w:rsidRPr="003146E3">
              <w:rPr>
                <w:rFonts w:eastAsia="Times New Roman"/>
                <w:sz w:val="16"/>
                <w:szCs w:val="16"/>
              </w:rPr>
              <w:t>Ti</w:t>
            </w:r>
            <w:r w:rsidRPr="003146E3">
              <w:rPr>
                <w:rFonts w:eastAsia="Times New Roman"/>
                <w:sz w:val="16"/>
                <w:szCs w:val="16"/>
                <w:bdr w:val="none" w:sz="0" w:space="0" w:color="auto" w:frame="1"/>
                <w:vertAlign w:val="subscript"/>
              </w:rPr>
              <w:t>12.37</w:t>
            </w:r>
            <w:r w:rsidRPr="003146E3">
              <w:rPr>
                <w:rFonts w:eastAsia="Times New Roman"/>
                <w:sz w:val="16"/>
                <w:szCs w:val="16"/>
              </w:rPr>
              <w:t>Cu</w:t>
            </w:r>
            <w:r w:rsidRPr="003146E3">
              <w:rPr>
                <w:rFonts w:eastAsia="Times New Roman"/>
                <w:sz w:val="16"/>
                <w:szCs w:val="16"/>
                <w:bdr w:val="none" w:sz="0" w:space="0" w:color="auto" w:frame="1"/>
                <w:vertAlign w:val="subscript"/>
              </w:rPr>
              <w:t>11.25</w:t>
            </w:r>
            <w:r w:rsidRPr="003146E3">
              <w:rPr>
                <w:rFonts w:eastAsia="Times New Roman"/>
                <w:sz w:val="16"/>
                <w:szCs w:val="16"/>
              </w:rPr>
              <w:t>Ni</w:t>
            </w:r>
            <w:r w:rsidRPr="003146E3">
              <w:rPr>
                <w:rFonts w:eastAsia="Times New Roman"/>
                <w:sz w:val="16"/>
                <w:szCs w:val="16"/>
                <w:bdr w:val="none" w:sz="0" w:space="0" w:color="auto" w:frame="1"/>
                <w:vertAlign w:val="subscript"/>
              </w:rPr>
              <w:t>10</w:t>
            </w:r>
            <w:r w:rsidRPr="003146E3">
              <w:rPr>
                <w:rFonts w:eastAsia="Times New Roman"/>
                <w:sz w:val="16"/>
                <w:szCs w:val="16"/>
              </w:rPr>
              <w:t>Be</w:t>
            </w:r>
            <w:r w:rsidRPr="003146E3">
              <w:rPr>
                <w:rFonts w:eastAsia="Times New Roman"/>
                <w:sz w:val="16"/>
                <w:szCs w:val="16"/>
                <w:bdr w:val="none" w:sz="0" w:space="0" w:color="auto" w:frame="1"/>
                <w:vertAlign w:val="subscript"/>
              </w:rPr>
              <w:t>23.75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14.05</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−36.90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11.97</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1844.44</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0.60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Zr</w:t>
            </w:r>
            <w:r w:rsidRPr="003146E3">
              <w:rPr>
                <w:rFonts w:eastAsia="Times New Roman"/>
                <w:sz w:val="16"/>
                <w:szCs w:val="16"/>
                <w:bdr w:val="none" w:sz="0" w:space="0" w:color="auto" w:frame="1"/>
                <w:vertAlign w:val="subscript"/>
              </w:rPr>
              <w:t>41.2</w:t>
            </w:r>
            <w:r w:rsidRPr="003146E3">
              <w:rPr>
                <w:rFonts w:eastAsia="Times New Roman"/>
                <w:sz w:val="16"/>
                <w:szCs w:val="16"/>
              </w:rPr>
              <w:t>Ti</w:t>
            </w:r>
            <w:r w:rsidRPr="003146E3">
              <w:rPr>
                <w:rFonts w:eastAsia="Times New Roman"/>
                <w:sz w:val="16"/>
                <w:szCs w:val="16"/>
                <w:bdr w:val="none" w:sz="0" w:space="0" w:color="auto" w:frame="1"/>
                <w:vertAlign w:val="subscript"/>
              </w:rPr>
              <w:t>13.8</w:t>
            </w:r>
            <w:r w:rsidRPr="003146E3">
              <w:rPr>
                <w:rFonts w:eastAsia="Times New Roman"/>
                <w:sz w:val="16"/>
                <w:szCs w:val="16"/>
              </w:rPr>
              <w:t>Cu</w:t>
            </w:r>
            <w:r w:rsidRPr="003146E3">
              <w:rPr>
                <w:rFonts w:eastAsia="Times New Roman"/>
                <w:sz w:val="16"/>
                <w:szCs w:val="16"/>
                <w:bdr w:val="none" w:sz="0" w:space="0" w:color="auto" w:frame="1"/>
                <w:vertAlign w:val="subscript"/>
              </w:rPr>
              <w:t>12.5</w:t>
            </w:r>
            <w:r w:rsidRPr="003146E3">
              <w:rPr>
                <w:rFonts w:eastAsia="Times New Roman"/>
                <w:sz w:val="16"/>
                <w:szCs w:val="16"/>
              </w:rPr>
              <w:t>Ni</w:t>
            </w:r>
            <w:r w:rsidRPr="003146E3">
              <w:rPr>
                <w:rFonts w:eastAsia="Times New Roman"/>
                <w:sz w:val="16"/>
                <w:szCs w:val="16"/>
                <w:bdr w:val="none" w:sz="0" w:space="0" w:color="auto" w:frame="1"/>
                <w:vertAlign w:val="subscript"/>
              </w:rPr>
              <w:t>10</w:t>
            </w:r>
            <w:r w:rsidRPr="003146E3">
              <w:rPr>
                <w:rFonts w:eastAsia="Times New Roman"/>
                <w:sz w:val="16"/>
                <w:szCs w:val="16"/>
              </w:rPr>
              <w:t>Be</w:t>
            </w:r>
            <w:r w:rsidRPr="003146E3">
              <w:rPr>
                <w:rFonts w:eastAsia="Times New Roman"/>
                <w:sz w:val="16"/>
                <w:szCs w:val="16"/>
                <w:bdr w:val="none" w:sz="0" w:space="0" w:color="auto" w:frame="1"/>
                <w:vertAlign w:val="subscript"/>
              </w:rPr>
              <w:t>22.5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13.82</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−36.72</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12.18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1839.28</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0.61</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Zr</w:t>
            </w:r>
            <w:r w:rsidRPr="003146E3">
              <w:rPr>
                <w:rFonts w:eastAsia="Times New Roman"/>
                <w:sz w:val="16"/>
                <w:szCs w:val="16"/>
                <w:bdr w:val="none" w:sz="0" w:space="0" w:color="auto" w:frame="1"/>
                <w:vertAlign w:val="subscript"/>
              </w:rPr>
              <w:t>44</w:t>
            </w:r>
            <w:r w:rsidRPr="003146E3">
              <w:rPr>
                <w:rFonts w:eastAsia="Times New Roman"/>
                <w:sz w:val="16"/>
                <w:szCs w:val="16"/>
              </w:rPr>
              <w:t>Ti</w:t>
            </w:r>
            <w:r w:rsidRPr="003146E3">
              <w:rPr>
                <w:rFonts w:eastAsia="Times New Roman"/>
                <w:sz w:val="16"/>
                <w:szCs w:val="16"/>
                <w:bdr w:val="none" w:sz="0" w:space="0" w:color="auto" w:frame="1"/>
                <w:vertAlign w:val="subscript"/>
              </w:rPr>
              <w:t>11</w:t>
            </w:r>
            <w:r w:rsidRPr="003146E3">
              <w:rPr>
                <w:rFonts w:eastAsia="Times New Roman"/>
                <w:sz w:val="16"/>
                <w:szCs w:val="16"/>
              </w:rPr>
              <w:t>Cu</w:t>
            </w:r>
            <w:r w:rsidRPr="003146E3">
              <w:rPr>
                <w:rFonts w:eastAsia="Times New Roman"/>
                <w:sz w:val="16"/>
                <w:szCs w:val="16"/>
                <w:bdr w:val="none" w:sz="0" w:space="0" w:color="auto" w:frame="1"/>
                <w:vertAlign w:val="subscript"/>
              </w:rPr>
              <w:t>10</w:t>
            </w:r>
            <w:r w:rsidRPr="003146E3">
              <w:rPr>
                <w:rFonts w:eastAsia="Times New Roman"/>
                <w:sz w:val="16"/>
                <w:szCs w:val="16"/>
              </w:rPr>
              <w:t>Ni</w:t>
            </w:r>
            <w:r w:rsidRPr="003146E3">
              <w:rPr>
                <w:rFonts w:eastAsia="Times New Roman"/>
                <w:sz w:val="16"/>
                <w:szCs w:val="16"/>
                <w:bdr w:val="none" w:sz="0" w:space="0" w:color="auto" w:frame="1"/>
                <w:vertAlign w:val="subscript"/>
              </w:rPr>
              <w:t>10</w:t>
            </w:r>
            <w:r w:rsidRPr="003146E3">
              <w:rPr>
                <w:rFonts w:eastAsia="Times New Roman"/>
                <w:sz w:val="16"/>
                <w:szCs w:val="16"/>
              </w:rPr>
              <w:t>Be</w:t>
            </w:r>
            <w:r w:rsidRPr="003146E3">
              <w:rPr>
                <w:rFonts w:eastAsia="Times New Roman"/>
                <w:sz w:val="16"/>
                <w:szCs w:val="16"/>
                <w:bdr w:val="none" w:sz="0" w:space="0" w:color="auto" w:frame="1"/>
                <w:vertAlign w:val="subscript"/>
              </w:rPr>
              <w:t>25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14.27</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−37.07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11.73</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1849.48</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0.59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Zr</w:t>
            </w:r>
            <w:r w:rsidRPr="003146E3">
              <w:rPr>
                <w:rFonts w:eastAsia="Times New Roman"/>
                <w:sz w:val="16"/>
                <w:szCs w:val="16"/>
                <w:bdr w:val="none" w:sz="0" w:space="0" w:color="auto" w:frame="1"/>
                <w:vertAlign w:val="subscript"/>
              </w:rPr>
              <w:t>45.38</w:t>
            </w:r>
            <w:r w:rsidRPr="003146E3">
              <w:rPr>
                <w:rFonts w:eastAsia="Times New Roman"/>
                <w:sz w:val="16"/>
                <w:szCs w:val="16"/>
              </w:rPr>
              <w:t>Ti</w:t>
            </w:r>
            <w:r w:rsidRPr="003146E3">
              <w:rPr>
                <w:rFonts w:eastAsia="Times New Roman"/>
                <w:sz w:val="16"/>
                <w:szCs w:val="16"/>
                <w:bdr w:val="none" w:sz="0" w:space="0" w:color="auto" w:frame="1"/>
                <w:vertAlign w:val="subscript"/>
              </w:rPr>
              <w:t>9.62</w:t>
            </w:r>
            <w:r w:rsidRPr="003146E3">
              <w:rPr>
                <w:rFonts w:eastAsia="Times New Roman"/>
                <w:sz w:val="16"/>
                <w:szCs w:val="16"/>
              </w:rPr>
              <w:t>Cu</w:t>
            </w:r>
            <w:r w:rsidRPr="003146E3">
              <w:rPr>
                <w:rFonts w:eastAsia="Times New Roman"/>
                <w:sz w:val="16"/>
                <w:szCs w:val="16"/>
                <w:bdr w:val="none" w:sz="0" w:space="0" w:color="auto" w:frame="1"/>
                <w:vertAlign w:val="subscript"/>
              </w:rPr>
              <w:t>8.75</w:t>
            </w:r>
            <w:r w:rsidRPr="003146E3">
              <w:rPr>
                <w:rFonts w:eastAsia="Times New Roman"/>
                <w:sz w:val="16"/>
                <w:szCs w:val="16"/>
              </w:rPr>
              <w:t>Ni</w:t>
            </w:r>
            <w:r w:rsidRPr="003146E3">
              <w:rPr>
                <w:rFonts w:eastAsia="Times New Roman"/>
                <w:sz w:val="16"/>
                <w:szCs w:val="16"/>
                <w:bdr w:val="none" w:sz="0" w:space="0" w:color="auto" w:frame="1"/>
                <w:vertAlign w:val="subscript"/>
              </w:rPr>
              <w:t>10</w:t>
            </w:r>
            <w:r w:rsidRPr="003146E3">
              <w:rPr>
                <w:rFonts w:eastAsia="Times New Roman"/>
                <w:sz w:val="16"/>
                <w:szCs w:val="16"/>
              </w:rPr>
              <w:t>Be</w:t>
            </w:r>
            <w:r w:rsidRPr="003146E3">
              <w:rPr>
                <w:rFonts w:eastAsia="Times New Roman"/>
                <w:sz w:val="16"/>
                <w:szCs w:val="16"/>
                <w:bdr w:val="none" w:sz="0" w:space="0" w:color="auto" w:frame="1"/>
                <w:vertAlign w:val="subscript"/>
              </w:rPr>
              <w:t>26.25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14.49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−37.23</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11.46</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1845.09</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0.57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Zr</w:t>
            </w:r>
            <w:r w:rsidRPr="003146E3">
              <w:rPr>
                <w:rFonts w:eastAsia="Times New Roman"/>
                <w:sz w:val="16"/>
                <w:szCs w:val="16"/>
                <w:bdr w:val="none" w:sz="0" w:space="0" w:color="auto" w:frame="1"/>
                <w:vertAlign w:val="subscript"/>
              </w:rPr>
              <w:t>46.75</w:t>
            </w:r>
            <w:r w:rsidRPr="003146E3">
              <w:rPr>
                <w:rFonts w:eastAsia="Times New Roman"/>
                <w:sz w:val="16"/>
                <w:szCs w:val="16"/>
              </w:rPr>
              <w:t>Ti</w:t>
            </w:r>
            <w:r w:rsidRPr="003146E3">
              <w:rPr>
                <w:rFonts w:eastAsia="Times New Roman"/>
                <w:sz w:val="16"/>
                <w:szCs w:val="16"/>
                <w:bdr w:val="none" w:sz="0" w:space="0" w:color="auto" w:frame="1"/>
                <w:vertAlign w:val="subscript"/>
              </w:rPr>
              <w:t>8.25</w:t>
            </w:r>
            <w:r w:rsidRPr="003146E3">
              <w:rPr>
                <w:rFonts w:eastAsia="Times New Roman"/>
                <w:sz w:val="16"/>
                <w:szCs w:val="16"/>
              </w:rPr>
              <w:t>Cu</w:t>
            </w:r>
            <w:r w:rsidRPr="003146E3">
              <w:rPr>
                <w:rFonts w:eastAsia="Times New Roman"/>
                <w:sz w:val="16"/>
                <w:szCs w:val="16"/>
                <w:bdr w:val="none" w:sz="0" w:space="0" w:color="auto" w:frame="1"/>
                <w:vertAlign w:val="subscript"/>
              </w:rPr>
              <w:t>7.5</w:t>
            </w:r>
            <w:r w:rsidRPr="003146E3">
              <w:rPr>
                <w:rFonts w:eastAsia="Times New Roman"/>
                <w:sz w:val="16"/>
                <w:szCs w:val="16"/>
              </w:rPr>
              <w:t>Ni</w:t>
            </w:r>
            <w:r w:rsidRPr="003146E3">
              <w:rPr>
                <w:rFonts w:eastAsia="Times New Roman"/>
                <w:sz w:val="16"/>
                <w:szCs w:val="16"/>
                <w:bdr w:val="none" w:sz="0" w:space="0" w:color="auto" w:frame="1"/>
                <w:vertAlign w:val="subscript"/>
              </w:rPr>
              <w:t>10</w:t>
            </w:r>
            <w:r w:rsidRPr="003146E3">
              <w:rPr>
                <w:rFonts w:eastAsia="Times New Roman"/>
                <w:sz w:val="16"/>
                <w:szCs w:val="16"/>
              </w:rPr>
              <w:t>Be</w:t>
            </w:r>
            <w:r w:rsidRPr="003146E3">
              <w:rPr>
                <w:rFonts w:eastAsia="Times New Roman"/>
                <w:sz w:val="16"/>
                <w:szCs w:val="16"/>
                <w:bdr w:val="none" w:sz="0" w:space="0" w:color="auto" w:frame="1"/>
                <w:vertAlign w:val="subscript"/>
              </w:rPr>
              <w:t>27.5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14.70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−37.03</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11.16</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1848.95</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0.56</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La</w:t>
            </w:r>
            <w:r w:rsidRPr="003146E3">
              <w:rPr>
                <w:rFonts w:eastAsia="Times New Roman"/>
                <w:sz w:val="16"/>
                <w:szCs w:val="16"/>
                <w:bdr w:val="none" w:sz="0" w:space="0" w:color="auto" w:frame="1"/>
                <w:vertAlign w:val="subscript"/>
              </w:rPr>
              <w:t>55</w:t>
            </w:r>
            <w:r w:rsidRPr="003146E3">
              <w:rPr>
                <w:rFonts w:eastAsia="Times New Roman"/>
                <w:sz w:val="16"/>
                <w:szCs w:val="16"/>
              </w:rPr>
              <w:t>Al</w:t>
            </w:r>
            <w:r w:rsidRPr="003146E3">
              <w:rPr>
                <w:rFonts w:eastAsia="Times New Roman"/>
                <w:sz w:val="16"/>
                <w:szCs w:val="16"/>
                <w:bdr w:val="none" w:sz="0" w:space="0" w:color="auto" w:frame="1"/>
                <w:vertAlign w:val="subscript"/>
              </w:rPr>
              <w:t>25</w:t>
            </w:r>
            <w:r w:rsidRPr="003146E3">
              <w:rPr>
                <w:rFonts w:eastAsia="Times New Roman"/>
                <w:sz w:val="16"/>
                <w:szCs w:val="16"/>
              </w:rPr>
              <w:t>Ni</w:t>
            </w:r>
            <w:r w:rsidRPr="003146E3">
              <w:rPr>
                <w:rFonts w:eastAsia="Times New Roman"/>
                <w:sz w:val="16"/>
                <w:szCs w:val="16"/>
                <w:bdr w:val="none" w:sz="0" w:space="0" w:color="auto" w:frame="1"/>
                <w:vertAlign w:val="subscript"/>
              </w:rPr>
              <w:t>5</w:t>
            </w:r>
            <w:r w:rsidRPr="003146E3">
              <w:rPr>
                <w:rFonts w:eastAsia="Times New Roman"/>
                <w:sz w:val="16"/>
                <w:szCs w:val="16"/>
              </w:rPr>
              <w:t>Cu</w:t>
            </w:r>
            <w:r w:rsidRPr="003146E3">
              <w:rPr>
                <w:rFonts w:eastAsia="Times New Roman"/>
                <w:sz w:val="16"/>
                <w:szCs w:val="16"/>
                <w:bdr w:val="none" w:sz="0" w:space="0" w:color="auto" w:frame="1"/>
                <w:vertAlign w:val="subscript"/>
              </w:rPr>
              <w:t>10</w:t>
            </w:r>
            <w:r w:rsidRPr="003146E3">
              <w:rPr>
                <w:rFonts w:eastAsia="Times New Roman"/>
                <w:sz w:val="16"/>
                <w:szCs w:val="16"/>
              </w:rPr>
              <w:t>Co</w:t>
            </w:r>
            <w:r w:rsidRPr="003146E3">
              <w:rPr>
                <w:rFonts w:eastAsia="Times New Roman"/>
                <w:sz w:val="16"/>
                <w:szCs w:val="16"/>
                <w:bdr w:val="none" w:sz="0" w:space="0" w:color="auto" w:frame="1"/>
                <w:vertAlign w:val="subscript"/>
              </w:rPr>
              <w:t>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16.19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−32.31</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10.02</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1200.78</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0.37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Nd</w:t>
            </w:r>
            <w:r w:rsidRPr="003146E3">
              <w:rPr>
                <w:rFonts w:eastAsia="Times New Roman"/>
                <w:sz w:val="16"/>
                <w:szCs w:val="16"/>
                <w:bdr w:val="none" w:sz="0" w:space="0" w:color="auto" w:frame="1"/>
                <w:vertAlign w:val="subscript"/>
              </w:rPr>
              <w:t>60</w:t>
            </w:r>
            <w:r w:rsidRPr="003146E3">
              <w:rPr>
                <w:rFonts w:eastAsia="Times New Roman"/>
                <w:sz w:val="16"/>
                <w:szCs w:val="16"/>
              </w:rPr>
              <w:t>Al</w:t>
            </w:r>
            <w:r w:rsidRPr="003146E3">
              <w:rPr>
                <w:rFonts w:eastAsia="Times New Roman"/>
                <w:sz w:val="16"/>
                <w:szCs w:val="16"/>
                <w:bdr w:val="none" w:sz="0" w:space="0" w:color="auto" w:frame="1"/>
                <w:vertAlign w:val="subscript"/>
              </w:rPr>
              <w:t>15</w:t>
            </w:r>
            <w:r w:rsidRPr="003146E3">
              <w:rPr>
                <w:rFonts w:eastAsia="Times New Roman"/>
                <w:sz w:val="16"/>
                <w:szCs w:val="16"/>
              </w:rPr>
              <w:t>Ni</w:t>
            </w:r>
            <w:r w:rsidRPr="003146E3">
              <w:rPr>
                <w:rFonts w:eastAsia="Times New Roman"/>
                <w:sz w:val="16"/>
                <w:szCs w:val="16"/>
                <w:bdr w:val="none" w:sz="0" w:space="0" w:color="auto" w:frame="1"/>
                <w:vertAlign w:val="subscript"/>
              </w:rPr>
              <w:t>10</w:t>
            </w:r>
            <w:r w:rsidRPr="003146E3">
              <w:rPr>
                <w:rFonts w:eastAsia="Times New Roman"/>
                <w:sz w:val="16"/>
                <w:szCs w:val="16"/>
              </w:rPr>
              <w:t>Cu</w:t>
            </w:r>
            <w:r w:rsidRPr="003146E3">
              <w:rPr>
                <w:rFonts w:eastAsia="Times New Roman"/>
                <w:sz w:val="16"/>
                <w:szCs w:val="16"/>
                <w:bdr w:val="none" w:sz="0" w:space="0" w:color="auto" w:frame="1"/>
                <w:vertAlign w:val="subscript"/>
              </w:rPr>
              <w:t>10</w:t>
            </w:r>
            <w:r w:rsidRPr="003146E3">
              <w:rPr>
                <w:rFonts w:eastAsia="Times New Roman"/>
                <w:sz w:val="16"/>
                <w:szCs w:val="16"/>
              </w:rPr>
              <w:t>Fe</w:t>
            </w:r>
            <w:r w:rsidRPr="003146E3">
              <w:rPr>
                <w:rFonts w:eastAsia="Times New Roman"/>
                <w:sz w:val="16"/>
                <w:szCs w:val="16"/>
                <w:bdr w:val="none" w:sz="0" w:space="0" w:color="auto" w:frame="1"/>
                <w:vertAlign w:val="subscript"/>
              </w:rPr>
              <w:t>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17.11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−27.37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9.99</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1313.18</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0.48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Nd</w:t>
            </w:r>
            <w:r w:rsidRPr="003146E3">
              <w:rPr>
                <w:rFonts w:eastAsia="Times New Roman"/>
                <w:sz w:val="16"/>
                <w:szCs w:val="16"/>
                <w:bdr w:val="none" w:sz="0" w:space="0" w:color="auto" w:frame="1"/>
                <w:vertAlign w:val="subscript"/>
              </w:rPr>
              <w:t>61</w:t>
            </w:r>
            <w:r w:rsidRPr="003146E3">
              <w:rPr>
                <w:rFonts w:eastAsia="Times New Roman"/>
                <w:sz w:val="16"/>
                <w:szCs w:val="16"/>
              </w:rPr>
              <w:t>Al</w:t>
            </w:r>
            <w:r w:rsidRPr="003146E3">
              <w:rPr>
                <w:rFonts w:eastAsia="Times New Roman"/>
                <w:sz w:val="16"/>
                <w:szCs w:val="16"/>
                <w:bdr w:val="none" w:sz="0" w:space="0" w:color="auto" w:frame="1"/>
                <w:vertAlign w:val="subscript"/>
              </w:rPr>
              <w:t>11</w:t>
            </w:r>
            <w:r w:rsidRPr="003146E3">
              <w:rPr>
                <w:rFonts w:eastAsia="Times New Roman"/>
                <w:sz w:val="16"/>
                <w:szCs w:val="16"/>
              </w:rPr>
              <w:t>Ni</w:t>
            </w:r>
            <w:r w:rsidRPr="003146E3">
              <w:rPr>
                <w:rFonts w:eastAsia="Times New Roman"/>
                <w:sz w:val="16"/>
                <w:szCs w:val="16"/>
                <w:bdr w:val="none" w:sz="0" w:space="0" w:color="auto" w:frame="1"/>
                <w:vertAlign w:val="subscript"/>
              </w:rPr>
              <w:t>8</w:t>
            </w:r>
            <w:r w:rsidRPr="003146E3">
              <w:rPr>
                <w:rFonts w:eastAsia="Times New Roman"/>
                <w:sz w:val="16"/>
                <w:szCs w:val="16"/>
              </w:rPr>
              <w:t>Co</w:t>
            </w:r>
            <w:r w:rsidRPr="003146E3">
              <w:rPr>
                <w:rFonts w:eastAsia="Times New Roman"/>
                <w:sz w:val="16"/>
                <w:szCs w:val="16"/>
                <w:bdr w:val="none" w:sz="0" w:space="0" w:color="auto" w:frame="1"/>
                <w:vertAlign w:val="subscript"/>
              </w:rPr>
              <w:t>5</w:t>
            </w:r>
            <w:r w:rsidRPr="003146E3">
              <w:rPr>
                <w:rFonts w:eastAsia="Times New Roman"/>
                <w:sz w:val="16"/>
                <w:szCs w:val="16"/>
              </w:rPr>
              <w:t>Cu</w:t>
            </w:r>
            <w:r w:rsidRPr="003146E3">
              <w:rPr>
                <w:rFonts w:eastAsia="Times New Roman"/>
                <w:sz w:val="16"/>
                <w:szCs w:val="16"/>
                <w:bdr w:val="none" w:sz="0" w:space="0" w:color="auto" w:frame="1"/>
                <w:vertAlign w:val="subscript"/>
              </w:rPr>
              <w:t>15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17.46</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−27.43</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9.82</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1307.13</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0.47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Cu</w:t>
            </w:r>
            <w:r w:rsidRPr="003146E3">
              <w:rPr>
                <w:rFonts w:eastAsia="Times New Roman"/>
                <w:sz w:val="16"/>
                <w:szCs w:val="16"/>
                <w:bdr w:val="none" w:sz="0" w:space="0" w:color="auto" w:frame="1"/>
                <w:vertAlign w:val="subscript"/>
              </w:rPr>
              <w:t>47</w:t>
            </w:r>
            <w:r w:rsidRPr="003146E3">
              <w:rPr>
                <w:rFonts w:eastAsia="Times New Roman"/>
                <w:sz w:val="16"/>
                <w:szCs w:val="16"/>
              </w:rPr>
              <w:t>Ti</w:t>
            </w:r>
            <w:r w:rsidRPr="003146E3">
              <w:rPr>
                <w:rFonts w:eastAsia="Times New Roman"/>
                <w:sz w:val="16"/>
                <w:szCs w:val="16"/>
                <w:bdr w:val="none" w:sz="0" w:space="0" w:color="auto" w:frame="1"/>
                <w:vertAlign w:val="subscript"/>
              </w:rPr>
              <w:t>33</w:t>
            </w:r>
            <w:r w:rsidRPr="003146E3">
              <w:rPr>
                <w:rFonts w:eastAsia="Times New Roman"/>
                <w:sz w:val="16"/>
                <w:szCs w:val="16"/>
              </w:rPr>
              <w:t>Zr</w:t>
            </w:r>
            <w:r w:rsidRPr="003146E3">
              <w:rPr>
                <w:rFonts w:eastAsia="Times New Roman"/>
                <w:sz w:val="16"/>
                <w:szCs w:val="16"/>
                <w:bdr w:val="none" w:sz="0" w:space="0" w:color="auto" w:frame="1"/>
                <w:vertAlign w:val="subscript"/>
              </w:rPr>
              <w:t>11</w:t>
            </w:r>
            <w:r w:rsidRPr="003146E3">
              <w:rPr>
                <w:rFonts w:eastAsia="Times New Roman"/>
                <w:sz w:val="16"/>
                <w:szCs w:val="16"/>
              </w:rPr>
              <w:t>Si</w:t>
            </w:r>
            <w:r w:rsidRPr="003146E3">
              <w:rPr>
                <w:rFonts w:eastAsia="Times New Roman"/>
                <w:sz w:val="16"/>
                <w:szCs w:val="16"/>
                <w:bdr w:val="none" w:sz="0" w:space="0" w:color="auto" w:frame="1"/>
                <w:vertAlign w:val="subscript"/>
              </w:rPr>
              <w:t>1</w:t>
            </w:r>
            <w:r w:rsidRPr="003146E3">
              <w:rPr>
                <w:rFonts w:eastAsia="Times New Roman"/>
                <w:sz w:val="16"/>
                <w:szCs w:val="16"/>
              </w:rPr>
              <w:t>Ni</w:t>
            </w:r>
            <w:r w:rsidRPr="003146E3">
              <w:rPr>
                <w:rFonts w:eastAsia="Times New Roman"/>
                <w:sz w:val="16"/>
                <w:szCs w:val="16"/>
                <w:bdr w:val="none" w:sz="0" w:space="0" w:color="auto" w:frame="1"/>
                <w:vertAlign w:val="subscript"/>
              </w:rPr>
              <w:t>8</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8.46</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−17.56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10.07</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1669.63</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0.96</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Cu</w:t>
            </w:r>
            <w:r w:rsidRPr="003146E3">
              <w:rPr>
                <w:rFonts w:eastAsia="Times New Roman"/>
                <w:sz w:val="16"/>
                <w:szCs w:val="16"/>
                <w:bdr w:val="none" w:sz="0" w:space="0" w:color="auto" w:frame="1"/>
                <w:vertAlign w:val="subscript"/>
              </w:rPr>
              <w:t>47</w:t>
            </w:r>
            <w:r w:rsidRPr="003146E3">
              <w:rPr>
                <w:rFonts w:eastAsia="Times New Roman"/>
                <w:sz w:val="16"/>
                <w:szCs w:val="16"/>
              </w:rPr>
              <w:t>Ti</w:t>
            </w:r>
            <w:r w:rsidRPr="003146E3">
              <w:rPr>
                <w:rFonts w:eastAsia="Times New Roman"/>
                <w:sz w:val="16"/>
                <w:szCs w:val="16"/>
                <w:bdr w:val="none" w:sz="0" w:space="0" w:color="auto" w:frame="1"/>
                <w:vertAlign w:val="subscript"/>
              </w:rPr>
              <w:t>33</w:t>
            </w:r>
            <w:r w:rsidRPr="003146E3">
              <w:rPr>
                <w:rFonts w:eastAsia="Times New Roman"/>
                <w:sz w:val="16"/>
                <w:szCs w:val="16"/>
              </w:rPr>
              <w:t>Zr</w:t>
            </w:r>
            <w:r w:rsidRPr="003146E3">
              <w:rPr>
                <w:rFonts w:eastAsia="Times New Roman"/>
                <w:sz w:val="16"/>
                <w:szCs w:val="16"/>
                <w:bdr w:val="none" w:sz="0" w:space="0" w:color="auto" w:frame="1"/>
                <w:vertAlign w:val="subscript"/>
              </w:rPr>
              <w:t>11</w:t>
            </w:r>
            <w:r w:rsidRPr="003146E3">
              <w:rPr>
                <w:rFonts w:eastAsia="Times New Roman"/>
                <w:sz w:val="16"/>
                <w:szCs w:val="16"/>
              </w:rPr>
              <w:t>Si</w:t>
            </w:r>
            <w:r w:rsidRPr="003146E3">
              <w:rPr>
                <w:rFonts w:eastAsia="Times New Roman"/>
                <w:sz w:val="16"/>
                <w:szCs w:val="16"/>
                <w:bdr w:val="none" w:sz="0" w:space="0" w:color="auto" w:frame="1"/>
                <w:vertAlign w:val="subscript"/>
              </w:rPr>
              <w:t>1</w:t>
            </w:r>
            <w:r w:rsidRPr="003146E3">
              <w:rPr>
                <w:rFonts w:eastAsia="Times New Roman"/>
                <w:sz w:val="16"/>
                <w:szCs w:val="16"/>
              </w:rPr>
              <w:t>Ni</w:t>
            </w:r>
            <w:r w:rsidRPr="003146E3">
              <w:rPr>
                <w:rFonts w:eastAsia="Times New Roman"/>
                <w:sz w:val="16"/>
                <w:szCs w:val="16"/>
                <w:bdr w:val="none" w:sz="0" w:space="0" w:color="auto" w:frame="1"/>
                <w:vertAlign w:val="subscript"/>
              </w:rPr>
              <w:t>6</w:t>
            </w:r>
            <w:r w:rsidRPr="003146E3">
              <w:rPr>
                <w:rFonts w:eastAsia="Times New Roman"/>
                <w:sz w:val="16"/>
                <w:szCs w:val="16"/>
              </w:rPr>
              <w:t>Sn</w:t>
            </w:r>
            <w:r w:rsidRPr="003146E3">
              <w:rPr>
                <w:rFonts w:eastAsia="Times New Roman"/>
                <w:sz w:val="16"/>
                <w:szCs w:val="16"/>
                <w:bdr w:val="none" w:sz="0" w:space="0" w:color="auto" w:frame="1"/>
                <w:vertAlign w:val="subscript"/>
              </w:rPr>
              <w:t>2</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8.36</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−17.02</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10.45</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1645.17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1.01</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Fe</w:t>
            </w:r>
            <w:r w:rsidRPr="003146E3">
              <w:rPr>
                <w:rFonts w:eastAsia="Times New Roman"/>
                <w:sz w:val="16"/>
                <w:szCs w:val="16"/>
                <w:bdr w:val="none" w:sz="0" w:space="0" w:color="auto" w:frame="1"/>
                <w:vertAlign w:val="subscript"/>
              </w:rPr>
              <w:t>61</w:t>
            </w:r>
            <w:r w:rsidRPr="003146E3">
              <w:rPr>
                <w:rFonts w:eastAsia="Times New Roman"/>
                <w:sz w:val="16"/>
                <w:szCs w:val="16"/>
              </w:rPr>
              <w:t>B</w:t>
            </w:r>
            <w:r w:rsidRPr="003146E3">
              <w:rPr>
                <w:rFonts w:eastAsia="Times New Roman"/>
                <w:sz w:val="16"/>
                <w:szCs w:val="16"/>
                <w:bdr w:val="none" w:sz="0" w:space="0" w:color="auto" w:frame="1"/>
                <w:vertAlign w:val="subscript"/>
              </w:rPr>
              <w:t>15</w:t>
            </w:r>
            <w:r w:rsidRPr="003146E3">
              <w:rPr>
                <w:rFonts w:eastAsia="Times New Roman"/>
                <w:sz w:val="16"/>
                <w:szCs w:val="16"/>
              </w:rPr>
              <w:t>Mo</w:t>
            </w:r>
            <w:r w:rsidRPr="003146E3">
              <w:rPr>
                <w:rFonts w:eastAsia="Times New Roman"/>
                <w:sz w:val="16"/>
                <w:szCs w:val="16"/>
                <w:bdr w:val="none" w:sz="0" w:space="0" w:color="auto" w:frame="1"/>
                <w:vertAlign w:val="subscript"/>
              </w:rPr>
              <w:t>7</w:t>
            </w:r>
            <w:r w:rsidRPr="003146E3">
              <w:rPr>
                <w:rFonts w:eastAsia="Times New Roman"/>
                <w:sz w:val="16"/>
                <w:szCs w:val="16"/>
              </w:rPr>
              <w:t>Zr</w:t>
            </w:r>
            <w:r w:rsidRPr="003146E3">
              <w:rPr>
                <w:rFonts w:eastAsia="Times New Roman"/>
                <w:sz w:val="16"/>
                <w:szCs w:val="16"/>
                <w:bdr w:val="none" w:sz="0" w:space="0" w:color="auto" w:frame="1"/>
                <w:vertAlign w:val="subscript"/>
              </w:rPr>
              <w:t>8</w:t>
            </w:r>
            <w:r w:rsidRPr="003146E3">
              <w:rPr>
                <w:rFonts w:eastAsia="Times New Roman"/>
                <w:sz w:val="16"/>
                <w:szCs w:val="16"/>
              </w:rPr>
              <w:t>Co</w:t>
            </w:r>
            <w:r w:rsidRPr="003146E3">
              <w:rPr>
                <w:rFonts w:eastAsia="Times New Roman"/>
                <w:sz w:val="16"/>
                <w:szCs w:val="16"/>
                <w:bdr w:val="none" w:sz="0" w:space="0" w:color="auto" w:frame="1"/>
                <w:vertAlign w:val="subscript"/>
              </w:rPr>
              <w:t>7</w:t>
            </w:r>
            <w:r w:rsidRPr="003146E3">
              <w:rPr>
                <w:rFonts w:eastAsia="Times New Roman"/>
                <w:sz w:val="16"/>
                <w:szCs w:val="16"/>
              </w:rPr>
              <w:t>Y</w:t>
            </w:r>
            <w:r w:rsidRPr="003146E3">
              <w:rPr>
                <w:rFonts w:eastAsia="Times New Roman"/>
                <w:sz w:val="16"/>
                <w:szCs w:val="16"/>
                <w:bdr w:val="none" w:sz="0" w:space="0" w:color="auto" w:frame="1"/>
                <w:vertAlign w:val="subscript"/>
              </w:rPr>
              <w:t>2</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13.20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−30.13</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10.30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1992.27</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0.68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Fe</w:t>
            </w:r>
            <w:r w:rsidRPr="003146E3">
              <w:rPr>
                <w:rFonts w:eastAsia="Times New Roman"/>
                <w:sz w:val="16"/>
                <w:szCs w:val="16"/>
                <w:bdr w:val="none" w:sz="0" w:space="0" w:color="auto" w:frame="1"/>
                <w:vertAlign w:val="subscript"/>
              </w:rPr>
              <w:t>61</w:t>
            </w:r>
            <w:r w:rsidRPr="003146E3">
              <w:rPr>
                <w:rFonts w:eastAsia="Times New Roman"/>
                <w:sz w:val="16"/>
                <w:szCs w:val="16"/>
              </w:rPr>
              <w:t>B</w:t>
            </w:r>
            <w:r w:rsidRPr="003146E3">
              <w:rPr>
                <w:rFonts w:eastAsia="Times New Roman"/>
                <w:sz w:val="16"/>
                <w:szCs w:val="16"/>
                <w:bdr w:val="none" w:sz="0" w:space="0" w:color="auto" w:frame="1"/>
                <w:vertAlign w:val="subscript"/>
              </w:rPr>
              <w:t>15</w:t>
            </w:r>
            <w:r w:rsidRPr="003146E3">
              <w:rPr>
                <w:rFonts w:eastAsia="Times New Roman"/>
                <w:sz w:val="16"/>
                <w:szCs w:val="16"/>
              </w:rPr>
              <w:t>Mo</w:t>
            </w:r>
            <w:r w:rsidRPr="003146E3">
              <w:rPr>
                <w:rFonts w:eastAsia="Times New Roman"/>
                <w:sz w:val="16"/>
                <w:szCs w:val="16"/>
                <w:bdr w:val="none" w:sz="0" w:space="0" w:color="auto" w:frame="1"/>
                <w:vertAlign w:val="subscript"/>
              </w:rPr>
              <w:t>7</w:t>
            </w:r>
            <w:r w:rsidRPr="003146E3">
              <w:rPr>
                <w:rFonts w:eastAsia="Times New Roman"/>
                <w:sz w:val="16"/>
                <w:szCs w:val="16"/>
              </w:rPr>
              <w:t>Zr</w:t>
            </w:r>
            <w:r w:rsidRPr="003146E3">
              <w:rPr>
                <w:rFonts w:eastAsia="Times New Roman"/>
                <w:sz w:val="16"/>
                <w:szCs w:val="16"/>
                <w:bdr w:val="none" w:sz="0" w:space="0" w:color="auto" w:frame="1"/>
                <w:vertAlign w:val="subscript"/>
              </w:rPr>
              <w:t>8</w:t>
            </w:r>
            <w:r w:rsidRPr="003146E3">
              <w:rPr>
                <w:rFonts w:eastAsia="Times New Roman"/>
                <w:sz w:val="16"/>
                <w:szCs w:val="16"/>
              </w:rPr>
              <w:t>Co</w:t>
            </w:r>
            <w:r w:rsidRPr="003146E3">
              <w:rPr>
                <w:rFonts w:eastAsia="Times New Roman"/>
                <w:sz w:val="16"/>
                <w:szCs w:val="16"/>
                <w:bdr w:val="none" w:sz="0" w:space="0" w:color="auto" w:frame="1"/>
                <w:vertAlign w:val="subscript"/>
              </w:rPr>
              <w:t>6</w:t>
            </w:r>
            <w:r w:rsidRPr="003146E3">
              <w:rPr>
                <w:rFonts w:eastAsia="Times New Roman"/>
                <w:sz w:val="16"/>
                <w:szCs w:val="16"/>
              </w:rPr>
              <w:t>Y</w:t>
            </w:r>
            <w:r w:rsidRPr="003146E3">
              <w:rPr>
                <w:rFonts w:eastAsia="Times New Roman"/>
                <w:sz w:val="16"/>
                <w:szCs w:val="16"/>
                <w:bdr w:val="none" w:sz="0" w:space="0" w:color="auto" w:frame="1"/>
                <w:vertAlign w:val="subscript"/>
              </w:rPr>
              <w:t>2</w:t>
            </w:r>
            <w:r w:rsidRPr="003146E3">
              <w:rPr>
                <w:rFonts w:eastAsia="Times New Roman"/>
                <w:sz w:val="16"/>
                <w:szCs w:val="16"/>
              </w:rPr>
              <w:t>Al</w:t>
            </w:r>
            <w:r w:rsidRPr="003146E3">
              <w:rPr>
                <w:rFonts w:eastAsia="Times New Roman"/>
                <w:sz w:val="16"/>
                <w:szCs w:val="16"/>
                <w:bdr w:val="none" w:sz="0" w:space="0" w:color="auto" w:frame="1"/>
                <w:vertAlign w:val="subscript"/>
              </w:rPr>
              <w:t>1</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13.24</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−30.30</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10.54</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1983.91</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0.69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Fe</w:t>
            </w:r>
            <w:r w:rsidRPr="003146E3">
              <w:rPr>
                <w:rFonts w:eastAsia="Times New Roman"/>
                <w:sz w:val="16"/>
                <w:szCs w:val="16"/>
                <w:bdr w:val="none" w:sz="0" w:space="0" w:color="auto" w:frame="1"/>
                <w:vertAlign w:val="subscript"/>
              </w:rPr>
              <w:t>61</w:t>
            </w:r>
            <w:r w:rsidRPr="003146E3">
              <w:rPr>
                <w:rFonts w:eastAsia="Times New Roman"/>
                <w:sz w:val="16"/>
                <w:szCs w:val="16"/>
              </w:rPr>
              <w:t>B</w:t>
            </w:r>
            <w:r w:rsidRPr="003146E3">
              <w:rPr>
                <w:rFonts w:eastAsia="Times New Roman"/>
                <w:sz w:val="16"/>
                <w:szCs w:val="16"/>
                <w:bdr w:val="none" w:sz="0" w:space="0" w:color="auto" w:frame="1"/>
                <w:vertAlign w:val="subscript"/>
              </w:rPr>
              <w:t>15</w:t>
            </w:r>
            <w:r w:rsidRPr="003146E3">
              <w:rPr>
                <w:rFonts w:eastAsia="Times New Roman"/>
                <w:sz w:val="16"/>
                <w:szCs w:val="16"/>
              </w:rPr>
              <w:t>Mo</w:t>
            </w:r>
            <w:r w:rsidRPr="003146E3">
              <w:rPr>
                <w:rFonts w:eastAsia="Times New Roman"/>
                <w:sz w:val="16"/>
                <w:szCs w:val="16"/>
                <w:bdr w:val="none" w:sz="0" w:space="0" w:color="auto" w:frame="1"/>
                <w:vertAlign w:val="subscript"/>
              </w:rPr>
              <w:t>7</w:t>
            </w:r>
            <w:r w:rsidRPr="003146E3">
              <w:rPr>
                <w:rFonts w:eastAsia="Times New Roman"/>
                <w:sz w:val="16"/>
                <w:szCs w:val="16"/>
              </w:rPr>
              <w:t>Zr</w:t>
            </w:r>
            <w:r w:rsidRPr="003146E3">
              <w:rPr>
                <w:rFonts w:eastAsia="Times New Roman"/>
                <w:sz w:val="16"/>
                <w:szCs w:val="16"/>
                <w:bdr w:val="none" w:sz="0" w:space="0" w:color="auto" w:frame="1"/>
                <w:vertAlign w:val="subscript"/>
              </w:rPr>
              <w:t>8</w:t>
            </w:r>
            <w:r w:rsidRPr="003146E3">
              <w:rPr>
                <w:rFonts w:eastAsia="Times New Roman"/>
                <w:sz w:val="16"/>
                <w:szCs w:val="16"/>
              </w:rPr>
              <w:t>Co</w:t>
            </w:r>
            <w:r w:rsidRPr="003146E3">
              <w:rPr>
                <w:rFonts w:eastAsia="Times New Roman"/>
                <w:sz w:val="16"/>
                <w:szCs w:val="16"/>
                <w:bdr w:val="none" w:sz="0" w:space="0" w:color="auto" w:frame="1"/>
                <w:vertAlign w:val="subscript"/>
              </w:rPr>
              <w:t>5</w:t>
            </w:r>
            <w:r w:rsidRPr="003146E3">
              <w:rPr>
                <w:rFonts w:eastAsia="Times New Roman"/>
                <w:sz w:val="16"/>
                <w:szCs w:val="16"/>
              </w:rPr>
              <w:t>Y</w:t>
            </w:r>
            <w:r w:rsidRPr="003146E3">
              <w:rPr>
                <w:rFonts w:eastAsia="Times New Roman"/>
                <w:sz w:val="16"/>
                <w:szCs w:val="16"/>
                <w:bdr w:val="none" w:sz="0" w:space="0" w:color="auto" w:frame="1"/>
                <w:vertAlign w:val="subscript"/>
              </w:rPr>
              <w:t>2</w:t>
            </w:r>
            <w:r w:rsidRPr="003146E3">
              <w:rPr>
                <w:rFonts w:eastAsia="Times New Roman"/>
                <w:sz w:val="16"/>
                <w:szCs w:val="16"/>
              </w:rPr>
              <w:t>Cr</w:t>
            </w:r>
            <w:r w:rsidRPr="003146E3">
              <w:rPr>
                <w:rFonts w:eastAsia="Times New Roman"/>
                <w:sz w:val="16"/>
                <w:szCs w:val="16"/>
                <w:bdr w:val="none" w:sz="0" w:space="0" w:color="auto" w:frame="1"/>
                <w:vertAlign w:val="subscript"/>
              </w:rPr>
              <w:t>2</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13.20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−29.97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10.65</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1999.53</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0.71</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Au</w:t>
            </w:r>
            <w:r w:rsidRPr="003146E3">
              <w:rPr>
                <w:rFonts w:eastAsia="Times New Roman"/>
                <w:sz w:val="16"/>
                <w:szCs w:val="16"/>
                <w:bdr w:val="none" w:sz="0" w:space="0" w:color="auto" w:frame="1"/>
                <w:vertAlign w:val="subscript"/>
              </w:rPr>
              <w:t>49</w:t>
            </w:r>
            <w:r w:rsidRPr="003146E3">
              <w:rPr>
                <w:rFonts w:eastAsia="Times New Roman"/>
                <w:sz w:val="16"/>
                <w:szCs w:val="16"/>
              </w:rPr>
              <w:t>Ag</w:t>
            </w:r>
            <w:r w:rsidRPr="003146E3">
              <w:rPr>
                <w:rFonts w:eastAsia="Times New Roman"/>
                <w:sz w:val="16"/>
                <w:szCs w:val="16"/>
                <w:bdr w:val="none" w:sz="0" w:space="0" w:color="auto" w:frame="1"/>
                <w:vertAlign w:val="subscript"/>
              </w:rPr>
              <w:t>5.5</w:t>
            </w:r>
            <w:r w:rsidRPr="003146E3">
              <w:rPr>
                <w:rFonts w:eastAsia="Times New Roman"/>
                <w:sz w:val="16"/>
                <w:szCs w:val="16"/>
              </w:rPr>
              <w:t>Pd</w:t>
            </w:r>
            <w:r w:rsidRPr="003146E3">
              <w:rPr>
                <w:rFonts w:eastAsia="Times New Roman"/>
                <w:sz w:val="16"/>
                <w:szCs w:val="16"/>
                <w:bdr w:val="none" w:sz="0" w:space="0" w:color="auto" w:frame="1"/>
                <w:vertAlign w:val="subscript"/>
              </w:rPr>
              <w:t>2.3</w:t>
            </w:r>
            <w:r w:rsidRPr="003146E3">
              <w:rPr>
                <w:rFonts w:eastAsia="Times New Roman"/>
                <w:sz w:val="16"/>
                <w:szCs w:val="16"/>
              </w:rPr>
              <w:t>Cu</w:t>
            </w:r>
            <w:r w:rsidRPr="003146E3">
              <w:rPr>
                <w:rFonts w:eastAsia="Times New Roman"/>
                <w:sz w:val="16"/>
                <w:szCs w:val="16"/>
                <w:bdr w:val="none" w:sz="0" w:space="0" w:color="auto" w:frame="1"/>
                <w:vertAlign w:val="subscript"/>
              </w:rPr>
              <w:t>26.9</w:t>
            </w:r>
            <w:r w:rsidRPr="003146E3">
              <w:rPr>
                <w:rFonts w:eastAsia="Times New Roman"/>
                <w:sz w:val="16"/>
                <w:szCs w:val="16"/>
              </w:rPr>
              <w:t>Si</w:t>
            </w:r>
            <w:r w:rsidRPr="003146E3">
              <w:rPr>
                <w:rFonts w:eastAsia="Times New Roman"/>
                <w:sz w:val="16"/>
                <w:szCs w:val="16"/>
                <w:bdr w:val="none" w:sz="0" w:space="0" w:color="auto" w:frame="1"/>
                <w:vertAlign w:val="subscript"/>
              </w:rPr>
              <w:t>16.3</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5.30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−29.39</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10.35</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1377.64</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0.49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Dy</w:t>
            </w:r>
            <w:r w:rsidRPr="003146E3">
              <w:rPr>
                <w:rFonts w:eastAsia="Times New Roman"/>
                <w:sz w:val="16"/>
                <w:szCs w:val="16"/>
                <w:bdr w:val="none" w:sz="0" w:space="0" w:color="auto" w:frame="1"/>
                <w:vertAlign w:val="subscript"/>
              </w:rPr>
              <w:t>46</w:t>
            </w:r>
            <w:r w:rsidRPr="003146E3">
              <w:rPr>
                <w:rFonts w:eastAsia="Times New Roman"/>
                <w:sz w:val="16"/>
                <w:szCs w:val="16"/>
              </w:rPr>
              <w:t>Al</w:t>
            </w:r>
            <w:r w:rsidRPr="003146E3">
              <w:rPr>
                <w:rFonts w:eastAsia="Times New Roman"/>
                <w:sz w:val="16"/>
                <w:szCs w:val="16"/>
                <w:bdr w:val="none" w:sz="0" w:space="0" w:color="auto" w:frame="1"/>
                <w:vertAlign w:val="subscript"/>
              </w:rPr>
              <w:t>24</w:t>
            </w:r>
            <w:r w:rsidRPr="003146E3">
              <w:rPr>
                <w:rFonts w:eastAsia="Times New Roman"/>
                <w:sz w:val="16"/>
                <w:szCs w:val="16"/>
              </w:rPr>
              <w:t>Co</w:t>
            </w:r>
            <w:r w:rsidRPr="003146E3">
              <w:rPr>
                <w:rFonts w:eastAsia="Times New Roman"/>
                <w:sz w:val="16"/>
                <w:szCs w:val="16"/>
                <w:bdr w:val="none" w:sz="0" w:space="0" w:color="auto" w:frame="1"/>
                <w:vertAlign w:val="subscript"/>
              </w:rPr>
              <w:t>18</w:t>
            </w:r>
            <w:r w:rsidRPr="003146E3">
              <w:rPr>
                <w:rFonts w:eastAsia="Times New Roman"/>
                <w:sz w:val="16"/>
                <w:szCs w:val="16"/>
              </w:rPr>
              <w:t>Fe</w:t>
            </w:r>
            <w:r w:rsidRPr="003146E3">
              <w:rPr>
                <w:rFonts w:eastAsia="Times New Roman"/>
                <w:sz w:val="16"/>
                <w:szCs w:val="16"/>
                <w:bdr w:val="none" w:sz="0" w:space="0" w:color="auto" w:frame="1"/>
                <w:vertAlign w:val="subscript"/>
              </w:rPr>
              <w:t>2</w:t>
            </w:r>
            <w:r w:rsidRPr="003146E3">
              <w:rPr>
                <w:rFonts w:eastAsia="Times New Roman"/>
                <w:sz w:val="16"/>
                <w:szCs w:val="16"/>
              </w:rPr>
              <w:t>Y</w:t>
            </w:r>
            <w:r w:rsidRPr="003146E3">
              <w:rPr>
                <w:rFonts w:eastAsia="Times New Roman"/>
                <w:sz w:val="16"/>
                <w:szCs w:val="16"/>
                <w:bdr w:val="none" w:sz="0" w:space="0" w:color="auto" w:frame="1"/>
                <w:vertAlign w:val="subscript"/>
              </w:rPr>
              <w:t>10</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13.71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−33.26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10.95</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1533.60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0.50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40</w:t>
            </w:r>
            <w:r w:rsidRPr="003146E3">
              <w:rPr>
                <w:rFonts w:eastAsia="Times New Roman"/>
                <w:sz w:val="16"/>
                <w:szCs w:val="16"/>
              </w:rPr>
              <w:t>Zr</w:t>
            </w:r>
            <w:r w:rsidRPr="003146E3">
              <w:rPr>
                <w:rFonts w:eastAsia="Times New Roman"/>
                <w:sz w:val="16"/>
                <w:szCs w:val="16"/>
                <w:bdr w:val="none" w:sz="0" w:space="0" w:color="auto" w:frame="1"/>
                <w:vertAlign w:val="subscript"/>
              </w:rPr>
              <w:t>25</w:t>
            </w:r>
            <w:r w:rsidRPr="003146E3">
              <w:rPr>
                <w:rFonts w:eastAsia="Times New Roman"/>
                <w:sz w:val="16"/>
                <w:szCs w:val="16"/>
              </w:rPr>
              <w:t>Ni</w:t>
            </w:r>
            <w:r w:rsidRPr="003146E3">
              <w:rPr>
                <w:rFonts w:eastAsia="Times New Roman"/>
                <w:sz w:val="16"/>
                <w:szCs w:val="16"/>
                <w:bdr w:val="none" w:sz="0" w:space="0" w:color="auto" w:frame="1"/>
                <w:vertAlign w:val="subscript"/>
              </w:rPr>
              <w:t>3</w:t>
            </w:r>
            <w:r w:rsidRPr="003146E3">
              <w:rPr>
                <w:rFonts w:eastAsia="Times New Roman"/>
                <w:sz w:val="16"/>
                <w:szCs w:val="16"/>
              </w:rPr>
              <w:t>Cu</w:t>
            </w:r>
            <w:r w:rsidRPr="003146E3">
              <w:rPr>
                <w:rFonts w:eastAsia="Times New Roman"/>
                <w:sz w:val="16"/>
                <w:szCs w:val="16"/>
                <w:bdr w:val="none" w:sz="0" w:space="0" w:color="auto" w:frame="1"/>
                <w:vertAlign w:val="subscript"/>
              </w:rPr>
              <w:t>12</w:t>
            </w:r>
            <w:r w:rsidRPr="003146E3">
              <w:rPr>
                <w:rFonts w:eastAsia="Times New Roman"/>
                <w:sz w:val="16"/>
                <w:szCs w:val="16"/>
              </w:rPr>
              <w:t>Be</w:t>
            </w:r>
            <w:r w:rsidRPr="003146E3">
              <w:rPr>
                <w:rFonts w:eastAsia="Times New Roman"/>
                <w:sz w:val="16"/>
                <w:szCs w:val="16"/>
                <w:bdr w:val="none" w:sz="0" w:space="0" w:color="auto" w:frame="1"/>
                <w:vertAlign w:val="subscript"/>
              </w:rPr>
              <w:t>20</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12.03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−25.88</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11.60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2010.40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0.90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40</w:t>
            </w:r>
            <w:r w:rsidRPr="003146E3">
              <w:rPr>
                <w:rFonts w:eastAsia="Times New Roman"/>
                <w:sz w:val="16"/>
                <w:szCs w:val="16"/>
              </w:rPr>
              <w:t>Zr</w:t>
            </w:r>
            <w:r w:rsidRPr="003146E3">
              <w:rPr>
                <w:rFonts w:eastAsia="Times New Roman"/>
                <w:sz w:val="16"/>
                <w:szCs w:val="16"/>
                <w:bdr w:val="none" w:sz="0" w:space="0" w:color="auto" w:frame="1"/>
                <w:vertAlign w:val="subscript"/>
              </w:rPr>
              <w:t>25</w:t>
            </w:r>
            <w:r w:rsidRPr="003146E3">
              <w:rPr>
                <w:rFonts w:eastAsia="Times New Roman"/>
                <w:sz w:val="16"/>
                <w:szCs w:val="16"/>
              </w:rPr>
              <w:t>Cu</w:t>
            </w:r>
            <w:r w:rsidRPr="003146E3">
              <w:rPr>
                <w:rFonts w:eastAsia="Times New Roman"/>
                <w:sz w:val="16"/>
                <w:szCs w:val="16"/>
                <w:bdr w:val="none" w:sz="0" w:space="0" w:color="auto" w:frame="1"/>
                <w:vertAlign w:val="subscript"/>
              </w:rPr>
              <w:t>9</w:t>
            </w:r>
            <w:r w:rsidRPr="003146E3">
              <w:rPr>
                <w:rFonts w:eastAsia="Times New Roman"/>
                <w:sz w:val="16"/>
                <w:szCs w:val="16"/>
              </w:rPr>
              <w:t>Ni</w:t>
            </w:r>
            <w:r w:rsidRPr="003146E3">
              <w:rPr>
                <w:rFonts w:eastAsia="Times New Roman"/>
                <w:sz w:val="16"/>
                <w:szCs w:val="16"/>
                <w:bdr w:val="none" w:sz="0" w:space="0" w:color="auto" w:frame="1"/>
                <w:vertAlign w:val="subscript"/>
              </w:rPr>
              <w:t>8</w:t>
            </w:r>
            <w:r w:rsidRPr="003146E3">
              <w:rPr>
                <w:rFonts w:eastAsia="Times New Roman"/>
                <w:sz w:val="16"/>
                <w:szCs w:val="16"/>
              </w:rPr>
              <w:t>Be</w:t>
            </w:r>
            <w:r w:rsidRPr="003146E3">
              <w:rPr>
                <w:rFonts w:eastAsia="Times New Roman"/>
                <w:sz w:val="16"/>
                <w:szCs w:val="16"/>
                <w:bdr w:val="none" w:sz="0" w:space="0" w:color="auto" w:frame="1"/>
                <w:vertAlign w:val="subscript"/>
              </w:rPr>
              <w:t>18</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12.31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−28.26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11.98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1852.02</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0.79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45</w:t>
            </w:r>
            <w:r w:rsidRPr="003146E3">
              <w:rPr>
                <w:rFonts w:eastAsia="Times New Roman"/>
                <w:sz w:val="16"/>
                <w:szCs w:val="16"/>
              </w:rPr>
              <w:t>Cu</w:t>
            </w:r>
            <w:r w:rsidRPr="003146E3">
              <w:rPr>
                <w:rFonts w:eastAsia="Times New Roman"/>
                <w:sz w:val="16"/>
                <w:szCs w:val="16"/>
                <w:bdr w:val="none" w:sz="0" w:space="0" w:color="auto" w:frame="1"/>
                <w:vertAlign w:val="subscript"/>
              </w:rPr>
              <w:t>25</w:t>
            </w:r>
            <w:r w:rsidRPr="003146E3">
              <w:rPr>
                <w:rFonts w:eastAsia="Times New Roman"/>
                <w:sz w:val="16"/>
                <w:szCs w:val="16"/>
              </w:rPr>
              <w:t>Ni</w:t>
            </w:r>
            <w:r w:rsidRPr="003146E3">
              <w:rPr>
                <w:rFonts w:eastAsia="Times New Roman"/>
                <w:sz w:val="16"/>
                <w:szCs w:val="16"/>
                <w:bdr w:val="none" w:sz="0" w:space="0" w:color="auto" w:frame="1"/>
                <w:vertAlign w:val="subscript"/>
              </w:rPr>
              <w:t>15</w:t>
            </w:r>
            <w:r w:rsidRPr="003146E3">
              <w:rPr>
                <w:rFonts w:eastAsia="Times New Roman"/>
                <w:sz w:val="16"/>
                <w:szCs w:val="16"/>
              </w:rPr>
              <w:t>Sn</w:t>
            </w:r>
            <w:r w:rsidRPr="003146E3">
              <w:rPr>
                <w:rFonts w:eastAsia="Times New Roman"/>
                <w:sz w:val="16"/>
                <w:szCs w:val="16"/>
                <w:bdr w:val="none" w:sz="0" w:space="0" w:color="auto" w:frame="1"/>
                <w:vertAlign w:val="subscript"/>
              </w:rPr>
              <w:t>3</w:t>
            </w:r>
            <w:r w:rsidRPr="003146E3">
              <w:rPr>
                <w:rFonts w:eastAsia="Times New Roman"/>
                <w:sz w:val="16"/>
                <w:szCs w:val="16"/>
              </w:rPr>
              <w:t>Be</w:t>
            </w:r>
            <w:r w:rsidRPr="003146E3">
              <w:rPr>
                <w:rFonts w:eastAsia="Times New Roman"/>
                <w:sz w:val="16"/>
                <w:szCs w:val="16"/>
                <w:bdr w:val="none" w:sz="0" w:space="0" w:color="auto" w:frame="1"/>
                <w:vertAlign w:val="subscript"/>
              </w:rPr>
              <w:t>7</w:t>
            </w:r>
            <w:r w:rsidRPr="003146E3">
              <w:rPr>
                <w:rFonts w:eastAsia="Times New Roman"/>
                <w:sz w:val="16"/>
                <w:szCs w:val="16"/>
              </w:rPr>
              <w:t>Zr</w:t>
            </w:r>
            <w:r w:rsidRPr="003146E3">
              <w:rPr>
                <w:rFonts w:eastAsia="Times New Roman"/>
                <w:sz w:val="16"/>
                <w:szCs w:val="16"/>
                <w:bdr w:val="none" w:sz="0" w:space="0" w:color="auto" w:frame="1"/>
                <w:vertAlign w:val="subscript"/>
              </w:rPr>
              <w:t>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9.08</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−21.22</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11.90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1705.29</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0.96</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50</w:t>
            </w:r>
            <w:r w:rsidRPr="003146E3">
              <w:rPr>
                <w:rFonts w:eastAsia="Times New Roman"/>
                <w:sz w:val="16"/>
                <w:szCs w:val="16"/>
              </w:rPr>
              <w:t>Ni</w:t>
            </w:r>
            <w:r w:rsidRPr="003146E3">
              <w:rPr>
                <w:rFonts w:eastAsia="Times New Roman"/>
                <w:sz w:val="16"/>
                <w:szCs w:val="16"/>
                <w:bdr w:val="none" w:sz="0" w:space="0" w:color="auto" w:frame="1"/>
                <w:vertAlign w:val="subscript"/>
              </w:rPr>
              <w:t>24</w:t>
            </w:r>
            <w:r w:rsidRPr="003146E3">
              <w:rPr>
                <w:rFonts w:eastAsia="Times New Roman"/>
                <w:sz w:val="16"/>
                <w:szCs w:val="16"/>
              </w:rPr>
              <w:t>Cu</w:t>
            </w:r>
            <w:r w:rsidRPr="003146E3">
              <w:rPr>
                <w:rFonts w:eastAsia="Times New Roman"/>
                <w:sz w:val="16"/>
                <w:szCs w:val="16"/>
                <w:bdr w:val="none" w:sz="0" w:space="0" w:color="auto" w:frame="1"/>
                <w:vertAlign w:val="subscript"/>
              </w:rPr>
              <w:t>20</w:t>
            </w:r>
            <w:r w:rsidRPr="003146E3">
              <w:rPr>
                <w:rFonts w:eastAsia="Times New Roman"/>
                <w:sz w:val="16"/>
                <w:szCs w:val="16"/>
              </w:rPr>
              <w:t>B</w:t>
            </w:r>
            <w:r w:rsidRPr="003146E3">
              <w:rPr>
                <w:rFonts w:eastAsia="Times New Roman"/>
                <w:sz w:val="16"/>
                <w:szCs w:val="16"/>
                <w:bdr w:val="none" w:sz="0" w:space="0" w:color="auto" w:frame="1"/>
                <w:vertAlign w:val="subscript"/>
              </w:rPr>
              <w:t>1</w:t>
            </w:r>
            <w:r w:rsidRPr="003146E3">
              <w:rPr>
                <w:rFonts w:eastAsia="Times New Roman"/>
                <w:sz w:val="16"/>
                <w:szCs w:val="16"/>
              </w:rPr>
              <w:t>Si</w:t>
            </w:r>
            <w:r w:rsidRPr="003146E3">
              <w:rPr>
                <w:rFonts w:eastAsia="Times New Roman"/>
                <w:sz w:val="16"/>
                <w:szCs w:val="16"/>
                <w:bdr w:val="none" w:sz="0" w:space="0" w:color="auto" w:frame="1"/>
                <w:vertAlign w:val="subscript"/>
              </w:rPr>
              <w:t>2</w:t>
            </w:r>
            <w:r w:rsidRPr="003146E3">
              <w:rPr>
                <w:rFonts w:eastAsia="Times New Roman"/>
                <w:sz w:val="16"/>
                <w:szCs w:val="16"/>
              </w:rPr>
              <w:t>Sn</w:t>
            </w:r>
            <w:r w:rsidRPr="003146E3">
              <w:rPr>
                <w:rFonts w:eastAsia="Times New Roman"/>
                <w:sz w:val="16"/>
                <w:szCs w:val="16"/>
                <w:bdr w:val="none" w:sz="0" w:space="0" w:color="auto" w:frame="1"/>
                <w:vertAlign w:val="subscript"/>
              </w:rPr>
              <w:t>3</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7.89</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−27.87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10.31</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1731.86</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0.64</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50</w:t>
            </w:r>
            <w:r w:rsidRPr="003146E3">
              <w:rPr>
                <w:rFonts w:eastAsia="Times New Roman"/>
                <w:sz w:val="16"/>
                <w:szCs w:val="16"/>
              </w:rPr>
              <w:t>Zr</w:t>
            </w:r>
            <w:r w:rsidRPr="003146E3">
              <w:rPr>
                <w:rFonts w:eastAsia="Times New Roman"/>
                <w:sz w:val="16"/>
                <w:szCs w:val="16"/>
                <w:bdr w:val="none" w:sz="0" w:space="0" w:color="auto" w:frame="1"/>
                <w:vertAlign w:val="subscript"/>
              </w:rPr>
              <w:t>15</w:t>
            </w:r>
            <w:r w:rsidRPr="003146E3">
              <w:rPr>
                <w:rFonts w:eastAsia="Times New Roman"/>
                <w:sz w:val="16"/>
                <w:szCs w:val="16"/>
              </w:rPr>
              <w:t>Cu</w:t>
            </w:r>
            <w:r w:rsidRPr="003146E3">
              <w:rPr>
                <w:rFonts w:eastAsia="Times New Roman"/>
                <w:sz w:val="16"/>
                <w:szCs w:val="16"/>
                <w:bdr w:val="none" w:sz="0" w:space="0" w:color="auto" w:frame="1"/>
                <w:vertAlign w:val="subscript"/>
              </w:rPr>
              <w:t>9</w:t>
            </w:r>
            <w:r w:rsidRPr="003146E3">
              <w:rPr>
                <w:rFonts w:eastAsia="Times New Roman"/>
                <w:sz w:val="16"/>
                <w:szCs w:val="16"/>
              </w:rPr>
              <w:t>Ni</w:t>
            </w:r>
            <w:r w:rsidRPr="003146E3">
              <w:rPr>
                <w:rFonts w:eastAsia="Times New Roman"/>
                <w:sz w:val="16"/>
                <w:szCs w:val="16"/>
                <w:bdr w:val="none" w:sz="0" w:space="0" w:color="auto" w:frame="1"/>
                <w:vertAlign w:val="subscript"/>
              </w:rPr>
              <w:t>8</w:t>
            </w:r>
            <w:r w:rsidRPr="003146E3">
              <w:rPr>
                <w:rFonts w:eastAsia="Times New Roman"/>
                <w:sz w:val="16"/>
                <w:szCs w:val="16"/>
              </w:rPr>
              <w:t>Be</w:t>
            </w:r>
            <w:r w:rsidRPr="003146E3">
              <w:rPr>
                <w:rFonts w:eastAsia="Times New Roman"/>
                <w:sz w:val="16"/>
                <w:szCs w:val="16"/>
                <w:bdr w:val="none" w:sz="0" w:space="0" w:color="auto" w:frame="1"/>
                <w:vertAlign w:val="subscript"/>
              </w:rPr>
              <w:t>18</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11.64</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−26.37</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11.30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1833.82</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0.79</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55</w:t>
            </w:r>
            <w:r w:rsidRPr="003146E3">
              <w:rPr>
                <w:rFonts w:eastAsia="Times New Roman"/>
                <w:sz w:val="16"/>
                <w:szCs w:val="16"/>
              </w:rPr>
              <w:t>Zr</w:t>
            </w:r>
            <w:r w:rsidRPr="003146E3">
              <w:rPr>
                <w:rFonts w:eastAsia="Times New Roman"/>
                <w:sz w:val="16"/>
                <w:szCs w:val="16"/>
                <w:bdr w:val="none" w:sz="0" w:space="0" w:color="auto" w:frame="1"/>
                <w:vertAlign w:val="subscript"/>
              </w:rPr>
              <w:t>10</w:t>
            </w:r>
            <w:r w:rsidRPr="003146E3">
              <w:rPr>
                <w:rFonts w:eastAsia="Times New Roman"/>
                <w:sz w:val="16"/>
                <w:szCs w:val="16"/>
              </w:rPr>
              <w:t>Cu</w:t>
            </w:r>
            <w:r w:rsidRPr="003146E3">
              <w:rPr>
                <w:rFonts w:eastAsia="Times New Roman"/>
                <w:sz w:val="16"/>
                <w:szCs w:val="16"/>
                <w:bdr w:val="none" w:sz="0" w:space="0" w:color="auto" w:frame="1"/>
                <w:vertAlign w:val="subscript"/>
              </w:rPr>
              <w:t>9</w:t>
            </w:r>
            <w:r w:rsidRPr="003146E3">
              <w:rPr>
                <w:rFonts w:eastAsia="Times New Roman"/>
                <w:sz w:val="16"/>
                <w:szCs w:val="16"/>
              </w:rPr>
              <w:t>Ni</w:t>
            </w:r>
            <w:r w:rsidRPr="003146E3">
              <w:rPr>
                <w:rFonts w:eastAsia="Times New Roman"/>
                <w:sz w:val="16"/>
                <w:szCs w:val="16"/>
                <w:bdr w:val="none" w:sz="0" w:space="0" w:color="auto" w:frame="1"/>
                <w:vertAlign w:val="subscript"/>
              </w:rPr>
              <w:t>8</w:t>
            </w:r>
            <w:r w:rsidRPr="003146E3">
              <w:rPr>
                <w:rFonts w:eastAsia="Times New Roman"/>
                <w:sz w:val="16"/>
                <w:szCs w:val="16"/>
              </w:rPr>
              <w:t>Be</w:t>
            </w:r>
            <w:r w:rsidRPr="003146E3">
              <w:rPr>
                <w:rFonts w:eastAsia="Times New Roman"/>
                <w:sz w:val="16"/>
                <w:szCs w:val="16"/>
                <w:bdr w:val="none" w:sz="0" w:space="0" w:color="auto" w:frame="1"/>
                <w:vertAlign w:val="subscript"/>
              </w:rPr>
              <w:t>18</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11.18</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−25.43</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10.70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1824.72</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0.77</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53</w:t>
            </w:r>
            <w:r w:rsidRPr="003146E3">
              <w:rPr>
                <w:rFonts w:eastAsia="Times New Roman"/>
                <w:sz w:val="16"/>
                <w:szCs w:val="16"/>
              </w:rPr>
              <w:t>Cu</w:t>
            </w:r>
            <w:r w:rsidRPr="003146E3">
              <w:rPr>
                <w:rFonts w:eastAsia="Times New Roman"/>
                <w:sz w:val="16"/>
                <w:szCs w:val="16"/>
                <w:bdr w:val="none" w:sz="0" w:space="0" w:color="auto" w:frame="1"/>
                <w:vertAlign w:val="subscript"/>
              </w:rPr>
              <w:t>15</w:t>
            </w:r>
            <w:r w:rsidRPr="003146E3">
              <w:rPr>
                <w:rFonts w:eastAsia="Times New Roman"/>
                <w:sz w:val="16"/>
                <w:szCs w:val="16"/>
              </w:rPr>
              <w:t>Ni</w:t>
            </w:r>
            <w:r w:rsidRPr="003146E3">
              <w:rPr>
                <w:rFonts w:eastAsia="Times New Roman"/>
                <w:sz w:val="16"/>
                <w:szCs w:val="16"/>
                <w:bdr w:val="none" w:sz="0" w:space="0" w:color="auto" w:frame="1"/>
                <w:vertAlign w:val="subscript"/>
              </w:rPr>
              <w:t>18.5</w:t>
            </w:r>
            <w:r w:rsidRPr="003146E3">
              <w:rPr>
                <w:rFonts w:eastAsia="Times New Roman"/>
                <w:sz w:val="16"/>
                <w:szCs w:val="16"/>
              </w:rPr>
              <w:t>Al</w:t>
            </w:r>
            <w:r w:rsidRPr="003146E3">
              <w:rPr>
                <w:rFonts w:eastAsia="Times New Roman"/>
                <w:sz w:val="16"/>
                <w:szCs w:val="16"/>
                <w:bdr w:val="none" w:sz="0" w:space="0" w:color="auto" w:frame="1"/>
                <w:vertAlign w:val="subscript"/>
              </w:rPr>
              <w:t>7</w:t>
            </w:r>
            <w:r w:rsidRPr="003146E3">
              <w:rPr>
                <w:rFonts w:eastAsia="Times New Roman"/>
                <w:sz w:val="16"/>
                <w:szCs w:val="16"/>
              </w:rPr>
              <w:t>Hf</w:t>
            </w:r>
            <w:r w:rsidRPr="003146E3">
              <w:rPr>
                <w:rFonts w:eastAsia="Times New Roman"/>
                <w:sz w:val="16"/>
                <w:szCs w:val="16"/>
                <w:bdr w:val="none" w:sz="0" w:space="0" w:color="auto" w:frame="1"/>
                <w:vertAlign w:val="subscript"/>
              </w:rPr>
              <w:t>3</w:t>
            </w:r>
            <w:r w:rsidRPr="003146E3">
              <w:rPr>
                <w:rFonts w:eastAsia="Times New Roman"/>
                <w:sz w:val="16"/>
                <w:szCs w:val="16"/>
              </w:rPr>
              <w:t>Si</w:t>
            </w:r>
            <w:r w:rsidRPr="003146E3">
              <w:rPr>
                <w:rFonts w:eastAsia="Times New Roman"/>
                <w:sz w:val="16"/>
                <w:szCs w:val="16"/>
                <w:bdr w:val="none" w:sz="0" w:space="0" w:color="auto" w:frame="1"/>
                <w:vertAlign w:val="subscript"/>
              </w:rPr>
              <w:t>3</w:t>
            </w:r>
            <w:r w:rsidRPr="003146E3">
              <w:rPr>
                <w:rFonts w:eastAsia="Times New Roman"/>
                <w:sz w:val="16"/>
                <w:szCs w:val="16"/>
              </w:rPr>
              <w:t>B</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7.28</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−32.23</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11.28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1757.66</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0.62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bscript"/>
              </w:rPr>
              <w:t>53</w:t>
            </w:r>
            <w:r w:rsidRPr="003146E3">
              <w:rPr>
                <w:rFonts w:eastAsia="Times New Roman"/>
                <w:sz w:val="16"/>
                <w:szCs w:val="16"/>
              </w:rPr>
              <w:t>Cu</w:t>
            </w:r>
            <w:r w:rsidRPr="003146E3">
              <w:rPr>
                <w:rFonts w:eastAsia="Times New Roman"/>
                <w:sz w:val="16"/>
                <w:szCs w:val="16"/>
                <w:bdr w:val="none" w:sz="0" w:space="0" w:color="auto" w:frame="1"/>
                <w:vertAlign w:val="subscript"/>
              </w:rPr>
              <w:t>15</w:t>
            </w:r>
            <w:r w:rsidRPr="003146E3">
              <w:rPr>
                <w:rFonts w:eastAsia="Times New Roman"/>
                <w:sz w:val="16"/>
                <w:szCs w:val="16"/>
              </w:rPr>
              <w:t>Ni</w:t>
            </w:r>
            <w:r w:rsidRPr="003146E3">
              <w:rPr>
                <w:rFonts w:eastAsia="Times New Roman"/>
                <w:sz w:val="16"/>
                <w:szCs w:val="16"/>
                <w:bdr w:val="none" w:sz="0" w:space="0" w:color="auto" w:frame="1"/>
                <w:vertAlign w:val="subscript"/>
              </w:rPr>
              <w:t>18.5</w:t>
            </w:r>
            <w:r w:rsidRPr="003146E3">
              <w:rPr>
                <w:rFonts w:eastAsia="Times New Roman"/>
                <w:sz w:val="16"/>
                <w:szCs w:val="16"/>
              </w:rPr>
              <w:t>Al</w:t>
            </w:r>
            <w:r w:rsidRPr="003146E3">
              <w:rPr>
                <w:rFonts w:eastAsia="Times New Roman"/>
                <w:sz w:val="16"/>
                <w:szCs w:val="16"/>
                <w:bdr w:val="none" w:sz="0" w:space="0" w:color="auto" w:frame="1"/>
                <w:vertAlign w:val="subscript"/>
              </w:rPr>
              <w:t>7</w:t>
            </w:r>
            <w:r w:rsidRPr="003146E3">
              <w:rPr>
                <w:rFonts w:eastAsia="Times New Roman"/>
                <w:sz w:val="16"/>
                <w:szCs w:val="16"/>
              </w:rPr>
              <w:t>Sc</w:t>
            </w:r>
            <w:r w:rsidRPr="003146E3">
              <w:rPr>
                <w:rFonts w:eastAsia="Times New Roman"/>
                <w:sz w:val="16"/>
                <w:szCs w:val="16"/>
                <w:bdr w:val="none" w:sz="0" w:space="0" w:color="auto" w:frame="1"/>
                <w:vertAlign w:val="subscript"/>
              </w:rPr>
              <w:t>3</w:t>
            </w:r>
            <w:r w:rsidRPr="003146E3">
              <w:rPr>
                <w:rFonts w:eastAsia="Times New Roman"/>
                <w:sz w:val="16"/>
                <w:szCs w:val="16"/>
              </w:rPr>
              <w:t>Si</w:t>
            </w:r>
            <w:r w:rsidRPr="003146E3">
              <w:rPr>
                <w:rFonts w:eastAsia="Times New Roman"/>
                <w:sz w:val="16"/>
                <w:szCs w:val="16"/>
                <w:bdr w:val="none" w:sz="0" w:space="0" w:color="auto" w:frame="1"/>
                <w:vertAlign w:val="subscript"/>
              </w:rPr>
              <w:t>3</w:t>
            </w:r>
            <w:r w:rsidRPr="003146E3">
              <w:rPr>
                <w:rFonts w:eastAsia="Times New Roman"/>
                <w:sz w:val="16"/>
                <w:szCs w:val="16"/>
              </w:rPr>
              <w:t>B</w:t>
            </w:r>
            <w:r w:rsidRPr="003146E3">
              <w:rPr>
                <w:rFonts w:eastAsia="Times New Roman"/>
                <w:sz w:val="16"/>
                <w:szCs w:val="16"/>
                <w:bdr w:val="none" w:sz="0" w:space="0" w:color="auto" w:frame="1"/>
                <w:vertAlign w:val="sub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7.54</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−31.75</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11.28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1697.36</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0.60</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perscript"/>
              </w:rPr>
              <w:t>53</w:t>
            </w:r>
            <w:r w:rsidRPr="003146E3">
              <w:rPr>
                <w:rFonts w:eastAsia="Times New Roman"/>
                <w:sz w:val="16"/>
                <w:szCs w:val="16"/>
              </w:rPr>
              <w:t>Cu</w:t>
            </w:r>
            <w:r w:rsidRPr="003146E3">
              <w:rPr>
                <w:rFonts w:eastAsia="Times New Roman"/>
                <w:sz w:val="16"/>
                <w:szCs w:val="16"/>
                <w:bdr w:val="none" w:sz="0" w:space="0" w:color="auto" w:frame="1"/>
                <w:vertAlign w:val="superscript"/>
              </w:rPr>
              <w:t>15</w:t>
            </w:r>
            <w:r w:rsidRPr="003146E3">
              <w:rPr>
                <w:rFonts w:eastAsia="Times New Roman"/>
                <w:sz w:val="16"/>
                <w:szCs w:val="16"/>
              </w:rPr>
              <w:t>Ni</w:t>
            </w:r>
            <w:r w:rsidRPr="003146E3">
              <w:rPr>
                <w:rFonts w:eastAsia="Times New Roman"/>
                <w:sz w:val="16"/>
                <w:szCs w:val="16"/>
                <w:bdr w:val="none" w:sz="0" w:space="0" w:color="auto" w:frame="1"/>
                <w:vertAlign w:val="superscript"/>
              </w:rPr>
              <w:t>18.5</w:t>
            </w:r>
            <w:r w:rsidRPr="003146E3">
              <w:rPr>
                <w:rFonts w:eastAsia="Times New Roman"/>
                <w:sz w:val="16"/>
                <w:szCs w:val="16"/>
              </w:rPr>
              <w:t>Al</w:t>
            </w:r>
            <w:r w:rsidRPr="003146E3">
              <w:rPr>
                <w:rFonts w:eastAsia="Times New Roman"/>
                <w:sz w:val="16"/>
                <w:szCs w:val="16"/>
                <w:bdr w:val="none" w:sz="0" w:space="0" w:color="auto" w:frame="1"/>
                <w:vertAlign w:val="superscript"/>
              </w:rPr>
              <w:t>7</w:t>
            </w:r>
            <w:r w:rsidRPr="003146E3">
              <w:rPr>
                <w:rFonts w:eastAsia="Times New Roman"/>
                <w:sz w:val="16"/>
                <w:szCs w:val="16"/>
              </w:rPr>
              <w:t>Ta</w:t>
            </w:r>
            <w:r w:rsidRPr="003146E3">
              <w:rPr>
                <w:rFonts w:eastAsia="Times New Roman"/>
                <w:sz w:val="16"/>
                <w:szCs w:val="16"/>
                <w:bdr w:val="none" w:sz="0" w:space="0" w:color="auto" w:frame="1"/>
                <w:vertAlign w:val="superscript"/>
              </w:rPr>
              <w:t>3</w:t>
            </w:r>
            <w:r w:rsidRPr="003146E3">
              <w:rPr>
                <w:rFonts w:eastAsia="Times New Roman"/>
                <w:sz w:val="16"/>
                <w:szCs w:val="16"/>
              </w:rPr>
              <w:t>Si</w:t>
            </w:r>
            <w:r w:rsidRPr="003146E3">
              <w:rPr>
                <w:rFonts w:eastAsia="Times New Roman"/>
                <w:sz w:val="16"/>
                <w:szCs w:val="16"/>
                <w:bdr w:val="none" w:sz="0" w:space="0" w:color="auto" w:frame="1"/>
                <w:vertAlign w:val="superscript"/>
              </w:rPr>
              <w:t>3</w:t>
            </w:r>
            <w:r w:rsidRPr="003146E3">
              <w:rPr>
                <w:rFonts w:eastAsia="Times New Roman"/>
                <w:sz w:val="16"/>
                <w:szCs w:val="16"/>
              </w:rPr>
              <w:t>B</w:t>
            </w:r>
            <w:r w:rsidRPr="003146E3">
              <w:rPr>
                <w:rFonts w:eastAsia="Times New Roman"/>
                <w:sz w:val="16"/>
                <w:szCs w:val="16"/>
                <w:bdr w:val="none" w:sz="0" w:space="0" w:color="auto" w:frame="1"/>
                <w:vertAlign w:val="super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6.96</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−31.28</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11.28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1781.33</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0.64</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Ti</w:t>
            </w:r>
            <w:r w:rsidRPr="003146E3">
              <w:rPr>
                <w:rFonts w:eastAsia="Times New Roman"/>
                <w:sz w:val="16"/>
                <w:szCs w:val="16"/>
                <w:bdr w:val="none" w:sz="0" w:space="0" w:color="auto" w:frame="1"/>
                <w:vertAlign w:val="superscript"/>
              </w:rPr>
              <w:t>53</w:t>
            </w:r>
            <w:r w:rsidRPr="003146E3">
              <w:rPr>
                <w:rFonts w:eastAsia="Times New Roman"/>
                <w:sz w:val="16"/>
                <w:szCs w:val="16"/>
              </w:rPr>
              <w:t>Cu</w:t>
            </w:r>
            <w:r w:rsidRPr="003146E3">
              <w:rPr>
                <w:rFonts w:eastAsia="Times New Roman"/>
                <w:sz w:val="16"/>
                <w:szCs w:val="16"/>
                <w:bdr w:val="none" w:sz="0" w:space="0" w:color="auto" w:frame="1"/>
                <w:vertAlign w:val="superscript"/>
              </w:rPr>
              <w:t>15</w:t>
            </w:r>
            <w:r w:rsidRPr="003146E3">
              <w:rPr>
                <w:rFonts w:eastAsia="Times New Roman"/>
                <w:sz w:val="16"/>
                <w:szCs w:val="16"/>
              </w:rPr>
              <w:t>Ni</w:t>
            </w:r>
            <w:r w:rsidRPr="003146E3">
              <w:rPr>
                <w:rFonts w:eastAsia="Times New Roman"/>
                <w:sz w:val="16"/>
                <w:szCs w:val="16"/>
                <w:bdr w:val="none" w:sz="0" w:space="0" w:color="auto" w:frame="1"/>
                <w:vertAlign w:val="superscript"/>
              </w:rPr>
              <w:t>18.5</w:t>
            </w:r>
            <w:r w:rsidRPr="003146E3">
              <w:rPr>
                <w:rFonts w:eastAsia="Times New Roman"/>
                <w:sz w:val="16"/>
                <w:szCs w:val="16"/>
              </w:rPr>
              <w:t>Al</w:t>
            </w:r>
            <w:r w:rsidRPr="003146E3">
              <w:rPr>
                <w:rFonts w:eastAsia="Times New Roman"/>
                <w:sz w:val="16"/>
                <w:szCs w:val="16"/>
                <w:bdr w:val="none" w:sz="0" w:space="0" w:color="auto" w:frame="1"/>
                <w:vertAlign w:val="superscript"/>
              </w:rPr>
              <w:t>7</w:t>
            </w:r>
            <w:r w:rsidRPr="003146E3">
              <w:rPr>
                <w:rFonts w:eastAsia="Times New Roman"/>
                <w:sz w:val="16"/>
                <w:szCs w:val="16"/>
              </w:rPr>
              <w:t>Nb</w:t>
            </w:r>
            <w:r w:rsidRPr="003146E3">
              <w:rPr>
                <w:rFonts w:eastAsia="Times New Roman"/>
                <w:sz w:val="16"/>
                <w:szCs w:val="16"/>
                <w:bdr w:val="none" w:sz="0" w:space="0" w:color="auto" w:frame="1"/>
                <w:vertAlign w:val="superscript"/>
              </w:rPr>
              <w:t>3</w:t>
            </w:r>
            <w:r w:rsidRPr="003146E3">
              <w:rPr>
                <w:rFonts w:eastAsia="Times New Roman"/>
                <w:sz w:val="16"/>
                <w:szCs w:val="16"/>
              </w:rPr>
              <w:t>Si</w:t>
            </w:r>
            <w:r w:rsidRPr="003146E3">
              <w:rPr>
                <w:rFonts w:eastAsia="Times New Roman"/>
                <w:sz w:val="16"/>
                <w:szCs w:val="16"/>
                <w:bdr w:val="none" w:sz="0" w:space="0" w:color="auto" w:frame="1"/>
                <w:vertAlign w:val="superscript"/>
              </w:rPr>
              <w:t>3</w:t>
            </w:r>
            <w:r w:rsidRPr="003146E3">
              <w:rPr>
                <w:rFonts w:eastAsia="Times New Roman"/>
                <w:sz w:val="16"/>
                <w:szCs w:val="16"/>
              </w:rPr>
              <w:t>B</w:t>
            </w:r>
            <w:r w:rsidRPr="003146E3">
              <w:rPr>
                <w:rFonts w:eastAsia="Times New Roman"/>
                <w:sz w:val="16"/>
                <w:szCs w:val="16"/>
                <w:bdr w:val="none" w:sz="0" w:space="0" w:color="auto" w:frame="1"/>
                <w:vertAlign w:val="superscript"/>
              </w:rPr>
              <w:t>0.5</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6.96</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−31.22</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11.28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1765.04</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0.64</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proofErr w:type="spellStart"/>
            <w:r w:rsidRPr="003146E3">
              <w:rPr>
                <w:rFonts w:eastAsia="Times New Roman"/>
                <w:sz w:val="16"/>
                <w:szCs w:val="16"/>
              </w:rPr>
              <w:t>ZrHfTiCuNi</w:t>
            </w:r>
            <w:proofErr w:type="spellEnd"/>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10.21</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−27.36</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13.38</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1932.80</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0.95</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Mg</w:t>
            </w:r>
            <w:r w:rsidRPr="003146E3">
              <w:rPr>
                <w:rFonts w:eastAsia="Times New Roman"/>
                <w:sz w:val="16"/>
                <w:szCs w:val="16"/>
                <w:bdr w:val="none" w:sz="0" w:space="0" w:color="auto" w:frame="1"/>
                <w:vertAlign w:val="subscript"/>
              </w:rPr>
              <w:t>65</w:t>
            </w:r>
            <w:r w:rsidRPr="003146E3">
              <w:rPr>
                <w:rFonts w:eastAsia="Times New Roman"/>
                <w:sz w:val="16"/>
                <w:szCs w:val="16"/>
              </w:rPr>
              <w:t>Cu</w:t>
            </w:r>
            <w:r w:rsidRPr="003146E3">
              <w:rPr>
                <w:rFonts w:eastAsia="Times New Roman"/>
                <w:sz w:val="16"/>
                <w:szCs w:val="16"/>
                <w:bdr w:val="none" w:sz="0" w:space="0" w:color="auto" w:frame="1"/>
                <w:vertAlign w:val="subscript"/>
              </w:rPr>
              <w:t>20</w:t>
            </w:r>
            <w:r w:rsidRPr="003146E3">
              <w:rPr>
                <w:rFonts w:eastAsia="Times New Roman"/>
                <w:sz w:val="16"/>
                <w:szCs w:val="16"/>
              </w:rPr>
              <w:t>Zn</w:t>
            </w:r>
            <w:r w:rsidRPr="003146E3">
              <w:rPr>
                <w:rFonts w:eastAsia="Times New Roman"/>
                <w:sz w:val="16"/>
                <w:szCs w:val="16"/>
                <w:bdr w:val="none" w:sz="0" w:space="0" w:color="auto" w:frame="1"/>
                <w:vertAlign w:val="subscript"/>
              </w:rPr>
              <w:t>5</w:t>
            </w:r>
            <w:r w:rsidRPr="003146E3">
              <w:rPr>
                <w:rFonts w:eastAsia="Times New Roman"/>
                <w:sz w:val="16"/>
                <w:szCs w:val="16"/>
              </w:rPr>
              <w:t>Y</w:t>
            </w:r>
            <w:r w:rsidRPr="003146E3">
              <w:rPr>
                <w:rFonts w:eastAsia="Times New Roman"/>
                <w:sz w:val="16"/>
                <w:szCs w:val="16"/>
                <w:bdr w:val="none" w:sz="0" w:space="0" w:color="auto" w:frame="1"/>
                <w:vertAlign w:val="subscript"/>
              </w:rPr>
              <w:t>10</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12.70</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−5.98</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8.16</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1085.64</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1.48</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Mg</w:t>
            </w:r>
            <w:r w:rsidRPr="003146E3">
              <w:rPr>
                <w:rFonts w:eastAsia="Times New Roman"/>
                <w:sz w:val="16"/>
                <w:szCs w:val="16"/>
                <w:bdr w:val="none" w:sz="0" w:space="0" w:color="auto" w:frame="1"/>
                <w:vertAlign w:val="subscript"/>
              </w:rPr>
              <w:t>65</w:t>
            </w:r>
            <w:r w:rsidRPr="003146E3">
              <w:rPr>
                <w:rFonts w:eastAsia="Times New Roman"/>
                <w:sz w:val="16"/>
                <w:szCs w:val="16"/>
              </w:rPr>
              <w:t>Cu</w:t>
            </w:r>
            <w:r w:rsidRPr="003146E3">
              <w:rPr>
                <w:rFonts w:eastAsia="Times New Roman"/>
                <w:sz w:val="16"/>
                <w:szCs w:val="16"/>
                <w:bdr w:val="none" w:sz="0" w:space="0" w:color="auto" w:frame="1"/>
                <w:vertAlign w:val="subscript"/>
              </w:rPr>
              <w:t>15</w:t>
            </w:r>
            <w:r w:rsidRPr="003146E3">
              <w:rPr>
                <w:rFonts w:eastAsia="Times New Roman"/>
                <w:sz w:val="16"/>
                <w:szCs w:val="16"/>
              </w:rPr>
              <w:t>Ag</w:t>
            </w:r>
            <w:r w:rsidRPr="003146E3">
              <w:rPr>
                <w:rFonts w:eastAsia="Times New Roman"/>
                <w:sz w:val="16"/>
                <w:szCs w:val="16"/>
                <w:bdr w:val="none" w:sz="0" w:space="0" w:color="auto" w:frame="1"/>
                <w:vertAlign w:val="subscript"/>
              </w:rPr>
              <w:t>5</w:t>
            </w:r>
            <w:r w:rsidRPr="003146E3">
              <w:rPr>
                <w:rFonts w:eastAsia="Times New Roman"/>
                <w:sz w:val="16"/>
                <w:szCs w:val="16"/>
              </w:rPr>
              <w:t>Pd</w:t>
            </w:r>
            <w:r w:rsidRPr="003146E3">
              <w:rPr>
                <w:rFonts w:eastAsia="Times New Roman"/>
                <w:sz w:val="16"/>
                <w:szCs w:val="16"/>
                <w:bdr w:val="none" w:sz="0" w:space="0" w:color="auto" w:frame="1"/>
                <w:vertAlign w:val="subscript"/>
              </w:rPr>
              <w:t>5</w:t>
            </w:r>
            <w:r w:rsidRPr="003146E3">
              <w:rPr>
                <w:rFonts w:eastAsia="Times New Roman"/>
                <w:sz w:val="16"/>
                <w:szCs w:val="16"/>
              </w:rPr>
              <w:t>Y</w:t>
            </w:r>
            <w:r w:rsidRPr="003146E3">
              <w:rPr>
                <w:rFonts w:eastAsia="Times New Roman"/>
                <w:sz w:val="16"/>
                <w:szCs w:val="16"/>
                <w:bdr w:val="none" w:sz="0" w:space="0" w:color="auto" w:frame="1"/>
                <w:vertAlign w:val="subscript"/>
              </w:rPr>
              <w:t>10</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9.27</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−13.24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9.10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1074.86</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0.74</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Mg</w:t>
            </w:r>
            <w:r w:rsidRPr="003146E3">
              <w:rPr>
                <w:rFonts w:eastAsia="Times New Roman"/>
                <w:sz w:val="16"/>
                <w:szCs w:val="16"/>
                <w:bdr w:val="none" w:sz="0" w:space="0" w:color="auto" w:frame="1"/>
                <w:vertAlign w:val="subscript"/>
              </w:rPr>
              <w:t>65</w:t>
            </w:r>
            <w:r w:rsidRPr="003146E3">
              <w:rPr>
                <w:rFonts w:eastAsia="Times New Roman"/>
                <w:sz w:val="16"/>
                <w:szCs w:val="16"/>
              </w:rPr>
              <w:t>Cu</w:t>
            </w:r>
            <w:r w:rsidRPr="003146E3">
              <w:rPr>
                <w:rFonts w:eastAsia="Times New Roman"/>
                <w:sz w:val="16"/>
                <w:szCs w:val="16"/>
                <w:bdr w:val="none" w:sz="0" w:space="0" w:color="auto" w:frame="1"/>
                <w:vertAlign w:val="subscript"/>
              </w:rPr>
              <w:t>15</w:t>
            </w:r>
            <w:r w:rsidRPr="003146E3">
              <w:rPr>
                <w:rFonts w:eastAsia="Times New Roman"/>
                <w:sz w:val="16"/>
                <w:szCs w:val="16"/>
              </w:rPr>
              <w:t>Ag</w:t>
            </w:r>
            <w:r w:rsidRPr="003146E3">
              <w:rPr>
                <w:rFonts w:eastAsia="Times New Roman"/>
                <w:sz w:val="16"/>
                <w:szCs w:val="16"/>
                <w:bdr w:val="none" w:sz="0" w:space="0" w:color="auto" w:frame="1"/>
                <w:vertAlign w:val="subscript"/>
              </w:rPr>
              <w:t>5</w:t>
            </w:r>
            <w:r w:rsidRPr="003146E3">
              <w:rPr>
                <w:rFonts w:eastAsia="Times New Roman"/>
                <w:sz w:val="16"/>
                <w:szCs w:val="16"/>
              </w:rPr>
              <w:t>Pd</w:t>
            </w:r>
            <w:r w:rsidRPr="003146E3">
              <w:rPr>
                <w:rFonts w:eastAsia="Times New Roman"/>
                <w:sz w:val="16"/>
                <w:szCs w:val="16"/>
                <w:bdr w:val="none" w:sz="0" w:space="0" w:color="auto" w:frame="1"/>
                <w:vertAlign w:val="subscript"/>
              </w:rPr>
              <w:t>5</w:t>
            </w:r>
            <w:r w:rsidRPr="003146E3">
              <w:rPr>
                <w:rFonts w:eastAsia="Times New Roman"/>
                <w:sz w:val="16"/>
                <w:szCs w:val="16"/>
              </w:rPr>
              <w:t>Gd</w:t>
            </w:r>
            <w:r w:rsidRPr="003146E3">
              <w:rPr>
                <w:rFonts w:eastAsia="Times New Roman"/>
                <w:sz w:val="16"/>
                <w:szCs w:val="16"/>
                <w:bdr w:val="none" w:sz="0" w:space="0" w:color="auto" w:frame="1"/>
                <w:vertAlign w:val="subscript"/>
              </w:rPr>
              <w:t>10</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9.27</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−13.24</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9.10</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1053.49</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0.72</w:t>
            </w:r>
          </w:p>
        </w:tc>
      </w:tr>
      <w:tr w:rsidR="005625B7" w:rsidRPr="003146E3" w:rsidTr="00D50E39">
        <w:trPr>
          <w:jc w:val="center"/>
        </w:trPr>
        <w:tc>
          <w:tcPr>
            <w:tcW w:w="1385"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Mg</w:t>
            </w:r>
            <w:r w:rsidRPr="003146E3">
              <w:rPr>
                <w:rFonts w:eastAsia="Times New Roman"/>
                <w:sz w:val="16"/>
                <w:szCs w:val="16"/>
                <w:bdr w:val="none" w:sz="0" w:space="0" w:color="auto" w:frame="1"/>
                <w:vertAlign w:val="subscript"/>
              </w:rPr>
              <w:t>65</w:t>
            </w:r>
            <w:r w:rsidRPr="003146E3">
              <w:rPr>
                <w:rFonts w:eastAsia="Times New Roman"/>
                <w:sz w:val="16"/>
                <w:szCs w:val="16"/>
              </w:rPr>
              <w:t>Cu</w:t>
            </w:r>
            <w:r w:rsidRPr="003146E3">
              <w:rPr>
                <w:rFonts w:eastAsia="Times New Roman"/>
                <w:sz w:val="16"/>
                <w:szCs w:val="16"/>
                <w:bdr w:val="none" w:sz="0" w:space="0" w:color="auto" w:frame="1"/>
                <w:vertAlign w:val="subscript"/>
              </w:rPr>
              <w:t>7.5</w:t>
            </w:r>
            <w:r w:rsidRPr="003146E3">
              <w:rPr>
                <w:rFonts w:eastAsia="Times New Roman"/>
                <w:sz w:val="16"/>
                <w:szCs w:val="16"/>
              </w:rPr>
              <w:t>Ni</w:t>
            </w:r>
            <w:r w:rsidRPr="003146E3">
              <w:rPr>
                <w:rFonts w:eastAsia="Times New Roman"/>
                <w:sz w:val="16"/>
                <w:szCs w:val="16"/>
                <w:bdr w:val="none" w:sz="0" w:space="0" w:color="auto" w:frame="1"/>
                <w:vertAlign w:val="subscript"/>
              </w:rPr>
              <w:t>7.5</w:t>
            </w:r>
            <w:r w:rsidRPr="003146E3">
              <w:rPr>
                <w:rFonts w:eastAsia="Times New Roman"/>
                <w:sz w:val="16"/>
                <w:szCs w:val="16"/>
              </w:rPr>
              <w:t>Zn</w:t>
            </w:r>
            <w:r w:rsidRPr="003146E3">
              <w:rPr>
                <w:rFonts w:eastAsia="Times New Roman"/>
                <w:sz w:val="16"/>
                <w:szCs w:val="16"/>
                <w:bdr w:val="none" w:sz="0" w:space="0" w:color="auto" w:frame="1"/>
                <w:vertAlign w:val="subscript"/>
              </w:rPr>
              <w:t>5</w:t>
            </w:r>
            <w:r w:rsidRPr="003146E3">
              <w:rPr>
                <w:rFonts w:eastAsia="Times New Roman"/>
                <w:sz w:val="16"/>
                <w:szCs w:val="16"/>
              </w:rPr>
              <w:t>Ag</w:t>
            </w:r>
            <w:r w:rsidRPr="003146E3">
              <w:rPr>
                <w:rFonts w:eastAsia="Times New Roman"/>
                <w:sz w:val="16"/>
                <w:szCs w:val="16"/>
                <w:bdr w:val="none" w:sz="0" w:space="0" w:color="auto" w:frame="1"/>
                <w:vertAlign w:val="subscript"/>
              </w:rPr>
              <w:t>5</w:t>
            </w:r>
            <w:r w:rsidRPr="003146E3">
              <w:rPr>
                <w:rFonts w:eastAsia="Times New Roman"/>
                <w:sz w:val="16"/>
                <w:szCs w:val="16"/>
              </w:rPr>
              <w:t>Y</w:t>
            </w:r>
            <w:r w:rsidRPr="003146E3">
              <w:rPr>
                <w:rFonts w:eastAsia="Times New Roman"/>
                <w:sz w:val="16"/>
                <w:szCs w:val="16"/>
                <w:bdr w:val="none" w:sz="0" w:space="0" w:color="auto" w:frame="1"/>
                <w:vertAlign w:val="subscript"/>
              </w:rPr>
              <w:t>10</w:t>
            </w:r>
          </w:p>
        </w:tc>
        <w:tc>
          <w:tcPr>
            <w:tcW w:w="11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BMG</w:t>
            </w:r>
          </w:p>
        </w:tc>
        <w:tc>
          <w:tcPr>
            <w:tcW w:w="397"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9.53</w:t>
            </w:r>
          </w:p>
        </w:tc>
        <w:tc>
          <w:tcPr>
            <w:tcW w:w="600"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-7.35</w:t>
            </w:r>
          </w:p>
        </w:tc>
        <w:tc>
          <w:tcPr>
            <w:tcW w:w="561"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9.96</w:t>
            </w:r>
          </w:p>
        </w:tc>
        <w:tc>
          <w:tcPr>
            <w:tcW w:w="552"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1107.24</w:t>
            </w:r>
          </w:p>
        </w:tc>
        <w:tc>
          <w:tcPr>
            <w:tcW w:w="404" w:type="pct"/>
            <w:shd w:val="clear" w:color="auto" w:fill="FFFFFF"/>
            <w:tcMar>
              <w:top w:w="24" w:type="dxa"/>
              <w:left w:w="120" w:type="dxa"/>
              <w:bottom w:w="24" w:type="dxa"/>
              <w:right w:w="120" w:type="dxa"/>
            </w:tcMar>
            <w:vAlign w:val="center"/>
            <w:hideMark/>
          </w:tcPr>
          <w:p w:rsidR="005625B7" w:rsidRPr="003146E3" w:rsidRDefault="005625B7" w:rsidP="00611B2A">
            <w:pPr>
              <w:spacing w:after="0" w:line="240" w:lineRule="auto"/>
              <w:ind w:firstLine="0"/>
              <w:jc w:val="center"/>
              <w:rPr>
                <w:rFonts w:eastAsia="Times New Roman"/>
                <w:sz w:val="16"/>
                <w:szCs w:val="16"/>
              </w:rPr>
            </w:pPr>
            <w:r w:rsidRPr="003146E3">
              <w:rPr>
                <w:rFonts w:eastAsia="Times New Roman"/>
                <w:sz w:val="16"/>
                <w:szCs w:val="16"/>
              </w:rPr>
              <w:t>1.50</w:t>
            </w:r>
          </w:p>
        </w:tc>
      </w:tr>
    </w:tbl>
    <w:p w:rsidR="00D50E39" w:rsidRDefault="00D50E39" w:rsidP="00F671F8">
      <w:pPr>
        <w:sectPr w:rsidR="00D50E39" w:rsidSect="00347075">
          <w:headerReference w:type="default" r:id="rId25"/>
          <w:type w:val="continuous"/>
          <w:pgSz w:w="12240" w:h="15840"/>
          <w:pgMar w:top="1440" w:right="1800" w:bottom="1440" w:left="1800" w:header="1152" w:footer="720" w:gutter="0"/>
          <w:cols w:space="720"/>
          <w:docGrid w:linePitch="360"/>
        </w:sectPr>
      </w:pPr>
    </w:p>
    <w:p w:rsidR="00F671F8" w:rsidRDefault="00F671F8" w:rsidP="00F671F8"/>
    <w:p w:rsidR="00347075" w:rsidRDefault="00347075" w:rsidP="00F671F8">
      <w:pPr>
        <w:sectPr w:rsidR="00347075" w:rsidSect="00D50E39">
          <w:type w:val="continuous"/>
          <w:pgSz w:w="12240" w:h="15840"/>
          <w:pgMar w:top="1440" w:right="1800" w:bottom="1440" w:left="1800" w:header="720" w:footer="720" w:gutter="0"/>
          <w:pgNumType w:start="1"/>
          <w:cols w:space="720"/>
          <w:docGrid w:linePitch="360"/>
        </w:sectPr>
      </w:pPr>
    </w:p>
    <w:p w:rsidR="00347075" w:rsidRDefault="00347075" w:rsidP="00573886">
      <w:pPr>
        <w:spacing w:before="720" w:after="0"/>
      </w:pPr>
    </w:p>
    <w:p w:rsidR="00FD2EC1" w:rsidRDefault="00B84B18" w:rsidP="00FD2EC1">
      <w:pPr>
        <w:keepNext/>
        <w:jc w:val="center"/>
      </w:pPr>
      <w:r>
        <w:rPr>
          <w:noProof/>
        </w:rPr>
        <w:lastRenderedPageBreak/>
        <w:drawing>
          <wp:inline distT="0" distB="0" distL="0" distR="0">
            <wp:extent cx="2944495" cy="2275205"/>
            <wp:effectExtent l="19050" t="0" r="8255" b="0"/>
            <wp:docPr id="8" name="Picture 8" descr="F:\Thesis writing\Thesis paper\HEA thermodyamics\Thermodynamics of HE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Thesis writing\Thesis paper\HEA thermodyamics\Thermodynamics of HEAs.jpg"/>
                    <pic:cNvPicPr>
                      <a:picLocks noChangeAspect="1" noChangeArrowheads="1"/>
                    </pic:cNvPicPr>
                  </pic:nvPicPr>
                  <pic:blipFill>
                    <a:blip r:embed="rId26" cstate="print"/>
                    <a:srcRect/>
                    <a:stretch>
                      <a:fillRect/>
                    </a:stretch>
                  </pic:blipFill>
                  <pic:spPr bwMode="auto">
                    <a:xfrm>
                      <a:off x="0" y="0"/>
                      <a:ext cx="2944495" cy="2275205"/>
                    </a:xfrm>
                    <a:prstGeom prst="rect">
                      <a:avLst/>
                    </a:prstGeom>
                    <a:noFill/>
                    <a:ln w="9525">
                      <a:noFill/>
                      <a:miter lim="800000"/>
                      <a:headEnd/>
                      <a:tailEnd/>
                    </a:ln>
                  </pic:spPr>
                </pic:pic>
              </a:graphicData>
            </a:graphic>
          </wp:inline>
        </w:drawing>
      </w:r>
    </w:p>
    <w:p w:rsidR="000F4C0E" w:rsidRPr="009A7310" w:rsidRDefault="00FD2EC1" w:rsidP="00573886">
      <w:pPr>
        <w:pStyle w:val="Caption"/>
        <w:spacing w:after="720"/>
        <w:rPr>
          <w:shd w:val="clear" w:color="auto" w:fill="FFFFFF"/>
        </w:rPr>
      </w:pPr>
      <w:bookmarkStart w:id="7" w:name="_Ref380659591"/>
      <w:bookmarkStart w:id="8" w:name="_Toc388090249"/>
      <w:r w:rsidRPr="009A7310">
        <w:t xml:space="preserve">Figure </w:t>
      </w:r>
      <w:fldSimple w:instr=" SEQ Figure \* ARABIC ">
        <w:r w:rsidR="002307A1">
          <w:rPr>
            <w:noProof/>
          </w:rPr>
          <w:t>1</w:t>
        </w:r>
      </w:fldSimple>
      <w:bookmarkEnd w:id="7"/>
      <w:r w:rsidR="000F4C0E" w:rsidRPr="009A7310">
        <w:rPr>
          <w:shd w:val="clear" w:color="auto" w:fill="FFFFFF"/>
        </w:rPr>
        <w:t>The relationship between parameters</w:t>
      </w:r>
      <w:r w:rsidR="000F4C0E" w:rsidRPr="009A7310">
        <w:rPr>
          <w:rStyle w:val="apple-converted-space"/>
          <w:szCs w:val="24"/>
          <w:shd w:val="clear" w:color="auto" w:fill="FFFFFF"/>
        </w:rPr>
        <w:t> </w:t>
      </w:r>
      <w:r w:rsidR="000F4C0E" w:rsidRPr="009A7310">
        <w:rPr>
          <w:rStyle w:val="Emphasis"/>
          <w:i w:val="0"/>
          <w:iCs w:val="0"/>
          <w:szCs w:val="24"/>
          <w:bdr w:val="none" w:sz="0" w:space="0" w:color="auto" w:frame="1"/>
          <w:shd w:val="clear" w:color="auto" w:fill="FFFFFF"/>
        </w:rPr>
        <w:t>δ</w:t>
      </w:r>
      <w:r w:rsidR="00DB41F8" w:rsidRPr="009A7310">
        <w:rPr>
          <w:rStyle w:val="apple-converted-space"/>
          <w:szCs w:val="24"/>
          <w:shd w:val="clear" w:color="auto" w:fill="FFFFFF"/>
        </w:rPr>
        <w:t xml:space="preserve">, </w:t>
      </w:r>
      <w:r w:rsidR="000F4C0E" w:rsidRPr="009A7310">
        <w:rPr>
          <w:rStyle w:val="Emphasis"/>
          <w:i w:val="0"/>
          <w:iCs w:val="0"/>
          <w:szCs w:val="24"/>
          <w:bdr w:val="none" w:sz="0" w:space="0" w:color="auto" w:frame="1"/>
          <w:shd w:val="clear" w:color="auto" w:fill="FFFFFF"/>
        </w:rPr>
        <w:t>Ω</w:t>
      </w:r>
      <w:r w:rsidR="000F4C0E" w:rsidRPr="009A7310">
        <w:rPr>
          <w:rStyle w:val="apple-converted-space"/>
          <w:szCs w:val="24"/>
          <w:shd w:val="clear" w:color="auto" w:fill="FFFFFF"/>
        </w:rPr>
        <w:t> </w:t>
      </w:r>
      <w:r w:rsidR="00DB41F8" w:rsidRPr="009A7310">
        <w:rPr>
          <w:shd w:val="clear" w:color="auto" w:fill="FFFFFF"/>
        </w:rPr>
        <w:t>and possible structures for</w:t>
      </w:r>
      <w:r w:rsidR="000F4C0E" w:rsidRPr="009A7310">
        <w:rPr>
          <w:shd w:val="clear" w:color="auto" w:fill="FFFFFF"/>
        </w:rPr>
        <w:t xml:space="preserve"> multi-component alloys (“Solid Solutions” indicates the alloy contains only</w:t>
      </w:r>
      <w:r w:rsidR="000F4C0E" w:rsidRPr="009A7310">
        <w:rPr>
          <w:rStyle w:val="apple-converted-space"/>
          <w:szCs w:val="24"/>
          <w:shd w:val="clear" w:color="auto" w:fill="FFFFFF"/>
        </w:rPr>
        <w:t> </w:t>
      </w:r>
      <w:r w:rsidR="000F4C0E" w:rsidRPr="009A7310">
        <w:rPr>
          <w:shd w:val="clear" w:color="auto" w:fill="FFFFFF"/>
        </w:rPr>
        <w:t>solid solution; “</w:t>
      </w:r>
      <w:proofErr w:type="spellStart"/>
      <w:r w:rsidR="000F4C0E" w:rsidRPr="009A7310">
        <w:rPr>
          <w:shd w:val="clear" w:color="auto" w:fill="FFFFFF"/>
        </w:rPr>
        <w:t>Intermetallics</w:t>
      </w:r>
      <w:proofErr w:type="spellEnd"/>
      <w:r w:rsidR="000F4C0E" w:rsidRPr="009A7310">
        <w:rPr>
          <w:shd w:val="clear" w:color="auto" w:fill="FFFFFF"/>
        </w:rPr>
        <w:t xml:space="preserve">” indicates the alloy mainly contains </w:t>
      </w:r>
      <w:proofErr w:type="spellStart"/>
      <w:r w:rsidR="000F4C0E" w:rsidRPr="009A7310">
        <w:rPr>
          <w:shd w:val="clear" w:color="auto" w:fill="FFFFFF"/>
        </w:rPr>
        <w:t>intermetallic</w:t>
      </w:r>
      <w:proofErr w:type="spellEnd"/>
      <w:r w:rsidR="000F4C0E" w:rsidRPr="009A7310">
        <w:rPr>
          <w:shd w:val="clear" w:color="auto" w:fill="FFFFFF"/>
        </w:rPr>
        <w:t xml:space="preserve"> compound and other ordered phases; “S + I”</w:t>
      </w:r>
      <w:r w:rsidR="000F4C0E" w:rsidRPr="009A7310">
        <w:rPr>
          <w:rStyle w:val="apple-converted-space"/>
          <w:szCs w:val="24"/>
          <w:shd w:val="clear" w:color="auto" w:fill="FFFFFF"/>
        </w:rPr>
        <w:t> </w:t>
      </w:r>
      <w:r w:rsidR="000F4C0E" w:rsidRPr="009A7310">
        <w:rPr>
          <w:shd w:val="clear" w:color="auto" w:fill="FFFFFF"/>
        </w:rPr>
        <w:t>indicates the solid solution with ordered compounds precipitated within; and “BMGs” indicates the alloy can form amorphous phase)</w:t>
      </w:r>
      <w:r w:rsidR="00FB0900">
        <w:rPr>
          <w:shd w:val="clear" w:color="auto" w:fill="FFFFFF"/>
        </w:rPr>
        <w:fldChar w:fldCharType="begin"/>
      </w:r>
      <w:r w:rsidR="009F6E38">
        <w:rPr>
          <w:shd w:val="clear" w:color="auto" w:fill="FFFFFF"/>
        </w:rPr>
        <w:instrText xml:space="preserve"> ADDIN EN.CITE &lt;EndNote&gt;&lt;Cite&gt;&lt;Author&gt;Yang&lt;/Author&gt;&lt;Year&gt;2012&lt;/Year&gt;&lt;RecNum&gt;25&lt;/RecNum&gt;&lt;DisplayText&gt;[28]&lt;/DisplayText&gt;&lt;record&gt;&lt;rec-number&gt;25&lt;/rec-number&gt;&lt;foreign-keys&gt;&lt;key app="EN" db-id="e2ss9rzx1d2wacevppd5rp9hxd0wwezrrv9e"&gt;25&lt;/key&gt;&lt;/foreign-keys&gt;&lt;ref-type name="Journal Article"&gt;17&lt;/ref-type&gt;&lt;contributors&gt;&lt;authors&gt;&lt;author&gt;Yang, X&lt;/author&gt;&lt;author&gt;Zhang, Y&lt;/author&gt;&lt;/authors&gt;&lt;/contributors&gt;&lt;titles&gt;&lt;title&gt;Prediction of high-entropy stabilized solid-solution in multi-component alloys&lt;/title&gt;&lt;secondary-title&gt;Materials Chemistry and Physics&lt;/secondary-title&gt;&lt;/titles&gt;&lt;periodical&gt;&lt;full-title&gt;Materials Chemistry and Physics&lt;/full-title&gt;&lt;/periodical&gt;&lt;pages&gt;233-238&lt;/pages&gt;&lt;volume&gt;132&lt;/volume&gt;&lt;number&gt;2&lt;/number&gt;&lt;dates&gt;&lt;year&gt;2012&lt;/year&gt;&lt;/dates&gt;&lt;isbn&gt;0254-0584&lt;/isbn&gt;&lt;urls&gt;&lt;/urls&gt;&lt;/record&gt;&lt;/Cite&gt;&lt;/EndNote&gt;</w:instrText>
      </w:r>
      <w:r w:rsidR="00FB0900">
        <w:rPr>
          <w:shd w:val="clear" w:color="auto" w:fill="FFFFFF"/>
        </w:rPr>
        <w:fldChar w:fldCharType="separate"/>
      </w:r>
      <w:r w:rsidR="009F6E38">
        <w:rPr>
          <w:noProof/>
          <w:shd w:val="clear" w:color="auto" w:fill="FFFFFF"/>
        </w:rPr>
        <w:t>[</w:t>
      </w:r>
      <w:hyperlink w:anchor="_ENREF_28" w:tooltip="Yang, 2012 #25" w:history="1">
        <w:r w:rsidR="00BA1DFF">
          <w:rPr>
            <w:noProof/>
            <w:shd w:val="clear" w:color="auto" w:fill="FFFFFF"/>
          </w:rPr>
          <w:t>28</w:t>
        </w:r>
      </w:hyperlink>
      <w:r w:rsidR="009F6E38">
        <w:rPr>
          <w:noProof/>
          <w:shd w:val="clear" w:color="auto" w:fill="FFFFFF"/>
        </w:rPr>
        <w:t>]</w:t>
      </w:r>
      <w:bookmarkEnd w:id="8"/>
      <w:r w:rsidR="00FB0900">
        <w:rPr>
          <w:shd w:val="clear" w:color="auto" w:fill="FFFFFF"/>
        </w:rPr>
        <w:fldChar w:fldCharType="end"/>
      </w:r>
    </w:p>
    <w:p w:rsidR="00A81D4B" w:rsidRDefault="005E4229" w:rsidP="00DD7873">
      <w:r>
        <w:t>Although high</w:t>
      </w:r>
      <w:r w:rsidR="00B455EB">
        <w:t xml:space="preserve"> </w:t>
      </w:r>
      <w:r w:rsidR="00705908">
        <w:t>configurationally</w:t>
      </w:r>
      <w:r>
        <w:t xml:space="preserve"> entropy has been </w:t>
      </w:r>
      <w:r w:rsidR="00B455EB">
        <w:t xml:space="preserve">hypothesized </w:t>
      </w:r>
      <w:r w:rsidR="00FE2AEC">
        <w:t xml:space="preserve">above </w:t>
      </w:r>
      <w:r w:rsidR="00B455EB">
        <w:t>as a</w:t>
      </w:r>
      <w:r>
        <w:t xml:space="preserve"> solid solution </w:t>
      </w:r>
      <w:r w:rsidR="00B455EB">
        <w:t xml:space="preserve">stabilizer for </w:t>
      </w:r>
      <w:proofErr w:type="spellStart"/>
      <w:r>
        <w:t>equimolar</w:t>
      </w:r>
      <w:proofErr w:type="spellEnd"/>
      <w:r>
        <w:t xml:space="preserve">, multi-component </w:t>
      </w:r>
      <w:r w:rsidR="00B455EB">
        <w:t>alloy</w:t>
      </w:r>
      <w:r w:rsidR="00484FA9">
        <w:t xml:space="preserve"> (HEAs)</w:t>
      </w:r>
      <w:r w:rsidR="00B455EB">
        <w:t xml:space="preserve">, its </w:t>
      </w:r>
      <w:r w:rsidR="00DB41F8">
        <w:t>importance</w:t>
      </w:r>
      <w:r w:rsidR="00B455EB">
        <w:t xml:space="preserve"> has been challenged by </w:t>
      </w:r>
      <w:r w:rsidR="00484FA9">
        <w:t xml:space="preserve">the </w:t>
      </w:r>
      <w:r w:rsidR="00A71607">
        <w:t>well-</w:t>
      </w:r>
      <w:r w:rsidR="00B455EB">
        <w:t xml:space="preserve">designed </w:t>
      </w:r>
      <w:r w:rsidR="00496FD4">
        <w:t>experimental work</w:t>
      </w:r>
      <w:r w:rsidR="00484FA9">
        <w:t xml:space="preserve"> </w:t>
      </w:r>
      <w:r w:rsidR="00CA2E26">
        <w:t>of</w:t>
      </w:r>
      <w:r w:rsidR="00484FA9">
        <w:t xml:space="preserve"> F Otto</w:t>
      </w:r>
      <w:r w:rsidR="00D97FB6">
        <w:t xml:space="preserve"> </w:t>
      </w:r>
      <w:r w:rsidR="00D97FB6" w:rsidRPr="00280E12">
        <w:rPr>
          <w:i/>
        </w:rPr>
        <w:t>et al</w:t>
      </w:r>
      <w:r w:rsidR="00FB0900">
        <w:fldChar w:fldCharType="begin"/>
      </w:r>
      <w:r w:rsidR="009F6E38">
        <w:instrText xml:space="preserve"> ADDIN EN.CITE &lt;EndNote&gt;&lt;Cite&gt;&lt;Author&gt;Otto&lt;/Author&gt;&lt;Year&gt;2013&lt;/Year&gt;&lt;RecNum&gt;32&lt;/RecNum&gt;&lt;DisplayText&gt;[30]&lt;/DisplayText&gt;&lt;record&gt;&lt;rec-number&gt;32&lt;/rec-number&gt;&lt;foreign-keys&gt;&lt;key app="EN" db-id="e2ss9rzx1d2wacevppd5rp9hxd0wwezrrv9e"&gt;32&lt;/key&gt;&lt;/foreign-keys&gt;&lt;ref-type name="Journal Article"&gt;17&lt;/ref-type&gt;&lt;contributors&gt;&lt;authors&gt;&lt;author&gt;Otto, F.&lt;/author&gt;&lt;author&gt;Yang, Y.&lt;/author&gt;&lt;author&gt;Bei, H.&lt;/author&gt;&lt;author&gt;George, E. P.&lt;/author&gt;&lt;/authors&gt;&lt;/contributors&gt;&lt;titles&gt;&lt;title&gt;Relative effects of enthalpy and entropy on the phase stability of equiatomic high-entropy alloys&lt;/title&gt;&lt;secondary-title&gt;Acta Materialia&lt;/secondary-title&gt;&lt;/titles&gt;&lt;periodical&gt;&lt;full-title&gt;Acta Materialia&lt;/full-title&gt;&lt;/periodical&gt;&lt;pages&gt;2628-2638&lt;/pages&gt;&lt;volume&gt;61&lt;/volume&gt;&lt;number&gt;7&lt;/number&gt;&lt;dates&gt;&lt;year&gt;2013&lt;/year&gt;&lt;pub-dates&gt;&lt;date&gt;Apr&lt;/date&gt;&lt;/pub-dates&gt;&lt;/dates&gt;&lt;isbn&gt;1359-6454&lt;/isbn&gt;&lt;accession-num&gt;WOS:000317161800031&lt;/accession-num&gt;&lt;urls&gt;&lt;related-urls&gt;&lt;url&gt;&amp;lt;Go to ISI&amp;gt;://WOS:000317161800031&lt;/url&gt;&lt;/related-urls&gt;&lt;/urls&gt;&lt;electronic-resource-num&gt;10.1016/j.actamat.2013.01.042&lt;/electronic-resource-num&gt;&lt;/record&gt;&lt;/Cite&gt;&lt;/EndNote&gt;</w:instrText>
      </w:r>
      <w:r w:rsidR="00FB0900">
        <w:fldChar w:fldCharType="separate"/>
      </w:r>
      <w:r w:rsidR="009F6E38">
        <w:rPr>
          <w:noProof/>
        </w:rPr>
        <w:t>[</w:t>
      </w:r>
      <w:hyperlink w:anchor="_ENREF_30" w:tooltip="Otto, 2013 #32" w:history="1">
        <w:r w:rsidR="00BA1DFF">
          <w:rPr>
            <w:noProof/>
          </w:rPr>
          <w:t>30</w:t>
        </w:r>
      </w:hyperlink>
      <w:r w:rsidR="009F6E38">
        <w:rPr>
          <w:noProof/>
        </w:rPr>
        <w:t>]</w:t>
      </w:r>
      <w:r w:rsidR="00FB0900">
        <w:fldChar w:fldCharType="end"/>
      </w:r>
      <w:r w:rsidR="00484FA9">
        <w:t>.</w:t>
      </w:r>
      <w:r w:rsidR="00496FD4">
        <w:t xml:space="preserve"> </w:t>
      </w:r>
      <w:r w:rsidR="00484FA9">
        <w:t>T</w:t>
      </w:r>
      <w:r w:rsidR="00496FD4">
        <w:t xml:space="preserve">hey </w:t>
      </w:r>
      <w:r w:rsidR="00CA2E26">
        <w:t xml:space="preserve">used </w:t>
      </w:r>
      <w:r w:rsidR="00496FD4">
        <w:t xml:space="preserve">the </w:t>
      </w:r>
      <w:r w:rsidR="00705908">
        <w:t>alloy</w:t>
      </w:r>
      <w:r w:rsidR="00A81D4B">
        <w:t xml:space="preserve"> </w:t>
      </w:r>
      <w:proofErr w:type="spellStart"/>
      <w:r w:rsidR="00A81D4B">
        <w:t>CrCoFeMnNi</w:t>
      </w:r>
      <w:proofErr w:type="spellEnd"/>
      <w:r w:rsidR="00A81D4B">
        <w:t xml:space="preserve"> </w:t>
      </w:r>
      <w:r w:rsidR="00280E12">
        <w:t>first</w:t>
      </w:r>
      <w:r w:rsidR="00A81D4B">
        <w:t xml:space="preserve"> </w:t>
      </w:r>
      <w:r w:rsidR="0031080B">
        <w:t>reported</w:t>
      </w:r>
      <w:r w:rsidR="00280E12">
        <w:t xml:space="preserve"> by Cantor </w:t>
      </w:r>
      <w:r w:rsidR="00280E12" w:rsidRPr="00280E12">
        <w:rPr>
          <w:i/>
        </w:rPr>
        <w:t>et al</w:t>
      </w:r>
      <w:r w:rsidR="00FB0900" w:rsidRPr="00280E12">
        <w:fldChar w:fldCharType="begin"/>
      </w:r>
      <w:r w:rsidR="00280E12" w:rsidRPr="00280E12">
        <w:instrText xml:space="preserve"> ADDIN EN.CITE &lt;EndNote&gt;&lt;Cite&gt;&lt;Author&gt;Cantor&lt;/Author&gt;&lt;Year&gt;2004&lt;/Year&gt;&lt;RecNum&gt;5&lt;/RecNum&gt;&lt;DisplayText&gt;[1]&lt;/DisplayText&gt;&lt;record&gt;&lt;rec-number&gt;5&lt;/rec-number&gt;&lt;foreign-keys&gt;&lt;key app="EN" db-id="e2ss9rzx1d2wacevppd5rp9hxd0wwezrrv9e"&gt;5&lt;/key&gt;&lt;/foreign-keys&gt;&lt;ref-type name="Journal Article"&gt;17&lt;/ref-type&gt;&lt;contributors&gt;&lt;authors&gt;&lt;author&gt;Cantor, Brian&lt;/author&gt;&lt;author&gt;Chang, ITH&lt;/author&gt;&lt;author&gt;Knight, P&lt;/author&gt;&lt;author&gt;Vincent, AJB&lt;/author&gt;&lt;/authors&gt;&lt;/contributors&gt;&lt;titles&gt;&lt;title&gt;Microstructural development in equiatomic multicomponent alloys&lt;/title&gt;&lt;secondary-title&gt;Materials Science and Engineering: A&lt;/secondary-title&gt;&lt;/titles&gt;&lt;periodical&gt;&lt;full-title&gt;Materials Science and Engineering: A&lt;/full-title&gt;&lt;/periodical&gt;&lt;pages&gt;213-218&lt;/pages&gt;&lt;volume&gt;375&lt;/volume&gt;&lt;dates&gt;&lt;year&gt;2004&lt;/year&gt;&lt;/dates&gt;&lt;isbn&gt;0921-5093&lt;/isbn&gt;&lt;urls&gt;&lt;/urls&gt;&lt;/record&gt;&lt;/Cite&gt;&lt;/EndNote&gt;</w:instrText>
      </w:r>
      <w:r w:rsidR="00FB0900" w:rsidRPr="00280E12">
        <w:fldChar w:fldCharType="separate"/>
      </w:r>
      <w:r w:rsidR="00280E12" w:rsidRPr="00280E12">
        <w:rPr>
          <w:noProof/>
        </w:rPr>
        <w:t>[</w:t>
      </w:r>
      <w:hyperlink w:anchor="_ENREF_1" w:tooltip="Cantor, 2004 #5" w:history="1">
        <w:r w:rsidR="00BA1DFF" w:rsidRPr="00280E12">
          <w:rPr>
            <w:noProof/>
          </w:rPr>
          <w:t>1</w:t>
        </w:r>
      </w:hyperlink>
      <w:r w:rsidR="00280E12" w:rsidRPr="00280E12">
        <w:rPr>
          <w:noProof/>
        </w:rPr>
        <w:t>]</w:t>
      </w:r>
      <w:r w:rsidR="00FB0900" w:rsidRPr="00280E12">
        <w:fldChar w:fldCharType="end"/>
      </w:r>
      <w:r w:rsidR="00FE2AEC" w:rsidRPr="00280E12">
        <w:t xml:space="preserve"> </w:t>
      </w:r>
      <w:r w:rsidR="00FE2AEC">
        <w:t>with a single FCC phase</w:t>
      </w:r>
      <w:r w:rsidR="00CA2E26">
        <w:t xml:space="preserve"> as a base alloy</w:t>
      </w:r>
      <w:r w:rsidR="00FE2AEC">
        <w:t xml:space="preserve"> and replace</w:t>
      </w:r>
      <w:r w:rsidR="008D3ECE">
        <w:t>d</w:t>
      </w:r>
      <w:r w:rsidR="00FE2AEC" w:rsidRPr="00FE2AEC">
        <w:rPr>
          <w:rFonts w:ascii="Arial Unicode MS" w:eastAsia="Arial Unicode MS" w:hAnsi="Arial Unicode MS" w:cs="Arial Unicode MS" w:hint="eastAsia"/>
          <w:color w:val="2E2E2E"/>
          <w:sz w:val="16"/>
          <w:szCs w:val="16"/>
          <w:shd w:val="clear" w:color="auto" w:fill="FFFFFF"/>
        </w:rPr>
        <w:t xml:space="preserve"> </w:t>
      </w:r>
      <w:r w:rsidR="00FE2AEC" w:rsidRPr="00860704">
        <w:rPr>
          <w:rFonts w:eastAsia="Arial Unicode MS"/>
          <w:shd w:val="clear" w:color="auto" w:fill="FFFFFF"/>
        </w:rPr>
        <w:t xml:space="preserve">one at a time Ti for Co, Mo or V for Cr, V for </w:t>
      </w:r>
      <w:r w:rsidR="00DB41F8" w:rsidRPr="00860704">
        <w:rPr>
          <w:rFonts w:eastAsia="Arial Unicode MS"/>
          <w:shd w:val="clear" w:color="auto" w:fill="FFFFFF"/>
        </w:rPr>
        <w:t>Fe</w:t>
      </w:r>
      <w:r w:rsidR="00FE2AEC" w:rsidRPr="00860704">
        <w:rPr>
          <w:rFonts w:eastAsia="Arial Unicode MS"/>
          <w:shd w:val="clear" w:color="auto" w:fill="FFFFFF"/>
        </w:rPr>
        <w:t xml:space="preserve"> and Cu for Ni. The replacement had the same room temperature crystal structure and comparable size/</w:t>
      </w:r>
      <w:proofErr w:type="spellStart"/>
      <w:r w:rsidR="00FE2AEC" w:rsidRPr="00860704">
        <w:rPr>
          <w:rFonts w:eastAsia="Arial Unicode MS"/>
          <w:shd w:val="clear" w:color="auto" w:fill="FFFFFF"/>
        </w:rPr>
        <w:t>electronegativity</w:t>
      </w:r>
      <w:proofErr w:type="spellEnd"/>
      <w:r w:rsidR="00FE2AEC" w:rsidRPr="00860704">
        <w:rPr>
          <w:rFonts w:eastAsia="Arial Unicode MS"/>
          <w:shd w:val="clear" w:color="auto" w:fill="FFFFFF"/>
        </w:rPr>
        <w:t xml:space="preserve"> as the elements being replaced to maximize solid solubility consistent with the Hume–</w:t>
      </w:r>
      <w:proofErr w:type="spellStart"/>
      <w:r w:rsidR="00FE2AEC" w:rsidRPr="00860704">
        <w:rPr>
          <w:rFonts w:eastAsia="Arial Unicode MS"/>
          <w:shd w:val="clear" w:color="auto" w:fill="FFFFFF"/>
        </w:rPr>
        <w:t>Rothery</w:t>
      </w:r>
      <w:proofErr w:type="spellEnd"/>
      <w:r w:rsidR="00FE2AEC" w:rsidRPr="00860704">
        <w:rPr>
          <w:rFonts w:eastAsia="Arial Unicode MS"/>
          <w:shd w:val="clear" w:color="auto" w:fill="FFFFFF"/>
        </w:rPr>
        <w:t xml:space="preserve"> rules</w:t>
      </w:r>
      <w:r w:rsidR="00FE2AEC" w:rsidRPr="00860704">
        <w:t xml:space="preserve">. </w:t>
      </w:r>
    </w:p>
    <w:p w:rsidR="008D3ECE" w:rsidRDefault="00FE2AEC" w:rsidP="008D3ECE">
      <w:pPr>
        <w:rPr>
          <w:rFonts w:eastAsia="Arial Unicode MS"/>
          <w:shd w:val="clear" w:color="auto" w:fill="FFFFFF"/>
        </w:rPr>
      </w:pPr>
      <w:r w:rsidRPr="00860704">
        <w:t xml:space="preserve">They </w:t>
      </w:r>
      <w:r w:rsidR="00860704" w:rsidRPr="00860704">
        <w:t xml:space="preserve">found that all the new alloys </w:t>
      </w:r>
      <w:r w:rsidR="00860704">
        <w:t>are no longer single phase</w:t>
      </w:r>
      <w:r w:rsidR="00EE5D3A">
        <w:t xml:space="preserve"> but </w:t>
      </w:r>
      <w:r w:rsidR="00D065B3">
        <w:t>forms the</w:t>
      </w:r>
      <w:r w:rsidR="00EE5D3A">
        <w:t xml:space="preserve"> second or </w:t>
      </w:r>
      <w:proofErr w:type="spellStart"/>
      <w:r w:rsidR="00EE5D3A">
        <w:t>interetallic</w:t>
      </w:r>
      <w:proofErr w:type="spellEnd"/>
      <w:r w:rsidR="00EE5D3A">
        <w:t xml:space="preserve"> phase</w:t>
      </w:r>
      <w:r w:rsidR="008D3B4F">
        <w:t xml:space="preserve">. </w:t>
      </w:r>
      <w:r w:rsidR="00D065B3">
        <w:t>On the basis of</w:t>
      </w:r>
      <w:r w:rsidR="008D3B4F">
        <w:t xml:space="preserve"> such</w:t>
      </w:r>
      <w:r w:rsidR="00BF25A0">
        <w:t xml:space="preserve"> finding</w:t>
      </w:r>
      <w:r w:rsidR="008D3B4F">
        <w:t>s</w:t>
      </w:r>
      <w:r w:rsidR="00860704">
        <w:t xml:space="preserve">, they argued that </w:t>
      </w:r>
      <w:r w:rsidR="00BF25A0">
        <w:t>with</w:t>
      </w:r>
      <w:r w:rsidR="00860704">
        <w:t xml:space="preserve"> </w:t>
      </w:r>
      <w:r w:rsidR="00BF25A0">
        <w:t xml:space="preserve">the total number of elements constant, the configuration entropy </w:t>
      </w:r>
      <w:r w:rsidR="008D3ECE">
        <w:t>should be</w:t>
      </w:r>
      <w:r w:rsidR="00BF25A0">
        <w:t xml:space="preserve"> </w:t>
      </w:r>
      <w:r w:rsidR="00D065B3">
        <w:t>the same</w:t>
      </w:r>
      <w:r w:rsidR="00BF25A0">
        <w:t xml:space="preserve"> and therefore the new alloys should be just like the base alloy, </w:t>
      </w:r>
      <w:r w:rsidR="00D065B3">
        <w:t>and be</w:t>
      </w:r>
      <w:r w:rsidR="0097148C">
        <w:t xml:space="preserve"> single-phased. They </w:t>
      </w:r>
      <w:r w:rsidR="00731EE1">
        <w:t>further</w:t>
      </w:r>
      <w:r w:rsidR="0097148C">
        <w:t xml:space="preserve"> carried out thermodynamic calculations and </w:t>
      </w:r>
      <w:r w:rsidR="00F45072">
        <w:t>concluded</w:t>
      </w:r>
      <w:r w:rsidR="0097148C">
        <w:t xml:space="preserve"> that</w:t>
      </w:r>
      <w:r w:rsidR="00731EE1">
        <w:t xml:space="preserve"> </w:t>
      </w:r>
      <w:r w:rsidR="00F45072" w:rsidRPr="00F45072">
        <w:t>p</w:t>
      </w:r>
      <w:r w:rsidR="00731EE1" w:rsidRPr="00F45072">
        <w:rPr>
          <w:rFonts w:hint="eastAsia"/>
        </w:rPr>
        <w:t xml:space="preserve">hase formation in five-component (and possibly </w:t>
      </w:r>
      <w:r w:rsidR="00F45072" w:rsidRPr="00F45072">
        <w:t>more components</w:t>
      </w:r>
      <w:r w:rsidR="00731EE1" w:rsidRPr="00F45072">
        <w:rPr>
          <w:rFonts w:hint="eastAsia"/>
        </w:rPr>
        <w:t xml:space="preserve">) alloys is consistent with a minimization of the total Gibbs </w:t>
      </w:r>
      <w:r w:rsidR="00731EE1" w:rsidRPr="00F45072">
        <w:rPr>
          <w:rFonts w:hint="eastAsia"/>
        </w:rPr>
        <w:lastRenderedPageBreak/>
        <w:t>free energy, including both enth</w:t>
      </w:r>
      <w:r w:rsidR="00F45072" w:rsidRPr="00F45072">
        <w:rPr>
          <w:rFonts w:hint="eastAsia"/>
        </w:rPr>
        <w:t>alpy and entropy contributions</w:t>
      </w:r>
      <w:r w:rsidR="00D065B3">
        <w:t>,</w:t>
      </w:r>
      <w:r w:rsidR="00F45072" w:rsidRPr="00F45072">
        <w:rPr>
          <w:rFonts w:hint="eastAsia"/>
        </w:rPr>
        <w:t xml:space="preserve"> </w:t>
      </w:r>
      <w:r w:rsidR="00731EE1" w:rsidRPr="00F45072">
        <w:rPr>
          <w:rFonts w:hint="eastAsia"/>
        </w:rPr>
        <w:t>and not just a maximization of the configuration entropy</w:t>
      </w:r>
      <w:r w:rsidR="00F45072" w:rsidRPr="00F45072">
        <w:t>.</w:t>
      </w:r>
    </w:p>
    <w:p w:rsidR="004228C6" w:rsidRPr="00A03DDD" w:rsidRDefault="00320C2E" w:rsidP="00AA2A64">
      <w:pPr>
        <w:pStyle w:val="Heading2"/>
      </w:pPr>
      <w:bookmarkStart w:id="9" w:name="_Toc388090173"/>
      <w:r w:rsidRPr="001325AE">
        <w:t>Microstructure</w:t>
      </w:r>
      <w:r w:rsidRPr="00A03DDD">
        <w:t xml:space="preserve"> of HEAs</w:t>
      </w:r>
      <w:bookmarkEnd w:id="9"/>
    </w:p>
    <w:p w:rsidR="005E7FD0" w:rsidRDefault="00D87D0F" w:rsidP="009A7310">
      <w:r>
        <w:t xml:space="preserve">Consistent with overwhelming </w:t>
      </w:r>
      <w:proofErr w:type="spellStart"/>
      <w:r>
        <w:t>configurational</w:t>
      </w:r>
      <w:proofErr w:type="spellEnd"/>
      <w:r>
        <w:t xml:space="preserve"> entropy, some HEAs are reported to be single-phased FCC</w:t>
      </w:r>
      <w:r w:rsidR="00FB0900">
        <w:fldChar w:fldCharType="begin"/>
      </w:r>
      <w:r w:rsidR="009F6E38">
        <w:instrText xml:space="preserve"> ADDIN EN.CITE &lt;EndNote&gt;&lt;Cite&gt;&lt;Author&gt;Lucas&lt;/Author&gt;&lt;Year&gt;2012&lt;/Year&gt;&lt;RecNum&gt;34&lt;/RecNum&gt;&lt;DisplayText&gt;[1, 31]&lt;/DisplayText&gt;&lt;record&gt;&lt;rec-number&gt;34&lt;/rec-number&gt;&lt;foreign-keys&gt;&lt;key app="EN" db-id="e2ss9rzx1d2wacevppd5rp9hxd0wwezrrv9e"&gt;34&lt;/key&gt;&lt;/foreign-keys&gt;&lt;ref-type name="Journal Article"&gt;17&lt;/ref-type&gt;&lt;contributors&gt;&lt;authors&gt;&lt;author&gt;Lucas, MS&lt;/author&gt;&lt;author&gt;Wilks, GB&lt;/author&gt;&lt;author&gt;Mauger, L&lt;/author&gt;&lt;author&gt;Munoz, Jorge A&lt;/author&gt;&lt;author&gt;Senkov, ON&lt;/author&gt;&lt;author&gt;Michel, E&lt;/author&gt;&lt;author&gt;Horwath, J&lt;/author&gt;&lt;author&gt;Semiatin, SL&lt;/author&gt;&lt;author&gt;Stone, Matthew B&lt;/author&gt;&lt;author&gt;Abernathy, Douglas L&lt;/author&gt;&lt;/authors&gt;&lt;/contributors&gt;&lt;titles&gt;&lt;title&gt;Absence of long-range chemical ordering in equimolar FeCoCrNi&lt;/title&gt;&lt;secondary-title&gt;Applied Physics Letters&lt;/secondary-title&gt;&lt;/titles&gt;&lt;periodical&gt;&lt;full-title&gt;Applied Physics Letters&lt;/full-title&gt;&lt;/periodical&gt;&lt;pages&gt;251907&lt;/pages&gt;&lt;volume&gt;100&lt;/volume&gt;&lt;number&gt;25&lt;/number&gt;&lt;dates&gt;&lt;year&gt;2012&lt;/year&gt;&lt;/dates&gt;&lt;isbn&gt;0003-6951&lt;/isbn&gt;&lt;urls&gt;&lt;/urls&gt;&lt;/record&gt;&lt;/Cite&gt;&lt;Cite&gt;&lt;Author&gt;Cantor&lt;/Author&gt;&lt;Year&gt;2004&lt;/Year&gt;&lt;RecNum&gt;5&lt;/RecNum&gt;&lt;record&gt;&lt;rec-number&gt;5&lt;/rec-number&gt;&lt;foreign-keys&gt;&lt;key app="EN" db-id="e2ss9rzx1d2wacevppd5rp9hxd0wwezrrv9e"&gt;5&lt;/key&gt;&lt;/foreign-keys&gt;&lt;ref-type name="Journal Article"&gt;17&lt;/ref-type&gt;&lt;contributors&gt;&lt;authors&gt;&lt;author&gt;Cantor, Brian&lt;/author&gt;&lt;author&gt;Chang, ITH&lt;/author&gt;&lt;author&gt;Knight, P&lt;/author&gt;&lt;author&gt;Vincent, AJB&lt;/author&gt;&lt;/authors&gt;&lt;/contributors&gt;&lt;titles&gt;&lt;title&gt;Microstructural development in equiatomic multicomponent alloys&lt;/title&gt;&lt;secondary-title&gt;Materials Science and Engineering: A&lt;/secondary-title&gt;&lt;/titles&gt;&lt;periodical&gt;&lt;full-title&gt;Materials Science and Engineering: A&lt;/full-title&gt;&lt;/periodical&gt;&lt;pages&gt;213-218&lt;/pages&gt;&lt;volume&gt;375&lt;/volume&gt;&lt;dates&gt;&lt;year&gt;2004&lt;/year&gt;&lt;/dates&gt;&lt;isbn&gt;0921-5093&lt;/isbn&gt;&lt;urls&gt;&lt;/urls&gt;&lt;/record&gt;&lt;/Cite&gt;&lt;/EndNote&gt;</w:instrText>
      </w:r>
      <w:r w:rsidR="00FB0900">
        <w:fldChar w:fldCharType="separate"/>
      </w:r>
      <w:r w:rsidR="009F6E38">
        <w:rPr>
          <w:noProof/>
        </w:rPr>
        <w:t>[</w:t>
      </w:r>
      <w:hyperlink w:anchor="_ENREF_1" w:tooltip="Cantor, 2004 #5" w:history="1">
        <w:r w:rsidR="00BA1DFF">
          <w:rPr>
            <w:noProof/>
          </w:rPr>
          <w:t>1</w:t>
        </w:r>
      </w:hyperlink>
      <w:r w:rsidR="009F6E38">
        <w:rPr>
          <w:noProof/>
        </w:rPr>
        <w:t xml:space="preserve">, </w:t>
      </w:r>
      <w:hyperlink w:anchor="_ENREF_31" w:tooltip="Lucas, 2012 #34" w:history="1">
        <w:r w:rsidR="00BA1DFF">
          <w:rPr>
            <w:noProof/>
          </w:rPr>
          <w:t>31</w:t>
        </w:r>
      </w:hyperlink>
      <w:r w:rsidR="009F6E38">
        <w:rPr>
          <w:noProof/>
        </w:rPr>
        <w:t>]</w:t>
      </w:r>
      <w:r w:rsidR="00FB0900">
        <w:fldChar w:fldCharType="end"/>
      </w:r>
      <w:r>
        <w:t xml:space="preserve"> or BCC</w:t>
      </w:r>
      <w:r w:rsidR="00FB0900">
        <w:fldChar w:fldCharType="begin"/>
      </w:r>
      <w:r w:rsidR="000C2D4A">
        <w:instrText xml:space="preserve"> ADDIN EN.CITE &lt;EndNote&gt;&lt;Cite&gt;&lt;Author&gt;Senkov&lt;/Author&gt;&lt;Year&gt;2011&lt;/Year&gt;&lt;RecNum&gt;36&lt;/RecNum&gt;&lt;DisplayText&gt;[32, 33]&lt;/DisplayText&gt;&lt;record&gt;&lt;rec-number&gt;36&lt;/rec-number&gt;&lt;foreign-keys&gt;&lt;key app="EN" db-id="e2ss9rzx1d2wacevppd5rp9hxd0wwezrrv9e"&gt;36&lt;/key&gt;&lt;/foreign-keys&gt;&lt;ref-type name="Journal Article"&gt;17&lt;/ref-type&gt;&lt;contributors&gt;&lt;authors&gt;&lt;author&gt;Senkov, O. N.&lt;/author&gt;&lt;author&gt;Scott, J. M.&lt;/author&gt;&lt;author&gt;Senkova, S. V.&lt;/author&gt;&lt;author&gt;Miracle, D. B.&lt;/author&gt;&lt;author&gt;Woodward, C. F.&lt;/author&gt;&lt;/authors&gt;&lt;/contributors&gt;&lt;titles&gt;&lt;title&gt;Microstructure and room temperature properties of a high-entropy TaNbHfZrTi alloy&lt;/title&gt;&lt;secondary-title&gt;Journal of Alloys and Compounds&lt;/secondary-title&gt;&lt;/titles&gt;&lt;periodical&gt;&lt;full-title&gt;Journal of Alloys and Compounds&lt;/full-title&gt;&lt;/periodical&gt;&lt;pages&gt;6043-6048&lt;/pages&gt;&lt;volume&gt;509&lt;/volume&gt;&lt;number&gt;20&lt;/number&gt;&lt;dates&gt;&lt;year&gt;2011&lt;/year&gt;&lt;/dates&gt;&lt;urls&gt;&lt;related-urls&gt;&lt;url&gt;http://www.scopus.com/inward/record.url?eid=2-s2.0-79954418836&amp;amp;partnerID=40&amp;amp;md5=9f8a28c55c825e08f2a6f56b6dc26cae&lt;/url&gt;&lt;/related-urls&gt;&lt;/urls&gt;&lt;/record&gt;&lt;/Cite&gt;&lt;Cite&gt;&lt;Author&gt;Senkov&lt;/Author&gt;&lt;Year&gt;2011&lt;/Year&gt;&lt;RecNum&gt;437&lt;/RecNum&gt;&lt;record&gt;&lt;rec-number&gt;437&lt;/rec-number&gt;&lt;foreign-keys&gt;&lt;key app="EN" db-id="e2ss9rzx1d2wacevppd5rp9hxd0wwezrrv9e"&gt;437&lt;/key&gt;&lt;/foreign-keys&gt;&lt;ref-type name="Journal Article"&gt;17&lt;/ref-type&gt;&lt;contributors&gt;&lt;authors&gt;&lt;author&gt;Senkov, ON&lt;/author&gt;&lt;author&gt;Wilks, GB&lt;/author&gt;&lt;author&gt;Scott, JM&lt;/author&gt;&lt;author&gt;Miracle, DB&lt;/author&gt;&lt;/authors&gt;&lt;/contributors&gt;&lt;titles&gt;&lt;title&gt;Mechanical properties of Nb25Mo25Ta25W25 and V20Nb20Mo20Ta20W20 refractory high entropy alloys&lt;/title&gt;&lt;secondary-title&gt;Intermetallics&lt;/secondary-title&gt;&lt;/titles&gt;&lt;periodical&gt;&lt;full-title&gt;Intermetallics&lt;/full-title&gt;&lt;/periodical&gt;&lt;pages&gt;698-706&lt;/pages&gt;&lt;volume&gt;19&lt;/volume&gt;&lt;number&gt;5&lt;/number&gt;&lt;dates&gt;&lt;year&gt;2011&lt;/year&gt;&lt;/dates&gt;&lt;isbn&gt;0966-9795&lt;/isbn&gt;&lt;urls&gt;&lt;/urls&gt;&lt;/record&gt;&lt;/Cite&gt;&lt;/EndNote&gt;</w:instrText>
      </w:r>
      <w:r w:rsidR="00FB0900">
        <w:fldChar w:fldCharType="separate"/>
      </w:r>
      <w:r w:rsidR="000C2D4A">
        <w:rPr>
          <w:noProof/>
        </w:rPr>
        <w:t>[</w:t>
      </w:r>
      <w:hyperlink w:anchor="_ENREF_32" w:tooltip="Senkov, 2011 #36" w:history="1">
        <w:r w:rsidR="00BA1DFF">
          <w:rPr>
            <w:noProof/>
          </w:rPr>
          <w:t>32</w:t>
        </w:r>
      </w:hyperlink>
      <w:r w:rsidR="000C2D4A">
        <w:rPr>
          <w:noProof/>
        </w:rPr>
        <w:t xml:space="preserve">, </w:t>
      </w:r>
      <w:hyperlink w:anchor="_ENREF_33" w:tooltip="Senkov, 2011 #437" w:history="1">
        <w:r w:rsidR="00BA1DFF">
          <w:rPr>
            <w:noProof/>
          </w:rPr>
          <w:t>33</w:t>
        </w:r>
      </w:hyperlink>
      <w:r w:rsidR="000C2D4A">
        <w:rPr>
          <w:noProof/>
        </w:rPr>
        <w:t>]</w:t>
      </w:r>
      <w:r w:rsidR="00FB0900">
        <w:fldChar w:fldCharType="end"/>
      </w:r>
      <w:r>
        <w:t xml:space="preserve"> solid solution</w:t>
      </w:r>
      <w:r w:rsidR="00280E12">
        <w:t xml:space="preserve">. </w:t>
      </w:r>
      <w:r>
        <w:t xml:space="preserve">However, </w:t>
      </w:r>
      <w:r w:rsidR="008A232F">
        <w:t>most of them</w:t>
      </w:r>
      <w:r>
        <w:t xml:space="preserve"> contain secondary phase and </w:t>
      </w:r>
      <w:r w:rsidR="00981BB3">
        <w:t xml:space="preserve">even </w:t>
      </w:r>
      <w:proofErr w:type="spellStart"/>
      <w:r>
        <w:t>intermetallic</w:t>
      </w:r>
      <w:proofErr w:type="spellEnd"/>
      <w:r>
        <w:t xml:space="preserve"> precipitates depending on </w:t>
      </w:r>
      <w:r w:rsidR="005E7FD0">
        <w:t xml:space="preserve">the composition and </w:t>
      </w:r>
      <w:r>
        <w:t>the history of thermo-mechanical treatment</w:t>
      </w:r>
      <w:r w:rsidR="00443530">
        <w:t xml:space="preserve"> </w:t>
      </w:r>
      <w:r w:rsidR="00FB0900">
        <w:fldChar w:fldCharType="begin">
          <w:fldData xml:space="preserve">PEVuZE5vdGU+PENpdGU+PEF1dGhvcj5MaW48L0F1dGhvcj48WWVhcj4yMDExPC9ZZWFyPjxSZWNO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</w:fldData>
        </w:fldChar>
      </w:r>
      <w:r w:rsidR="000C2D4A">
        <w:instrText xml:space="preserve"> ADDIN EN.CITE </w:instrText>
      </w:r>
      <w:r w:rsidR="00FB0900">
        <w:fldChar w:fldCharType="begin">
          <w:fldData xml:space="preserve">PEVuZE5vdGU+PENpdGU+PEF1dGhvcj5MaW48L0F1dGhvcj48WWVhcj4yMDExPC9ZZWFyPjxSZWNO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</w:fldData>
        </w:fldChar>
      </w:r>
      <w:r w:rsidR="000C2D4A">
        <w:instrText xml:space="preserve"> ADDIN EN.CITE.DATA </w:instrText>
      </w:r>
      <w:r w:rsidR="00FB0900">
        <w:fldChar w:fldCharType="end"/>
      </w:r>
      <w:r w:rsidR="00FB0900">
        <w:fldChar w:fldCharType="separate"/>
      </w:r>
      <w:r w:rsidR="000C2D4A">
        <w:rPr>
          <w:noProof/>
        </w:rPr>
        <w:t>[</w:t>
      </w:r>
      <w:hyperlink w:anchor="_ENREF_21" w:tooltip="Singh, 2011 #27" w:history="1">
        <w:r w:rsidR="00BA1DFF">
          <w:rPr>
            <w:noProof/>
          </w:rPr>
          <w:t>21</w:t>
        </w:r>
      </w:hyperlink>
      <w:r w:rsidR="000C2D4A">
        <w:rPr>
          <w:noProof/>
        </w:rPr>
        <w:t xml:space="preserve">, </w:t>
      </w:r>
      <w:hyperlink w:anchor="_ENREF_34" w:tooltip="Lin, 2011 #51" w:history="1">
        <w:r w:rsidR="00BA1DFF">
          <w:rPr>
            <w:noProof/>
          </w:rPr>
          <w:t>34-36</w:t>
        </w:r>
      </w:hyperlink>
      <w:r w:rsidR="000C2D4A">
        <w:rPr>
          <w:noProof/>
        </w:rPr>
        <w:t>]</w:t>
      </w:r>
      <w:r w:rsidR="00FB0900">
        <w:fldChar w:fldCharType="end"/>
      </w:r>
      <w:r>
        <w:t xml:space="preserve">. </w:t>
      </w:r>
      <w:r w:rsidR="005E7FD0">
        <w:t xml:space="preserve">In what follows, we will introduce the typical microstructure morphologies and how they </w:t>
      </w:r>
      <w:r w:rsidR="00981BB3">
        <w:t>e</w:t>
      </w:r>
      <w:r w:rsidR="005E7FD0">
        <w:t>volve with</w:t>
      </w:r>
      <w:r w:rsidR="00981BB3">
        <w:t xml:space="preserve"> different processing and with composition</w:t>
      </w:r>
      <w:r w:rsidR="00443530">
        <w:t xml:space="preserve"> tuning</w:t>
      </w:r>
      <w:r w:rsidR="00981BB3">
        <w:t xml:space="preserve">. </w:t>
      </w:r>
      <w:r w:rsidR="00F3057D">
        <w:t xml:space="preserve">Also included is the </w:t>
      </w:r>
      <w:proofErr w:type="spellStart"/>
      <w:r w:rsidR="00F3057D">
        <w:t>recrystallization</w:t>
      </w:r>
      <w:proofErr w:type="spellEnd"/>
      <w:r w:rsidR="00F3057D">
        <w:t xml:space="preserve"> behavior of single phased HEAs used to control grain size.</w:t>
      </w:r>
    </w:p>
    <w:p w:rsidR="0016730D" w:rsidRDefault="007D7B7C" w:rsidP="001325AE">
      <w:pPr>
        <w:pStyle w:val="Heading3"/>
      </w:pPr>
      <w:bookmarkStart w:id="10" w:name="_Toc388090174"/>
      <w:r>
        <w:t xml:space="preserve">Morphology </w:t>
      </w:r>
      <w:r w:rsidR="00152C37">
        <w:t>variation with thermo-mechanical treatment and composition</w:t>
      </w:r>
      <w:bookmarkEnd w:id="10"/>
    </w:p>
    <w:p w:rsidR="00F12050" w:rsidRDefault="0016730D" w:rsidP="00AF0E3E">
      <w:pPr>
        <w:pStyle w:val="ListParagraph"/>
        <w:ind w:left="0"/>
      </w:pPr>
      <w:r w:rsidRPr="009061E2">
        <w:t xml:space="preserve">Take the well-studied composition </w:t>
      </w:r>
      <w:proofErr w:type="spellStart"/>
      <w:r w:rsidR="007D7B7C" w:rsidRPr="009061E2">
        <w:t>AlxCoCrCuFeNi</w:t>
      </w:r>
      <w:proofErr w:type="spellEnd"/>
      <w:r w:rsidR="00FB0900" w:rsidRPr="009061E2">
        <w:fldChar w:fldCharType="begin">
          <w:fldData xml:space="preserve">PEVuZE5vdGU+PENpdGU+PEF1dGhvcj5Ub25nPC9BdXRob3I+PFllYXI+MjAwNTwvWWVhcj48UmVj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</w:fldData>
        </w:fldChar>
      </w:r>
      <w:r w:rsidR="000C2D4A" w:rsidRPr="009061E2">
        <w:instrText xml:space="preserve"> ADDIN EN.CITE </w:instrText>
      </w:r>
      <w:r w:rsidR="00FB0900" w:rsidRPr="009061E2">
        <w:fldChar w:fldCharType="begin">
          <w:fldData xml:space="preserve">PEVuZE5vdGU+PENpdGU+PEF1dGhvcj5Ub25nPC9BdXRob3I+PFllYXI+MjAwNTwvWWVhcj48UmVj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</w:fldData>
        </w:fldChar>
      </w:r>
      <w:r w:rsidR="000C2D4A" w:rsidRPr="009061E2">
        <w:instrText xml:space="preserve"> ADDIN EN.CITE.DATA </w:instrText>
      </w:r>
      <w:r w:rsidR="00FB0900" w:rsidRPr="009061E2">
        <w:fldChar w:fldCharType="end"/>
      </w:r>
      <w:r w:rsidR="00FB0900" w:rsidRPr="009061E2">
        <w:fldChar w:fldCharType="separate"/>
      </w:r>
      <w:r w:rsidR="000C2D4A" w:rsidRPr="009061E2">
        <w:t>[</w:t>
      </w:r>
      <w:hyperlink w:anchor="_ENREF_21" w:tooltip="Singh, 2011 #27" w:history="1">
        <w:r w:rsidR="00BA1DFF" w:rsidRPr="009061E2">
          <w:t>21</w:t>
        </w:r>
      </w:hyperlink>
      <w:r w:rsidR="000C2D4A" w:rsidRPr="009061E2">
        <w:t xml:space="preserve">, </w:t>
      </w:r>
      <w:hyperlink w:anchor="_ENREF_35" w:tooltip="Tsai, 2009 #52" w:history="1">
        <w:r w:rsidR="00BA1DFF" w:rsidRPr="009061E2">
          <w:t>35</w:t>
        </w:r>
      </w:hyperlink>
      <w:r w:rsidR="000C2D4A" w:rsidRPr="009061E2">
        <w:t xml:space="preserve">, </w:t>
      </w:r>
      <w:hyperlink w:anchor="_ENREF_37" w:tooltip="Tong, 2005 #56" w:history="1">
        <w:r w:rsidR="00BA1DFF" w:rsidRPr="009061E2">
          <w:t>37</w:t>
        </w:r>
      </w:hyperlink>
      <w:r w:rsidR="000C2D4A" w:rsidRPr="009061E2">
        <w:t xml:space="preserve">, </w:t>
      </w:r>
      <w:hyperlink w:anchor="_ENREF_38" w:tooltip="Tong, 2005 #55" w:history="1">
        <w:r w:rsidR="00BA1DFF" w:rsidRPr="009061E2">
          <w:t>38</w:t>
        </w:r>
      </w:hyperlink>
      <w:r w:rsidR="000C2D4A" w:rsidRPr="009061E2">
        <w:t>]</w:t>
      </w:r>
      <w:r w:rsidR="00FB0900" w:rsidRPr="009061E2">
        <w:fldChar w:fldCharType="end"/>
      </w:r>
      <w:r w:rsidR="007D7B7C" w:rsidRPr="009061E2">
        <w:t xml:space="preserve"> with x=0.5 </w:t>
      </w:r>
      <w:r w:rsidR="00FB0900" w:rsidRPr="009061E2">
        <w:fldChar w:fldCharType="begin"/>
      </w:r>
      <w:r w:rsidR="000C2D4A" w:rsidRPr="009061E2">
        <w:instrText xml:space="preserve"> ADDIN EN.CITE &lt;EndNote&gt;&lt;Cite&gt;&lt;Author&gt;Tsai&lt;/Author&gt;&lt;Year&gt;2009&lt;/Year&gt;&lt;RecNum&gt;52&lt;/RecNum&gt;&lt;DisplayText&gt;[35]&lt;/DisplayText&gt;&lt;record&gt;&lt;rec-number&gt;52&lt;/rec-number&gt;&lt;foreign-keys&gt;&lt;key app="EN" db-id="e2ss9rzx1d2wacevppd5rp9hxd0wwezrrv9e"&gt;52&lt;/key&gt;&lt;/foreign-keys&gt;&lt;ref-type name="Journal Article"&gt;17&lt;/ref-type&gt;&lt;contributors&gt;&lt;authors&gt;&lt;author&gt;Tsai, C. W.&lt;/author&gt;&lt;author&gt;Chen, Y. L.&lt;/author&gt;&lt;author&gt;Tsai, M. H.&lt;/author&gt;&lt;author&gt;Yeh, J. W.&lt;/author&gt;&lt;author&gt;Shun, T. T.&lt;/author&gt;&lt;author&gt;Chen, S. K.&lt;/author&gt;&lt;/authors&gt;&lt;/contributors&gt;&lt;titles&gt;&lt;title&gt;Deformation and annealing behaviors of high-entropy alloy Al0.5CoCrCuFeNi&lt;/title&gt;&lt;secondary-title&gt;Journal of Alloys and Compounds&lt;/secondary-title&gt;&lt;/titles&gt;&lt;periodical&gt;&lt;full-title&gt;Journal of Alloys and Compounds&lt;/full-title&gt;&lt;/periodical&gt;&lt;pages&gt;427-435&lt;/pages&gt;&lt;volume&gt;486&lt;/volume&gt;&lt;number&gt;1-2&lt;/number&gt;&lt;dates&gt;&lt;year&gt;2009&lt;/year&gt;&lt;pub-dates&gt;&lt;date&gt;Nov&lt;/date&gt;&lt;/pub-dates&gt;&lt;/dates&gt;&lt;isbn&gt;0925-8388&lt;/isbn&gt;&lt;accession-num&gt;WOS:000271872400092&lt;/accession-num&gt;&lt;urls&gt;&lt;related-urls&gt;&lt;url&gt;&amp;lt;Go to ISI&amp;gt;://WOS:000271872400092&lt;/url&gt;&lt;/related-urls&gt;&lt;/urls&gt;&lt;electronic-resource-num&gt;10.1016/j.jallcom.2009.06.182&lt;/electronic-resource-num&gt;&lt;/record&gt;&lt;/Cite&gt;&lt;/EndNote&gt;</w:instrText>
      </w:r>
      <w:r w:rsidR="00FB0900" w:rsidRPr="009061E2">
        <w:fldChar w:fldCharType="separate"/>
      </w:r>
      <w:r w:rsidR="000C2D4A" w:rsidRPr="009061E2">
        <w:t>[</w:t>
      </w:r>
      <w:hyperlink w:anchor="_ENREF_35" w:tooltip="Tsai, 2009 #52" w:history="1">
        <w:r w:rsidR="00BA1DFF" w:rsidRPr="009061E2">
          <w:t>35</w:t>
        </w:r>
      </w:hyperlink>
      <w:r w:rsidR="000C2D4A" w:rsidRPr="009061E2">
        <w:t>]</w:t>
      </w:r>
      <w:r w:rsidR="00FB0900" w:rsidRPr="009061E2">
        <w:fldChar w:fldCharType="end"/>
      </w:r>
      <w:r w:rsidR="007D7B7C" w:rsidRPr="009061E2">
        <w:t>for example, the microstructure</w:t>
      </w:r>
      <w:r w:rsidR="00A05CE2" w:rsidRPr="009061E2">
        <w:t xml:space="preserve"> morphology</w:t>
      </w:r>
      <w:r w:rsidR="007D7B7C" w:rsidRPr="009061E2">
        <w:t xml:space="preserve"> </w:t>
      </w:r>
      <w:r w:rsidR="001E484F" w:rsidRPr="009061E2">
        <w:t>varies</w:t>
      </w:r>
      <w:r w:rsidR="00211BCC" w:rsidRPr="009061E2">
        <w:t xml:space="preserve"> with different processing procedures: </w:t>
      </w:r>
      <w:r w:rsidR="00C41C72" w:rsidRPr="009061E2">
        <w:t xml:space="preserve"> </w:t>
      </w:r>
      <w:r w:rsidR="00146E65" w:rsidRPr="009061E2">
        <w:t>as-cast in arc melting, as-forged at 900˚C for 15mins</w:t>
      </w:r>
      <w:r w:rsidR="00ED69EF" w:rsidRPr="009061E2">
        <w:t xml:space="preserve"> by a 40% thickness reduction</w:t>
      </w:r>
      <w:r w:rsidR="00443530" w:rsidRPr="009061E2">
        <w:t xml:space="preserve">, </w:t>
      </w:r>
      <w:r w:rsidR="00146E65" w:rsidRPr="009061E2">
        <w:t>water quenched(WQ)after homogenized at 1100˚C for 24h and furnace cooled (FC) after the same homogenizing condition</w:t>
      </w:r>
      <w:r w:rsidR="004B07BA" w:rsidRPr="009061E2">
        <w:t xml:space="preserve">. The XRD pattern for </w:t>
      </w:r>
      <w:r w:rsidR="001E484F" w:rsidRPr="009061E2">
        <w:t xml:space="preserve">four </w:t>
      </w:r>
      <w:r w:rsidR="004B07BA" w:rsidRPr="009061E2">
        <w:t>different conditioned sample</w:t>
      </w:r>
      <w:r w:rsidR="00ED69EF" w:rsidRPr="009061E2">
        <w:t>s</w:t>
      </w:r>
      <w:r w:rsidR="004B07BA" w:rsidRPr="009061E2">
        <w:t xml:space="preserve"> is </w:t>
      </w:r>
      <w:r w:rsidR="00F17A63" w:rsidRPr="009061E2">
        <w:t>displayed</w:t>
      </w:r>
      <w:r w:rsidR="004B07BA" w:rsidRPr="009061E2">
        <w:t xml:space="preserve"> in</w:t>
      </w:r>
      <w:r w:rsidR="001E484F" w:rsidRPr="009061E2">
        <w:t xml:space="preserve"> </w:t>
      </w:r>
      <w:fldSimple w:instr=" REF _Ref380678400 \h  \* MERGEFORMAT ">
        <w:r w:rsidR="002307A1">
          <w:t>Figure</w:t>
        </w:r>
        <w:r w:rsidR="002307A1">
          <w:rPr>
            <w:noProof/>
          </w:rPr>
          <w:t xml:space="preserve"> 3</w:t>
        </w:r>
      </w:fldSimple>
      <w:r w:rsidR="001E484F" w:rsidRPr="009061E2">
        <w:t xml:space="preserve"> and corresponding morphology is presented</w:t>
      </w:r>
      <w:r w:rsidR="001E484F">
        <w:t xml:space="preserve"> in </w:t>
      </w:r>
      <w:r w:rsidR="00FB0900">
        <w:fldChar w:fldCharType="begin"/>
      </w:r>
      <w:r w:rsidR="00E02843">
        <w:instrText xml:space="preserve"> REF _Ref380679077 \h </w:instrText>
      </w:r>
      <w:r w:rsidR="00FB0900">
        <w:fldChar w:fldCharType="separate"/>
      </w:r>
      <w:r w:rsidR="002307A1" w:rsidRPr="009A7310">
        <w:t xml:space="preserve">Figure </w:t>
      </w:r>
      <w:r w:rsidR="002307A1">
        <w:rPr>
          <w:noProof/>
        </w:rPr>
        <w:t>4</w:t>
      </w:r>
      <w:r w:rsidR="00FB0900">
        <w:fldChar w:fldCharType="end"/>
      </w:r>
      <w:r w:rsidR="00E02843">
        <w:t xml:space="preserve"> where </w:t>
      </w:r>
      <w:r w:rsidR="0025276C">
        <w:t>dendrite</w:t>
      </w:r>
      <w:r w:rsidR="00F17A63">
        <w:t xml:space="preserve"> region</w:t>
      </w:r>
      <w:r w:rsidR="0025276C">
        <w:t xml:space="preserve"> (marked as matrix FCC) and inter-dendrite</w:t>
      </w:r>
      <w:r w:rsidR="00F17A63">
        <w:t xml:space="preserve"> region</w:t>
      </w:r>
      <w:r w:rsidR="0025276C">
        <w:t xml:space="preserve"> (</w:t>
      </w:r>
      <w:r w:rsidR="00F17A63">
        <w:t xml:space="preserve">Cu-rich FCC) are persistent among </w:t>
      </w:r>
      <w:r w:rsidR="0025276C">
        <w:t xml:space="preserve">all </w:t>
      </w:r>
      <w:r w:rsidR="00CF2B5C">
        <w:t xml:space="preserve">processing </w:t>
      </w:r>
      <w:r w:rsidR="0025276C">
        <w:t>conditions</w:t>
      </w:r>
      <w:r w:rsidR="00CF2B5C">
        <w:t xml:space="preserve">, which is typical for HEAs. The formation of the dendrite and inter-dendrite is heavily dependent on the cooling rate as shown in </w:t>
      </w:r>
      <w:r w:rsidR="00FB0900">
        <w:fldChar w:fldCharType="begin"/>
      </w:r>
      <w:r w:rsidR="00CF2B5C">
        <w:instrText xml:space="preserve"> REF _Ref383519656 \h </w:instrText>
      </w:r>
      <w:r w:rsidR="00FB0900">
        <w:fldChar w:fldCharType="separate"/>
      </w:r>
      <w:r w:rsidR="002307A1" w:rsidRPr="00CF2B5C">
        <w:rPr>
          <w:bCs/>
        </w:rPr>
        <w:t xml:space="preserve">Figure </w:t>
      </w:r>
      <w:r w:rsidR="002307A1">
        <w:rPr>
          <w:bCs/>
          <w:noProof/>
        </w:rPr>
        <w:t>2</w:t>
      </w:r>
      <w:r w:rsidR="00FB0900">
        <w:fldChar w:fldCharType="end"/>
      </w:r>
      <w:r w:rsidR="00FB0900">
        <w:fldChar w:fldCharType="begin"/>
      </w:r>
      <w:r w:rsidR="009F6E38">
        <w:instrText xml:space="preserve"> ADDIN EN.CITE &lt;EndNote&gt;&lt;Cite&gt;&lt;Author&gt;Singh&lt;/Author&gt;&lt;Year&gt;2011&lt;/Year&gt;&lt;RecNum&gt;27&lt;/RecNum&gt;&lt;DisplayText&gt;[21]&lt;/DisplayText&gt;&lt;record&gt;&lt;rec-number&gt;27&lt;/rec-number&gt;&lt;foreign-keys&gt;&lt;key app="EN" db-id="e2ss9rzx1d2wacevppd5rp9hxd0wwezrrv9e"&gt;27&lt;/key&gt;&lt;/foreign-keys&gt;&lt;ref-type name="Journal Article"&gt;17&lt;/ref-type&gt;&lt;contributors&gt;&lt;authors&gt;&lt;author&gt;Singh, Sheela&lt;/author&gt;&lt;author&gt;Wanderka, Nelia&lt;/author&gt;&lt;author&gt;Murty, BS&lt;/author&gt;&lt;author&gt;Glatzel, Uwe&lt;/author&gt;&lt;author&gt;Banhart, John&lt;/author&gt;&lt;/authors&gt;&lt;/contributors&gt;&lt;titles&gt;&lt;title&gt;Decomposition in multi-component AlCoCrCuFeNi high-entropy alloy&lt;/title&gt;&lt;secondary-title&gt;Acta Materialia&lt;/secondary-title&gt;&lt;/titles&gt;&lt;periodical&gt;&lt;full-title&gt;Acta Materialia&lt;/full-title&gt;&lt;/periodical&gt;&lt;pages&gt;182-190&lt;/pages&gt;&lt;volume&gt;59&lt;/volume&gt;&lt;number&gt;1&lt;/number&gt;&lt;dates&gt;&lt;year&gt;2011&lt;/year&gt;&lt;/dates&gt;&lt;isbn&gt;1359-6454&lt;/isbn&gt;&lt;urls&gt;&lt;/urls&gt;&lt;/record&gt;&lt;/Cite&gt;&lt;/EndNote&gt;</w:instrText>
      </w:r>
      <w:r w:rsidR="00FB0900">
        <w:fldChar w:fldCharType="separate"/>
      </w:r>
      <w:r w:rsidR="009F6E38">
        <w:rPr>
          <w:noProof/>
        </w:rPr>
        <w:t>[</w:t>
      </w:r>
      <w:hyperlink w:anchor="_ENREF_21" w:tooltip="Singh, 2011 #27" w:history="1">
        <w:r w:rsidR="00BA1DFF">
          <w:rPr>
            <w:noProof/>
          </w:rPr>
          <w:t>21</w:t>
        </w:r>
      </w:hyperlink>
      <w:r w:rsidR="009F6E38">
        <w:rPr>
          <w:noProof/>
        </w:rPr>
        <w:t>]</w:t>
      </w:r>
      <w:r w:rsidR="00FB0900">
        <w:fldChar w:fldCharType="end"/>
      </w:r>
      <w:r w:rsidR="00CF2B5C">
        <w:t xml:space="preserve">. </w:t>
      </w:r>
      <w:r w:rsidR="0025276C">
        <w:t>From EDS</w:t>
      </w:r>
      <w:r w:rsidR="003008B6">
        <w:t xml:space="preserve"> (energy-dispersive spectroscopy)</w:t>
      </w:r>
      <w:r w:rsidR="0025276C">
        <w:t xml:space="preserve"> </w:t>
      </w:r>
      <w:r w:rsidR="00E903A7">
        <w:t xml:space="preserve">analysis, </w:t>
      </w:r>
      <w:r w:rsidR="00CF2B5C">
        <w:t xml:space="preserve">the </w:t>
      </w:r>
      <w:r w:rsidR="00E903A7">
        <w:t>two region</w:t>
      </w:r>
      <w:r w:rsidR="003008B6">
        <w:t>s</w:t>
      </w:r>
      <w:r w:rsidR="00E903A7">
        <w:t xml:space="preserve"> show segregation with </w:t>
      </w:r>
      <w:r w:rsidR="009A323F">
        <w:t>particular</w:t>
      </w:r>
      <w:r w:rsidR="00E903A7">
        <w:t xml:space="preserve"> elements</w:t>
      </w:r>
      <w:r w:rsidR="003008B6">
        <w:t xml:space="preserve"> (</w:t>
      </w:r>
      <w:r w:rsidR="00764FCC">
        <w:t xml:space="preserve">the composition for each region is shown in </w:t>
      </w:r>
      <w:r w:rsidR="00FB0900">
        <w:fldChar w:fldCharType="begin"/>
      </w:r>
      <w:r w:rsidR="00764FCC">
        <w:instrText xml:space="preserve"> REF _Ref380691609 \h </w:instrText>
      </w:r>
      <w:r w:rsidR="00FB0900">
        <w:fldChar w:fldCharType="separate"/>
      </w:r>
      <w:r w:rsidR="002307A1">
        <w:t xml:space="preserve">Table </w:t>
      </w:r>
      <w:r w:rsidR="002307A1">
        <w:rPr>
          <w:noProof/>
        </w:rPr>
        <w:t>2</w:t>
      </w:r>
      <w:r w:rsidR="00FB0900">
        <w:fldChar w:fldCharType="end"/>
      </w:r>
      <w:r w:rsidR="00764FCC">
        <w:t xml:space="preserve"> and </w:t>
      </w:r>
      <w:r w:rsidR="00FB0900">
        <w:fldChar w:fldCharType="begin"/>
      </w:r>
      <w:r w:rsidR="00764FCC">
        <w:instrText xml:space="preserve"> REF _Ref380691612 \h </w:instrText>
      </w:r>
      <w:r w:rsidR="00FB0900">
        <w:fldChar w:fldCharType="separate"/>
      </w:r>
      <w:r w:rsidR="002307A1">
        <w:t xml:space="preserve">Table </w:t>
      </w:r>
      <w:r w:rsidR="002307A1">
        <w:rPr>
          <w:noProof/>
        </w:rPr>
        <w:t>3</w:t>
      </w:r>
      <w:r w:rsidR="00FB0900">
        <w:fldChar w:fldCharType="end"/>
      </w:r>
      <w:r w:rsidR="00F147C8">
        <w:t>, respectively</w:t>
      </w:r>
      <w:r w:rsidR="00764FCC">
        <w:t>)</w:t>
      </w:r>
      <w:r w:rsidR="009A323F">
        <w:t xml:space="preserve">, which is another </w:t>
      </w:r>
      <w:r w:rsidR="00F147C8">
        <w:t>classic</w:t>
      </w:r>
      <w:r w:rsidR="009A323F">
        <w:t xml:space="preserve"> characteristics related to HEAs</w:t>
      </w:r>
      <w:r w:rsidR="00CF2B5C">
        <w:t>.</w:t>
      </w:r>
    </w:p>
    <w:p w:rsidR="00CF2B5C" w:rsidRDefault="00CF2B5C" w:rsidP="00CF2B5C">
      <w:pPr>
        <w:keepNext/>
        <w:jc w:val="center"/>
      </w:pPr>
      <w:r>
        <w:rPr>
          <w:noProof/>
        </w:rPr>
        <w:lastRenderedPageBreak/>
        <w:drawing>
          <wp:inline distT="0" distB="0" distL="0" distR="0">
            <wp:extent cx="2872740" cy="1783080"/>
            <wp:effectExtent l="19050" t="0" r="3810" b="0"/>
            <wp:docPr id="231" name="Picture 231" descr="F:\Thesis writing\Introduction\Graph\Cooling r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F:\Thesis writing\Introduction\Graph\Cooling rate.jpg"/>
                    <pic:cNvPicPr>
                      <a:picLocks noChangeAspect="1" noChangeArrowheads="1"/>
                    </pic:cNvPicPr>
                  </pic:nvPicPr>
                  <pic:blipFill>
                    <a:blip r:embed="rId27" cstate="print"/>
                    <a:srcRect/>
                    <a:stretch>
                      <a:fillRect/>
                    </a:stretch>
                  </pic:blipFill>
                  <pic:spPr bwMode="auto">
                    <a:xfrm>
                      <a:off x="0" y="0"/>
                      <a:ext cx="2872740" cy="1783080"/>
                    </a:xfrm>
                    <a:prstGeom prst="rect">
                      <a:avLst/>
                    </a:prstGeom>
                    <a:noFill/>
                    <a:ln w="9525">
                      <a:noFill/>
                      <a:miter lim="800000"/>
                      <a:headEnd/>
                      <a:tailEnd/>
                    </a:ln>
                  </pic:spPr>
                </pic:pic>
              </a:graphicData>
            </a:graphic>
          </wp:inline>
        </w:drawing>
      </w:r>
    </w:p>
    <w:p w:rsidR="00CF2B5C" w:rsidRPr="00CF2B5C" w:rsidRDefault="00CF2B5C" w:rsidP="00573886">
      <w:pPr>
        <w:pStyle w:val="Caption"/>
        <w:spacing w:after="720"/>
        <w:rPr>
          <w:bCs w:val="0"/>
          <w:szCs w:val="24"/>
        </w:rPr>
      </w:pPr>
      <w:bookmarkStart w:id="11" w:name="_Ref383519656"/>
      <w:bookmarkStart w:id="12" w:name="_Toc388090250"/>
      <w:r w:rsidRPr="00CF2B5C">
        <w:rPr>
          <w:bCs w:val="0"/>
          <w:szCs w:val="24"/>
        </w:rPr>
        <w:t xml:space="preserve">Figure </w:t>
      </w:r>
      <w:r w:rsidR="00FB0900" w:rsidRPr="00CF2B5C">
        <w:rPr>
          <w:bCs w:val="0"/>
          <w:szCs w:val="24"/>
        </w:rPr>
        <w:fldChar w:fldCharType="begin"/>
      </w:r>
      <w:r w:rsidRPr="00CF2B5C">
        <w:rPr>
          <w:bCs w:val="0"/>
          <w:szCs w:val="24"/>
        </w:rPr>
        <w:instrText xml:space="preserve"> SEQ Figure \* ARABIC </w:instrText>
      </w:r>
      <w:r w:rsidR="00FB0900" w:rsidRPr="00CF2B5C">
        <w:rPr>
          <w:bCs w:val="0"/>
          <w:szCs w:val="24"/>
        </w:rPr>
        <w:fldChar w:fldCharType="separate"/>
      </w:r>
      <w:r w:rsidR="002307A1">
        <w:rPr>
          <w:bCs w:val="0"/>
          <w:noProof/>
          <w:szCs w:val="24"/>
        </w:rPr>
        <w:t>2</w:t>
      </w:r>
      <w:r w:rsidR="00FB0900" w:rsidRPr="00CF2B5C">
        <w:rPr>
          <w:bCs w:val="0"/>
          <w:szCs w:val="24"/>
        </w:rPr>
        <w:fldChar w:fldCharType="end"/>
      </w:r>
      <w:bookmarkEnd w:id="11"/>
      <w:r w:rsidRPr="00CF2B5C">
        <w:rPr>
          <w:bCs w:val="0"/>
          <w:szCs w:val="24"/>
        </w:rPr>
        <w:t xml:space="preserve"> </w:t>
      </w:r>
      <w:r w:rsidRPr="00CF2B5C">
        <w:rPr>
          <w:rFonts w:hint="eastAsia"/>
          <w:bCs w:val="0"/>
          <w:szCs w:val="24"/>
        </w:rPr>
        <w:t xml:space="preserve">Schematic representation of phase segregation observed during solidification of </w:t>
      </w:r>
      <w:proofErr w:type="spellStart"/>
      <w:r w:rsidRPr="00CF2B5C">
        <w:rPr>
          <w:rFonts w:hint="eastAsia"/>
          <w:bCs w:val="0"/>
          <w:szCs w:val="24"/>
        </w:rPr>
        <w:t>AlCoCrCuFeNi</w:t>
      </w:r>
      <w:proofErr w:type="spellEnd"/>
      <w:r w:rsidRPr="00CF2B5C">
        <w:rPr>
          <w:rFonts w:hint="eastAsia"/>
          <w:bCs w:val="0"/>
          <w:szCs w:val="24"/>
        </w:rPr>
        <w:t xml:space="preserve"> HEA by two different processing conditions: splat quenching (cooling rate 10</w:t>
      </w:r>
      <w:r w:rsidRPr="00CF2B5C">
        <w:rPr>
          <w:rFonts w:hint="eastAsia"/>
          <w:bCs w:val="0"/>
          <w:szCs w:val="24"/>
          <w:vertAlign w:val="superscript"/>
        </w:rPr>
        <w:t>6</w:t>
      </w:r>
      <w:r>
        <w:rPr>
          <w:bCs w:val="0"/>
          <w:szCs w:val="24"/>
        </w:rPr>
        <w:t>-</w:t>
      </w:r>
      <w:r w:rsidRPr="00CF2B5C">
        <w:rPr>
          <w:rFonts w:hint="eastAsia"/>
          <w:bCs w:val="0"/>
          <w:szCs w:val="24"/>
        </w:rPr>
        <w:t>10</w:t>
      </w:r>
      <w:r w:rsidRPr="00CF2B5C">
        <w:rPr>
          <w:rFonts w:hint="eastAsia"/>
          <w:bCs w:val="0"/>
          <w:szCs w:val="24"/>
          <w:vertAlign w:val="superscript"/>
        </w:rPr>
        <w:t>7</w:t>
      </w:r>
      <w:r w:rsidRPr="00CF2B5C">
        <w:rPr>
          <w:rFonts w:hint="eastAsia"/>
          <w:bCs w:val="0"/>
          <w:szCs w:val="24"/>
        </w:rPr>
        <w:t> K s</w:t>
      </w:r>
      <w:r w:rsidRPr="00CF2B5C">
        <w:rPr>
          <w:rFonts w:hint="eastAsia"/>
          <w:bCs w:val="0"/>
          <w:szCs w:val="24"/>
          <w:vertAlign w:val="superscript"/>
        </w:rPr>
        <w:t>−</w:t>
      </w:r>
      <w:r w:rsidRPr="00CF2B5C">
        <w:rPr>
          <w:rFonts w:hint="eastAsia"/>
          <w:bCs w:val="0"/>
          <w:szCs w:val="24"/>
          <w:vertAlign w:val="superscript"/>
        </w:rPr>
        <w:t>1</w:t>
      </w:r>
      <w:r w:rsidRPr="00CF2B5C">
        <w:rPr>
          <w:rFonts w:hint="eastAsia"/>
          <w:bCs w:val="0"/>
          <w:szCs w:val="24"/>
        </w:rPr>
        <w:t>) and casting (cooling rate 10</w:t>
      </w:r>
      <w:r>
        <w:rPr>
          <w:bCs w:val="0"/>
          <w:szCs w:val="24"/>
        </w:rPr>
        <w:t>-</w:t>
      </w:r>
      <w:r w:rsidRPr="00CF2B5C">
        <w:rPr>
          <w:rFonts w:hint="eastAsia"/>
          <w:bCs w:val="0"/>
          <w:szCs w:val="24"/>
        </w:rPr>
        <w:t>20 K s</w:t>
      </w:r>
      <w:r w:rsidRPr="00CF2B5C">
        <w:rPr>
          <w:rFonts w:hint="eastAsia"/>
          <w:bCs w:val="0"/>
          <w:szCs w:val="24"/>
          <w:vertAlign w:val="superscript"/>
        </w:rPr>
        <w:t>−</w:t>
      </w:r>
      <w:r w:rsidRPr="00CF2B5C">
        <w:rPr>
          <w:rFonts w:hint="eastAsia"/>
          <w:bCs w:val="0"/>
          <w:szCs w:val="24"/>
          <w:vertAlign w:val="superscript"/>
        </w:rPr>
        <w:t>1</w:t>
      </w:r>
      <w:r w:rsidRPr="00CF2B5C">
        <w:rPr>
          <w:rFonts w:hint="eastAsia"/>
          <w:bCs w:val="0"/>
          <w:szCs w:val="24"/>
        </w:rPr>
        <w:t>)</w:t>
      </w:r>
      <w:r w:rsidR="00FB0900">
        <w:rPr>
          <w:bCs w:val="0"/>
          <w:szCs w:val="24"/>
        </w:rPr>
        <w:fldChar w:fldCharType="begin"/>
      </w:r>
      <w:r w:rsidR="009F6E38">
        <w:rPr>
          <w:bCs w:val="0"/>
          <w:szCs w:val="24"/>
        </w:rPr>
        <w:instrText xml:space="preserve"> ADDIN EN.CITE &lt;EndNote&gt;&lt;Cite&gt;&lt;Author&gt;Singh&lt;/Author&gt;&lt;Year&gt;2011&lt;/Year&gt;&lt;RecNum&gt;27&lt;/RecNum&gt;&lt;DisplayText&gt;[21]&lt;/DisplayText&gt;&lt;record&gt;&lt;rec-number&gt;27&lt;/rec-number&gt;&lt;foreign-keys&gt;&lt;key app="EN" db-id="e2ss9rzx1d2wacevppd5rp9hxd0wwezrrv9e"&gt;27&lt;/key&gt;&lt;/foreign-keys&gt;&lt;ref-type name="Journal Article"&gt;17&lt;/ref-type&gt;&lt;contributors&gt;&lt;authors&gt;&lt;author&gt;Singh, Sheela&lt;/author&gt;&lt;author&gt;Wanderka, Nelia&lt;/author&gt;&lt;author&gt;Murty, BS&lt;/author&gt;&lt;author&gt;Glatzel, Uwe&lt;/author&gt;&lt;author&gt;Banhart, John&lt;/author&gt;&lt;/authors&gt;&lt;/contributors&gt;&lt;titles&gt;&lt;title&gt;Decomposition in multi-component AlCoCrCuFeNi high-entropy alloy&lt;/title&gt;&lt;secondary-title&gt;Acta Materialia&lt;/secondary-title&gt;&lt;/titles&gt;&lt;periodical&gt;&lt;full-title&gt;Acta Materialia&lt;/full-title&gt;&lt;/periodical&gt;&lt;pages&gt;182-190&lt;/pages&gt;&lt;volume&gt;59&lt;/volume&gt;&lt;number&gt;1&lt;/number&gt;&lt;dates&gt;&lt;year&gt;2011&lt;/year&gt;&lt;/dates&gt;&lt;isbn&gt;1359-6454&lt;/isbn&gt;&lt;urls&gt;&lt;/urls&gt;&lt;/record&gt;&lt;/Cite&gt;&lt;/EndNote&gt;</w:instrText>
      </w:r>
      <w:r w:rsidR="00FB0900">
        <w:rPr>
          <w:bCs w:val="0"/>
          <w:szCs w:val="24"/>
        </w:rPr>
        <w:fldChar w:fldCharType="separate"/>
      </w:r>
      <w:r w:rsidR="009F6E38">
        <w:rPr>
          <w:bCs w:val="0"/>
          <w:noProof/>
          <w:szCs w:val="24"/>
        </w:rPr>
        <w:t>[</w:t>
      </w:r>
      <w:hyperlink w:anchor="_ENREF_21" w:tooltip="Singh, 2011 #27" w:history="1">
        <w:r w:rsidR="00BA1DFF">
          <w:rPr>
            <w:bCs w:val="0"/>
            <w:noProof/>
            <w:szCs w:val="24"/>
          </w:rPr>
          <w:t>21</w:t>
        </w:r>
      </w:hyperlink>
      <w:r w:rsidR="009F6E38">
        <w:rPr>
          <w:bCs w:val="0"/>
          <w:noProof/>
          <w:szCs w:val="24"/>
        </w:rPr>
        <w:t>]</w:t>
      </w:r>
      <w:bookmarkEnd w:id="12"/>
      <w:r w:rsidR="00FB0900">
        <w:rPr>
          <w:bCs w:val="0"/>
          <w:szCs w:val="24"/>
        </w:rPr>
        <w:fldChar w:fldCharType="end"/>
      </w:r>
    </w:p>
    <w:p w:rsidR="00F12050" w:rsidRDefault="001E484F" w:rsidP="00F12050">
      <w:pPr>
        <w:pStyle w:val="ListParagraph"/>
        <w:ind w:left="0"/>
        <w:jc w:val="center"/>
      </w:pPr>
      <w:r>
        <w:rPr>
          <w:noProof/>
        </w:rPr>
        <w:drawing>
          <wp:inline distT="0" distB="0" distL="0" distR="0">
            <wp:extent cx="2504895" cy="2286000"/>
            <wp:effectExtent l="19050" t="0" r="0" b="0"/>
            <wp:docPr id="45" name="Picture 45" descr="F:\Thesis writing\Thesis figures and tables\Chapter I\Figure 2 X-ray analysis of samples in four different stat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Thesis writing\Thesis figures and tables\Chapter I\Figure 2 X-ray analysis of samples in four different states.gif"/>
                    <pic:cNvPicPr>
                      <a:picLocks noChangeAspect="1" noChangeArrowheads="1"/>
                    </pic:cNvPicPr>
                  </pic:nvPicPr>
                  <pic:blipFill>
                    <a:blip r:embed="rId28" cstate="print"/>
                    <a:srcRect/>
                    <a:stretch>
                      <a:fillRect/>
                    </a:stretch>
                  </pic:blipFill>
                  <pic:spPr bwMode="auto">
                    <a:xfrm>
                      <a:off x="0" y="0"/>
                      <a:ext cx="2504895" cy="2286000"/>
                    </a:xfrm>
                    <a:prstGeom prst="rect">
                      <a:avLst/>
                    </a:prstGeom>
                    <a:noFill/>
                    <a:ln w="9525">
                      <a:noFill/>
                      <a:miter lim="800000"/>
                      <a:headEnd/>
                      <a:tailEnd/>
                    </a:ln>
                  </pic:spPr>
                </pic:pic>
              </a:graphicData>
            </a:graphic>
          </wp:inline>
        </w:drawing>
      </w:r>
      <w:bookmarkStart w:id="13" w:name="_Ref380678400"/>
    </w:p>
    <w:p w:rsidR="00F12050" w:rsidRDefault="001E484F" w:rsidP="00F12050">
      <w:pPr>
        <w:pStyle w:val="ListParagraph"/>
        <w:ind w:left="0"/>
        <w:jc w:val="center"/>
      </w:pPr>
      <w:bookmarkStart w:id="14" w:name="_Toc388090251"/>
      <w:r>
        <w:t xml:space="preserve">Figure </w:t>
      </w:r>
      <w:r w:rsidR="00FB0900">
        <w:fldChar w:fldCharType="begin"/>
      </w:r>
      <w:r w:rsidR="00B15010">
        <w:instrText xml:space="preserve"> SEQ Figure \* ARABIC </w:instrText>
      </w:r>
      <w:r w:rsidR="00FB0900">
        <w:fldChar w:fldCharType="separate"/>
      </w:r>
      <w:r w:rsidR="002307A1">
        <w:rPr>
          <w:noProof/>
        </w:rPr>
        <w:t>3</w:t>
      </w:r>
      <w:r w:rsidR="00FB0900">
        <w:fldChar w:fldCharType="end"/>
      </w:r>
      <w:bookmarkEnd w:id="13"/>
      <w:r>
        <w:t xml:space="preserve"> </w:t>
      </w:r>
      <w:r w:rsidRPr="001E484F">
        <w:t>X-ray analysis of samples in four different states</w:t>
      </w:r>
      <w:r w:rsidR="00FB0900">
        <w:fldChar w:fldCharType="begin"/>
      </w:r>
      <w:r w:rsidR="000C2D4A">
        <w:instrText xml:space="preserve"> ADDIN EN.CITE &lt;EndNote&gt;&lt;Cite&gt;&lt;Author&gt;Tsai&lt;/Author&gt;&lt;Year&gt;2009&lt;/Year&gt;&lt;RecNum&gt;52&lt;/RecNum&gt;&lt;DisplayText&gt;[35]&lt;/DisplayText&gt;&lt;record&gt;&lt;rec-number&gt;52&lt;/rec-number&gt;&lt;foreign-keys&gt;&lt;key app="EN" db-id="e2ss9rzx1d2wacevppd5rp9hxd0wwezrrv9e"&gt;52&lt;/key&gt;&lt;/foreign-keys&gt;&lt;ref-type name="Journal Article"&gt;17&lt;/ref-type&gt;&lt;contributors&gt;&lt;authors&gt;&lt;author&gt;Tsai, C. W.&lt;/author&gt;&lt;author&gt;Chen, Y. L.&lt;/author&gt;&lt;author&gt;Tsai, M. H.&lt;/author&gt;&lt;author&gt;Yeh, J. W.&lt;/author&gt;&lt;author&gt;Shun, T. T.&lt;/author&gt;&lt;author&gt;Chen, S. K.&lt;/author&gt;&lt;/authors&gt;&lt;/contributors&gt;&lt;titles&gt;&lt;title&gt;Deformation and annealing behaviors of high-entropy alloy Al0.5CoCrCuFeNi&lt;/title&gt;&lt;secondary-title&gt;Journal of Alloys and Compounds&lt;/secondary-title&gt;&lt;/titles&gt;&lt;periodical&gt;&lt;full-title&gt;Journal of Alloys and Compounds&lt;/full-title&gt;&lt;/periodical&gt;&lt;pages&gt;427-435&lt;/pages&gt;&lt;volume&gt;486&lt;/volume&gt;&lt;number&gt;1-2&lt;/number&gt;&lt;dates&gt;&lt;year&gt;2009&lt;/year&gt;&lt;pub-dates&gt;&lt;date&gt;Nov&lt;/date&gt;&lt;/pub-dates&gt;&lt;/dates&gt;&lt;isbn&gt;0925-8388&lt;/isbn&gt;&lt;accession-num&gt;WOS:000271872400092&lt;/accession-num&gt;&lt;urls&gt;&lt;related-urls&gt;&lt;url&gt;&amp;lt;Go to ISI&amp;gt;://WOS:000271872400092&lt;/url&gt;&lt;/related-urls&gt;&lt;/urls&gt;&lt;electronic-resource-num&gt;10.1016/j.jallcom.2009.06.182&lt;/electronic-resource-num&gt;&lt;/record&gt;&lt;/Cite&gt;&lt;/EndNote&gt;</w:instrText>
      </w:r>
      <w:r w:rsidR="00FB0900">
        <w:fldChar w:fldCharType="separate"/>
      </w:r>
      <w:r w:rsidR="000C2D4A">
        <w:rPr>
          <w:noProof/>
        </w:rPr>
        <w:t>[</w:t>
      </w:r>
      <w:hyperlink w:anchor="_ENREF_35" w:tooltip="Tsai, 2009 #52" w:history="1">
        <w:r w:rsidR="00BA1DFF">
          <w:rPr>
            <w:noProof/>
          </w:rPr>
          <w:t>35</w:t>
        </w:r>
      </w:hyperlink>
      <w:r w:rsidR="000C2D4A">
        <w:rPr>
          <w:noProof/>
        </w:rPr>
        <w:t>]</w:t>
      </w:r>
      <w:bookmarkEnd w:id="14"/>
      <w:r w:rsidR="00FB0900">
        <w:fldChar w:fldCharType="end"/>
      </w:r>
    </w:p>
    <w:p w:rsidR="00F12050" w:rsidRDefault="00F12050" w:rsidP="00F12050">
      <w:pPr>
        <w:pStyle w:val="ListParagraph"/>
        <w:ind w:left="0"/>
        <w:jc w:val="center"/>
      </w:pPr>
    </w:p>
    <w:p w:rsidR="007F369B" w:rsidRDefault="001E484F" w:rsidP="00F12050">
      <w:pPr>
        <w:pStyle w:val="ListParagraph"/>
        <w:ind w:left="0"/>
        <w:jc w:val="center"/>
      </w:pPr>
      <w:r>
        <w:rPr>
          <w:noProof/>
        </w:rPr>
        <w:lastRenderedPageBreak/>
        <w:drawing>
          <wp:inline distT="0" distB="0" distL="0" distR="0">
            <wp:extent cx="3898344" cy="3886200"/>
            <wp:effectExtent l="19050" t="0" r="6906" b="0"/>
            <wp:docPr id="46" name="Picture 46" descr="F:\Thesis writing\Thesis figures and tables\Chapter I\Figure 3 Microstructures in the (a) as-cast, (b) as-forged, (c) as-homogenized-WQ, and (d) as-homogenized-FC sta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Thesis writing\Thesis figures and tables\Chapter I\Figure 3 Microstructures in the (a) as-cast, (b) as-forged, (c) as-homogenized-WQ, and (d) as-homogenized-FC states.jpg"/>
                    <pic:cNvPicPr>
                      <a:picLocks noChangeAspect="1" noChangeArrowheads="1"/>
                    </pic:cNvPicPr>
                  </pic:nvPicPr>
                  <pic:blipFill>
                    <a:blip r:embed="rId29" cstate="print"/>
                    <a:srcRect/>
                    <a:stretch>
                      <a:fillRect/>
                    </a:stretch>
                  </pic:blipFill>
                  <pic:spPr bwMode="auto">
                    <a:xfrm>
                      <a:off x="0" y="0"/>
                      <a:ext cx="3898344" cy="3886200"/>
                    </a:xfrm>
                    <a:prstGeom prst="rect">
                      <a:avLst/>
                    </a:prstGeom>
                    <a:noFill/>
                    <a:ln w="9525">
                      <a:noFill/>
                      <a:miter lim="800000"/>
                      <a:headEnd/>
                      <a:tailEnd/>
                    </a:ln>
                  </pic:spPr>
                </pic:pic>
              </a:graphicData>
            </a:graphic>
          </wp:inline>
        </w:drawing>
      </w:r>
    </w:p>
    <w:p w:rsidR="001E484F" w:rsidRPr="009A7310" w:rsidRDefault="007F369B" w:rsidP="00573886">
      <w:pPr>
        <w:pStyle w:val="Caption"/>
        <w:spacing w:after="720"/>
      </w:pPr>
      <w:bookmarkStart w:id="15" w:name="_Ref380679077"/>
      <w:bookmarkStart w:id="16" w:name="_Toc388090252"/>
      <w:r w:rsidRPr="009A7310">
        <w:t xml:space="preserve">Figure </w:t>
      </w:r>
      <w:fldSimple w:instr=" SEQ Figure \* ARABIC ">
        <w:r w:rsidR="002307A1">
          <w:rPr>
            <w:noProof/>
          </w:rPr>
          <w:t>4</w:t>
        </w:r>
      </w:fldSimple>
      <w:bookmarkEnd w:id="15"/>
      <w:r w:rsidRPr="009A7310">
        <w:t xml:space="preserve"> </w:t>
      </w:r>
      <w:r w:rsidR="00E60375" w:rsidRPr="009A7310">
        <w:t xml:space="preserve">Microstructures in the (a) as-cast, (b) as-forged, (c) as-homogenized-WQ, and (d) as-homogenized-FC states. </w:t>
      </w:r>
      <w:proofErr w:type="spellStart"/>
      <w:r w:rsidR="00E60375" w:rsidRPr="009A7310">
        <w:t>Dendritic</w:t>
      </w:r>
      <w:proofErr w:type="spellEnd"/>
      <w:r w:rsidR="00E60375" w:rsidRPr="009A7310">
        <w:t xml:space="preserve"> morphology is persistent under all conditions</w:t>
      </w:r>
      <w:r w:rsidR="00FB0900">
        <w:fldChar w:fldCharType="begin"/>
      </w:r>
      <w:r w:rsidR="000C2D4A">
        <w:instrText xml:space="preserve"> ADDIN EN.CITE &lt;EndNote&gt;&lt;Cite&gt;&lt;Author&gt;Tsai&lt;/Author&gt;&lt;Year&gt;2009&lt;/Year&gt;&lt;RecNum&gt;52&lt;/RecNum&gt;&lt;DisplayText&gt;[35]&lt;/DisplayText&gt;&lt;record&gt;&lt;rec-number&gt;52&lt;/rec-number&gt;&lt;foreign-keys&gt;&lt;key app="EN" db-id="e2ss9rzx1d2wacevppd5rp9hxd0wwezrrv9e"&gt;52&lt;/key&gt;&lt;/foreign-keys&gt;&lt;ref-type name="Journal Article"&gt;17&lt;/ref-type&gt;&lt;contributors&gt;&lt;authors&gt;&lt;author&gt;Tsai, C. W.&lt;/author&gt;&lt;author&gt;Chen, Y. L.&lt;/author&gt;&lt;author&gt;Tsai, M. H.&lt;/author&gt;&lt;author&gt;Yeh, J. W.&lt;/author&gt;&lt;author&gt;Shun, T. T.&lt;/author&gt;&lt;author&gt;Chen, S. K.&lt;/author&gt;&lt;/authors&gt;&lt;/contributors&gt;&lt;titles&gt;&lt;title&gt;Deformation and annealing behaviors of high-entropy alloy Al0.5CoCrCuFeNi&lt;/title&gt;&lt;secondary-title&gt;Journal of Alloys and Compounds&lt;/secondary-title&gt;&lt;/titles&gt;&lt;periodical&gt;&lt;full-title&gt;Journal of Alloys and Compounds&lt;/full-title&gt;&lt;/periodical&gt;&lt;pages&gt;427-435&lt;/pages&gt;&lt;volume&gt;486&lt;/volume&gt;&lt;number&gt;1-2&lt;/number&gt;&lt;dates&gt;&lt;year&gt;2009&lt;/year&gt;&lt;pub-dates&gt;&lt;date&gt;Nov&lt;/date&gt;&lt;/pub-dates&gt;&lt;/dates&gt;&lt;isbn&gt;0925-8388&lt;/isbn&gt;&lt;accession-num&gt;WOS:000271872400092&lt;/accession-num&gt;&lt;urls&gt;&lt;related-urls&gt;&lt;url&gt;&amp;lt;Go to ISI&amp;gt;://WOS:000271872400092&lt;/url&gt;&lt;/related-urls&gt;&lt;/urls&gt;&lt;electronic-resource-num&gt;10.1016/j.jallcom.2009.06.182&lt;/electronic-resource-num&gt;&lt;/record&gt;&lt;/Cite&gt;&lt;/EndNote&gt;</w:instrText>
      </w:r>
      <w:r w:rsidR="00FB0900">
        <w:fldChar w:fldCharType="separate"/>
      </w:r>
      <w:r w:rsidR="000C2D4A">
        <w:rPr>
          <w:noProof/>
        </w:rPr>
        <w:t>[</w:t>
      </w:r>
      <w:hyperlink w:anchor="_ENREF_35" w:tooltip="Tsai, 2009 #52" w:history="1">
        <w:r w:rsidR="00BA1DFF">
          <w:rPr>
            <w:noProof/>
          </w:rPr>
          <w:t>35</w:t>
        </w:r>
      </w:hyperlink>
      <w:r w:rsidR="000C2D4A">
        <w:rPr>
          <w:noProof/>
        </w:rPr>
        <w:t>]</w:t>
      </w:r>
      <w:r w:rsidR="00FB0900">
        <w:fldChar w:fldCharType="end"/>
      </w:r>
      <w:r w:rsidR="00E60375" w:rsidRPr="009A7310">
        <w:t>.</w:t>
      </w:r>
      <w:bookmarkEnd w:id="16"/>
    </w:p>
    <w:p w:rsidR="00C931EB" w:rsidRPr="00C931EB" w:rsidRDefault="003008B6" w:rsidP="00C931EB">
      <w:pPr>
        <w:pStyle w:val="Caption"/>
        <w:keepNext/>
        <w:rPr>
          <w:szCs w:val="24"/>
        </w:rPr>
      </w:pPr>
      <w:bookmarkStart w:id="17" w:name="_Ref380691609"/>
      <w:bookmarkStart w:id="18" w:name="_Toc388090302"/>
      <w:r>
        <w:t xml:space="preserve">Table </w:t>
      </w:r>
      <w:fldSimple w:instr=" SEQ Table \* ARABIC ">
        <w:r w:rsidR="002307A1">
          <w:rPr>
            <w:noProof/>
          </w:rPr>
          <w:t>2</w:t>
        </w:r>
      </w:fldSimple>
      <w:bookmarkEnd w:id="17"/>
      <w:r w:rsidR="00875A17">
        <w:t xml:space="preserve"> </w:t>
      </w:r>
      <w:r w:rsidR="00875A17" w:rsidRPr="00875A17">
        <w:rPr>
          <w:rFonts w:eastAsia="Arial Unicode MS"/>
          <w:szCs w:val="24"/>
          <w:shd w:val="clear" w:color="auto" w:fill="FFFFFF"/>
        </w:rPr>
        <w:t>Compositions of dendrite regions obtained by EDS analysis (in at</w:t>
      </w:r>
      <w:r w:rsidR="00A52366" w:rsidRPr="00875A17">
        <w:rPr>
          <w:rFonts w:eastAsia="Arial Unicode MS"/>
          <w:szCs w:val="24"/>
          <w:shd w:val="clear" w:color="auto" w:fill="FFFFFF"/>
        </w:rPr>
        <w:t>. %</w:t>
      </w:r>
      <w:r w:rsidR="00875A17" w:rsidRPr="00875A17">
        <w:rPr>
          <w:rFonts w:eastAsia="Arial Unicode MS"/>
          <w:szCs w:val="24"/>
          <w:shd w:val="clear" w:color="auto" w:fill="FFFFFF"/>
        </w:rPr>
        <w:t>)</w:t>
      </w:r>
      <w:r w:rsidR="00FB0900">
        <w:rPr>
          <w:rFonts w:eastAsia="Arial Unicode MS"/>
          <w:szCs w:val="24"/>
          <w:shd w:val="clear" w:color="auto" w:fill="FFFFFF"/>
        </w:rPr>
        <w:fldChar w:fldCharType="begin"/>
      </w:r>
      <w:r w:rsidR="000C2D4A">
        <w:rPr>
          <w:rFonts w:eastAsia="Arial Unicode MS"/>
          <w:szCs w:val="24"/>
          <w:shd w:val="clear" w:color="auto" w:fill="FFFFFF"/>
        </w:rPr>
        <w:instrText xml:space="preserve"> ADDIN EN.CITE &lt;EndNote&gt;&lt;Cite&gt;&lt;Author&gt;Tsai&lt;/Author&gt;&lt;Year&gt;2009&lt;/Year&gt;&lt;RecNum&gt;52&lt;/RecNum&gt;&lt;DisplayText&gt;[35]&lt;/DisplayText&gt;&lt;record&gt;&lt;rec-number&gt;52&lt;/rec-number&gt;&lt;foreign-keys&gt;&lt;key app="EN" db-id="e2ss9rzx1d2wacevppd5rp9hxd0wwezrrv9e"&gt;52&lt;/key&gt;&lt;/foreign-keys&gt;&lt;ref-type name="Journal Article"&gt;17&lt;/ref-type&gt;&lt;contributors&gt;&lt;authors&gt;&lt;author&gt;Tsai, C. W.&lt;/author&gt;&lt;author&gt;Chen, Y. L.&lt;/author&gt;&lt;author&gt;Tsai, M. H.&lt;/author&gt;&lt;author&gt;Yeh, J. W.&lt;/author&gt;&lt;author&gt;Shun, T. T.&lt;/author&gt;&lt;author&gt;Chen, S. K.&lt;/author&gt;&lt;/authors&gt;&lt;/contributors&gt;&lt;titles&gt;&lt;title&gt;Deformation and annealing behaviors of high-entropy alloy Al0.5CoCrCuFeNi&lt;/title&gt;&lt;secondary-title&gt;Journal of Alloys and Compounds&lt;/secondary-title&gt;&lt;/titles&gt;&lt;periodical&gt;&lt;full-title&gt;Journal of Alloys and Compounds&lt;/full-title&gt;&lt;/periodical&gt;&lt;pages&gt;427-435&lt;/pages&gt;&lt;volume&gt;486&lt;/volume&gt;&lt;number&gt;1-2&lt;/number&gt;&lt;dates&gt;&lt;year&gt;2009&lt;/year&gt;&lt;pub-dates&gt;&lt;date&gt;Nov&lt;/date&gt;&lt;/pub-dates&gt;&lt;/dates&gt;&lt;isbn&gt;0925-8388&lt;/isbn&gt;&lt;accession-num&gt;WOS:000271872400092&lt;/accession-num&gt;&lt;urls&gt;&lt;related-urls&gt;&lt;url&gt;&amp;lt;Go to ISI&amp;gt;://WOS:000271872400092&lt;/url&gt;&lt;/related-urls&gt;&lt;/urls&gt;&lt;electronic-resource-num&gt;10.1016/j.jallcom.2009.06.182&lt;/electronic-resource-num&gt;&lt;/record&gt;&lt;/Cite&gt;&lt;/EndNote&gt;</w:instrText>
      </w:r>
      <w:r w:rsidR="00FB0900">
        <w:rPr>
          <w:rFonts w:eastAsia="Arial Unicode MS"/>
          <w:szCs w:val="24"/>
          <w:shd w:val="clear" w:color="auto" w:fill="FFFFFF"/>
        </w:rPr>
        <w:fldChar w:fldCharType="separate"/>
      </w:r>
      <w:r w:rsidR="000C2D4A">
        <w:rPr>
          <w:rFonts w:eastAsia="Arial Unicode MS"/>
          <w:noProof/>
          <w:szCs w:val="24"/>
          <w:shd w:val="clear" w:color="auto" w:fill="FFFFFF"/>
        </w:rPr>
        <w:t>[</w:t>
      </w:r>
      <w:hyperlink w:anchor="_ENREF_35" w:tooltip="Tsai, 2009 #52" w:history="1">
        <w:r w:rsidR="00BA1DFF">
          <w:rPr>
            <w:rFonts w:eastAsia="Arial Unicode MS"/>
            <w:noProof/>
            <w:szCs w:val="24"/>
            <w:shd w:val="clear" w:color="auto" w:fill="FFFFFF"/>
          </w:rPr>
          <w:t>35</w:t>
        </w:r>
      </w:hyperlink>
      <w:r w:rsidR="000C2D4A">
        <w:rPr>
          <w:rFonts w:eastAsia="Arial Unicode MS"/>
          <w:noProof/>
          <w:szCs w:val="24"/>
          <w:shd w:val="clear" w:color="auto" w:fill="FFFFFF"/>
        </w:rPr>
        <w:t>]</w:t>
      </w:r>
      <w:bookmarkEnd w:id="18"/>
      <w:r w:rsidR="00FB0900">
        <w:rPr>
          <w:rFonts w:eastAsia="Arial Unicode MS"/>
          <w:szCs w:val="24"/>
          <w:shd w:val="clear" w:color="auto" w:fill="FFFFFF"/>
        </w:rPr>
        <w:fldChar w:fldCharType="end"/>
      </w:r>
    </w:p>
    <w:tbl>
      <w:tblPr>
        <w:tblW w:w="48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FCFC"/>
        <w:tblCellMar>
          <w:left w:w="0" w:type="dxa"/>
          <w:right w:w="0" w:type="dxa"/>
        </w:tblCellMar>
        <w:tblLook w:val="04A0"/>
      </w:tblPr>
      <w:tblGrid>
        <w:gridCol w:w="3405"/>
        <w:gridCol w:w="815"/>
        <w:gridCol w:w="936"/>
        <w:gridCol w:w="886"/>
        <w:gridCol w:w="936"/>
        <w:gridCol w:w="901"/>
        <w:gridCol w:w="770"/>
      </w:tblGrid>
      <w:tr w:rsidR="00C931EB" w:rsidRPr="00C931EB" w:rsidTr="00477DF1">
        <w:trPr>
          <w:tblHeader/>
          <w:jc w:val="center"/>
        </w:trPr>
        <w:tc>
          <w:tcPr>
            <w:tcW w:w="1968" w:type="pct"/>
            <w:shd w:val="clear" w:color="auto" w:fill="FFFFFF" w:themeFill="background1"/>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sz w:val="20"/>
                <w:szCs w:val="20"/>
              </w:rPr>
              <w:t>State</w:t>
            </w:r>
          </w:p>
        </w:tc>
        <w:tc>
          <w:tcPr>
            <w:tcW w:w="471" w:type="pct"/>
            <w:shd w:val="clear" w:color="auto" w:fill="FFFFFF" w:themeFill="background1"/>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Al</w:t>
            </w:r>
          </w:p>
        </w:tc>
        <w:tc>
          <w:tcPr>
            <w:tcW w:w="541" w:type="pct"/>
            <w:shd w:val="clear" w:color="auto" w:fill="FFFFFF" w:themeFill="background1"/>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Co</w:t>
            </w:r>
          </w:p>
        </w:tc>
        <w:tc>
          <w:tcPr>
            <w:tcW w:w="512" w:type="pct"/>
            <w:shd w:val="clear" w:color="auto" w:fill="FFFFFF" w:themeFill="background1"/>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Cr</w:t>
            </w:r>
          </w:p>
        </w:tc>
        <w:tc>
          <w:tcPr>
            <w:tcW w:w="541" w:type="pct"/>
            <w:shd w:val="clear" w:color="auto" w:fill="FFFFFF" w:themeFill="background1"/>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Cu</w:t>
            </w:r>
          </w:p>
        </w:tc>
        <w:tc>
          <w:tcPr>
            <w:tcW w:w="521" w:type="pct"/>
            <w:shd w:val="clear" w:color="auto" w:fill="FFFFFF" w:themeFill="background1"/>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Fe</w:t>
            </w:r>
          </w:p>
        </w:tc>
        <w:tc>
          <w:tcPr>
            <w:tcW w:w="445" w:type="pct"/>
            <w:shd w:val="clear" w:color="auto" w:fill="FFFFFF" w:themeFill="background1"/>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Ni</w:t>
            </w:r>
          </w:p>
        </w:tc>
      </w:tr>
      <w:tr w:rsidR="00C931EB" w:rsidRPr="00C931EB" w:rsidTr="00477DF1">
        <w:trPr>
          <w:jc w:val="center"/>
        </w:trPr>
        <w:tc>
          <w:tcPr>
            <w:tcW w:w="1968" w:type="pct"/>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sz w:val="20"/>
                <w:szCs w:val="20"/>
              </w:rPr>
              <w:t>As-cast</w:t>
            </w:r>
          </w:p>
        </w:tc>
        <w:tc>
          <w:tcPr>
            <w:tcW w:w="471"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9</w:t>
            </w:r>
          </w:p>
        </w:tc>
        <w:tc>
          <w:tcPr>
            <w:tcW w:w="541"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19</w:t>
            </w:r>
          </w:p>
        </w:tc>
        <w:tc>
          <w:tcPr>
            <w:tcW w:w="512"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21</w:t>
            </w:r>
          </w:p>
        </w:tc>
        <w:tc>
          <w:tcPr>
            <w:tcW w:w="541"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11</w:t>
            </w:r>
          </w:p>
        </w:tc>
        <w:tc>
          <w:tcPr>
            <w:tcW w:w="521"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20</w:t>
            </w:r>
          </w:p>
        </w:tc>
        <w:tc>
          <w:tcPr>
            <w:tcW w:w="445"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20</w:t>
            </w:r>
          </w:p>
        </w:tc>
      </w:tr>
      <w:tr w:rsidR="00C931EB" w:rsidRPr="00C931EB" w:rsidTr="00477DF1">
        <w:trPr>
          <w:jc w:val="center"/>
        </w:trPr>
        <w:tc>
          <w:tcPr>
            <w:tcW w:w="1968" w:type="pct"/>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sz w:val="20"/>
                <w:szCs w:val="20"/>
              </w:rPr>
              <w:t>As-forged</w:t>
            </w:r>
          </w:p>
        </w:tc>
        <w:tc>
          <w:tcPr>
            <w:tcW w:w="471"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7</w:t>
            </w:r>
          </w:p>
        </w:tc>
        <w:tc>
          <w:tcPr>
            <w:tcW w:w="541"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21</w:t>
            </w:r>
          </w:p>
        </w:tc>
        <w:tc>
          <w:tcPr>
            <w:tcW w:w="512"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22</w:t>
            </w:r>
          </w:p>
        </w:tc>
        <w:tc>
          <w:tcPr>
            <w:tcW w:w="541"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10</w:t>
            </w:r>
          </w:p>
        </w:tc>
        <w:tc>
          <w:tcPr>
            <w:tcW w:w="521"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21</w:t>
            </w:r>
          </w:p>
        </w:tc>
        <w:tc>
          <w:tcPr>
            <w:tcW w:w="445"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19</w:t>
            </w:r>
          </w:p>
        </w:tc>
      </w:tr>
      <w:tr w:rsidR="00C931EB" w:rsidRPr="00C931EB" w:rsidTr="00477DF1">
        <w:trPr>
          <w:jc w:val="center"/>
        </w:trPr>
        <w:tc>
          <w:tcPr>
            <w:tcW w:w="1968" w:type="pct"/>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sz w:val="20"/>
                <w:szCs w:val="20"/>
              </w:rPr>
              <w:t>As-homogenized-FC</w:t>
            </w:r>
          </w:p>
        </w:tc>
        <w:tc>
          <w:tcPr>
            <w:tcW w:w="471"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7</w:t>
            </w:r>
          </w:p>
        </w:tc>
        <w:tc>
          <w:tcPr>
            <w:tcW w:w="541"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21</w:t>
            </w:r>
          </w:p>
        </w:tc>
        <w:tc>
          <w:tcPr>
            <w:tcW w:w="512"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22</w:t>
            </w:r>
          </w:p>
        </w:tc>
        <w:tc>
          <w:tcPr>
            <w:tcW w:w="541"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11</w:t>
            </w:r>
          </w:p>
        </w:tc>
        <w:tc>
          <w:tcPr>
            <w:tcW w:w="521"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21</w:t>
            </w:r>
          </w:p>
        </w:tc>
        <w:tc>
          <w:tcPr>
            <w:tcW w:w="445"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18</w:t>
            </w:r>
          </w:p>
        </w:tc>
      </w:tr>
      <w:tr w:rsidR="00C931EB" w:rsidRPr="00C931EB" w:rsidTr="00477DF1">
        <w:trPr>
          <w:jc w:val="center"/>
        </w:trPr>
        <w:tc>
          <w:tcPr>
            <w:tcW w:w="1968" w:type="pct"/>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sz w:val="20"/>
                <w:szCs w:val="20"/>
              </w:rPr>
              <w:t>As-homogenized-WQ</w:t>
            </w:r>
          </w:p>
        </w:tc>
        <w:tc>
          <w:tcPr>
            <w:tcW w:w="471"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7</w:t>
            </w:r>
          </w:p>
        </w:tc>
        <w:tc>
          <w:tcPr>
            <w:tcW w:w="541"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20</w:t>
            </w:r>
          </w:p>
        </w:tc>
        <w:tc>
          <w:tcPr>
            <w:tcW w:w="512"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21</w:t>
            </w:r>
          </w:p>
        </w:tc>
        <w:tc>
          <w:tcPr>
            <w:tcW w:w="541"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11</w:t>
            </w:r>
          </w:p>
        </w:tc>
        <w:tc>
          <w:tcPr>
            <w:tcW w:w="521"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22</w:t>
            </w:r>
          </w:p>
        </w:tc>
        <w:tc>
          <w:tcPr>
            <w:tcW w:w="445" w:type="pct"/>
            <w:shd w:val="clear" w:color="auto" w:fill="FFFFFF"/>
            <w:tcMar>
              <w:top w:w="24" w:type="dxa"/>
              <w:left w:w="120" w:type="dxa"/>
              <w:bottom w:w="24" w:type="dxa"/>
              <w:right w:w="120" w:type="dxa"/>
            </w:tcMar>
            <w:vAlign w:val="center"/>
            <w:hideMark/>
          </w:tcPr>
          <w:p w:rsidR="00C931EB" w:rsidRPr="00C931EB" w:rsidRDefault="00C931EB" w:rsidP="00C931EB">
            <w:pPr>
              <w:spacing w:after="0" w:line="240" w:lineRule="auto"/>
              <w:ind w:firstLine="0"/>
              <w:jc w:val="center"/>
              <w:rPr>
                <w:rFonts w:eastAsia="Arial Unicode MS"/>
                <w:sz w:val="20"/>
                <w:szCs w:val="20"/>
              </w:rPr>
            </w:pPr>
            <w:r w:rsidRPr="00C931EB">
              <w:rPr>
                <w:rFonts w:eastAsia="Arial Unicode MS"/>
                <w:sz w:val="20"/>
                <w:szCs w:val="20"/>
              </w:rPr>
              <w:t>18</w:t>
            </w:r>
          </w:p>
        </w:tc>
      </w:tr>
    </w:tbl>
    <w:p w:rsidR="00C931EB" w:rsidRPr="00C931EB" w:rsidRDefault="002F6166" w:rsidP="00573886">
      <w:pPr>
        <w:spacing w:before="720" w:after="0"/>
        <w:rPr>
          <w:rFonts w:eastAsia="Arial Unicode MS"/>
          <w:sz w:val="16"/>
          <w:szCs w:val="16"/>
        </w:rPr>
      </w:pPr>
      <w:bookmarkStart w:id="19" w:name="_Ref380691612"/>
      <w:bookmarkStart w:id="20" w:name="_Toc388090303"/>
      <w:r>
        <w:t xml:space="preserve">Table </w:t>
      </w:r>
      <w:fldSimple w:instr=" SEQ Table \* ARABIC ">
        <w:r w:rsidR="002307A1">
          <w:rPr>
            <w:noProof/>
          </w:rPr>
          <w:t>3</w:t>
        </w:r>
      </w:fldSimple>
      <w:bookmarkEnd w:id="19"/>
      <w:r w:rsidR="00875A17">
        <w:t xml:space="preserve"> </w:t>
      </w:r>
      <w:r w:rsidR="00A52366">
        <w:rPr>
          <w:rFonts w:eastAsia="Arial Unicode MS"/>
          <w:shd w:val="clear" w:color="auto" w:fill="FFFFFF"/>
        </w:rPr>
        <w:t>Compositions</w:t>
      </w:r>
      <w:r w:rsidR="00A52366" w:rsidRPr="00A52366">
        <w:rPr>
          <w:rFonts w:eastAsia="Arial Unicode MS"/>
          <w:shd w:val="clear" w:color="auto" w:fill="FFFFFF"/>
        </w:rPr>
        <w:t xml:space="preserve"> of </w:t>
      </w:r>
      <w:proofErr w:type="spellStart"/>
      <w:r w:rsidR="00A52366" w:rsidRPr="00A52366">
        <w:rPr>
          <w:rFonts w:eastAsia="Arial Unicode MS"/>
          <w:shd w:val="clear" w:color="auto" w:fill="FFFFFF"/>
        </w:rPr>
        <w:t>interdendrite</w:t>
      </w:r>
      <w:proofErr w:type="spellEnd"/>
      <w:r w:rsidR="00A52366" w:rsidRPr="00A52366">
        <w:rPr>
          <w:rFonts w:eastAsia="Arial Unicode MS"/>
          <w:shd w:val="clear" w:color="auto" w:fill="FFFFFF"/>
        </w:rPr>
        <w:t xml:space="preserve"> regions obtained by EDS analysis (in at. %)</w:t>
      </w:r>
      <w:r w:rsidR="00FB0900">
        <w:rPr>
          <w:rFonts w:eastAsia="Arial Unicode MS"/>
          <w:shd w:val="clear" w:color="auto" w:fill="FFFFFF"/>
        </w:rPr>
        <w:fldChar w:fldCharType="begin"/>
      </w:r>
      <w:r w:rsidR="000C2D4A">
        <w:rPr>
          <w:rFonts w:eastAsia="Arial Unicode MS"/>
          <w:shd w:val="clear" w:color="auto" w:fill="FFFFFF"/>
        </w:rPr>
        <w:instrText xml:space="preserve"> ADDIN EN.CITE &lt;EndNote&gt;&lt;Cite&gt;&lt;Author&gt;Tsai&lt;/Author&gt;&lt;Year&gt;2009&lt;/Year&gt;&lt;RecNum&gt;52&lt;/RecNum&gt;&lt;DisplayText&gt;[35]&lt;/DisplayText&gt;&lt;record&gt;&lt;rec-number&gt;52&lt;/rec-number&gt;&lt;foreign-keys&gt;&lt;key app="EN" db-id="e2ss9rzx1d2wacevppd5rp9hxd0wwezrrv9e"&gt;52&lt;/key&gt;&lt;/foreign-keys&gt;&lt;ref-type name="Journal Article"&gt;17&lt;/ref-type&gt;&lt;contributors&gt;&lt;authors&gt;&lt;author&gt;Tsai, C. W.&lt;/author&gt;&lt;author&gt;Chen, Y. L.&lt;/author&gt;&lt;author&gt;Tsai, M. H.&lt;/author&gt;&lt;author&gt;Yeh, J. W.&lt;/author&gt;&lt;author&gt;Shun, T. T.&lt;/author&gt;&lt;author&gt;Chen, S. K.&lt;/author&gt;&lt;/authors&gt;&lt;/contributors&gt;&lt;titles&gt;&lt;title&gt;Deformation and annealing behaviors of high-entropy alloy Al0.5CoCrCuFeNi&lt;/title&gt;&lt;secondary-title&gt;Journal of Alloys and Compounds&lt;/secondary-title&gt;&lt;/titles&gt;&lt;periodical&gt;&lt;full-title&gt;Journal of Alloys and Compounds&lt;/full-title&gt;&lt;/periodical&gt;&lt;pages&gt;427-435&lt;/pages&gt;&lt;volume&gt;486&lt;/volume&gt;&lt;number&gt;1-2&lt;/number&gt;&lt;dates&gt;&lt;year&gt;2009&lt;/year&gt;&lt;pub-dates&gt;&lt;date&gt;Nov&lt;/date&gt;&lt;/pub-dates&gt;&lt;/dates&gt;&lt;isbn&gt;0925-8388&lt;/isbn&gt;&lt;accession-num&gt;WOS:000271872400092&lt;/accession-num&gt;&lt;urls&gt;&lt;related-urls&gt;&lt;url&gt;&amp;lt;Go to ISI&amp;gt;://WOS:000271872400092&lt;/url&gt;&lt;/related-urls&gt;&lt;/urls&gt;&lt;electronic-resource-num&gt;10.1016/j.jallcom.2009.06.182&lt;/electronic-resource-num&gt;&lt;/record&gt;&lt;/Cite&gt;&lt;/EndNote&gt;</w:instrText>
      </w:r>
      <w:r w:rsidR="00FB0900">
        <w:rPr>
          <w:rFonts w:eastAsia="Arial Unicode MS"/>
          <w:shd w:val="clear" w:color="auto" w:fill="FFFFFF"/>
        </w:rPr>
        <w:fldChar w:fldCharType="separate"/>
      </w:r>
      <w:r w:rsidR="000C2D4A">
        <w:rPr>
          <w:rFonts w:eastAsia="Arial Unicode MS"/>
          <w:noProof/>
          <w:shd w:val="clear" w:color="auto" w:fill="FFFFFF"/>
        </w:rPr>
        <w:t>[</w:t>
      </w:r>
      <w:hyperlink w:anchor="_ENREF_35" w:tooltip="Tsai, 2009 #52" w:history="1">
        <w:r w:rsidR="00BA1DFF">
          <w:rPr>
            <w:rFonts w:eastAsia="Arial Unicode MS"/>
            <w:noProof/>
            <w:shd w:val="clear" w:color="auto" w:fill="FFFFFF"/>
          </w:rPr>
          <w:t>35</w:t>
        </w:r>
      </w:hyperlink>
      <w:r w:rsidR="000C2D4A">
        <w:rPr>
          <w:rFonts w:eastAsia="Arial Unicode MS"/>
          <w:noProof/>
          <w:shd w:val="clear" w:color="auto" w:fill="FFFFFF"/>
        </w:rPr>
        <w:t>]</w:t>
      </w:r>
      <w:bookmarkEnd w:id="20"/>
      <w:r w:rsidR="00FB0900">
        <w:rPr>
          <w:rFonts w:eastAsia="Arial Unicode MS"/>
          <w:shd w:val="clear" w:color="auto" w:fill="FFFFFF"/>
        </w:rPr>
        <w:fldChar w:fldCharType="end"/>
      </w:r>
    </w:p>
    <w:tbl>
      <w:tblPr>
        <w:tblpPr w:leftFromText="180" w:rightFromText="180" w:vertAnchor="text" w:tblpXSpec="center" w:tblpY="1"/>
        <w:tblOverlap w:val="never"/>
        <w:tblW w:w="48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FCFC"/>
        <w:tblCellMar>
          <w:left w:w="0" w:type="dxa"/>
          <w:right w:w="0" w:type="dxa"/>
        </w:tblCellMar>
        <w:tblLook w:val="04A0"/>
      </w:tblPr>
      <w:tblGrid>
        <w:gridCol w:w="3374"/>
        <w:gridCol w:w="877"/>
        <w:gridCol w:w="930"/>
        <w:gridCol w:w="877"/>
        <w:gridCol w:w="930"/>
        <w:gridCol w:w="896"/>
        <w:gridCol w:w="778"/>
      </w:tblGrid>
      <w:tr w:rsidR="00C931EB" w:rsidRPr="00C931EB" w:rsidTr="00477DF1">
        <w:trPr>
          <w:jc w:val="center"/>
        </w:trPr>
        <w:tc>
          <w:tcPr>
            <w:tcW w:w="1948"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State</w:t>
            </w:r>
          </w:p>
        </w:tc>
        <w:tc>
          <w:tcPr>
            <w:tcW w:w="506"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Al</w:t>
            </w:r>
          </w:p>
        </w:tc>
        <w:tc>
          <w:tcPr>
            <w:tcW w:w="537"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Co</w:t>
            </w:r>
          </w:p>
        </w:tc>
        <w:tc>
          <w:tcPr>
            <w:tcW w:w="506"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Cr</w:t>
            </w:r>
          </w:p>
        </w:tc>
        <w:tc>
          <w:tcPr>
            <w:tcW w:w="537"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Cu</w:t>
            </w:r>
          </w:p>
        </w:tc>
        <w:tc>
          <w:tcPr>
            <w:tcW w:w="517"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Fe</w:t>
            </w:r>
          </w:p>
        </w:tc>
        <w:tc>
          <w:tcPr>
            <w:tcW w:w="449"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Ni</w:t>
            </w:r>
          </w:p>
        </w:tc>
      </w:tr>
      <w:tr w:rsidR="00C931EB" w:rsidRPr="00C931EB" w:rsidTr="00477DF1">
        <w:trPr>
          <w:jc w:val="center"/>
        </w:trPr>
        <w:tc>
          <w:tcPr>
            <w:tcW w:w="1948"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As-cast</w:t>
            </w:r>
          </w:p>
        </w:tc>
        <w:tc>
          <w:tcPr>
            <w:tcW w:w="506"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12</w:t>
            </w:r>
          </w:p>
        </w:tc>
        <w:tc>
          <w:tcPr>
            <w:tcW w:w="537"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5</w:t>
            </w:r>
          </w:p>
        </w:tc>
        <w:tc>
          <w:tcPr>
            <w:tcW w:w="506"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4</w:t>
            </w:r>
          </w:p>
        </w:tc>
        <w:tc>
          <w:tcPr>
            <w:tcW w:w="537"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61</w:t>
            </w:r>
          </w:p>
        </w:tc>
        <w:tc>
          <w:tcPr>
            <w:tcW w:w="517"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5</w:t>
            </w:r>
          </w:p>
        </w:tc>
        <w:tc>
          <w:tcPr>
            <w:tcW w:w="449"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13</w:t>
            </w:r>
          </w:p>
        </w:tc>
      </w:tr>
      <w:tr w:rsidR="00C931EB" w:rsidRPr="00C931EB" w:rsidTr="00477DF1">
        <w:trPr>
          <w:jc w:val="center"/>
        </w:trPr>
        <w:tc>
          <w:tcPr>
            <w:tcW w:w="1948"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As-forged</w:t>
            </w:r>
          </w:p>
        </w:tc>
        <w:tc>
          <w:tcPr>
            <w:tcW w:w="506"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7</w:t>
            </w:r>
          </w:p>
        </w:tc>
        <w:tc>
          <w:tcPr>
            <w:tcW w:w="537"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10</w:t>
            </w:r>
          </w:p>
        </w:tc>
        <w:tc>
          <w:tcPr>
            <w:tcW w:w="506"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10</w:t>
            </w:r>
          </w:p>
        </w:tc>
        <w:tc>
          <w:tcPr>
            <w:tcW w:w="537"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50</w:t>
            </w:r>
          </w:p>
        </w:tc>
        <w:tc>
          <w:tcPr>
            <w:tcW w:w="517"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10</w:t>
            </w:r>
          </w:p>
        </w:tc>
        <w:tc>
          <w:tcPr>
            <w:tcW w:w="449"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14</w:t>
            </w:r>
          </w:p>
        </w:tc>
      </w:tr>
      <w:tr w:rsidR="00C931EB" w:rsidRPr="00C931EB" w:rsidTr="00477DF1">
        <w:trPr>
          <w:jc w:val="center"/>
        </w:trPr>
        <w:tc>
          <w:tcPr>
            <w:tcW w:w="1948"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As-homogenized-FC</w:t>
            </w:r>
          </w:p>
        </w:tc>
        <w:tc>
          <w:tcPr>
            <w:tcW w:w="506"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7</w:t>
            </w:r>
          </w:p>
        </w:tc>
        <w:tc>
          <w:tcPr>
            <w:tcW w:w="537"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3</w:t>
            </w:r>
          </w:p>
        </w:tc>
        <w:tc>
          <w:tcPr>
            <w:tcW w:w="506"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2</w:t>
            </w:r>
          </w:p>
        </w:tc>
        <w:tc>
          <w:tcPr>
            <w:tcW w:w="537"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75</w:t>
            </w:r>
          </w:p>
        </w:tc>
        <w:tc>
          <w:tcPr>
            <w:tcW w:w="517"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3</w:t>
            </w:r>
          </w:p>
        </w:tc>
        <w:tc>
          <w:tcPr>
            <w:tcW w:w="449"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11</w:t>
            </w:r>
          </w:p>
        </w:tc>
      </w:tr>
      <w:tr w:rsidR="00C931EB" w:rsidRPr="00C931EB" w:rsidTr="00477DF1">
        <w:trPr>
          <w:jc w:val="center"/>
        </w:trPr>
        <w:tc>
          <w:tcPr>
            <w:tcW w:w="1948"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As-homogenized-WQ</w:t>
            </w:r>
          </w:p>
        </w:tc>
        <w:tc>
          <w:tcPr>
            <w:tcW w:w="506"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10</w:t>
            </w:r>
          </w:p>
        </w:tc>
        <w:tc>
          <w:tcPr>
            <w:tcW w:w="537"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5</w:t>
            </w:r>
          </w:p>
        </w:tc>
        <w:tc>
          <w:tcPr>
            <w:tcW w:w="506"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4</w:t>
            </w:r>
          </w:p>
        </w:tc>
        <w:tc>
          <w:tcPr>
            <w:tcW w:w="537"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59</w:t>
            </w:r>
          </w:p>
        </w:tc>
        <w:tc>
          <w:tcPr>
            <w:tcW w:w="517"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6</w:t>
            </w:r>
          </w:p>
        </w:tc>
        <w:tc>
          <w:tcPr>
            <w:tcW w:w="449" w:type="pct"/>
            <w:tcBorders>
              <w:top w:val="single" w:sz="4" w:space="0" w:color="auto"/>
              <w:left w:val="single" w:sz="4" w:space="0" w:color="auto"/>
              <w:bottom w:val="single" w:sz="4" w:space="0" w:color="auto"/>
              <w:right w:val="single" w:sz="4" w:space="0" w:color="auto"/>
            </w:tcBorders>
            <w:shd w:val="clear" w:color="auto" w:fill="FFFFFF"/>
            <w:tcMar>
              <w:top w:w="24" w:type="dxa"/>
              <w:left w:w="120" w:type="dxa"/>
              <w:bottom w:w="24" w:type="dxa"/>
              <w:right w:w="120" w:type="dxa"/>
            </w:tcMar>
            <w:hideMark/>
          </w:tcPr>
          <w:p w:rsidR="00C931EB" w:rsidRPr="00C931EB" w:rsidRDefault="00C931EB" w:rsidP="00C931EB">
            <w:pPr>
              <w:spacing w:after="0" w:line="240" w:lineRule="auto"/>
              <w:ind w:firstLine="0"/>
              <w:rPr>
                <w:rFonts w:eastAsia="Arial Unicode MS"/>
                <w:sz w:val="20"/>
                <w:szCs w:val="20"/>
              </w:rPr>
            </w:pPr>
            <w:r w:rsidRPr="00C931EB">
              <w:rPr>
                <w:rFonts w:eastAsia="Arial Unicode MS" w:hint="eastAsia"/>
                <w:sz w:val="20"/>
                <w:szCs w:val="20"/>
              </w:rPr>
              <w:t>15</w:t>
            </w:r>
          </w:p>
        </w:tc>
      </w:tr>
    </w:tbl>
    <w:p w:rsidR="00DE5497" w:rsidRDefault="00DE5497" w:rsidP="0026381F">
      <w:r>
        <w:lastRenderedPageBreak/>
        <w:t xml:space="preserve">The phase </w:t>
      </w:r>
      <w:r w:rsidR="00737AF0">
        <w:t>component</w:t>
      </w:r>
      <w:r>
        <w:t xml:space="preserve"> can also be adjusted by a particular element</w:t>
      </w:r>
      <w:r w:rsidR="00737AF0">
        <w:t xml:space="preserve"> </w:t>
      </w:r>
      <w:r w:rsidR="00FB0900">
        <w:fldChar w:fldCharType="begin">
          <w:fldData xml:space="preserve">PEVuZE5vdGU+PENpdGU+PEF1dGhvcj5IZTwvQXV0aG9yPjxZZWFyPjIwMTQ8L1llYXI+PFJlY051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</w:fldData>
        </w:fldChar>
      </w:r>
      <w:r w:rsidR="000C2D4A">
        <w:instrText xml:space="preserve"> ADDIN EN.CITE </w:instrText>
      </w:r>
      <w:r w:rsidR="00FB0900">
        <w:fldChar w:fldCharType="begin">
          <w:fldData xml:space="preserve">PEVuZE5vdGU+PENpdGU+PEF1dGhvcj5IZTwvQXV0aG9yPjxZZWFyPjIwMTQ8L1llYXI+PFJlY051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</w:fldData>
        </w:fldChar>
      </w:r>
      <w:r w:rsidR="000C2D4A">
        <w:instrText xml:space="preserve"> ADDIN EN.CITE.DATA </w:instrText>
      </w:r>
      <w:r w:rsidR="00FB0900">
        <w:fldChar w:fldCharType="end"/>
      </w:r>
      <w:r w:rsidR="00FB0900">
        <w:fldChar w:fldCharType="separate"/>
      </w:r>
      <w:r w:rsidR="000C2D4A">
        <w:rPr>
          <w:noProof/>
        </w:rPr>
        <w:t>[</w:t>
      </w:r>
      <w:hyperlink w:anchor="_ENREF_38" w:tooltip="Tong, 2005 #55" w:history="1">
        <w:r w:rsidR="00BA1DFF">
          <w:rPr>
            <w:noProof/>
          </w:rPr>
          <w:t>38-43</w:t>
        </w:r>
      </w:hyperlink>
      <w:r w:rsidR="000C2D4A">
        <w:rPr>
          <w:noProof/>
        </w:rPr>
        <w:t>]</w:t>
      </w:r>
      <w:r w:rsidR="00FB0900">
        <w:fldChar w:fldCharType="end"/>
      </w:r>
      <w:r>
        <w:t>, Al, as in the above case</w:t>
      </w:r>
      <w:r w:rsidR="00FB0900">
        <w:fldChar w:fldCharType="begin"/>
      </w:r>
      <w:r w:rsidR="000C2D4A">
        <w:instrText xml:space="preserve"> ADDIN EN.CITE &lt;EndNote&gt;&lt;Cite&gt;&lt;Author&gt;Tong&lt;/Author&gt;&lt;Year&gt;2005&lt;/Year&gt;&lt;RecNum&gt;55&lt;/RecNum&gt;&lt;DisplayText&gt;[38]&lt;/DisplayText&gt;&lt;record&gt;&lt;rec-number&gt;55&lt;/rec-number&gt;&lt;foreign-keys&gt;&lt;key app="EN" db-id="e2ss9rzx1d2wacevppd5rp9hxd0wwezrrv9e"&gt;55&lt;/key&gt;&lt;/foreign-keys&gt;&lt;ref-type name="Journal Article"&gt;17&lt;/ref-type&gt;&lt;contributors&gt;&lt;authors&gt;&lt;author&gt;Tong, C. J.&lt;/author&gt;&lt;author&gt;Chen, Y. L.&lt;/author&gt;&lt;author&gt;Chen, S. K.&lt;/author&gt;&lt;author&gt;Yeh, J. W.&lt;/author&gt;&lt;author&gt;Shun, T. T.&lt;/author&gt;&lt;author&gt;Tsau, C. H.&lt;/author&gt;&lt;author&gt;Lin, S. J.&lt;/author&gt;&lt;author&gt;Chang, S. Y.&lt;/author&gt;&lt;/authors&gt;&lt;/contributors&gt;&lt;titles&gt;&lt;title&gt;Microstructure characterization of AlxCoCrCuFeNi high-entropy alloy system with multiprincipal elements&lt;/title&gt;&lt;secondary-title&gt;Metallurgical and Materials Transactions a-Physical Metallurgy and Materials Science&lt;/secondary-title&gt;&lt;/titles&gt;&lt;periodical&gt;&lt;full-title&gt;Metallurgical and Materials Transactions a-Physical Metallurgy and Materials Science&lt;/full-title&gt;&lt;abbr-1&gt;Metall. Mater. Trans. A-Phys. Metall. Mater. Sci.&lt;/abbr-1&gt;&lt;/periodical&gt;&lt;pages&gt;881-893&lt;/pages&gt;&lt;volume&gt;36A&lt;/volume&gt;&lt;number&gt;4&lt;/number&gt;&lt;dates&gt;&lt;year&gt;2005&lt;/year&gt;&lt;pub-dates&gt;&lt;date&gt;Apr&lt;/date&gt;&lt;/pub-dates&gt;&lt;/dates&gt;&lt;isbn&gt;1073-5623&lt;/isbn&gt;&lt;accession-num&gt;WOS:000227914900001&lt;/accession-num&gt;&lt;urls&gt;&lt;related-urls&gt;&lt;url&gt;&amp;lt;Go to ISI&amp;gt;://WOS:000227914900001&lt;/url&gt;&lt;/related-urls&gt;&lt;/urls&gt;&lt;electronic-resource-num&gt;10.1007/s11661-005-0283-0&lt;/electronic-resource-num&gt;&lt;/record&gt;&lt;/Cite&gt;&lt;/EndNote&gt;</w:instrText>
      </w:r>
      <w:r w:rsidR="00FB0900">
        <w:fldChar w:fldCharType="separate"/>
      </w:r>
      <w:r w:rsidR="000C2D4A">
        <w:rPr>
          <w:noProof/>
        </w:rPr>
        <w:t>[</w:t>
      </w:r>
      <w:hyperlink w:anchor="_ENREF_38" w:tooltip="Tong, 2005 #55" w:history="1">
        <w:r w:rsidR="00BA1DFF">
          <w:rPr>
            <w:noProof/>
          </w:rPr>
          <w:t>38</w:t>
        </w:r>
      </w:hyperlink>
      <w:r w:rsidR="000C2D4A">
        <w:rPr>
          <w:noProof/>
        </w:rPr>
        <w:t>]</w:t>
      </w:r>
      <w:r w:rsidR="00FB0900">
        <w:fldChar w:fldCharType="end"/>
      </w:r>
      <w:r>
        <w:t xml:space="preserve">.  </w:t>
      </w:r>
      <w:r w:rsidR="00241FD5">
        <w:t xml:space="preserve">With the addition of Al from </w:t>
      </w:r>
      <w:r w:rsidR="00241FD5" w:rsidRPr="00A82AEF">
        <w:rPr>
          <w:i/>
        </w:rPr>
        <w:t>x=0</w:t>
      </w:r>
      <w:r w:rsidR="00241FD5">
        <w:t xml:space="preserve"> to </w:t>
      </w:r>
      <w:r w:rsidR="00241FD5" w:rsidRPr="00A82AEF">
        <w:rPr>
          <w:i/>
        </w:rPr>
        <w:t>x=3</w:t>
      </w:r>
      <w:r w:rsidR="00241FD5">
        <w:t>, the phase change</w:t>
      </w:r>
      <w:r w:rsidR="00A82AEF">
        <w:t>d</w:t>
      </w:r>
      <w:r w:rsidR="00241FD5">
        <w:t xml:space="preserve"> from FCC (</w:t>
      </w:r>
      <w:r w:rsidR="00241FD5" w:rsidRPr="00A82AEF">
        <w:rPr>
          <w:i/>
        </w:rPr>
        <w:t>x=0-0.</w:t>
      </w:r>
      <w:r w:rsidR="00C825AB">
        <w:rPr>
          <w:i/>
        </w:rPr>
        <w:t>5</w:t>
      </w:r>
      <w:r w:rsidR="00241FD5">
        <w:t>)</w:t>
      </w:r>
      <w:r w:rsidR="00F3057D">
        <w:t xml:space="preserve"> to mixed FCC plus BCC (</w:t>
      </w:r>
      <w:r w:rsidR="00F3057D" w:rsidRPr="00A82AEF">
        <w:rPr>
          <w:i/>
        </w:rPr>
        <w:t>x=</w:t>
      </w:r>
      <w:r w:rsidR="00A82AEF" w:rsidRPr="00A82AEF">
        <w:rPr>
          <w:i/>
        </w:rPr>
        <w:t>1.0</w:t>
      </w:r>
      <w:r w:rsidR="00F3057D" w:rsidRPr="00A82AEF">
        <w:rPr>
          <w:i/>
        </w:rPr>
        <w:t>-2.</w:t>
      </w:r>
      <w:r w:rsidR="00B6109B" w:rsidRPr="00A82AEF">
        <w:rPr>
          <w:i/>
        </w:rPr>
        <w:t>0</w:t>
      </w:r>
      <w:r w:rsidR="00F3057D">
        <w:t xml:space="preserve">) </w:t>
      </w:r>
      <w:r w:rsidR="00152C37">
        <w:t xml:space="preserve">and to BCC </w:t>
      </w:r>
      <w:r w:rsidR="00A82AEF">
        <w:t>(</w:t>
      </w:r>
      <w:r w:rsidR="00A82AEF" w:rsidRPr="00A82AEF">
        <w:rPr>
          <w:i/>
        </w:rPr>
        <w:t>x=2.3-3.0</w:t>
      </w:r>
      <w:r w:rsidR="00A82AEF">
        <w:t xml:space="preserve">). Another way to </w:t>
      </w:r>
      <w:r w:rsidR="004A465A">
        <w:t>examine the element effect is through substitution. F Otto</w:t>
      </w:r>
      <w:r w:rsidR="00737AF0">
        <w:t xml:space="preserve"> </w:t>
      </w:r>
      <w:r w:rsidR="00737AF0" w:rsidRPr="00737AF0">
        <w:rPr>
          <w:i/>
        </w:rPr>
        <w:t>et al</w:t>
      </w:r>
      <w:r w:rsidR="00FB0900">
        <w:fldChar w:fldCharType="begin"/>
      </w:r>
      <w:r w:rsidR="009F6E38">
        <w:instrText xml:space="preserve"> ADDIN EN.CITE &lt;EndNote&gt;&lt;Cite&gt;&lt;Author&gt;Otto&lt;/Author&gt;&lt;Year&gt;2013&lt;/Year&gt;&lt;RecNum&gt;32&lt;/RecNum&gt;&lt;DisplayText&gt;[30]&lt;/DisplayText&gt;&lt;record&gt;&lt;rec-number&gt;32&lt;/rec-number&gt;&lt;foreign-keys&gt;&lt;key app="EN" db-id="e2ss9rzx1d2wacevppd5rp9hxd0wwezrrv9e"&gt;32&lt;/key&gt;&lt;/foreign-keys&gt;&lt;ref-type name="Journal Article"&gt;17&lt;/ref-type&gt;&lt;contributors&gt;&lt;authors&gt;&lt;author&gt;Otto, F.&lt;/author&gt;&lt;author&gt;Yang, Y.&lt;/author&gt;&lt;author&gt;Bei, H.&lt;/author&gt;&lt;author&gt;George, E. P.&lt;/author&gt;&lt;/authors&gt;&lt;/contributors&gt;&lt;titles&gt;&lt;title&gt;Relative effects of enthalpy and entropy on the phase stability of equiatomic high-entropy alloys&lt;/title&gt;&lt;secondary-title&gt;Acta Materialia&lt;/secondary-title&gt;&lt;/titles&gt;&lt;periodical&gt;&lt;full-title&gt;Acta Materialia&lt;/full-title&gt;&lt;/periodical&gt;&lt;pages&gt;2628-2638&lt;/pages&gt;&lt;volume&gt;61&lt;/volume&gt;&lt;number&gt;7&lt;/number&gt;&lt;dates&gt;&lt;year&gt;2013&lt;/year&gt;&lt;pub-dates&gt;&lt;date&gt;Apr&lt;/date&gt;&lt;/pub-dates&gt;&lt;/dates&gt;&lt;isbn&gt;1359-6454&lt;/isbn&gt;&lt;accession-num&gt;WOS:000317161800031&lt;/accession-num&gt;&lt;urls&gt;&lt;related-urls&gt;&lt;url&gt;&amp;lt;Go to ISI&amp;gt;://WOS:000317161800031&lt;/url&gt;&lt;/related-urls&gt;&lt;/urls&gt;&lt;electronic-resource-num&gt;10.1016/j.actamat.2013.01.042&lt;/electronic-resource-num&gt;&lt;/record&gt;&lt;/Cite&gt;&lt;/EndNote&gt;</w:instrText>
      </w:r>
      <w:r w:rsidR="00FB0900">
        <w:fldChar w:fldCharType="separate"/>
      </w:r>
      <w:r w:rsidR="009F6E38">
        <w:rPr>
          <w:noProof/>
        </w:rPr>
        <w:t>[</w:t>
      </w:r>
      <w:hyperlink w:anchor="_ENREF_30" w:tooltip="Otto, 2013 #32" w:history="1">
        <w:r w:rsidR="00BA1DFF">
          <w:rPr>
            <w:noProof/>
          </w:rPr>
          <w:t>30</w:t>
        </w:r>
      </w:hyperlink>
      <w:r w:rsidR="009F6E38">
        <w:rPr>
          <w:noProof/>
        </w:rPr>
        <w:t>]</w:t>
      </w:r>
      <w:r w:rsidR="00FB0900">
        <w:fldChar w:fldCharType="end"/>
      </w:r>
      <w:r w:rsidR="004A465A">
        <w:t xml:space="preserve"> </w:t>
      </w:r>
      <w:r w:rsidR="00B241B8">
        <w:t xml:space="preserve">started with a base </w:t>
      </w:r>
      <w:r w:rsidR="00513CAA">
        <w:t>HEA</w:t>
      </w:r>
      <w:r w:rsidR="00B241B8">
        <w:t xml:space="preserve"> </w:t>
      </w:r>
      <w:proofErr w:type="spellStart"/>
      <w:r w:rsidR="00B241B8" w:rsidRPr="001566C0">
        <w:rPr>
          <w:rFonts w:hint="eastAsia"/>
        </w:rPr>
        <w:t>CoCrFeMnNi</w:t>
      </w:r>
      <w:proofErr w:type="spellEnd"/>
      <w:r w:rsidR="00B241B8" w:rsidRPr="001566C0">
        <w:t xml:space="preserve"> and then replace</w:t>
      </w:r>
      <w:r w:rsidR="001566C0">
        <w:t>d</w:t>
      </w:r>
      <w:r w:rsidR="00B241B8" w:rsidRPr="001566C0">
        <w:t xml:space="preserve"> </w:t>
      </w:r>
      <w:r w:rsidR="00B241B8" w:rsidRPr="001566C0">
        <w:rPr>
          <w:rFonts w:hint="eastAsia"/>
        </w:rPr>
        <w:t>the elements Co, Cr, Fe and Ni one at a time by 3</w:t>
      </w:r>
      <w:r w:rsidR="00B241B8" w:rsidRPr="001566C0">
        <w:rPr>
          <w:rFonts w:hint="eastAsia"/>
          <w:i/>
          <w:iCs/>
        </w:rPr>
        <w:t>d</w:t>
      </w:r>
      <w:r w:rsidR="00B241B8" w:rsidRPr="001566C0">
        <w:rPr>
          <w:rFonts w:hint="eastAsia"/>
        </w:rPr>
        <w:t> and 4</w:t>
      </w:r>
      <w:r w:rsidR="00B241B8" w:rsidRPr="001566C0">
        <w:rPr>
          <w:rFonts w:hint="eastAsia"/>
          <w:i/>
          <w:iCs/>
        </w:rPr>
        <w:t>d</w:t>
      </w:r>
      <w:r w:rsidR="00CF2B5C">
        <w:rPr>
          <w:i/>
          <w:iCs/>
        </w:rPr>
        <w:t xml:space="preserve"> </w:t>
      </w:r>
      <w:r w:rsidR="00B241B8" w:rsidRPr="001566C0">
        <w:rPr>
          <w:rFonts w:hint="eastAsia"/>
        </w:rPr>
        <w:t>transition metals having the same room temperature crystal structure</w:t>
      </w:r>
      <w:r w:rsidR="00B241B8" w:rsidRPr="001566C0">
        <w:t xml:space="preserve"> and close</w:t>
      </w:r>
      <w:r w:rsidR="00201D65" w:rsidRPr="001566C0">
        <w:t xml:space="preserve">st </w:t>
      </w:r>
      <w:proofErr w:type="spellStart"/>
      <w:r w:rsidR="00201D65" w:rsidRPr="001566C0">
        <w:t>electronegativity</w:t>
      </w:r>
      <w:proofErr w:type="spellEnd"/>
      <w:r w:rsidR="00201D65" w:rsidRPr="001566C0">
        <w:t xml:space="preserve"> and atomic radius. Five new alloys have thus been resulted, in which the</w:t>
      </w:r>
      <w:r w:rsidR="00201D65" w:rsidRPr="001566C0">
        <w:rPr>
          <w:rFonts w:hint="eastAsia"/>
        </w:rPr>
        <w:t xml:space="preserve"> </w:t>
      </w:r>
      <w:proofErr w:type="spellStart"/>
      <w:r w:rsidR="00201D65" w:rsidRPr="001566C0">
        <w:t>substitution</w:t>
      </w:r>
      <w:r w:rsidR="001566C0" w:rsidRPr="001566C0">
        <w:t>al</w:t>
      </w:r>
      <w:proofErr w:type="spellEnd"/>
      <w:r w:rsidR="00201D65" w:rsidRPr="001566C0">
        <w:rPr>
          <w:rFonts w:hint="eastAsia"/>
        </w:rPr>
        <w:t xml:space="preserve"> element is italici</w:t>
      </w:r>
      <w:r w:rsidR="001566C0">
        <w:rPr>
          <w:rFonts w:hint="eastAsia"/>
        </w:rPr>
        <w:t>zed for ease of identification:</w:t>
      </w:r>
      <w:r w:rsidR="001566C0">
        <w:t xml:space="preserve"> </w:t>
      </w:r>
      <w:proofErr w:type="spellStart"/>
      <w:r w:rsidR="00201D65" w:rsidRPr="001566C0">
        <w:rPr>
          <w:rFonts w:hint="eastAsia"/>
        </w:rPr>
        <w:t>CoCrFeMn</w:t>
      </w:r>
      <w:r w:rsidR="00201D65" w:rsidRPr="001566C0">
        <w:rPr>
          <w:rFonts w:hint="eastAsia"/>
          <w:i/>
          <w:iCs/>
        </w:rPr>
        <w:t>Cu</w:t>
      </w:r>
      <w:proofErr w:type="spellEnd"/>
      <w:r w:rsidR="00201D65" w:rsidRPr="001566C0">
        <w:rPr>
          <w:rFonts w:hint="eastAsia"/>
        </w:rPr>
        <w:t>, </w:t>
      </w:r>
      <w:proofErr w:type="spellStart"/>
      <w:r w:rsidR="00201D65" w:rsidRPr="001566C0">
        <w:rPr>
          <w:rFonts w:hint="eastAsia"/>
          <w:i/>
          <w:iCs/>
        </w:rPr>
        <w:t>Ti</w:t>
      </w:r>
      <w:r w:rsidR="00201D65" w:rsidRPr="001566C0">
        <w:rPr>
          <w:rFonts w:hint="eastAsia"/>
        </w:rPr>
        <w:t>CrFeMnNi</w:t>
      </w:r>
      <w:proofErr w:type="spellEnd"/>
      <w:r w:rsidR="00201D65" w:rsidRPr="001566C0">
        <w:rPr>
          <w:rFonts w:hint="eastAsia"/>
        </w:rPr>
        <w:t xml:space="preserve">, </w:t>
      </w:r>
      <w:proofErr w:type="spellStart"/>
      <w:r w:rsidR="00201D65" w:rsidRPr="001566C0">
        <w:rPr>
          <w:rFonts w:hint="eastAsia"/>
        </w:rPr>
        <w:t>Co</w:t>
      </w:r>
      <w:r w:rsidR="00201D65" w:rsidRPr="00E74AE2">
        <w:rPr>
          <w:rFonts w:hint="eastAsia"/>
        </w:rPr>
        <w:t>Mo</w:t>
      </w:r>
      <w:r w:rsidR="00201D65" w:rsidRPr="001566C0">
        <w:rPr>
          <w:rFonts w:hint="eastAsia"/>
        </w:rPr>
        <w:t>FeMnNi</w:t>
      </w:r>
      <w:proofErr w:type="spellEnd"/>
      <w:r w:rsidR="00201D65" w:rsidRPr="001566C0">
        <w:rPr>
          <w:rFonts w:hint="eastAsia"/>
        </w:rPr>
        <w:t xml:space="preserve">, </w:t>
      </w:r>
      <w:proofErr w:type="spellStart"/>
      <w:r w:rsidR="00201D65" w:rsidRPr="001566C0">
        <w:rPr>
          <w:rFonts w:hint="eastAsia"/>
        </w:rPr>
        <w:t>Co</w:t>
      </w:r>
      <w:r w:rsidR="00201D65" w:rsidRPr="00E74AE2">
        <w:rPr>
          <w:rFonts w:hint="eastAsia"/>
        </w:rPr>
        <w:t>V</w:t>
      </w:r>
      <w:r w:rsidR="00201D65" w:rsidRPr="001566C0">
        <w:rPr>
          <w:rFonts w:hint="eastAsia"/>
        </w:rPr>
        <w:t>FeMnNi</w:t>
      </w:r>
      <w:proofErr w:type="spellEnd"/>
      <w:r w:rsidR="00201D65" w:rsidRPr="001566C0">
        <w:rPr>
          <w:rFonts w:hint="eastAsia"/>
        </w:rPr>
        <w:t xml:space="preserve"> and </w:t>
      </w:r>
      <w:proofErr w:type="spellStart"/>
      <w:r w:rsidR="00201D65" w:rsidRPr="001566C0">
        <w:rPr>
          <w:rFonts w:hint="eastAsia"/>
        </w:rPr>
        <w:t>CoCr</w:t>
      </w:r>
      <w:r w:rsidR="00201D65" w:rsidRPr="00E74AE2">
        <w:rPr>
          <w:rFonts w:hint="eastAsia"/>
        </w:rPr>
        <w:t>V</w:t>
      </w:r>
      <w:r w:rsidR="00201D65" w:rsidRPr="001566C0">
        <w:rPr>
          <w:rFonts w:hint="eastAsia"/>
        </w:rPr>
        <w:t>MnNi</w:t>
      </w:r>
      <w:proofErr w:type="spellEnd"/>
      <w:r w:rsidR="00E74AE2">
        <w:t xml:space="preserve">. </w:t>
      </w:r>
      <w:r w:rsidR="00F45072" w:rsidRPr="00E74AE2">
        <w:rPr>
          <w:rFonts w:hint="eastAsia"/>
        </w:rPr>
        <w:t xml:space="preserve">All the new </w:t>
      </w:r>
      <w:proofErr w:type="spellStart"/>
      <w:r w:rsidR="00F45072" w:rsidRPr="00E74AE2">
        <w:rPr>
          <w:rFonts w:hint="eastAsia"/>
        </w:rPr>
        <w:t>substitutional</w:t>
      </w:r>
      <w:proofErr w:type="spellEnd"/>
      <w:r w:rsidR="00F45072" w:rsidRPr="00E74AE2">
        <w:rPr>
          <w:rFonts w:hint="eastAsia"/>
        </w:rPr>
        <w:t xml:space="preserve"> alloys exhibited multi-phase microstructures containing </w:t>
      </w:r>
      <w:proofErr w:type="spellStart"/>
      <w:r w:rsidR="00F45072" w:rsidRPr="00E74AE2">
        <w:rPr>
          <w:rFonts w:hint="eastAsia"/>
        </w:rPr>
        <w:t>intermetallic</w:t>
      </w:r>
      <w:proofErr w:type="spellEnd"/>
      <w:r w:rsidR="00F45072" w:rsidRPr="00E74AE2">
        <w:rPr>
          <w:rFonts w:hint="eastAsia"/>
        </w:rPr>
        <w:t xml:space="preserve"> compounds and, in one case, two </w:t>
      </w:r>
      <w:proofErr w:type="spellStart"/>
      <w:proofErr w:type="gramStart"/>
      <w:r w:rsidR="00F45072" w:rsidRPr="00E74AE2">
        <w:rPr>
          <w:rFonts w:hint="eastAsia"/>
        </w:rPr>
        <w:t>fcc</w:t>
      </w:r>
      <w:proofErr w:type="spellEnd"/>
      <w:proofErr w:type="gramEnd"/>
      <w:r w:rsidR="00F45072" w:rsidRPr="00E74AE2">
        <w:rPr>
          <w:rFonts w:hint="eastAsia"/>
        </w:rPr>
        <w:t xml:space="preserve"> solid solution phases</w:t>
      </w:r>
      <w:r w:rsidR="00513CAA">
        <w:t xml:space="preserve">. </w:t>
      </w:r>
    </w:p>
    <w:p w:rsidR="001C45B0" w:rsidRDefault="002D068B" w:rsidP="001C45B0">
      <w:pPr>
        <w:keepNext/>
        <w:jc w:val="center"/>
      </w:pPr>
      <w:r>
        <w:rPr>
          <w:noProof/>
        </w:rPr>
        <w:drawing>
          <wp:inline distT="0" distB="0" distL="0" distR="0">
            <wp:extent cx="2346775" cy="3200400"/>
            <wp:effectExtent l="19050" t="0" r="0" b="0"/>
            <wp:docPr id="1" name="Picture 8" descr="F:\Thesis writing\Thesis figures and tables\Chapter I\Figure Element substitution induced phase chan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Thesis writing\Thesis figures and tables\Chapter I\Figure Element substitution induced phase change.gif"/>
                    <pic:cNvPicPr>
                      <a:picLocks noChangeAspect="1" noChangeArrowheads="1"/>
                    </pic:cNvPicPr>
                  </pic:nvPicPr>
                  <pic:blipFill>
                    <a:blip r:embed="rId30" cstate="print"/>
                    <a:srcRect/>
                    <a:stretch>
                      <a:fillRect/>
                    </a:stretch>
                  </pic:blipFill>
                  <pic:spPr bwMode="auto">
                    <a:xfrm>
                      <a:off x="0" y="0"/>
                      <a:ext cx="2346775" cy="3200400"/>
                    </a:xfrm>
                    <a:prstGeom prst="rect">
                      <a:avLst/>
                    </a:prstGeom>
                    <a:noFill/>
                    <a:ln w="9525">
                      <a:noFill/>
                      <a:miter lim="800000"/>
                      <a:headEnd/>
                      <a:tailEnd/>
                    </a:ln>
                  </pic:spPr>
                </pic:pic>
              </a:graphicData>
            </a:graphic>
          </wp:inline>
        </w:drawing>
      </w:r>
    </w:p>
    <w:p w:rsidR="002D068B" w:rsidRPr="001C45B0" w:rsidRDefault="001C45B0" w:rsidP="001C45B0">
      <w:pPr>
        <w:pStyle w:val="Caption"/>
        <w:rPr>
          <w:szCs w:val="24"/>
        </w:rPr>
      </w:pPr>
      <w:bookmarkStart w:id="21" w:name="_Ref380702767"/>
      <w:bookmarkStart w:id="22" w:name="_Toc388090253"/>
      <w:r>
        <w:t xml:space="preserve">Figure </w:t>
      </w:r>
      <w:fldSimple w:instr=" SEQ Figure \* ARABIC ">
        <w:r w:rsidR="002307A1">
          <w:rPr>
            <w:noProof/>
          </w:rPr>
          <w:t>5</w:t>
        </w:r>
      </w:fldSimple>
      <w:bookmarkEnd w:id="21"/>
      <w:r>
        <w:t xml:space="preserve"> </w:t>
      </w:r>
      <w:r w:rsidRPr="001C45B0">
        <w:rPr>
          <w:bCs w:val="0"/>
          <w:szCs w:val="24"/>
        </w:rPr>
        <w:t xml:space="preserve">X-ray diffraction patterns of the six alloys investigated in the present study after three-day anneals at 1123 K (spectrum b) and 1273 K </w:t>
      </w:r>
      <w:r w:rsidR="00FB0900">
        <w:rPr>
          <w:bCs w:val="0"/>
          <w:szCs w:val="24"/>
        </w:rPr>
        <w:fldChar w:fldCharType="begin"/>
      </w:r>
      <w:r w:rsidR="009F6E38">
        <w:rPr>
          <w:bCs w:val="0"/>
          <w:szCs w:val="24"/>
        </w:rPr>
        <w:instrText xml:space="preserve"> ADDIN EN.CITE &lt;EndNote&gt;&lt;Cite&gt;&lt;Author&gt;Otto&lt;/Author&gt;&lt;Year&gt;2013&lt;/Year&gt;&lt;RecNum&gt;32&lt;/RecNum&gt;&lt;DisplayText&gt;[30]&lt;/DisplayText&gt;&lt;record&gt;&lt;rec-number&gt;32&lt;/rec-number&gt;&lt;foreign-keys&gt;&lt;key app="EN" db-id="e2ss9rzx1d2wacevppd5rp9hxd0wwezrrv9e"&gt;32&lt;/key&gt;&lt;/foreign-keys&gt;&lt;ref-type name="Journal Article"&gt;17&lt;/ref-type&gt;&lt;contributors&gt;&lt;authors&gt;&lt;author&gt;Otto, F.&lt;/author&gt;&lt;author&gt;Yang, Y.&lt;/author&gt;&lt;author&gt;Bei, H.&lt;/author&gt;&lt;author&gt;George, E. P.&lt;/author&gt;&lt;/authors&gt;&lt;/contributors&gt;&lt;titles&gt;&lt;title&gt;Relative effects of enthalpy and entropy on the phase stability of equiatomic high-entropy alloys&lt;/title&gt;&lt;secondary-title&gt;Acta Materialia&lt;/secondary-title&gt;&lt;/titles&gt;&lt;periodical&gt;&lt;full-title&gt;Acta Materialia&lt;/full-title&gt;&lt;/periodical&gt;&lt;pages&gt;2628-2638&lt;/pages&gt;&lt;volume&gt;61&lt;/volume&gt;&lt;number&gt;7&lt;/number&gt;&lt;dates&gt;&lt;year&gt;2013&lt;/year&gt;&lt;pub-dates&gt;&lt;date&gt;Apr&lt;/date&gt;&lt;/pub-dates&gt;&lt;/dates&gt;&lt;isbn&gt;1359-6454&lt;/isbn&gt;&lt;accession-num&gt;WOS:000317161800031&lt;/accession-num&gt;&lt;urls&gt;&lt;related-urls&gt;&lt;url&gt;&amp;lt;Go to ISI&amp;gt;://WOS:000317161800031&lt;/url&gt;&lt;/related-urls&gt;&lt;/urls&gt;&lt;electronic-resource-num&gt;10.1016/j.actamat.2013.01.042&lt;/electronic-resource-num&gt;&lt;/record&gt;&lt;/Cite&gt;&lt;/EndNote&gt;</w:instrText>
      </w:r>
      <w:r w:rsidR="00FB0900">
        <w:rPr>
          <w:bCs w:val="0"/>
          <w:szCs w:val="24"/>
        </w:rPr>
        <w:fldChar w:fldCharType="separate"/>
      </w:r>
      <w:r w:rsidR="009F6E38">
        <w:rPr>
          <w:bCs w:val="0"/>
          <w:noProof/>
          <w:szCs w:val="24"/>
        </w:rPr>
        <w:t>[</w:t>
      </w:r>
      <w:hyperlink w:anchor="_ENREF_30" w:tooltip="Otto, 2013 #32" w:history="1">
        <w:r w:rsidR="00BA1DFF">
          <w:rPr>
            <w:bCs w:val="0"/>
            <w:noProof/>
            <w:szCs w:val="24"/>
          </w:rPr>
          <w:t>30</w:t>
        </w:r>
      </w:hyperlink>
      <w:r w:rsidR="009F6E38">
        <w:rPr>
          <w:bCs w:val="0"/>
          <w:noProof/>
          <w:szCs w:val="24"/>
        </w:rPr>
        <w:t>]</w:t>
      </w:r>
      <w:bookmarkEnd w:id="22"/>
      <w:r w:rsidR="00FB0900">
        <w:rPr>
          <w:bCs w:val="0"/>
          <w:szCs w:val="24"/>
        </w:rPr>
        <w:fldChar w:fldCharType="end"/>
      </w:r>
    </w:p>
    <w:p w:rsidR="00C7340D" w:rsidRDefault="002D068B" w:rsidP="00C7340D">
      <w:pPr>
        <w:pStyle w:val="Caption"/>
        <w:keepNext/>
      </w:pPr>
      <w:r>
        <w:rPr>
          <w:noProof/>
        </w:rPr>
        <w:lastRenderedPageBreak/>
        <w:drawing>
          <wp:inline distT="0" distB="0" distL="0" distR="0">
            <wp:extent cx="4333240" cy="4420870"/>
            <wp:effectExtent l="19050" t="0" r="0" b="0"/>
            <wp:docPr id="9" name="Picture 9" descr="F:\Thesis writing\Thesis figures and tables\Chapter I\Figure microstructure of six HE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Thesis writing\Thesis figures and tables\Chapter I\Figure microstructure of six HEAs.jpg"/>
                    <pic:cNvPicPr>
                      <a:picLocks noChangeAspect="1" noChangeArrowheads="1"/>
                    </pic:cNvPicPr>
                  </pic:nvPicPr>
                  <pic:blipFill>
                    <a:blip r:embed="rId31" cstate="print"/>
                    <a:srcRect/>
                    <a:stretch>
                      <a:fillRect/>
                    </a:stretch>
                  </pic:blipFill>
                  <pic:spPr bwMode="auto">
                    <a:xfrm>
                      <a:off x="0" y="0"/>
                      <a:ext cx="4333240" cy="4420870"/>
                    </a:xfrm>
                    <a:prstGeom prst="rect">
                      <a:avLst/>
                    </a:prstGeom>
                    <a:noFill/>
                    <a:ln w="9525">
                      <a:noFill/>
                      <a:miter lim="800000"/>
                      <a:headEnd/>
                      <a:tailEnd/>
                    </a:ln>
                  </pic:spPr>
                </pic:pic>
              </a:graphicData>
            </a:graphic>
          </wp:inline>
        </w:drawing>
      </w:r>
    </w:p>
    <w:p w:rsidR="00C7340D" w:rsidRPr="00C7340D" w:rsidRDefault="00C7340D" w:rsidP="00573886">
      <w:pPr>
        <w:pStyle w:val="Caption"/>
        <w:spacing w:after="720"/>
      </w:pPr>
      <w:bookmarkStart w:id="23" w:name="_Toc388090254"/>
      <w:r w:rsidRPr="00C7340D">
        <w:t xml:space="preserve">Figure </w:t>
      </w:r>
      <w:fldSimple w:instr=" SEQ Figure \* ARABIC ">
        <w:r w:rsidR="002307A1">
          <w:rPr>
            <w:noProof/>
          </w:rPr>
          <w:t>6</w:t>
        </w:r>
      </w:fldSimple>
      <w:r w:rsidRPr="00C7340D">
        <w:t xml:space="preserve"> Backscatter electron micrographs of the annealed microstructures of the six multi-component alloys investigated: (a) </w:t>
      </w:r>
      <w:proofErr w:type="spellStart"/>
      <w:r w:rsidRPr="00C7340D">
        <w:t>CoCrFeMnNi</w:t>
      </w:r>
      <w:proofErr w:type="spellEnd"/>
      <w:r w:rsidRPr="00C7340D">
        <w:t xml:space="preserve">; (b) </w:t>
      </w:r>
      <w:proofErr w:type="spellStart"/>
      <w:r w:rsidRPr="00C7340D">
        <w:t>CoCrFeMnCu</w:t>
      </w:r>
      <w:proofErr w:type="spellEnd"/>
      <w:r w:rsidRPr="00C7340D">
        <w:t xml:space="preserve">; (c) </w:t>
      </w:r>
      <w:proofErr w:type="spellStart"/>
      <w:r w:rsidRPr="00C7340D">
        <w:t>CoMoFeMnCu</w:t>
      </w:r>
      <w:proofErr w:type="spellEnd"/>
      <w:r w:rsidRPr="00C7340D">
        <w:t>; (d</w:t>
      </w:r>
      <w:proofErr w:type="gramStart"/>
      <w:r w:rsidRPr="00C7340D">
        <w:t>)</w:t>
      </w:r>
      <w:proofErr w:type="spellStart"/>
      <w:r w:rsidRPr="00C7340D">
        <w:t>TiCrFeMnNi</w:t>
      </w:r>
      <w:proofErr w:type="spellEnd"/>
      <w:proofErr w:type="gramEnd"/>
      <w:r w:rsidRPr="00C7340D">
        <w:t>; (e)</w:t>
      </w:r>
      <w:proofErr w:type="spellStart"/>
      <w:r w:rsidRPr="00C7340D">
        <w:t>CoVFeMnNi</w:t>
      </w:r>
      <w:proofErr w:type="spellEnd"/>
      <w:r w:rsidRPr="00C7340D">
        <w:t xml:space="preserve">; and (f) </w:t>
      </w:r>
      <w:proofErr w:type="spellStart"/>
      <w:r w:rsidRPr="00C7340D">
        <w:t>CoCrVMnNi</w:t>
      </w:r>
      <w:proofErr w:type="spellEnd"/>
      <w:r w:rsidRPr="00C7340D">
        <w:t xml:space="preserve">. The small, dispersed dark spots in (a) are oxide particles (containing mainly Cr and </w:t>
      </w:r>
      <w:proofErr w:type="spellStart"/>
      <w:r w:rsidRPr="00C7340D">
        <w:t>Mn</w:t>
      </w:r>
      <w:proofErr w:type="spellEnd"/>
      <w:r w:rsidRPr="00C7340D">
        <w:t>) resulting from trace levels of oxygen present in the raw m</w:t>
      </w:r>
      <w:r>
        <w:t xml:space="preserve">aterials and possibly also from </w:t>
      </w:r>
      <w:r w:rsidRPr="00C7340D">
        <w:t>contamination during arc melting</w:t>
      </w:r>
      <w:r w:rsidR="00FB0900">
        <w:fldChar w:fldCharType="begin"/>
      </w:r>
      <w:r>
        <w:instrText xml:space="preserve"> ADDIN EN.CITE &lt;EndNote&gt;&lt;Cite&gt;&lt;Author&gt;Otto&lt;/Author&gt;&lt;Year&gt;2013&lt;/Year&gt;&lt;RecNum&gt;32&lt;/RecNum&gt;&lt;DisplayText&gt;[30]&lt;/DisplayText&gt;&lt;record&gt;&lt;rec-number&gt;32&lt;/rec-number&gt;&lt;foreign-keys&gt;&lt;key app="EN" db-id="e2ss9rzx1d2wacevppd5rp9hxd0wwezrrv9e"&gt;32&lt;/key&gt;&lt;/foreign-keys&gt;&lt;ref-type name="Journal Article"&gt;17&lt;/ref-type&gt;&lt;contributors&gt;&lt;authors&gt;&lt;author&gt;Otto, F.&lt;/author&gt;&lt;author&gt;Yang, Y.&lt;/author&gt;&lt;author&gt;Bei, H.&lt;/author&gt;&lt;author&gt;George, E. P.&lt;/author&gt;&lt;/authors&gt;&lt;/contributors&gt;&lt;titles&gt;&lt;title&gt;Relative effects of enthalpy and entropy on the phase stability of equiatomic high-entropy alloys&lt;/title&gt;&lt;secondary-title&gt;Acta Materialia&lt;/secondary-title&gt;&lt;/titles&gt;&lt;periodical&gt;&lt;full-title&gt;Acta Materialia&lt;/full-title&gt;&lt;/periodical&gt;&lt;pages&gt;2628-2638&lt;/pages&gt;&lt;volume&gt;61&lt;/volume&gt;&lt;number&gt;7&lt;/number&gt;&lt;dates&gt;&lt;year&gt;2013&lt;/year&gt;&lt;pub-dates&gt;&lt;date&gt;Apr&lt;/date&gt;&lt;/pub-dates&gt;&lt;/dates&gt;&lt;isbn&gt;1359-6454&lt;/isbn&gt;&lt;accession-num&gt;WOS:000317161800031&lt;/accession-num&gt;&lt;urls&gt;&lt;related-urls&gt;&lt;url&gt;&amp;lt;Go to ISI&amp;gt;://WOS:000317161800031&lt;/url&gt;&lt;/related-urls&gt;&lt;/urls&gt;&lt;electronic-resource-num&gt;10.1016/j.actamat.2013.01.042&lt;/electronic-resource-num&gt;&lt;/record&gt;&lt;/Cite&gt;&lt;/EndNote&gt;</w:instrText>
      </w:r>
      <w:r w:rsidR="00FB0900">
        <w:fldChar w:fldCharType="separate"/>
      </w:r>
      <w:r>
        <w:rPr>
          <w:noProof/>
        </w:rPr>
        <w:t>[</w:t>
      </w:r>
      <w:hyperlink w:anchor="_ENREF_30" w:tooltip="Otto, 2013 #32" w:history="1">
        <w:r w:rsidR="00BA1DFF">
          <w:rPr>
            <w:noProof/>
          </w:rPr>
          <w:t>30</w:t>
        </w:r>
      </w:hyperlink>
      <w:r>
        <w:rPr>
          <w:noProof/>
        </w:rPr>
        <w:t>]</w:t>
      </w:r>
      <w:bookmarkEnd w:id="23"/>
      <w:r w:rsidR="00FB0900">
        <w:fldChar w:fldCharType="end"/>
      </w:r>
    </w:p>
    <w:p w:rsidR="00F40C80" w:rsidRPr="00132BB5" w:rsidRDefault="00575899" w:rsidP="00132BB5">
      <w:pPr>
        <w:pStyle w:val="Heading3"/>
      </w:pPr>
      <w:bookmarkStart w:id="24" w:name="_Toc388090175"/>
      <w:proofErr w:type="spellStart"/>
      <w:r w:rsidRPr="00132BB5">
        <w:t>Recrystallization</w:t>
      </w:r>
      <w:proofErr w:type="spellEnd"/>
      <w:r w:rsidRPr="00132BB5">
        <w:t xml:space="preserve"> behavior</w:t>
      </w:r>
      <w:bookmarkEnd w:id="24"/>
    </w:p>
    <w:p w:rsidR="00575899" w:rsidRDefault="005D2B0A" w:rsidP="005D2B0A">
      <w:r>
        <w:t>As grain size refinement is very effective in strengthening traditional polycrystalline materials</w:t>
      </w:r>
      <w:r w:rsidR="00737AF0">
        <w:t xml:space="preserve"> </w:t>
      </w:r>
      <w:r w:rsidR="00FB0900">
        <w:fldChar w:fldCharType="begin">
          <w:fldData xml:space="preserve">PEVuZE5vdGU+PENpdGU+PEF1dGhvcj5Bcnp0PC9BdXRob3I+PFllYXI+MTk5ODwvWWVhcj48UmVj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</w:fldData>
        </w:fldChar>
      </w:r>
      <w:r w:rsidR="000C2D4A">
        <w:instrText xml:space="preserve"> ADDIN EN.CITE </w:instrText>
      </w:r>
      <w:r w:rsidR="00FB0900">
        <w:fldChar w:fldCharType="begin">
          <w:fldData xml:space="preserve">PEVuZE5vdGU+PENpdGU+PEF1dGhvcj5Bcnp0PC9BdXRob3I+PFllYXI+MTk5ODwvWWVhcj48UmVj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</w:fldData>
        </w:fldChar>
      </w:r>
      <w:r w:rsidR="000C2D4A">
        <w:instrText xml:space="preserve"> ADDIN EN.CITE.DATA </w:instrText>
      </w:r>
      <w:r w:rsidR="00FB0900">
        <w:fldChar w:fldCharType="end"/>
      </w:r>
      <w:r w:rsidR="00FB0900">
        <w:fldChar w:fldCharType="separate"/>
      </w:r>
      <w:r w:rsidR="000C2D4A">
        <w:rPr>
          <w:noProof/>
        </w:rPr>
        <w:t>[</w:t>
      </w:r>
      <w:hyperlink w:anchor="_ENREF_44" w:tooltip="Arzt, 1998 #64" w:history="1">
        <w:r w:rsidR="00BA1DFF">
          <w:rPr>
            <w:noProof/>
          </w:rPr>
          <w:t>44-47</w:t>
        </w:r>
      </w:hyperlink>
      <w:r w:rsidR="000C2D4A">
        <w:rPr>
          <w:noProof/>
        </w:rPr>
        <w:t>]</w:t>
      </w:r>
      <w:r w:rsidR="00FB0900">
        <w:fldChar w:fldCharType="end"/>
      </w:r>
      <w:r>
        <w:t xml:space="preserve">, it is of great importance that the </w:t>
      </w:r>
      <w:proofErr w:type="spellStart"/>
      <w:r>
        <w:t>recrystallization</w:t>
      </w:r>
      <w:proofErr w:type="spellEnd"/>
      <w:r>
        <w:t xml:space="preserve"> behavior in HEAs be understood. Up to date, one system (</w:t>
      </w:r>
      <w:r w:rsidR="00FB4F61">
        <w:t xml:space="preserve">single phase FCC high entropy alloy </w:t>
      </w:r>
      <w:proofErr w:type="spellStart"/>
      <w:r>
        <w:t>FeCoCrMnNi</w:t>
      </w:r>
      <w:proofErr w:type="spellEnd"/>
      <w:r>
        <w:t xml:space="preserve">) </w:t>
      </w:r>
      <w:r>
        <w:lastRenderedPageBreak/>
        <w:t>has been systema</w:t>
      </w:r>
      <w:r w:rsidR="00FB4F61">
        <w:t xml:space="preserve">tically </w:t>
      </w:r>
      <w:r w:rsidR="004666F7">
        <w:t>studied</w:t>
      </w:r>
      <w:r w:rsidR="0075379F">
        <w:t xml:space="preserve"> by Liu WH </w:t>
      </w:r>
      <w:r w:rsidR="0075379F" w:rsidRPr="00737AF0">
        <w:rPr>
          <w:i/>
        </w:rPr>
        <w:t>et al</w:t>
      </w:r>
      <w:r w:rsidR="00FB0900">
        <w:fldChar w:fldCharType="begin"/>
      </w:r>
      <w:r w:rsidR="009F6E38">
        <w:instrText xml:space="preserve"> ADDIN EN.CITE &lt;EndNote&gt;&lt;Cite&gt;&lt;Author&gt;Liu&lt;/Author&gt;&lt;Year&gt;2013&lt;/Year&gt;&lt;RecNum&gt;45&lt;/RecNum&gt;&lt;DisplayText&gt;[14]&lt;/DisplayText&gt;&lt;record&gt;&lt;rec-number&gt;45&lt;/rec-number&gt;&lt;foreign-keys&gt;&lt;key app="EN" db-id="e2ss9rzx1d2wacevppd5rp9hxd0wwezrrv9e"&gt;45&lt;/key&gt;&lt;/foreign-keys&gt;&lt;ref-type name="Journal Article"&gt;17&lt;/ref-type&gt;&lt;contributors&gt;&lt;authors&gt;&lt;author&gt;Liu, W. H.&lt;/author&gt;&lt;author&gt;Wu, Y.&lt;/author&gt;&lt;author&gt;He, J. Y.&lt;/author&gt;&lt;author&gt;Nieh, T. G.&lt;/author&gt;&lt;author&gt;Lu, Z. P.&lt;/author&gt;&lt;/authors&gt;&lt;/contributors&gt;&lt;titles&gt;&lt;title&gt;Grain growth and the Hall-Petch relationship in a high-entropy FeCrNiCoMn alloy&lt;/title&gt;&lt;secondary-title&gt;Scripta Materialia&lt;/secondary-title&gt;&lt;/titles&gt;&lt;periodical&gt;&lt;full-title&gt;Scripta Materialia&lt;/full-title&gt;&lt;/periodical&gt;&lt;pages&gt;526-529&lt;/pages&gt;&lt;volume&gt;68&lt;/volume&gt;&lt;number&gt;7&lt;/number&gt;&lt;dates&gt;&lt;year&gt;2013&lt;/year&gt;&lt;pub-dates&gt;&lt;date&gt;Apr&lt;/date&gt;&lt;/pub-dates&gt;&lt;/dates&gt;&lt;isbn&gt;1359-6462&lt;/isbn&gt;&lt;accession-num&gt;WOS:000314739900022&lt;/accession-num&gt;&lt;urls&gt;&lt;related-urls&gt;&lt;url&gt;&amp;lt;Go to ISI&amp;gt;://WOS:000314739900022&lt;/url&gt;&lt;/related-urls&gt;&lt;/urls&gt;&lt;electronic-resource-num&gt;10.1016/j.scriptamat.2012.12.002&lt;/electronic-resource-num&gt;&lt;/record&gt;&lt;/Cite&gt;&lt;/EndNote&gt;</w:instrText>
      </w:r>
      <w:r w:rsidR="00FB0900">
        <w:fldChar w:fldCharType="separate"/>
      </w:r>
      <w:r w:rsidR="009F6E38">
        <w:rPr>
          <w:noProof/>
        </w:rPr>
        <w:t>[</w:t>
      </w:r>
      <w:hyperlink w:anchor="_ENREF_14" w:tooltip="Liu, 2013 #45" w:history="1">
        <w:r w:rsidR="00BA1DFF">
          <w:rPr>
            <w:noProof/>
          </w:rPr>
          <w:t>14</w:t>
        </w:r>
      </w:hyperlink>
      <w:r w:rsidR="009F6E38">
        <w:rPr>
          <w:noProof/>
        </w:rPr>
        <w:t>]</w:t>
      </w:r>
      <w:r w:rsidR="00FB0900">
        <w:fldChar w:fldCharType="end"/>
      </w:r>
      <w:r w:rsidR="004666F7">
        <w:t xml:space="preserve"> and the main findings will be introduced here. </w:t>
      </w:r>
    </w:p>
    <w:p w:rsidR="00575490" w:rsidRDefault="004A5B02" w:rsidP="00573886">
      <w:pPr>
        <w:spacing w:after="720"/>
      </w:pPr>
      <w:r>
        <w:t>The</w:t>
      </w:r>
      <w:r w:rsidR="004666F7">
        <w:t xml:space="preserve"> </w:t>
      </w:r>
      <w:r>
        <w:t xml:space="preserve">samples were first </w:t>
      </w:r>
      <w:r w:rsidR="00EC45A4">
        <w:t>cold rolled by</w:t>
      </w:r>
      <w:r w:rsidR="000E09A6">
        <w:t xml:space="preserve"> 70% and then polished and sealed in a vacuumed quartz tube. </w:t>
      </w:r>
      <w:r w:rsidR="00087141">
        <w:t>The sealed samples were then annealed at 850, 900, 925 and 950</w:t>
      </w:r>
      <w:r w:rsidR="00032A66">
        <w:t>˚</w:t>
      </w:r>
      <w:r w:rsidR="00087141">
        <w:t xml:space="preserve">C for different times to obtain various grain sizes. The </w:t>
      </w:r>
      <w:r w:rsidR="00AA6251">
        <w:t>annealing results</w:t>
      </w:r>
      <w:r w:rsidR="00087141">
        <w:t xml:space="preserve"> are shown in</w:t>
      </w:r>
      <w:r w:rsidR="00C04CFC">
        <w:t xml:space="preserve"> </w:t>
      </w:r>
      <w:fldSimple w:instr=" REF _Ref380763549 \h  \* MERGEFORMAT ">
        <w:r w:rsidR="002307A1">
          <w:t xml:space="preserve">Table </w:t>
        </w:r>
        <w:r w:rsidR="002307A1">
          <w:rPr>
            <w:noProof/>
          </w:rPr>
          <w:t>4</w:t>
        </w:r>
      </w:fldSimple>
      <w:r w:rsidR="000C0EC5">
        <w:t xml:space="preserve"> </w:t>
      </w:r>
      <w:r w:rsidR="003267FC">
        <w:t xml:space="preserve">and </w:t>
      </w:r>
      <w:r w:rsidR="00AA6251">
        <w:t xml:space="preserve">selected </w:t>
      </w:r>
      <w:r w:rsidR="003267FC">
        <w:t xml:space="preserve">representative microstructures are </w:t>
      </w:r>
      <w:r w:rsidR="00AA6251">
        <w:t xml:space="preserve">displayed </w:t>
      </w:r>
      <w:r w:rsidR="003267FC">
        <w:t xml:space="preserve">in </w:t>
      </w:r>
      <w:fldSimple w:instr=" REF _Ref380748026 \h  \* MERGEFORMAT ">
        <w:r w:rsidR="002307A1">
          <w:t xml:space="preserve">Figure </w:t>
        </w:r>
        <w:r w:rsidR="002307A1">
          <w:rPr>
            <w:noProof/>
          </w:rPr>
          <w:t>7</w:t>
        </w:r>
      </w:fldSimple>
      <w:r w:rsidR="00C87D3D">
        <w:t>.</w:t>
      </w:r>
      <w:r w:rsidR="00AA6251">
        <w:t xml:space="preserve"> </w:t>
      </w:r>
    </w:p>
    <w:p w:rsidR="004406C5" w:rsidRDefault="000C0EC5" w:rsidP="004406C5">
      <w:pPr>
        <w:pStyle w:val="Caption"/>
        <w:keepNext/>
      </w:pPr>
      <w:bookmarkStart w:id="25" w:name="_Ref380763549"/>
      <w:bookmarkStart w:id="26" w:name="_Toc388090304"/>
      <w:r>
        <w:t xml:space="preserve">Table </w:t>
      </w:r>
      <w:fldSimple w:instr=" SEQ Table \* ARABIC ">
        <w:r w:rsidR="002307A1">
          <w:rPr>
            <w:noProof/>
          </w:rPr>
          <w:t>4</w:t>
        </w:r>
      </w:fldSimple>
      <w:bookmarkEnd w:id="25"/>
      <w:r w:rsidR="00C04CFC">
        <w:t xml:space="preserve"> </w:t>
      </w:r>
      <w:r w:rsidR="00C04CFC" w:rsidRPr="00575490">
        <w:rPr>
          <w:rFonts w:eastAsia="Arial Unicode MS"/>
          <w:szCs w:val="24"/>
          <w:shd w:val="clear" w:color="auto" w:fill="FCFCFC"/>
        </w:rPr>
        <w:t xml:space="preserve">Grain sizes of the </w:t>
      </w:r>
      <w:proofErr w:type="spellStart"/>
      <w:r w:rsidR="00C04CFC" w:rsidRPr="00575490">
        <w:rPr>
          <w:rFonts w:eastAsia="Arial Unicode MS"/>
          <w:szCs w:val="24"/>
          <w:shd w:val="clear" w:color="auto" w:fill="FCFCFC"/>
        </w:rPr>
        <w:t>FeCoCrMnNi</w:t>
      </w:r>
      <w:proofErr w:type="spellEnd"/>
      <w:r w:rsidR="00C04CFC" w:rsidRPr="00575490">
        <w:rPr>
          <w:rFonts w:eastAsia="Arial Unicode MS"/>
          <w:szCs w:val="24"/>
          <w:shd w:val="clear" w:color="auto" w:fill="FCFCFC"/>
        </w:rPr>
        <w:t xml:space="preserve"> samples annealed at 850, 900, 925 and 950 °C for different </w:t>
      </w:r>
      <w:r w:rsidR="00C04CFC">
        <w:rPr>
          <w:rFonts w:eastAsia="Arial Unicode MS"/>
          <w:szCs w:val="24"/>
          <w:shd w:val="clear" w:color="auto" w:fill="FCFCFC"/>
        </w:rPr>
        <w:t>annealing times</w:t>
      </w:r>
      <w:r w:rsidR="00FB0900">
        <w:rPr>
          <w:rFonts w:eastAsia="Arial Unicode MS"/>
          <w:szCs w:val="24"/>
          <w:shd w:val="clear" w:color="auto" w:fill="FCFCFC"/>
        </w:rPr>
        <w:fldChar w:fldCharType="begin"/>
      </w:r>
      <w:r w:rsidR="009F6E38">
        <w:rPr>
          <w:rFonts w:eastAsia="Arial Unicode MS"/>
          <w:szCs w:val="24"/>
          <w:shd w:val="clear" w:color="auto" w:fill="FCFCFC"/>
        </w:rPr>
        <w:instrText xml:space="preserve"> ADDIN EN.CITE &lt;EndNote&gt;&lt;Cite&gt;&lt;Author&gt;Liu&lt;/Author&gt;&lt;Year&gt;2013&lt;/Year&gt;&lt;RecNum&gt;45&lt;/RecNum&gt;&lt;DisplayText&gt;[14]&lt;/DisplayText&gt;&lt;record&gt;&lt;rec-number&gt;45&lt;/rec-number&gt;&lt;foreign-keys&gt;&lt;key app="EN" db-id="e2ss9rzx1d2wacevppd5rp9hxd0wwezrrv9e"&gt;45&lt;/key&gt;&lt;/foreign-keys&gt;&lt;ref-type name="Journal Article"&gt;17&lt;/ref-type&gt;&lt;contributors&gt;&lt;authors&gt;&lt;author&gt;Liu, W. H.&lt;/author&gt;&lt;author&gt;Wu, Y.&lt;/author&gt;&lt;author&gt;He, J. Y.&lt;/author&gt;&lt;author&gt;Nieh, T. G.&lt;/author&gt;&lt;author&gt;Lu, Z. P.&lt;/author&gt;&lt;/authors&gt;&lt;/contributors&gt;&lt;titles&gt;&lt;title&gt;Grain growth and the Hall-Petch relationship in a high-entropy FeCrNiCoMn alloy&lt;/title&gt;&lt;secondary-title&gt;Scripta Materialia&lt;/secondary-title&gt;&lt;/titles&gt;&lt;periodical&gt;&lt;full-title&gt;Scripta Materialia&lt;/full-title&gt;&lt;/periodical&gt;&lt;pages&gt;526-529&lt;/pages&gt;&lt;volume&gt;68&lt;/volume&gt;&lt;number&gt;7&lt;/number&gt;&lt;dates&gt;&lt;year&gt;2013&lt;/year&gt;&lt;pub-dates&gt;&lt;date&gt;Apr&lt;/date&gt;&lt;/pub-dates&gt;&lt;/dates&gt;&lt;isbn&gt;1359-6462&lt;/isbn&gt;&lt;accession-num&gt;WOS:000314739900022&lt;/accession-num&gt;&lt;urls&gt;&lt;related-urls&gt;&lt;url&gt;&amp;lt;Go to ISI&amp;gt;://WOS:000314739900022&lt;/url&gt;&lt;/related-urls&gt;&lt;/urls&gt;&lt;electronic-resource-num&gt;10.1016/j.scriptamat.2012.12.002&lt;/electronic-resource-num&gt;&lt;/record&gt;&lt;/Cite&gt;&lt;/EndNote&gt;</w:instrText>
      </w:r>
      <w:r w:rsidR="00FB0900">
        <w:rPr>
          <w:rFonts w:eastAsia="Arial Unicode MS"/>
          <w:szCs w:val="24"/>
          <w:shd w:val="clear" w:color="auto" w:fill="FCFCFC"/>
        </w:rPr>
        <w:fldChar w:fldCharType="separate"/>
      </w:r>
      <w:r w:rsidR="009F6E38">
        <w:rPr>
          <w:rFonts w:eastAsia="Arial Unicode MS"/>
          <w:noProof/>
          <w:szCs w:val="24"/>
          <w:shd w:val="clear" w:color="auto" w:fill="FCFCFC"/>
        </w:rPr>
        <w:t>[</w:t>
      </w:r>
      <w:hyperlink w:anchor="_ENREF_14" w:tooltip="Liu, 2013 #45" w:history="1">
        <w:r w:rsidR="00BA1DFF">
          <w:rPr>
            <w:rFonts w:eastAsia="Arial Unicode MS"/>
            <w:noProof/>
            <w:szCs w:val="24"/>
            <w:shd w:val="clear" w:color="auto" w:fill="FCFCFC"/>
          </w:rPr>
          <w:t>14</w:t>
        </w:r>
      </w:hyperlink>
      <w:r w:rsidR="009F6E38">
        <w:rPr>
          <w:rFonts w:eastAsia="Arial Unicode MS"/>
          <w:noProof/>
          <w:szCs w:val="24"/>
          <w:shd w:val="clear" w:color="auto" w:fill="FCFCFC"/>
        </w:rPr>
        <w:t>]</w:t>
      </w:r>
      <w:bookmarkEnd w:id="26"/>
      <w:r w:rsidR="00FB0900">
        <w:rPr>
          <w:rFonts w:eastAsia="Arial Unicode MS"/>
          <w:szCs w:val="24"/>
          <w:shd w:val="clear" w:color="auto" w:fill="FCFCFC"/>
        </w:rPr>
        <w:fldChar w:fldCharType="end"/>
      </w:r>
    </w:p>
    <w:tbl>
      <w:tblPr>
        <w:tblStyle w:val="TableGrid"/>
        <w:tblW w:w="4850" w:type="pct"/>
        <w:tblInd w:w="144" w:type="dxa"/>
        <w:tblLook w:val="04A0"/>
      </w:tblPr>
      <w:tblGrid>
        <w:gridCol w:w="644"/>
        <w:gridCol w:w="707"/>
        <w:gridCol w:w="748"/>
        <w:gridCol w:w="644"/>
        <w:gridCol w:w="707"/>
        <w:gridCol w:w="750"/>
        <w:gridCol w:w="644"/>
        <w:gridCol w:w="707"/>
        <w:gridCol w:w="750"/>
        <w:gridCol w:w="638"/>
        <w:gridCol w:w="707"/>
        <w:gridCol w:w="745"/>
      </w:tblGrid>
      <w:tr w:rsidR="004406C5" w:rsidRPr="004406C5" w:rsidTr="00942832">
        <w:tc>
          <w:tcPr>
            <w:tcW w:w="384" w:type="pct"/>
          </w:tcPr>
          <w:p w:rsidR="004406C5" w:rsidRPr="004406C5" w:rsidRDefault="004406C5" w:rsidP="004406C5">
            <w:pPr>
              <w:spacing w:line="240" w:lineRule="auto"/>
              <w:ind w:firstLine="0"/>
            </w:pPr>
            <w:r w:rsidRPr="004406C5">
              <w:t>T (˚C)</w:t>
            </w:r>
          </w:p>
        </w:tc>
        <w:tc>
          <w:tcPr>
            <w:tcW w:w="421" w:type="pct"/>
          </w:tcPr>
          <w:p w:rsidR="004406C5" w:rsidRPr="004406C5" w:rsidRDefault="004406C5" w:rsidP="004406C5">
            <w:pPr>
              <w:spacing w:line="240" w:lineRule="auto"/>
              <w:ind w:firstLine="0"/>
            </w:pPr>
            <w:r w:rsidRPr="004406C5">
              <w:t>Time</w:t>
            </w:r>
          </w:p>
          <w:p w:rsidR="004406C5" w:rsidRPr="004406C5" w:rsidRDefault="004406C5" w:rsidP="004406C5">
            <w:pPr>
              <w:spacing w:line="240" w:lineRule="auto"/>
              <w:ind w:firstLine="0"/>
            </w:pPr>
            <w:r w:rsidRPr="004406C5">
              <w:t>(h)</w:t>
            </w:r>
          </w:p>
        </w:tc>
        <w:tc>
          <w:tcPr>
            <w:tcW w:w="446" w:type="pct"/>
          </w:tcPr>
          <w:p w:rsidR="004406C5" w:rsidRPr="004406C5" w:rsidRDefault="004406C5" w:rsidP="004406C5">
            <w:pPr>
              <w:spacing w:line="240" w:lineRule="auto"/>
              <w:ind w:firstLine="0"/>
            </w:pPr>
            <w:r w:rsidRPr="004406C5">
              <w:t>Grain size (</w:t>
            </w:r>
            <w:r w:rsidRPr="004406C5">
              <w:rPr>
                <w:rFonts w:ascii="Symbol" w:hAnsi="Symbol"/>
              </w:rPr>
              <w:t></w:t>
            </w:r>
            <w:r w:rsidRPr="004406C5">
              <w:t>m)</w:t>
            </w:r>
          </w:p>
        </w:tc>
        <w:tc>
          <w:tcPr>
            <w:tcW w:w="384" w:type="pct"/>
          </w:tcPr>
          <w:p w:rsidR="004406C5" w:rsidRPr="004406C5" w:rsidRDefault="004406C5" w:rsidP="004406C5">
            <w:pPr>
              <w:spacing w:line="240" w:lineRule="auto"/>
              <w:ind w:firstLine="0"/>
            </w:pPr>
            <w:r w:rsidRPr="004406C5">
              <w:t>T (˚C)</w:t>
            </w:r>
          </w:p>
        </w:tc>
        <w:tc>
          <w:tcPr>
            <w:tcW w:w="421" w:type="pct"/>
          </w:tcPr>
          <w:p w:rsidR="004406C5" w:rsidRPr="004406C5" w:rsidRDefault="004406C5" w:rsidP="004406C5">
            <w:pPr>
              <w:spacing w:line="240" w:lineRule="auto"/>
              <w:ind w:firstLine="0"/>
            </w:pPr>
            <w:r w:rsidRPr="004406C5">
              <w:t>Time</w:t>
            </w:r>
          </w:p>
          <w:p w:rsidR="004406C5" w:rsidRPr="004406C5" w:rsidRDefault="004406C5" w:rsidP="004406C5">
            <w:pPr>
              <w:spacing w:line="240" w:lineRule="auto"/>
              <w:ind w:firstLine="0"/>
            </w:pPr>
            <w:r w:rsidRPr="004406C5">
              <w:t>(h)</w:t>
            </w:r>
          </w:p>
        </w:tc>
        <w:tc>
          <w:tcPr>
            <w:tcW w:w="447" w:type="pct"/>
          </w:tcPr>
          <w:p w:rsidR="004406C5" w:rsidRPr="004406C5" w:rsidRDefault="004406C5" w:rsidP="004406C5">
            <w:pPr>
              <w:spacing w:line="240" w:lineRule="auto"/>
              <w:ind w:firstLine="0"/>
            </w:pPr>
            <w:r w:rsidRPr="004406C5">
              <w:t>Grain size (</w:t>
            </w:r>
            <w:r w:rsidRPr="004406C5">
              <w:rPr>
                <w:rFonts w:ascii="Symbol" w:hAnsi="Symbol"/>
              </w:rPr>
              <w:t></w:t>
            </w:r>
            <w:r w:rsidRPr="004406C5">
              <w:t>m)</w:t>
            </w:r>
          </w:p>
        </w:tc>
        <w:tc>
          <w:tcPr>
            <w:tcW w:w="384" w:type="pct"/>
          </w:tcPr>
          <w:p w:rsidR="004406C5" w:rsidRPr="004406C5" w:rsidRDefault="004406C5" w:rsidP="004406C5">
            <w:pPr>
              <w:spacing w:line="240" w:lineRule="auto"/>
              <w:ind w:firstLine="0"/>
            </w:pPr>
            <w:r w:rsidRPr="004406C5">
              <w:t>T (˚C)</w:t>
            </w:r>
          </w:p>
        </w:tc>
        <w:tc>
          <w:tcPr>
            <w:tcW w:w="421" w:type="pct"/>
          </w:tcPr>
          <w:p w:rsidR="004406C5" w:rsidRPr="004406C5" w:rsidRDefault="004406C5" w:rsidP="004406C5">
            <w:pPr>
              <w:spacing w:line="240" w:lineRule="auto"/>
              <w:ind w:firstLine="0"/>
            </w:pPr>
            <w:r w:rsidRPr="004406C5">
              <w:t>Time</w:t>
            </w:r>
          </w:p>
          <w:p w:rsidR="004406C5" w:rsidRPr="004406C5" w:rsidRDefault="004406C5" w:rsidP="004406C5">
            <w:pPr>
              <w:spacing w:line="240" w:lineRule="auto"/>
              <w:ind w:firstLine="0"/>
            </w:pPr>
            <w:r w:rsidRPr="004406C5">
              <w:t>(h)</w:t>
            </w:r>
          </w:p>
        </w:tc>
        <w:tc>
          <w:tcPr>
            <w:tcW w:w="447" w:type="pct"/>
          </w:tcPr>
          <w:p w:rsidR="004406C5" w:rsidRPr="004406C5" w:rsidRDefault="004406C5" w:rsidP="004406C5">
            <w:pPr>
              <w:spacing w:line="240" w:lineRule="auto"/>
              <w:ind w:firstLine="0"/>
            </w:pPr>
            <w:r w:rsidRPr="004406C5">
              <w:t>Grain size (</w:t>
            </w:r>
            <w:r w:rsidRPr="004406C5">
              <w:rPr>
                <w:rFonts w:ascii="Symbol" w:hAnsi="Symbol"/>
              </w:rPr>
              <w:t></w:t>
            </w:r>
            <w:r w:rsidRPr="004406C5">
              <w:t>m)</w:t>
            </w:r>
          </w:p>
        </w:tc>
        <w:tc>
          <w:tcPr>
            <w:tcW w:w="380" w:type="pct"/>
          </w:tcPr>
          <w:p w:rsidR="004406C5" w:rsidRPr="004406C5" w:rsidRDefault="004406C5" w:rsidP="004406C5">
            <w:pPr>
              <w:spacing w:line="240" w:lineRule="auto"/>
              <w:ind w:firstLine="0"/>
            </w:pPr>
            <w:r w:rsidRPr="004406C5">
              <w:t>T (˚C)</w:t>
            </w:r>
          </w:p>
        </w:tc>
        <w:tc>
          <w:tcPr>
            <w:tcW w:w="421" w:type="pct"/>
          </w:tcPr>
          <w:p w:rsidR="004406C5" w:rsidRPr="004406C5" w:rsidRDefault="004406C5" w:rsidP="004406C5">
            <w:pPr>
              <w:spacing w:line="240" w:lineRule="auto"/>
              <w:ind w:firstLine="0"/>
            </w:pPr>
            <w:r w:rsidRPr="004406C5">
              <w:t>Time</w:t>
            </w:r>
          </w:p>
          <w:p w:rsidR="004406C5" w:rsidRPr="004406C5" w:rsidRDefault="004406C5" w:rsidP="004406C5">
            <w:pPr>
              <w:spacing w:line="240" w:lineRule="auto"/>
              <w:ind w:firstLine="0"/>
            </w:pPr>
            <w:r w:rsidRPr="004406C5">
              <w:t>(h)</w:t>
            </w:r>
          </w:p>
        </w:tc>
        <w:tc>
          <w:tcPr>
            <w:tcW w:w="444" w:type="pct"/>
          </w:tcPr>
          <w:p w:rsidR="004406C5" w:rsidRPr="004406C5" w:rsidRDefault="004406C5" w:rsidP="004406C5">
            <w:pPr>
              <w:spacing w:line="240" w:lineRule="auto"/>
              <w:ind w:firstLine="0"/>
            </w:pPr>
            <w:r w:rsidRPr="004406C5">
              <w:t>Grain size (</w:t>
            </w:r>
            <w:r w:rsidRPr="004406C5">
              <w:rPr>
                <w:rFonts w:ascii="Symbol" w:hAnsi="Symbol"/>
              </w:rPr>
              <w:t></w:t>
            </w:r>
            <w:r w:rsidRPr="004406C5">
              <w:t>m)</w:t>
            </w:r>
          </w:p>
        </w:tc>
      </w:tr>
      <w:tr w:rsidR="004406C5" w:rsidRPr="004406C5" w:rsidTr="00737AF0">
        <w:tc>
          <w:tcPr>
            <w:tcW w:w="384" w:type="pct"/>
            <w:vMerge w:val="restart"/>
          </w:tcPr>
          <w:p w:rsidR="004406C5" w:rsidRPr="004406C5" w:rsidRDefault="004406C5" w:rsidP="00737AF0">
            <w:pPr>
              <w:spacing w:line="240" w:lineRule="auto"/>
              <w:ind w:firstLine="0"/>
              <w:jc w:val="center"/>
            </w:pPr>
            <w:r w:rsidRPr="004406C5">
              <w:t>850</w:t>
            </w: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w:t>
            </w:r>
          </w:p>
        </w:tc>
        <w:tc>
          <w:tcPr>
            <w:tcW w:w="446"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3.9</w:t>
            </w:r>
          </w:p>
        </w:tc>
        <w:tc>
          <w:tcPr>
            <w:tcW w:w="384" w:type="pct"/>
            <w:vMerge w:val="restart"/>
          </w:tcPr>
          <w:p w:rsidR="004406C5" w:rsidRPr="004406C5" w:rsidRDefault="004406C5" w:rsidP="00737AF0">
            <w:pPr>
              <w:spacing w:line="240" w:lineRule="auto"/>
              <w:ind w:firstLine="0"/>
              <w:jc w:val="center"/>
            </w:pPr>
            <w:r w:rsidRPr="004406C5">
              <w:t>900</w:t>
            </w: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0.5</w:t>
            </w:r>
          </w:p>
        </w:tc>
        <w:tc>
          <w:tcPr>
            <w:tcW w:w="447"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5.2</w:t>
            </w:r>
          </w:p>
        </w:tc>
        <w:tc>
          <w:tcPr>
            <w:tcW w:w="384" w:type="pct"/>
            <w:vMerge w:val="restart"/>
          </w:tcPr>
          <w:p w:rsidR="004406C5" w:rsidRPr="004406C5" w:rsidRDefault="004406C5" w:rsidP="00737AF0">
            <w:pPr>
              <w:spacing w:line="240" w:lineRule="auto"/>
              <w:ind w:firstLine="0"/>
              <w:jc w:val="center"/>
            </w:pPr>
            <w:r w:rsidRPr="004406C5">
              <w:t>925</w:t>
            </w: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w:t>
            </w:r>
          </w:p>
        </w:tc>
        <w:tc>
          <w:tcPr>
            <w:tcW w:w="447"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14.4</w:t>
            </w:r>
          </w:p>
        </w:tc>
        <w:tc>
          <w:tcPr>
            <w:tcW w:w="380" w:type="pct"/>
            <w:vMerge w:val="restart"/>
          </w:tcPr>
          <w:p w:rsidR="004406C5" w:rsidRPr="004406C5" w:rsidRDefault="004406C5" w:rsidP="00737AF0">
            <w:pPr>
              <w:spacing w:line="240" w:lineRule="auto"/>
              <w:ind w:firstLine="0"/>
              <w:jc w:val="center"/>
            </w:pPr>
            <w:r w:rsidRPr="004406C5">
              <w:t>950</w:t>
            </w: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w:t>
            </w:r>
          </w:p>
        </w:tc>
        <w:tc>
          <w:tcPr>
            <w:tcW w:w="444"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16.5</w:t>
            </w:r>
          </w:p>
        </w:tc>
      </w:tr>
      <w:tr w:rsidR="004406C5" w:rsidRPr="004406C5" w:rsidTr="00737AF0">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1.25</w:t>
            </w:r>
          </w:p>
        </w:tc>
        <w:tc>
          <w:tcPr>
            <w:tcW w:w="446"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5.7</w:t>
            </w:r>
          </w:p>
        </w:tc>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w:t>
            </w:r>
          </w:p>
        </w:tc>
        <w:tc>
          <w:tcPr>
            <w:tcW w:w="447"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6.9</w:t>
            </w:r>
          </w:p>
        </w:tc>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2</w:t>
            </w:r>
          </w:p>
        </w:tc>
        <w:tc>
          <w:tcPr>
            <w:tcW w:w="447"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18.1</w:t>
            </w:r>
          </w:p>
        </w:tc>
        <w:tc>
          <w:tcPr>
            <w:tcW w:w="380"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2.5</w:t>
            </w:r>
          </w:p>
        </w:tc>
        <w:tc>
          <w:tcPr>
            <w:tcW w:w="444"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22.4</w:t>
            </w:r>
          </w:p>
        </w:tc>
      </w:tr>
      <w:tr w:rsidR="004406C5" w:rsidRPr="004406C5" w:rsidTr="00737AF0">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1.5</w:t>
            </w:r>
          </w:p>
        </w:tc>
        <w:tc>
          <w:tcPr>
            <w:tcW w:w="446"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6.5</w:t>
            </w:r>
          </w:p>
        </w:tc>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1.25</w:t>
            </w:r>
          </w:p>
        </w:tc>
        <w:tc>
          <w:tcPr>
            <w:tcW w:w="447"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9.0</w:t>
            </w:r>
          </w:p>
        </w:tc>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3</w:t>
            </w:r>
          </w:p>
        </w:tc>
        <w:tc>
          <w:tcPr>
            <w:tcW w:w="447"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20.7</w:t>
            </w:r>
          </w:p>
        </w:tc>
        <w:tc>
          <w:tcPr>
            <w:tcW w:w="380"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4</w:t>
            </w:r>
          </w:p>
        </w:tc>
        <w:tc>
          <w:tcPr>
            <w:tcW w:w="444"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26.2</w:t>
            </w:r>
          </w:p>
        </w:tc>
      </w:tr>
      <w:tr w:rsidR="004406C5" w:rsidRPr="004406C5" w:rsidTr="00737AF0">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1.75</w:t>
            </w:r>
          </w:p>
        </w:tc>
        <w:tc>
          <w:tcPr>
            <w:tcW w:w="446"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7.2</w:t>
            </w:r>
          </w:p>
        </w:tc>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1.5</w:t>
            </w:r>
          </w:p>
        </w:tc>
        <w:tc>
          <w:tcPr>
            <w:tcW w:w="447"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11.4</w:t>
            </w:r>
          </w:p>
        </w:tc>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3.5</w:t>
            </w:r>
          </w:p>
        </w:tc>
        <w:tc>
          <w:tcPr>
            <w:tcW w:w="447"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21.8</w:t>
            </w:r>
          </w:p>
        </w:tc>
        <w:tc>
          <w:tcPr>
            <w:tcW w:w="380"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pPr>
          </w:p>
        </w:tc>
        <w:tc>
          <w:tcPr>
            <w:tcW w:w="444" w:type="pct"/>
          </w:tcPr>
          <w:p w:rsidR="004406C5" w:rsidRPr="004406C5" w:rsidRDefault="004406C5" w:rsidP="00737AF0">
            <w:pPr>
              <w:spacing w:line="240" w:lineRule="auto"/>
              <w:ind w:firstLine="0"/>
              <w:jc w:val="center"/>
            </w:pPr>
          </w:p>
        </w:tc>
      </w:tr>
      <w:tr w:rsidR="004406C5" w:rsidRPr="004406C5" w:rsidTr="00737AF0">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2</w:t>
            </w:r>
          </w:p>
        </w:tc>
        <w:tc>
          <w:tcPr>
            <w:tcW w:w="446"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8.4</w:t>
            </w:r>
          </w:p>
        </w:tc>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2</w:t>
            </w:r>
          </w:p>
        </w:tc>
        <w:tc>
          <w:tcPr>
            <w:tcW w:w="447"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12.7</w:t>
            </w:r>
          </w:p>
        </w:tc>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pPr>
          </w:p>
        </w:tc>
        <w:tc>
          <w:tcPr>
            <w:tcW w:w="447" w:type="pct"/>
          </w:tcPr>
          <w:p w:rsidR="004406C5" w:rsidRPr="004406C5" w:rsidRDefault="004406C5" w:rsidP="00737AF0">
            <w:pPr>
              <w:spacing w:line="240" w:lineRule="auto"/>
              <w:ind w:firstLine="0"/>
              <w:jc w:val="center"/>
            </w:pPr>
          </w:p>
        </w:tc>
        <w:tc>
          <w:tcPr>
            <w:tcW w:w="380"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pPr>
          </w:p>
        </w:tc>
        <w:tc>
          <w:tcPr>
            <w:tcW w:w="444" w:type="pct"/>
          </w:tcPr>
          <w:p w:rsidR="004406C5" w:rsidRPr="004406C5" w:rsidRDefault="004406C5" w:rsidP="00737AF0">
            <w:pPr>
              <w:spacing w:line="240" w:lineRule="auto"/>
              <w:ind w:firstLine="0"/>
              <w:jc w:val="center"/>
            </w:pPr>
          </w:p>
        </w:tc>
      </w:tr>
      <w:tr w:rsidR="004406C5" w:rsidRPr="004406C5" w:rsidTr="00737AF0">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2.5</w:t>
            </w:r>
          </w:p>
        </w:tc>
        <w:tc>
          <w:tcPr>
            <w:tcW w:w="446"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9.0</w:t>
            </w:r>
          </w:p>
        </w:tc>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3</w:t>
            </w:r>
          </w:p>
        </w:tc>
        <w:tc>
          <w:tcPr>
            <w:tcW w:w="447"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14.3</w:t>
            </w:r>
          </w:p>
        </w:tc>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pPr>
          </w:p>
        </w:tc>
        <w:tc>
          <w:tcPr>
            <w:tcW w:w="447" w:type="pct"/>
          </w:tcPr>
          <w:p w:rsidR="004406C5" w:rsidRPr="004406C5" w:rsidRDefault="004406C5" w:rsidP="00737AF0">
            <w:pPr>
              <w:spacing w:line="240" w:lineRule="auto"/>
              <w:ind w:firstLine="0"/>
              <w:jc w:val="center"/>
            </w:pPr>
          </w:p>
        </w:tc>
        <w:tc>
          <w:tcPr>
            <w:tcW w:w="380"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pPr>
          </w:p>
        </w:tc>
        <w:tc>
          <w:tcPr>
            <w:tcW w:w="444" w:type="pct"/>
          </w:tcPr>
          <w:p w:rsidR="004406C5" w:rsidRPr="004406C5" w:rsidRDefault="004406C5" w:rsidP="00737AF0">
            <w:pPr>
              <w:spacing w:line="240" w:lineRule="auto"/>
              <w:ind w:firstLine="0"/>
              <w:jc w:val="center"/>
            </w:pPr>
          </w:p>
        </w:tc>
      </w:tr>
      <w:tr w:rsidR="004406C5" w:rsidRPr="004406C5" w:rsidTr="00737AF0">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4</w:t>
            </w:r>
          </w:p>
        </w:tc>
        <w:tc>
          <w:tcPr>
            <w:tcW w:w="446"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10.6</w:t>
            </w:r>
          </w:p>
        </w:tc>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10</w:t>
            </w:r>
          </w:p>
        </w:tc>
        <w:tc>
          <w:tcPr>
            <w:tcW w:w="447"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21.5</w:t>
            </w:r>
          </w:p>
        </w:tc>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pPr>
          </w:p>
        </w:tc>
        <w:tc>
          <w:tcPr>
            <w:tcW w:w="447" w:type="pct"/>
          </w:tcPr>
          <w:p w:rsidR="004406C5" w:rsidRPr="004406C5" w:rsidRDefault="004406C5" w:rsidP="00737AF0">
            <w:pPr>
              <w:spacing w:line="240" w:lineRule="auto"/>
              <w:ind w:firstLine="0"/>
              <w:jc w:val="center"/>
            </w:pPr>
          </w:p>
        </w:tc>
        <w:tc>
          <w:tcPr>
            <w:tcW w:w="380"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pPr>
          </w:p>
        </w:tc>
        <w:tc>
          <w:tcPr>
            <w:tcW w:w="444" w:type="pct"/>
          </w:tcPr>
          <w:p w:rsidR="004406C5" w:rsidRPr="004406C5" w:rsidRDefault="004406C5" w:rsidP="00737AF0">
            <w:pPr>
              <w:spacing w:line="240" w:lineRule="auto"/>
              <w:ind w:firstLine="0"/>
              <w:jc w:val="center"/>
            </w:pPr>
          </w:p>
        </w:tc>
      </w:tr>
      <w:tr w:rsidR="004406C5" w:rsidRPr="004406C5" w:rsidTr="00737AF0">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6</w:t>
            </w:r>
          </w:p>
        </w:tc>
        <w:tc>
          <w:tcPr>
            <w:tcW w:w="446" w:type="pct"/>
          </w:tcPr>
          <w:p w:rsidR="004406C5" w:rsidRPr="004406C5" w:rsidRDefault="004406C5" w:rsidP="00737AF0">
            <w:pPr>
              <w:spacing w:line="240" w:lineRule="auto"/>
              <w:ind w:firstLine="0"/>
              <w:jc w:val="center"/>
              <w:rPr>
                <w:rFonts w:eastAsia="Arial Unicode MS"/>
                <w:sz w:val="16"/>
                <w:szCs w:val="16"/>
              </w:rPr>
            </w:pPr>
            <w:r w:rsidRPr="004406C5">
              <w:rPr>
                <w:rFonts w:eastAsia="Arial Unicode MS"/>
                <w:sz w:val="16"/>
                <w:szCs w:val="16"/>
              </w:rPr>
              <w:t>12.1</w:t>
            </w:r>
          </w:p>
        </w:tc>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pPr>
          </w:p>
        </w:tc>
        <w:tc>
          <w:tcPr>
            <w:tcW w:w="447" w:type="pct"/>
          </w:tcPr>
          <w:p w:rsidR="004406C5" w:rsidRPr="004406C5" w:rsidRDefault="004406C5" w:rsidP="00737AF0">
            <w:pPr>
              <w:spacing w:line="240" w:lineRule="auto"/>
              <w:ind w:firstLine="0"/>
              <w:jc w:val="center"/>
            </w:pPr>
          </w:p>
        </w:tc>
        <w:tc>
          <w:tcPr>
            <w:tcW w:w="384"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pPr>
          </w:p>
        </w:tc>
        <w:tc>
          <w:tcPr>
            <w:tcW w:w="447" w:type="pct"/>
          </w:tcPr>
          <w:p w:rsidR="004406C5" w:rsidRPr="004406C5" w:rsidRDefault="004406C5" w:rsidP="00737AF0">
            <w:pPr>
              <w:spacing w:line="240" w:lineRule="auto"/>
              <w:ind w:firstLine="0"/>
              <w:jc w:val="center"/>
            </w:pPr>
          </w:p>
        </w:tc>
        <w:tc>
          <w:tcPr>
            <w:tcW w:w="380" w:type="pct"/>
            <w:vMerge/>
          </w:tcPr>
          <w:p w:rsidR="004406C5" w:rsidRPr="004406C5" w:rsidRDefault="004406C5" w:rsidP="00737AF0">
            <w:pPr>
              <w:spacing w:line="240" w:lineRule="auto"/>
              <w:ind w:firstLine="0"/>
              <w:jc w:val="center"/>
            </w:pPr>
          </w:p>
        </w:tc>
        <w:tc>
          <w:tcPr>
            <w:tcW w:w="421" w:type="pct"/>
          </w:tcPr>
          <w:p w:rsidR="004406C5" w:rsidRPr="004406C5" w:rsidRDefault="004406C5" w:rsidP="00737AF0">
            <w:pPr>
              <w:spacing w:line="240" w:lineRule="auto"/>
              <w:ind w:firstLine="0"/>
              <w:jc w:val="center"/>
            </w:pPr>
          </w:p>
        </w:tc>
        <w:tc>
          <w:tcPr>
            <w:tcW w:w="444" w:type="pct"/>
          </w:tcPr>
          <w:p w:rsidR="004406C5" w:rsidRPr="004406C5" w:rsidRDefault="004406C5" w:rsidP="00737AF0">
            <w:pPr>
              <w:spacing w:line="240" w:lineRule="auto"/>
              <w:ind w:firstLine="0"/>
              <w:jc w:val="center"/>
            </w:pPr>
          </w:p>
        </w:tc>
      </w:tr>
    </w:tbl>
    <w:p w:rsidR="00575490" w:rsidRDefault="00575490" w:rsidP="005D2B0A"/>
    <w:p w:rsidR="00355042" w:rsidRDefault="00355042" w:rsidP="00355042">
      <w:pPr>
        <w:keepNext/>
        <w:jc w:val="center"/>
      </w:pPr>
      <w:r>
        <w:rPr>
          <w:noProof/>
        </w:rPr>
        <w:lastRenderedPageBreak/>
        <w:drawing>
          <wp:inline distT="0" distB="0" distL="0" distR="0">
            <wp:extent cx="3048283" cy="3200400"/>
            <wp:effectExtent l="19050" t="0" r="0" b="0"/>
            <wp:docPr id="10" name="Picture 10" descr="F:\Thesis writing\Thesis figures and tables\Chapter I\Figure Grain 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Thesis writing\Thesis figures and tables\Chapter I\Figure Grain Size.jpg"/>
                    <pic:cNvPicPr>
                      <a:picLocks noChangeAspect="1" noChangeArrowheads="1"/>
                    </pic:cNvPicPr>
                  </pic:nvPicPr>
                  <pic:blipFill>
                    <a:blip r:embed="rId32" cstate="print"/>
                    <a:srcRect/>
                    <a:stretch>
                      <a:fillRect/>
                    </a:stretch>
                  </pic:blipFill>
                  <pic:spPr bwMode="auto">
                    <a:xfrm>
                      <a:off x="0" y="0"/>
                      <a:ext cx="3048283" cy="3200400"/>
                    </a:xfrm>
                    <a:prstGeom prst="rect">
                      <a:avLst/>
                    </a:prstGeom>
                    <a:noFill/>
                    <a:ln w="9525">
                      <a:noFill/>
                      <a:miter lim="800000"/>
                      <a:headEnd/>
                      <a:tailEnd/>
                    </a:ln>
                  </pic:spPr>
                </pic:pic>
              </a:graphicData>
            </a:graphic>
          </wp:inline>
        </w:drawing>
      </w:r>
    </w:p>
    <w:p w:rsidR="00355042" w:rsidRDefault="00355042" w:rsidP="00573886">
      <w:pPr>
        <w:pStyle w:val="Caption"/>
        <w:spacing w:after="720"/>
        <w:rPr>
          <w:rFonts w:eastAsia="Arial Unicode MS"/>
          <w:szCs w:val="24"/>
          <w:shd w:val="clear" w:color="auto" w:fill="FFFFFF"/>
        </w:rPr>
      </w:pPr>
      <w:bookmarkStart w:id="27" w:name="_Ref380748026"/>
      <w:bookmarkStart w:id="28" w:name="_Toc388090255"/>
      <w:r>
        <w:t xml:space="preserve">Figure </w:t>
      </w:r>
      <w:fldSimple w:instr=" SEQ Figure \* ARABIC ">
        <w:r w:rsidR="002307A1">
          <w:rPr>
            <w:noProof/>
          </w:rPr>
          <w:t>7</w:t>
        </w:r>
      </w:fldSimple>
      <w:bookmarkEnd w:id="27"/>
      <w:r w:rsidR="00C87D3D">
        <w:t xml:space="preserve"> </w:t>
      </w:r>
      <w:r w:rsidR="00C87D3D" w:rsidRPr="00C87D3D">
        <w:rPr>
          <w:rFonts w:eastAsia="Arial Unicode MS"/>
          <w:szCs w:val="24"/>
          <w:shd w:val="clear" w:color="auto" w:fill="FFFFFF"/>
        </w:rPr>
        <w:t xml:space="preserve">Microstructures of the </w:t>
      </w:r>
      <w:proofErr w:type="spellStart"/>
      <w:r w:rsidR="00C87D3D" w:rsidRPr="00C87D3D">
        <w:rPr>
          <w:rFonts w:eastAsia="Arial Unicode MS"/>
          <w:szCs w:val="24"/>
          <w:shd w:val="clear" w:color="auto" w:fill="FFFFFF"/>
        </w:rPr>
        <w:t>FeCoNiCrMn</w:t>
      </w:r>
      <w:proofErr w:type="spellEnd"/>
      <w:r w:rsidR="00C87D3D" w:rsidRPr="00C87D3D">
        <w:rPr>
          <w:rFonts w:eastAsia="Arial Unicode MS"/>
          <w:szCs w:val="24"/>
          <w:shd w:val="clear" w:color="auto" w:fill="FFFFFF"/>
        </w:rPr>
        <w:t xml:space="preserve"> alloy specimens annealed at 850 °C (A–C) and 925 °C (D–F). The annealing time periods were 1 h for (A) and (D), 2 h for (B) and (E), 6 h for (C) and 3.5 h for (F)</w:t>
      </w:r>
      <w:r w:rsidR="00FB0900">
        <w:rPr>
          <w:rFonts w:eastAsia="Arial Unicode MS"/>
          <w:szCs w:val="24"/>
          <w:shd w:val="clear" w:color="auto" w:fill="FFFFFF"/>
        </w:rPr>
        <w:fldChar w:fldCharType="begin"/>
      </w:r>
      <w:r w:rsidR="009F6E38">
        <w:rPr>
          <w:rFonts w:eastAsia="Arial Unicode MS"/>
          <w:szCs w:val="24"/>
          <w:shd w:val="clear" w:color="auto" w:fill="FFFFFF"/>
        </w:rPr>
        <w:instrText xml:space="preserve"> ADDIN EN.CITE &lt;EndNote&gt;&lt;Cite&gt;&lt;Author&gt;Liu&lt;/Author&gt;&lt;Year&gt;2013&lt;/Year&gt;&lt;RecNum&gt;45&lt;/RecNum&gt;&lt;DisplayText&gt;[14]&lt;/DisplayText&gt;&lt;record&gt;&lt;rec-number&gt;45&lt;/rec-number&gt;&lt;foreign-keys&gt;&lt;key app="EN" db-id="e2ss9rzx1d2wacevppd5rp9hxd0wwezrrv9e"&gt;45&lt;/key&gt;&lt;/foreign-keys&gt;&lt;ref-type name="Journal Article"&gt;17&lt;/ref-type&gt;&lt;contributors&gt;&lt;authors&gt;&lt;author&gt;Liu, W. H.&lt;/author&gt;&lt;author&gt;Wu, Y.&lt;/author&gt;&lt;author&gt;He, J. Y.&lt;/author&gt;&lt;author&gt;Nieh, T. G.&lt;/author&gt;&lt;author&gt;Lu, Z. P.&lt;/author&gt;&lt;/authors&gt;&lt;/contributors&gt;&lt;titles&gt;&lt;title&gt;Grain growth and the Hall-Petch relationship in a high-entropy FeCrNiCoMn alloy&lt;/title&gt;&lt;secondary-title&gt;Scripta Materialia&lt;/secondary-title&gt;&lt;/titles&gt;&lt;periodical&gt;&lt;full-title&gt;Scripta Materialia&lt;/full-title&gt;&lt;/periodical&gt;&lt;pages&gt;526-529&lt;/pages&gt;&lt;volume&gt;68&lt;/volume&gt;&lt;number&gt;7&lt;/number&gt;&lt;dates&gt;&lt;year&gt;2013&lt;/year&gt;&lt;pub-dates&gt;&lt;date&gt;Apr&lt;/date&gt;&lt;/pub-dates&gt;&lt;/dates&gt;&lt;isbn&gt;1359-6462&lt;/isbn&gt;&lt;accession-num&gt;WOS:000314739900022&lt;/accession-num&gt;&lt;urls&gt;&lt;related-urls&gt;&lt;url&gt;&amp;lt;Go to ISI&amp;gt;://WOS:000314739900022&lt;/url&gt;&lt;/related-urls&gt;&lt;/urls&gt;&lt;electronic-resource-num&gt;10.1016/j.scriptamat.2012.12.002&lt;/electronic-resource-num&gt;&lt;/record&gt;&lt;/Cite&gt;&lt;/EndNote&gt;</w:instrText>
      </w:r>
      <w:r w:rsidR="00FB0900">
        <w:rPr>
          <w:rFonts w:eastAsia="Arial Unicode MS"/>
          <w:szCs w:val="24"/>
          <w:shd w:val="clear" w:color="auto" w:fill="FFFFFF"/>
        </w:rPr>
        <w:fldChar w:fldCharType="separate"/>
      </w:r>
      <w:r w:rsidR="009F6E38">
        <w:rPr>
          <w:rFonts w:eastAsia="Arial Unicode MS"/>
          <w:noProof/>
          <w:szCs w:val="24"/>
          <w:shd w:val="clear" w:color="auto" w:fill="FFFFFF"/>
        </w:rPr>
        <w:t>[</w:t>
      </w:r>
      <w:hyperlink w:anchor="_ENREF_14" w:tooltip="Liu, 2013 #45" w:history="1">
        <w:r w:rsidR="00BA1DFF">
          <w:rPr>
            <w:rFonts w:eastAsia="Arial Unicode MS"/>
            <w:noProof/>
            <w:szCs w:val="24"/>
            <w:shd w:val="clear" w:color="auto" w:fill="FFFFFF"/>
          </w:rPr>
          <w:t>14</w:t>
        </w:r>
      </w:hyperlink>
      <w:r w:rsidR="009F6E38">
        <w:rPr>
          <w:rFonts w:eastAsia="Arial Unicode MS"/>
          <w:noProof/>
          <w:szCs w:val="24"/>
          <w:shd w:val="clear" w:color="auto" w:fill="FFFFFF"/>
        </w:rPr>
        <w:t>]</w:t>
      </w:r>
      <w:bookmarkEnd w:id="28"/>
      <w:r w:rsidR="00FB0900">
        <w:rPr>
          <w:rFonts w:eastAsia="Arial Unicode MS"/>
          <w:szCs w:val="24"/>
          <w:shd w:val="clear" w:color="auto" w:fill="FFFFFF"/>
        </w:rPr>
        <w:fldChar w:fldCharType="end"/>
      </w:r>
    </w:p>
    <w:p w:rsidR="00596FCC" w:rsidRDefault="00596FCC" w:rsidP="00596FCC">
      <w:r>
        <w:t>The</w:t>
      </w:r>
      <w:r w:rsidR="00EC45A4">
        <w:t>y found the grain size and time relation</w:t>
      </w:r>
      <w:r>
        <w:t xml:space="preserve"> </w:t>
      </w:r>
      <w:r w:rsidR="00EC45A4">
        <w:t xml:space="preserve">best described with </w:t>
      </w:r>
      <w:r w:rsidR="00EC45A4" w:rsidRPr="005F1946">
        <w:rPr>
          <w:i/>
        </w:rPr>
        <w:t>n=3</w:t>
      </w:r>
      <w:r w:rsidR="00EC45A4">
        <w:t xml:space="preserve"> and </w:t>
      </w:r>
      <w:r w:rsidR="00EC45A4" w:rsidRPr="005F1946">
        <w:rPr>
          <w:i/>
        </w:rPr>
        <w:t>D</w:t>
      </w:r>
      <w:r w:rsidR="00EC45A4" w:rsidRPr="005F1946">
        <w:rPr>
          <w:i/>
          <w:vertAlign w:val="subscript"/>
        </w:rPr>
        <w:t>0</w:t>
      </w:r>
      <w:r w:rsidR="00EC45A4" w:rsidRPr="005F1946">
        <w:rPr>
          <w:i/>
        </w:rPr>
        <w:t>=1</w:t>
      </w:r>
      <w:r w:rsidR="005F1946">
        <w:rPr>
          <w:rFonts w:ascii="Symbol" w:hAnsi="Symbol"/>
          <w:i/>
        </w:rPr>
        <w:t></w:t>
      </w:r>
      <w:r w:rsidR="00EC45A4" w:rsidRPr="005F1946">
        <w:rPr>
          <w:i/>
        </w:rPr>
        <w:t>m</w:t>
      </w:r>
      <w:r>
        <w:t xml:space="preserve"> by classical theory for grain growth</w:t>
      </w:r>
      <w:r w:rsidR="00FB0900">
        <w:fldChar w:fldCharType="begin"/>
      </w:r>
      <w:r w:rsidR="000C2D4A">
        <w:instrText xml:space="preserve"> ADDIN EN.CITE &lt;EndNote&gt;&lt;Cite&gt;&lt;Author&gt;Beck&lt;/Author&gt;&lt;Year&gt;1948&lt;/Year&gt;&lt;RecNum&gt;66&lt;/RecNum&gt;&lt;DisplayText&gt;[48]&lt;/DisplayText&gt;&lt;record&gt;&lt;rec-number&gt;66&lt;/rec-number&gt;&lt;foreign-keys&gt;&lt;key app="EN" db-id="e2ss9rzx1d2wacevppd5rp9hxd0wwezrrv9e"&gt;66&lt;/key&gt;&lt;/foreign-keys&gt;&lt;ref-type name="Journal Article"&gt;17&lt;/ref-type&gt;&lt;contributors&gt;&lt;authors&gt;&lt;author&gt;Beck, Paul A&lt;/author&gt;&lt;author&gt;Kremer, Joseph C&lt;/author&gt;&lt;author&gt;Demer, LJ&lt;/author&gt;&lt;author&gt;Holzworth, ML&lt;/author&gt;&lt;/authors&gt;&lt;/contributors&gt;&lt;titles&gt;&lt;title&gt;Grain growth in high-purity aluminum and in an aluminum-magnesium alloy&lt;/title&gt;&lt;secondary-title&gt;Trans. Am. Inst. Min. Metall. Eng&lt;/secondary-title&gt;&lt;/titles&gt;&lt;periodical&gt;&lt;full-title&gt;Trans. Am. Inst. Min. Metall. Eng&lt;/full-title&gt;&lt;/periodical&gt;&lt;pages&gt;372-400&lt;/pages&gt;&lt;volume&gt;175&lt;/volume&gt;&lt;dates&gt;&lt;year&gt;1948&lt;/year&gt;&lt;/dates&gt;&lt;urls&gt;&lt;/urls&gt;&lt;/record&gt;&lt;/Cite&gt;&lt;/EndNote&gt;</w:instrText>
      </w:r>
      <w:r w:rsidR="00FB0900">
        <w:fldChar w:fldCharType="separate"/>
      </w:r>
      <w:r w:rsidR="000C2D4A">
        <w:rPr>
          <w:noProof/>
        </w:rPr>
        <w:t>[</w:t>
      </w:r>
      <w:hyperlink w:anchor="_ENREF_48" w:tooltip="Beck, 1948 #66" w:history="1">
        <w:r w:rsidR="00BA1DFF">
          <w:rPr>
            <w:noProof/>
          </w:rPr>
          <w:t>48</w:t>
        </w:r>
      </w:hyperlink>
      <w:r w:rsidR="000C2D4A">
        <w:rPr>
          <w:noProof/>
        </w:rPr>
        <w:t>]</w:t>
      </w:r>
      <w:r w:rsidR="00FB0900">
        <w:fldChar w:fldCharType="end"/>
      </w:r>
      <w:r>
        <w:t>:</w:t>
      </w:r>
    </w:p>
    <w:p w:rsidR="00596FCC" w:rsidRDefault="00EC45A4" w:rsidP="00596FCC">
      <w:r w:rsidRPr="00596FCC">
        <w:rPr>
          <w:position w:val="-12"/>
        </w:rPr>
        <w:object w:dxaOrig="1380" w:dyaOrig="380">
          <v:shape id="_x0000_i1034" type="#_x0000_t75" style="width:68.65pt;height:18pt" o:ole="">
            <v:imagedata r:id="rId33" o:title=""/>
          </v:shape>
          <o:OLEObject Type="Embed" ProgID="Equation.DSMT4" ShapeID="_x0000_i1034" DrawAspect="Content" ObjectID="_1461837773" r:id="rId34"/>
        </w:object>
      </w:r>
      <w:r w:rsidR="00596FCC">
        <w:tab/>
      </w:r>
      <w:r w:rsidR="00FB0900">
        <w:fldChar w:fldCharType="begin"/>
      </w:r>
      <w:r w:rsidR="00596FCC">
        <w:instrText xml:space="preserve"> MACROBUTTON MTPlaceRef \* MERGEFORMAT </w:instrText>
      </w:r>
      <w:r w:rsidR="00FB0900">
        <w:fldChar w:fldCharType="begin"/>
      </w:r>
      <w:r w:rsidR="00596FCC">
        <w:instrText xml:space="preserve"> SEQ MTEqn \h \* MERGEFORMAT </w:instrText>
      </w:r>
      <w:r w:rsidR="00FB0900">
        <w:fldChar w:fldCharType="end"/>
      </w:r>
      <w:bookmarkStart w:id="29" w:name="ZEqnNum119964"/>
      <w:r w:rsidR="00596FCC">
        <w:instrText>(</w:instrText>
      </w:r>
      <w:fldSimple w:instr=" SEQ MTSec \c \* Arabic \* MERGEFORMAT ">
        <w:r w:rsidR="002307A1">
          <w:rPr>
            <w:noProof/>
          </w:rPr>
          <w:instrText>1</w:instrText>
        </w:r>
      </w:fldSimple>
      <w:r w:rsidR="00596FCC">
        <w:instrText>.</w:instrText>
      </w:r>
      <w:fldSimple w:instr=" SEQ MTEqn \c \* Arabic \* MERGEFORMAT ">
        <w:r w:rsidR="002307A1">
          <w:rPr>
            <w:noProof/>
          </w:rPr>
          <w:instrText>6</w:instrText>
        </w:r>
      </w:fldSimple>
      <w:r w:rsidR="00596FCC">
        <w:instrText>)</w:instrText>
      </w:r>
      <w:bookmarkEnd w:id="29"/>
      <w:r w:rsidR="00FB0900">
        <w:fldChar w:fldCharType="end"/>
      </w:r>
    </w:p>
    <w:p w:rsidR="00596FCC" w:rsidRPr="009A7310" w:rsidRDefault="00596FCC" w:rsidP="009A7310">
      <w:pPr>
        <w:ind w:firstLine="0"/>
        <w:rPr>
          <w:noProof/>
        </w:rPr>
      </w:pPr>
      <w:proofErr w:type="gramStart"/>
      <w:r w:rsidRPr="00596FCC">
        <w:rPr>
          <w:shd w:val="clear" w:color="auto" w:fill="FFFFFF"/>
        </w:rPr>
        <w:t>where</w:t>
      </w:r>
      <w:proofErr w:type="gramEnd"/>
      <w:r w:rsidRPr="00596FCC">
        <w:rPr>
          <w:rStyle w:val="apple-converted-space"/>
          <w:rFonts w:eastAsia="Arial Unicode MS"/>
          <w:shd w:val="clear" w:color="auto" w:fill="FFFFFF"/>
        </w:rPr>
        <w:t> </w:t>
      </w:r>
      <w:r w:rsidRPr="00596FCC">
        <w:rPr>
          <w:rStyle w:val="Emphasis"/>
          <w:rFonts w:eastAsia="Arial Unicode MS"/>
          <w:bdr w:val="none" w:sz="0" w:space="0" w:color="auto" w:frame="1"/>
          <w:shd w:val="clear" w:color="auto" w:fill="FFFFFF"/>
        </w:rPr>
        <w:t>D</w:t>
      </w:r>
      <w:r w:rsidRPr="00596FCC">
        <w:rPr>
          <w:rStyle w:val="apple-converted-space"/>
          <w:rFonts w:eastAsia="Arial Unicode MS"/>
          <w:shd w:val="clear" w:color="auto" w:fill="FFFFFF"/>
        </w:rPr>
        <w:t> </w:t>
      </w:r>
      <w:r w:rsidRPr="00596FCC">
        <w:rPr>
          <w:shd w:val="clear" w:color="auto" w:fill="FFFFFF"/>
        </w:rPr>
        <w:t>is the instantaneous grain size,</w:t>
      </w:r>
      <w:r w:rsidRPr="00596FCC">
        <w:rPr>
          <w:rStyle w:val="apple-converted-space"/>
          <w:rFonts w:eastAsia="Arial Unicode MS"/>
          <w:shd w:val="clear" w:color="auto" w:fill="FFFFFF"/>
        </w:rPr>
        <w:t> </w:t>
      </w:r>
      <w:r w:rsidRPr="00596FCC">
        <w:rPr>
          <w:rStyle w:val="Emphasis"/>
          <w:rFonts w:eastAsia="Arial Unicode MS"/>
          <w:bdr w:val="none" w:sz="0" w:space="0" w:color="auto" w:frame="1"/>
          <w:shd w:val="clear" w:color="auto" w:fill="FFFFFF"/>
        </w:rPr>
        <w:t>D</w:t>
      </w:r>
      <w:r w:rsidRPr="00596FCC">
        <w:rPr>
          <w:bdr w:val="none" w:sz="0" w:space="0" w:color="auto" w:frame="1"/>
          <w:shd w:val="clear" w:color="auto" w:fill="FFFFFF"/>
          <w:vertAlign w:val="subscript"/>
        </w:rPr>
        <w:t>0</w:t>
      </w:r>
      <w:r w:rsidRPr="00596FCC">
        <w:rPr>
          <w:rStyle w:val="apple-converted-space"/>
          <w:rFonts w:eastAsia="Arial Unicode MS"/>
          <w:shd w:val="clear" w:color="auto" w:fill="FFFFFF"/>
        </w:rPr>
        <w:t> </w:t>
      </w:r>
      <w:r w:rsidRPr="00596FCC">
        <w:rPr>
          <w:shd w:val="clear" w:color="auto" w:fill="FFFFFF"/>
        </w:rPr>
        <w:t>is the initial grain size,</w:t>
      </w:r>
      <w:r w:rsidRPr="00596FCC">
        <w:rPr>
          <w:rStyle w:val="apple-converted-space"/>
          <w:rFonts w:eastAsia="Arial Unicode MS"/>
          <w:shd w:val="clear" w:color="auto" w:fill="FFFFFF"/>
        </w:rPr>
        <w:t> </w:t>
      </w:r>
      <w:r w:rsidRPr="00596FCC">
        <w:rPr>
          <w:rStyle w:val="Emphasis"/>
          <w:rFonts w:eastAsia="Arial Unicode MS"/>
          <w:bdr w:val="none" w:sz="0" w:space="0" w:color="auto" w:frame="1"/>
          <w:shd w:val="clear" w:color="auto" w:fill="FFFFFF"/>
        </w:rPr>
        <w:t>t</w:t>
      </w:r>
      <w:r w:rsidRPr="00596FCC">
        <w:rPr>
          <w:rStyle w:val="apple-converted-space"/>
          <w:rFonts w:eastAsia="Arial Unicode MS"/>
          <w:shd w:val="clear" w:color="auto" w:fill="FFFFFF"/>
        </w:rPr>
        <w:t> </w:t>
      </w:r>
      <w:r w:rsidRPr="00596FCC">
        <w:rPr>
          <w:shd w:val="clear" w:color="auto" w:fill="FFFFFF"/>
        </w:rPr>
        <w:t>is time</w:t>
      </w:r>
      <w:r w:rsidR="00A43B42">
        <w:rPr>
          <w:shd w:val="clear" w:color="auto" w:fill="FFFFFF"/>
        </w:rPr>
        <w:t>.</w:t>
      </w:r>
      <w:r w:rsidRPr="00596FCC">
        <w:rPr>
          <w:shd w:val="clear" w:color="auto" w:fill="FFFFFF"/>
        </w:rPr>
        <w:t xml:space="preserve"> The</w:t>
      </w:r>
      <w:r w:rsidRPr="00596FCC">
        <w:rPr>
          <w:rStyle w:val="apple-converted-space"/>
          <w:rFonts w:eastAsia="Arial Unicode MS"/>
          <w:shd w:val="clear" w:color="auto" w:fill="FFFFFF"/>
        </w:rPr>
        <w:t> </w:t>
      </w:r>
      <w:r w:rsidRPr="00596FCC">
        <w:rPr>
          <w:rStyle w:val="Emphasis"/>
          <w:rFonts w:eastAsia="Arial Unicode MS"/>
          <w:bdr w:val="none" w:sz="0" w:space="0" w:color="auto" w:frame="1"/>
          <w:shd w:val="clear" w:color="auto" w:fill="FFFFFF"/>
        </w:rPr>
        <w:t>n</w:t>
      </w:r>
      <w:r>
        <w:rPr>
          <w:rStyle w:val="Emphasis"/>
          <w:rFonts w:eastAsia="Arial Unicode MS"/>
          <w:bdr w:val="none" w:sz="0" w:space="0" w:color="auto" w:frame="1"/>
          <w:shd w:val="clear" w:color="auto" w:fill="FFFFFF"/>
        </w:rPr>
        <w:t xml:space="preserve"> </w:t>
      </w:r>
      <w:r w:rsidRPr="00596FCC">
        <w:rPr>
          <w:shd w:val="clear" w:color="auto" w:fill="FFFFFF"/>
        </w:rPr>
        <w:t>value determines the mechanism and</w:t>
      </w:r>
      <w:r w:rsidRPr="00596FCC">
        <w:rPr>
          <w:rStyle w:val="apple-converted-space"/>
          <w:rFonts w:eastAsia="Arial Unicode MS"/>
          <w:shd w:val="clear" w:color="auto" w:fill="FFFFFF"/>
        </w:rPr>
        <w:t> </w:t>
      </w:r>
      <w:r w:rsidRPr="00596FCC">
        <w:rPr>
          <w:rStyle w:val="Emphasis"/>
          <w:rFonts w:eastAsia="Arial Unicode MS"/>
          <w:bdr w:val="none" w:sz="0" w:space="0" w:color="auto" w:frame="1"/>
          <w:shd w:val="clear" w:color="auto" w:fill="FFFFFF"/>
        </w:rPr>
        <w:t>C</w:t>
      </w:r>
      <w:r w:rsidRPr="00596FCC">
        <w:rPr>
          <w:rStyle w:val="apple-converted-space"/>
          <w:rFonts w:eastAsia="Arial Unicode MS"/>
          <w:shd w:val="clear" w:color="auto" w:fill="FFFFFF"/>
        </w:rPr>
        <w:t> </w:t>
      </w:r>
      <w:r w:rsidRPr="00596FCC">
        <w:rPr>
          <w:shd w:val="clear" w:color="auto" w:fill="FFFFFF"/>
        </w:rPr>
        <w:t>determines the diffusion processes</w:t>
      </w:r>
      <w:r>
        <w:rPr>
          <w:shd w:val="clear" w:color="auto" w:fill="FFFFFF"/>
        </w:rPr>
        <w:t>.</w:t>
      </w:r>
      <w:r w:rsidR="00A43B42">
        <w:rPr>
          <w:shd w:val="clear" w:color="auto" w:fill="FFFFFF"/>
        </w:rPr>
        <w:t xml:space="preserve"> This relationship is schematically shown in </w:t>
      </w:r>
      <w:r w:rsidR="00FB0900">
        <w:rPr>
          <w:shd w:val="clear" w:color="auto" w:fill="FFFFFF"/>
        </w:rPr>
        <w:fldChar w:fldCharType="begin"/>
      </w:r>
      <w:r w:rsidR="00CE2AA6">
        <w:rPr>
          <w:shd w:val="clear" w:color="auto" w:fill="FFFFFF"/>
        </w:rPr>
        <w:instrText xml:space="preserve"> REF _Ref384916184 \h </w:instrText>
      </w:r>
      <w:r w:rsidR="00FB0900">
        <w:rPr>
          <w:shd w:val="clear" w:color="auto" w:fill="FFFFFF"/>
        </w:rPr>
      </w:r>
      <w:r w:rsidR="00FB0900">
        <w:rPr>
          <w:shd w:val="clear" w:color="auto" w:fill="FFFFFF"/>
        </w:rPr>
        <w:fldChar w:fldCharType="separate"/>
      </w:r>
      <w:r w:rsidR="002307A1">
        <w:t xml:space="preserve">Figure </w:t>
      </w:r>
      <w:r w:rsidR="002307A1">
        <w:rPr>
          <w:noProof/>
        </w:rPr>
        <w:t>8</w:t>
      </w:r>
      <w:r w:rsidR="00FB0900">
        <w:rPr>
          <w:shd w:val="clear" w:color="auto" w:fill="FFFFFF"/>
        </w:rPr>
        <w:fldChar w:fldCharType="end"/>
      </w:r>
      <w:r w:rsidR="00CE2AA6">
        <w:rPr>
          <w:shd w:val="clear" w:color="auto" w:fill="FFFFFF"/>
        </w:rPr>
        <w:t xml:space="preserve"> </w:t>
      </w:r>
      <w:r w:rsidR="00C66F65">
        <w:rPr>
          <w:shd w:val="clear" w:color="auto" w:fill="FFFFFF"/>
        </w:rPr>
        <w:t xml:space="preserve">according </w:t>
      </w:r>
      <w:r w:rsidR="00A43B42">
        <w:rPr>
          <w:shd w:val="clear" w:color="auto" w:fill="FFFFFF"/>
        </w:rPr>
        <w:t>to equation</w:t>
      </w:r>
      <w:r w:rsidR="00FB0900">
        <w:rPr>
          <w:shd w:val="clear" w:color="auto" w:fill="FFFFFF"/>
        </w:rPr>
        <w:fldChar w:fldCharType="begin"/>
      </w:r>
      <w:r w:rsidR="00A43B42">
        <w:rPr>
          <w:shd w:val="clear" w:color="auto" w:fill="FFFFFF"/>
        </w:rPr>
        <w:instrText xml:space="preserve"> GOTOBUTTON ZEqnNum119964  \* MERGEFORMAT </w:instrText>
      </w:r>
      <w:r w:rsidR="00FB0900">
        <w:rPr>
          <w:shd w:val="clear" w:color="auto" w:fill="FFFFFF"/>
        </w:rPr>
        <w:fldChar w:fldCharType="begin"/>
      </w:r>
      <w:r w:rsidR="00A43B42">
        <w:rPr>
          <w:shd w:val="clear" w:color="auto" w:fill="FFFFFF"/>
        </w:rPr>
        <w:instrText xml:space="preserve"> REF ZEqnNum119964 \* Charformat \! \* MERGEFORMAT </w:instrText>
      </w:r>
      <w:r w:rsidR="00FB0900">
        <w:rPr>
          <w:shd w:val="clear" w:color="auto" w:fill="FFFFFF"/>
        </w:rPr>
        <w:fldChar w:fldCharType="separate"/>
      </w:r>
      <w:r w:rsidR="002307A1" w:rsidRPr="002307A1">
        <w:rPr>
          <w:shd w:val="clear" w:color="auto" w:fill="FFFFFF"/>
        </w:rPr>
        <w:instrText>(1.6)</w:instrText>
      </w:r>
      <w:r w:rsidR="00FB0900">
        <w:rPr>
          <w:shd w:val="clear" w:color="auto" w:fill="FFFFFF"/>
        </w:rPr>
        <w:fldChar w:fldCharType="end"/>
      </w:r>
      <w:r w:rsidR="00FB0900">
        <w:rPr>
          <w:shd w:val="clear" w:color="auto" w:fill="FFFFFF"/>
        </w:rPr>
        <w:fldChar w:fldCharType="end"/>
      </w:r>
      <w:r w:rsidR="00A43B42">
        <w:rPr>
          <w:shd w:val="clear" w:color="auto" w:fill="FFFFFF"/>
        </w:rPr>
        <w:t xml:space="preserve">. </w:t>
      </w:r>
    </w:p>
    <w:p w:rsidR="00B008D8" w:rsidRDefault="00C66F65" w:rsidP="00B008D8">
      <w:pPr>
        <w:keepNext/>
        <w:jc w:val="center"/>
      </w:pPr>
      <w:r>
        <w:rPr>
          <w:noProof/>
        </w:rPr>
        <w:lastRenderedPageBreak/>
        <w:drawing>
          <wp:inline distT="0" distB="0" distL="0" distR="0">
            <wp:extent cx="2878455" cy="2075180"/>
            <wp:effectExtent l="19050" t="0" r="0" b="0"/>
            <wp:docPr id="41" name="Picture 41" descr="F:\Thesis writing\Thesis figures and tables\Chapter I\Figure grain size as a function of temperature and ti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Thesis writing\Thesis figures and tables\Chapter I\Figure grain size as a function of temperature and time.jpg"/>
                    <pic:cNvPicPr>
                      <a:picLocks noChangeAspect="1" noChangeArrowheads="1"/>
                    </pic:cNvPicPr>
                  </pic:nvPicPr>
                  <pic:blipFill>
                    <a:blip r:embed="rId35" cstate="print"/>
                    <a:srcRect/>
                    <a:stretch>
                      <a:fillRect/>
                    </a:stretch>
                  </pic:blipFill>
                  <pic:spPr bwMode="auto">
                    <a:xfrm>
                      <a:off x="0" y="0"/>
                      <a:ext cx="2878455" cy="2075180"/>
                    </a:xfrm>
                    <a:prstGeom prst="rect">
                      <a:avLst/>
                    </a:prstGeom>
                    <a:noFill/>
                    <a:ln w="9525">
                      <a:noFill/>
                      <a:miter lim="800000"/>
                      <a:headEnd/>
                      <a:tailEnd/>
                    </a:ln>
                  </pic:spPr>
                </pic:pic>
              </a:graphicData>
            </a:graphic>
          </wp:inline>
        </w:drawing>
      </w:r>
      <w:bookmarkStart w:id="30" w:name="_Ref380748952"/>
    </w:p>
    <w:p w:rsidR="00895DC9" w:rsidRDefault="00C66F65" w:rsidP="009A7310">
      <w:pPr>
        <w:pStyle w:val="Caption"/>
      </w:pPr>
      <w:bookmarkStart w:id="31" w:name="_Ref384916184"/>
      <w:bookmarkStart w:id="32" w:name="_Toc388090256"/>
      <w:r>
        <w:t xml:space="preserve">Figure </w:t>
      </w:r>
      <w:fldSimple w:instr=" SEQ Figure \* ARABIC ">
        <w:r w:rsidR="002307A1">
          <w:rPr>
            <w:noProof/>
          </w:rPr>
          <w:t>8</w:t>
        </w:r>
      </w:fldSimple>
      <w:bookmarkEnd w:id="30"/>
      <w:bookmarkEnd w:id="31"/>
      <w:r>
        <w:t xml:space="preserve"> </w:t>
      </w:r>
      <w:r w:rsidR="00895DC9" w:rsidRPr="00C66F65">
        <w:rPr>
          <w:shd w:val="clear" w:color="auto" w:fill="FFFFFF"/>
        </w:rPr>
        <w:t xml:space="preserve">Grain size as a function of the annealing time for the </w:t>
      </w:r>
      <w:proofErr w:type="spellStart"/>
      <w:r w:rsidR="00895DC9" w:rsidRPr="00C66F65">
        <w:rPr>
          <w:shd w:val="clear" w:color="auto" w:fill="FFFFFF"/>
        </w:rPr>
        <w:t>FeCoNiCrMn</w:t>
      </w:r>
      <w:proofErr w:type="spellEnd"/>
      <w:r w:rsidR="00895DC9" w:rsidRPr="00C66F65">
        <w:rPr>
          <w:shd w:val="clear" w:color="auto" w:fill="FFFFFF"/>
        </w:rPr>
        <w:t xml:space="preserve"> alloy specimens heat treated at 850, 900, 925 and 950 °C. A linear relation between the cube of the grain size and time is observed</w:t>
      </w:r>
      <w:r w:rsidR="00FB0900">
        <w:rPr>
          <w:shd w:val="clear" w:color="auto" w:fill="FFFFFF"/>
        </w:rPr>
        <w:fldChar w:fldCharType="begin"/>
      </w:r>
      <w:r w:rsidR="009F6E38">
        <w:rPr>
          <w:shd w:val="clear" w:color="auto" w:fill="FFFFFF"/>
        </w:rPr>
        <w:instrText xml:space="preserve"> ADDIN EN.CITE &lt;EndNote&gt;&lt;Cite&gt;&lt;Author&gt;Liu&lt;/Author&gt;&lt;Year&gt;2013&lt;/Year&gt;&lt;RecNum&gt;45&lt;/RecNum&gt;&lt;DisplayText&gt;[14]&lt;/DisplayText&gt;&lt;record&gt;&lt;rec-number&gt;45&lt;/rec-number&gt;&lt;foreign-keys&gt;&lt;key app="EN" db-id="e2ss9rzx1d2wacevppd5rp9hxd0wwezrrv9e"&gt;45&lt;/key&gt;&lt;/foreign-keys&gt;&lt;ref-type name="Journal Article"&gt;17&lt;/ref-type&gt;&lt;contributors&gt;&lt;authors&gt;&lt;author&gt;Liu, W. H.&lt;/author&gt;&lt;author&gt;Wu, Y.&lt;/author&gt;&lt;author&gt;He, J. Y.&lt;/author&gt;&lt;author&gt;Nieh, T. G.&lt;/author&gt;&lt;author&gt;Lu, Z. P.&lt;/author&gt;&lt;/authors&gt;&lt;/contributors&gt;&lt;titles&gt;&lt;title&gt;Grain growth and the Hall-Petch relationship in a high-entropy FeCrNiCoMn alloy&lt;/title&gt;&lt;secondary-title&gt;Scripta Materialia&lt;/secondary-title&gt;&lt;/titles&gt;&lt;periodical&gt;&lt;full-title&gt;Scripta Materialia&lt;/full-title&gt;&lt;/periodical&gt;&lt;pages&gt;526-529&lt;/pages&gt;&lt;volume&gt;68&lt;/volume&gt;&lt;number&gt;7&lt;/number&gt;&lt;dates&gt;&lt;year&gt;2013&lt;/year&gt;&lt;pub-dates&gt;&lt;date&gt;Apr&lt;/date&gt;&lt;/pub-dates&gt;&lt;/dates&gt;&lt;isbn&gt;1359-6462&lt;/isbn&gt;&lt;accession-num&gt;WOS:000314739900022&lt;/accession-num&gt;&lt;urls&gt;&lt;related-urls&gt;&lt;url&gt;&amp;lt;Go to ISI&amp;gt;://WOS:000314739900022&lt;/url&gt;&lt;/related-urls&gt;&lt;/urls&gt;&lt;electronic-resource-num&gt;10.1016/j.scriptamat.2012.12.002&lt;/electronic-resource-num&gt;&lt;/record&gt;&lt;/Cite&gt;&lt;/EndNote&gt;</w:instrText>
      </w:r>
      <w:r w:rsidR="00FB0900">
        <w:rPr>
          <w:shd w:val="clear" w:color="auto" w:fill="FFFFFF"/>
        </w:rPr>
        <w:fldChar w:fldCharType="separate"/>
      </w:r>
      <w:r w:rsidR="009F6E38">
        <w:rPr>
          <w:noProof/>
          <w:shd w:val="clear" w:color="auto" w:fill="FFFFFF"/>
        </w:rPr>
        <w:t>[</w:t>
      </w:r>
      <w:hyperlink w:anchor="_ENREF_14" w:tooltip="Liu, 2013 #45" w:history="1">
        <w:r w:rsidR="00BA1DFF">
          <w:rPr>
            <w:noProof/>
            <w:shd w:val="clear" w:color="auto" w:fill="FFFFFF"/>
          </w:rPr>
          <w:t>14</w:t>
        </w:r>
      </w:hyperlink>
      <w:r w:rsidR="009F6E38">
        <w:rPr>
          <w:noProof/>
          <w:shd w:val="clear" w:color="auto" w:fill="FFFFFF"/>
        </w:rPr>
        <w:t>]</w:t>
      </w:r>
      <w:bookmarkEnd w:id="32"/>
      <w:r w:rsidR="00FB0900">
        <w:rPr>
          <w:shd w:val="clear" w:color="auto" w:fill="FFFFFF"/>
        </w:rPr>
        <w:fldChar w:fldCharType="end"/>
      </w:r>
    </w:p>
    <w:p w:rsidR="00C66F65" w:rsidRDefault="00C66F65" w:rsidP="00694A35">
      <w:pPr>
        <w:rPr>
          <w:rFonts w:ascii="Arial Unicode MS" w:eastAsia="Arial Unicode MS" w:hAnsi="Arial Unicode MS" w:cs="Arial Unicode MS"/>
          <w:color w:val="2E2E2E"/>
          <w:sz w:val="16"/>
          <w:szCs w:val="16"/>
          <w:shd w:val="clear" w:color="auto" w:fill="FFFFFF"/>
        </w:rPr>
      </w:pPr>
      <w:r>
        <w:t xml:space="preserve">The kinetics constant C in equation </w:t>
      </w:r>
      <w:r w:rsidR="00FB0900">
        <w:fldChar w:fldCharType="begin"/>
      </w:r>
      <w:r>
        <w:instrText xml:space="preserve"> GOTOBUTTON ZEqnNum119964  \* MERGEFORMAT </w:instrText>
      </w:r>
      <w:fldSimple w:instr=" REF ZEqnNum119964 \* Charformat \! \* MERGEFORMAT ">
        <w:r w:rsidR="002307A1">
          <w:instrText>(1.6)</w:instrText>
        </w:r>
      </w:fldSimple>
      <w:r w:rsidR="00FB0900">
        <w:fldChar w:fldCharType="end"/>
      </w:r>
      <w:r w:rsidR="00E11AD0">
        <w:t xml:space="preserve"> has </w:t>
      </w:r>
      <w:r w:rsidR="00E11AD0" w:rsidRPr="00E11AD0">
        <w:t>a</w:t>
      </w:r>
      <w:r w:rsidR="00E11AD0">
        <w:t>n</w:t>
      </w:r>
      <w:r w:rsidR="00E11AD0" w:rsidRPr="00E11AD0">
        <w:t xml:space="preserve"> </w:t>
      </w:r>
      <w:r w:rsidRPr="00E11AD0">
        <w:rPr>
          <w:rFonts w:eastAsia="Arial Unicode MS"/>
          <w:shd w:val="clear" w:color="auto" w:fill="FFFFFF"/>
        </w:rPr>
        <w:t>Arrhenius form</w:t>
      </w:r>
      <w:r w:rsidR="00E11AD0" w:rsidRPr="00E11AD0">
        <w:rPr>
          <w:rFonts w:eastAsia="Arial Unicode MS"/>
          <w:shd w:val="clear" w:color="auto" w:fill="FFFFFF"/>
        </w:rPr>
        <w:t>:</w:t>
      </w:r>
    </w:p>
    <w:p w:rsidR="00E11AD0" w:rsidRDefault="00E11AD0" w:rsidP="00C66F65">
      <w:pPr>
        <w:rPr>
          <w:rFonts w:eastAsia="Arial Unicode MS"/>
          <w:shd w:val="clear" w:color="auto" w:fill="FFFFFF"/>
        </w:rPr>
      </w:pPr>
      <w:r w:rsidRPr="00E11AD0">
        <w:rPr>
          <w:rFonts w:ascii="Arial Unicode MS" w:eastAsia="Arial Unicode MS" w:hAnsi="Arial Unicode MS" w:cs="Arial Unicode MS"/>
          <w:color w:val="2E2E2E"/>
          <w:position w:val="-12"/>
          <w:sz w:val="16"/>
          <w:szCs w:val="16"/>
          <w:shd w:val="clear" w:color="auto" w:fill="FFFFFF"/>
        </w:rPr>
        <w:object w:dxaOrig="2060" w:dyaOrig="360">
          <v:shape id="_x0000_i1035" type="#_x0000_t75" style="width:103.35pt;height:18pt" o:ole="">
            <v:imagedata r:id="rId36" o:title=""/>
          </v:shape>
          <o:OLEObject Type="Embed" ProgID="Equation.DSMT4" ShapeID="_x0000_i1035" DrawAspect="Content" ObjectID="_1461837774" r:id="rId37"/>
        </w:object>
      </w:r>
      <w:r>
        <w:rPr>
          <w:rFonts w:ascii="Arial Unicode MS" w:eastAsia="Arial Unicode MS" w:hAnsi="Arial Unicode MS" w:cs="Arial Unicode MS"/>
          <w:color w:val="2E2E2E"/>
          <w:sz w:val="16"/>
          <w:szCs w:val="16"/>
          <w:shd w:val="clear" w:color="auto" w:fill="FFFFFF"/>
        </w:rPr>
        <w:tab/>
      </w:r>
      <w:r w:rsidR="00FB0900" w:rsidRPr="00E11AD0">
        <w:rPr>
          <w:rFonts w:eastAsia="Arial Unicode MS"/>
          <w:shd w:val="clear" w:color="auto" w:fill="FFFFFF"/>
        </w:rPr>
        <w:fldChar w:fldCharType="begin"/>
      </w:r>
      <w:r w:rsidRPr="00E11AD0">
        <w:rPr>
          <w:rFonts w:eastAsia="Arial Unicode MS"/>
          <w:shd w:val="clear" w:color="auto" w:fill="FFFFFF"/>
        </w:rPr>
        <w:instrText xml:space="preserve"> MACROBUTTON MTPlaceRef \* MERGEFORMAT </w:instrText>
      </w:r>
      <w:r w:rsidR="00FB0900" w:rsidRPr="00E11AD0">
        <w:rPr>
          <w:rFonts w:eastAsia="Arial Unicode MS"/>
          <w:shd w:val="clear" w:color="auto" w:fill="FFFFFF"/>
        </w:rPr>
        <w:fldChar w:fldCharType="begin"/>
      </w:r>
      <w:r w:rsidRPr="00E11AD0">
        <w:rPr>
          <w:rFonts w:eastAsia="Arial Unicode MS"/>
          <w:shd w:val="clear" w:color="auto" w:fill="FFFFFF"/>
        </w:rPr>
        <w:instrText xml:space="preserve"> SEQ MTEqn \h \* MERGEFORMAT </w:instrText>
      </w:r>
      <w:r w:rsidR="00FB0900" w:rsidRPr="00E11AD0">
        <w:rPr>
          <w:rFonts w:eastAsia="Arial Unicode MS"/>
          <w:shd w:val="clear" w:color="auto" w:fill="FFFFFF"/>
        </w:rPr>
        <w:fldChar w:fldCharType="end"/>
      </w:r>
      <w:r w:rsidRPr="00E11AD0">
        <w:rPr>
          <w:rFonts w:eastAsia="Arial Unicode MS"/>
          <w:shd w:val="clear" w:color="auto" w:fill="FFFFFF"/>
        </w:rPr>
        <w:instrText>(</w:instrText>
      </w:r>
      <w:fldSimple w:instr=" SEQ MTSec \c \* Arabic \* MERGEFORMAT ">
        <w:r w:rsidR="002307A1" w:rsidRPr="002307A1">
          <w:rPr>
            <w:rFonts w:eastAsia="Arial Unicode MS"/>
            <w:noProof/>
            <w:shd w:val="clear" w:color="auto" w:fill="FFFFFF"/>
          </w:rPr>
          <w:instrText>1</w:instrText>
        </w:r>
      </w:fldSimple>
      <w:r w:rsidRPr="00E11AD0">
        <w:rPr>
          <w:rFonts w:eastAsia="Arial Unicode MS"/>
          <w:shd w:val="clear" w:color="auto" w:fill="FFFFFF"/>
        </w:rPr>
        <w:instrText>.</w:instrText>
      </w:r>
      <w:fldSimple w:instr=" SEQ MTEqn \c \* Arabic \* MERGEFORMAT ">
        <w:r w:rsidR="002307A1" w:rsidRPr="002307A1">
          <w:rPr>
            <w:rFonts w:eastAsia="Arial Unicode MS"/>
            <w:noProof/>
            <w:shd w:val="clear" w:color="auto" w:fill="FFFFFF"/>
          </w:rPr>
          <w:instrText>7</w:instrText>
        </w:r>
      </w:fldSimple>
      <w:r w:rsidRPr="00E11AD0">
        <w:rPr>
          <w:rFonts w:eastAsia="Arial Unicode MS"/>
          <w:shd w:val="clear" w:color="auto" w:fill="FFFFFF"/>
        </w:rPr>
        <w:instrText>)</w:instrText>
      </w:r>
      <w:r w:rsidR="00FB0900" w:rsidRPr="00E11AD0">
        <w:rPr>
          <w:rFonts w:eastAsia="Arial Unicode MS"/>
          <w:shd w:val="clear" w:color="auto" w:fill="FFFFFF"/>
        </w:rPr>
        <w:fldChar w:fldCharType="end"/>
      </w:r>
    </w:p>
    <w:p w:rsidR="00E11AD0" w:rsidRDefault="00E11AD0" w:rsidP="009A7310">
      <w:pPr>
        <w:ind w:firstLine="0"/>
        <w:rPr>
          <w:rFonts w:eastAsia="Arial Unicode MS"/>
          <w:shd w:val="clear" w:color="auto" w:fill="FFFFFF"/>
        </w:rPr>
      </w:pPr>
      <w:r>
        <w:rPr>
          <w:rFonts w:eastAsia="Arial Unicode MS"/>
          <w:shd w:val="clear" w:color="auto" w:fill="FFFFFF"/>
        </w:rPr>
        <w:t xml:space="preserve">By plotting </w:t>
      </w:r>
      <w:proofErr w:type="spellStart"/>
      <w:r w:rsidRPr="00FD5750">
        <w:rPr>
          <w:rFonts w:eastAsia="Arial Unicode MS"/>
          <w:i/>
          <w:shd w:val="clear" w:color="auto" w:fill="FFFFFF"/>
        </w:rPr>
        <w:t>lnC</w:t>
      </w:r>
      <w:proofErr w:type="spellEnd"/>
      <w:r w:rsidR="00FD5750">
        <w:rPr>
          <w:rFonts w:eastAsia="Arial Unicode MS"/>
          <w:shd w:val="clear" w:color="auto" w:fill="FFFFFF"/>
        </w:rPr>
        <w:t>, which</w:t>
      </w:r>
      <w:r>
        <w:rPr>
          <w:rFonts w:eastAsia="Arial Unicode MS"/>
          <w:shd w:val="clear" w:color="auto" w:fill="FFFFFF"/>
        </w:rPr>
        <w:t xml:space="preserve"> is</w:t>
      </w:r>
      <w:r w:rsidRPr="00E11AD0">
        <w:rPr>
          <w:rFonts w:eastAsia="Arial Unicode MS"/>
          <w:position w:val="-12"/>
          <w:shd w:val="clear" w:color="auto" w:fill="FFFFFF"/>
        </w:rPr>
        <w:object w:dxaOrig="1660" w:dyaOrig="380">
          <v:shape id="_x0000_i1036" type="#_x0000_t75" style="width:83.35pt;height:18pt" o:ole="">
            <v:imagedata r:id="rId38" o:title=""/>
          </v:shape>
          <o:OLEObject Type="Embed" ProgID="Equation.DSMT4" ShapeID="_x0000_i1036" DrawAspect="Content" ObjectID="_1461837775" r:id="rId39"/>
        </w:object>
      </w:r>
      <w:r w:rsidR="00FD5750">
        <w:rPr>
          <w:rFonts w:eastAsia="Arial Unicode MS"/>
          <w:shd w:val="clear" w:color="auto" w:fill="FFFFFF"/>
        </w:rPr>
        <w:t xml:space="preserve"> by </w:t>
      </w:r>
      <w:r w:rsidR="00FD5750">
        <w:t xml:space="preserve">equation </w:t>
      </w:r>
      <w:r w:rsidR="00FB0900">
        <w:fldChar w:fldCharType="begin"/>
      </w:r>
      <w:r w:rsidR="00FD5750">
        <w:instrText xml:space="preserve"> GOTOBUTTON ZEqnNum119964  \* MERGEFORMAT </w:instrText>
      </w:r>
      <w:fldSimple w:instr=" REF ZEqnNum119964 \* Charformat \! \* MERGEFORMAT ">
        <w:r w:rsidR="002307A1">
          <w:instrText>(1.6)</w:instrText>
        </w:r>
      </w:fldSimple>
      <w:r w:rsidR="00FB0900">
        <w:fldChar w:fldCharType="end"/>
      </w:r>
      <w:r w:rsidR="00FD5750">
        <w:t xml:space="preserve">, against the reciprocal temperature 1/T, they found the activation energy to be </w:t>
      </w:r>
      <w:r w:rsidR="00FD5750" w:rsidRPr="00FD5750">
        <w:rPr>
          <w:rFonts w:eastAsia="Arial Unicode MS"/>
          <w:shd w:val="clear" w:color="auto" w:fill="FFFFFF"/>
        </w:rPr>
        <w:t>321.7 kJ mol</w:t>
      </w:r>
      <w:r w:rsidR="00FD5750" w:rsidRPr="00FD5750">
        <w:rPr>
          <w:rFonts w:eastAsia="Arial Unicode MS"/>
          <w:bdr w:val="none" w:sz="0" w:space="0" w:color="auto" w:frame="1"/>
          <w:shd w:val="clear" w:color="auto" w:fill="FFFFFF"/>
          <w:vertAlign w:val="superscript"/>
        </w:rPr>
        <w:t>−1</w:t>
      </w:r>
      <w:r w:rsidR="00FD5750">
        <w:rPr>
          <w:rFonts w:eastAsia="Arial Unicode MS"/>
          <w:bdr w:val="none" w:sz="0" w:space="0" w:color="auto" w:frame="1"/>
          <w:shd w:val="clear" w:color="auto" w:fill="FFFFFF"/>
        </w:rPr>
        <w:t xml:space="preserve">, much higher than that of </w:t>
      </w:r>
      <w:r w:rsidR="00FD5750" w:rsidRPr="00032A66">
        <w:rPr>
          <w:rFonts w:eastAsia="Arial Unicode MS"/>
          <w:shd w:val="clear" w:color="auto" w:fill="FFFFFF"/>
        </w:rPr>
        <w:t>AISI 304LN stainless steels, 150 kJ mol</w:t>
      </w:r>
      <w:r w:rsidR="00FD5750" w:rsidRPr="00032A66">
        <w:rPr>
          <w:rFonts w:eastAsia="Arial Unicode MS"/>
          <w:bdr w:val="none" w:sz="0" w:space="0" w:color="auto" w:frame="1"/>
          <w:shd w:val="clear" w:color="auto" w:fill="FFFFFF"/>
          <w:vertAlign w:val="superscript"/>
        </w:rPr>
        <w:t>−1</w:t>
      </w:r>
      <w:r w:rsidR="00032A66">
        <w:rPr>
          <w:rFonts w:eastAsia="Arial Unicode MS"/>
          <w:bdr w:val="none" w:sz="0" w:space="0" w:color="auto" w:frame="1"/>
          <w:shd w:val="clear" w:color="auto" w:fill="FFFFFF"/>
        </w:rPr>
        <w:t xml:space="preserve">, and concluded that </w:t>
      </w:r>
      <w:r w:rsidR="00032A66" w:rsidRPr="00032A66">
        <w:rPr>
          <w:rFonts w:eastAsia="Arial Unicode MS"/>
          <w:shd w:val="clear" w:color="auto" w:fill="FFFFFF"/>
        </w:rPr>
        <w:t>sluggish diffusion indeed occurred during the annealing of the current HEAs as a result of the lack of a major diffusion element and the necessity for the cooperative diffusion of the constituent atoms in order to have proper composition partitioning</w:t>
      </w:r>
      <w:r w:rsidR="00032A66">
        <w:rPr>
          <w:rFonts w:eastAsia="Arial Unicode MS"/>
          <w:shd w:val="clear" w:color="auto" w:fill="FFFFFF"/>
        </w:rPr>
        <w:t>.</w:t>
      </w:r>
    </w:p>
    <w:p w:rsidR="00032A66" w:rsidRDefault="00032A66" w:rsidP="00AA2A64">
      <w:pPr>
        <w:pStyle w:val="Heading2"/>
        <w:rPr>
          <w:shd w:val="clear" w:color="auto" w:fill="FFFFFF"/>
        </w:rPr>
      </w:pPr>
      <w:r>
        <w:rPr>
          <w:shd w:val="clear" w:color="auto" w:fill="FFFFFF"/>
        </w:rPr>
        <w:t xml:space="preserve"> </w:t>
      </w:r>
      <w:bookmarkStart w:id="33" w:name="_Toc388090176"/>
      <w:r>
        <w:rPr>
          <w:shd w:val="clear" w:color="auto" w:fill="FFFFFF"/>
        </w:rPr>
        <w:t>Mechanical properties of HEA</w:t>
      </w:r>
      <w:bookmarkEnd w:id="33"/>
    </w:p>
    <w:p w:rsidR="00032A66" w:rsidRDefault="00D00E28" w:rsidP="00032A66">
      <w:r>
        <w:t xml:space="preserve">Expanding the current materials </w:t>
      </w:r>
      <w:r w:rsidR="00694A35">
        <w:t xml:space="preserve">pool </w:t>
      </w:r>
      <w:r>
        <w:t>vastly</w:t>
      </w:r>
      <w:r w:rsidR="00D11FF3">
        <w:t xml:space="preserve">, HEAs has demonstrated its potential </w:t>
      </w:r>
      <w:r w:rsidR="00762424">
        <w:t>as candidates</w:t>
      </w:r>
      <w:r w:rsidR="00373689">
        <w:t xml:space="preserve"> for structural applications by</w:t>
      </w:r>
      <w:r w:rsidR="00762424">
        <w:t xml:space="preserve"> being strong, ductile, </w:t>
      </w:r>
      <w:r w:rsidR="00373689">
        <w:t>and temperature</w:t>
      </w:r>
      <w:r w:rsidR="00762424">
        <w:t>-resistant</w:t>
      </w:r>
      <w:r w:rsidR="00FB0900">
        <w:fldChar w:fldCharType="begin"/>
      </w:r>
      <w:r w:rsidR="007E22E1">
        <w:instrText xml:space="preserve"> ADDIN EN.CITE &lt;EndNote&gt;&lt;Cite&gt;&lt;Author&gt;Yeh&lt;/Author&gt;&lt;Year&gt;2004&lt;/Year&gt;&lt;RecNum&gt;13&lt;/RecNum&gt;&lt;DisplayText&gt;[5]&lt;/DisplayText&gt;&lt;record&gt;&lt;rec-number&gt;13&lt;/rec-number&gt;&lt;foreign-keys&gt;&lt;key app="EN" db-id="e2ss9rzx1d2wacevppd5rp9hxd0wwezrrv9e"&gt;13&lt;/key&gt;&lt;/foreign-keys&gt;&lt;ref-type name="Journal Article"&gt;17&lt;/ref-type&gt;&lt;contributors&gt;&lt;authors&gt;&lt;author&gt;Yeh, J. W.&lt;/author&gt;&lt;author&gt;Chen, S. K.&lt;/author&gt;&lt;author&gt;Lin, S. J.&lt;/author&gt;&lt;author&gt;Gan, J. Y.&lt;/author&gt;&lt;author&gt;Chin, T. S.&lt;/author&gt;&lt;author&gt;Shun, T. T.&lt;/author&gt;&lt;author&gt;Tsau, C. H.&lt;/author&gt;&lt;author&gt;Chang, S. Y.&lt;/author&gt;&lt;/authors&gt;&lt;/contributors&gt;&lt;titles&gt;&lt;title&gt;Nanostructured high-entropy alloys with multiple principal elements: Novel alloy design concepts and outcomes&lt;/title&gt;&lt;secondary-title&gt;Advanced Engineering Materials&lt;/secondary-title&gt;&lt;/titles&gt;&lt;periodical&gt;&lt;full-title&gt;Advanced Engineering Materials&lt;/full-title&gt;&lt;/periodical&gt;&lt;pages&gt;299-303&lt;/pages&gt;&lt;volume&gt;6&lt;/volume&gt;&lt;number&gt;5&lt;/number&gt;&lt;dates&gt;&lt;year&gt;2004&lt;/year&gt;&lt;pub-dates&gt;&lt;date&gt;May&lt;/date&gt;&lt;/pub-dates&gt;&lt;/dates&gt;&lt;isbn&gt;1438-1656&lt;/isbn&gt;&lt;accession-num&gt;ISI:000221996000009&lt;/accession-num&gt;&lt;urls&gt;&lt;related-urls&gt;&lt;url&gt;&amp;lt;Go to ISI&amp;gt;://000221996000009&lt;/url&gt;&lt;/related-urls&gt;&lt;/urls&gt;&lt;electronic-resource-num&gt;10.1002/adem.200300567&lt;/electronic-resource-num&gt;&lt;/record&gt;&lt;/Cite&gt;&lt;/EndNote&gt;</w:instrText>
      </w:r>
      <w:r w:rsidR="00FB0900">
        <w:fldChar w:fldCharType="separate"/>
      </w:r>
      <w:r w:rsidR="00C801C5">
        <w:rPr>
          <w:noProof/>
        </w:rPr>
        <w:t>[</w:t>
      </w:r>
      <w:hyperlink w:anchor="_ENREF_5" w:tooltip="Yeh, 2004 #13" w:history="1">
        <w:r w:rsidR="00BA1DFF">
          <w:rPr>
            <w:noProof/>
          </w:rPr>
          <w:t>5</w:t>
        </w:r>
      </w:hyperlink>
      <w:r w:rsidR="00C801C5">
        <w:rPr>
          <w:noProof/>
        </w:rPr>
        <w:t>]</w:t>
      </w:r>
      <w:r w:rsidR="00FB0900">
        <w:fldChar w:fldCharType="end"/>
      </w:r>
      <w:r w:rsidR="00762424">
        <w:t>.</w:t>
      </w:r>
      <w:r w:rsidR="00373689">
        <w:t xml:space="preserve"> </w:t>
      </w:r>
      <w:r w:rsidR="00762424">
        <w:t xml:space="preserve"> Furthermore</w:t>
      </w:r>
      <w:r w:rsidR="00E4667F">
        <w:t>, the feature</w:t>
      </w:r>
      <w:r w:rsidR="00373689">
        <w:t xml:space="preserve"> that no dominant constituent serve as a solute may present us a fundamentally different picture of deformation </w:t>
      </w:r>
      <w:r w:rsidR="007568D7">
        <w:t>mechanism</w:t>
      </w:r>
      <w:r w:rsidR="00E4667F">
        <w:t xml:space="preserve"> in HEAs</w:t>
      </w:r>
      <w:r w:rsidR="00373689">
        <w:t xml:space="preserve"> compared to that of conventional materials. </w:t>
      </w:r>
      <w:r w:rsidR="007568D7">
        <w:t xml:space="preserve">The </w:t>
      </w:r>
      <w:r w:rsidR="00FB0169">
        <w:t>understanding of</w:t>
      </w:r>
      <w:r w:rsidR="007568D7">
        <w:t xml:space="preserve"> </w:t>
      </w:r>
      <w:r w:rsidR="008E1D42">
        <w:t xml:space="preserve">the </w:t>
      </w:r>
      <w:r w:rsidR="007568D7">
        <w:t xml:space="preserve">deformation mechanism may </w:t>
      </w:r>
      <w:r w:rsidR="00E732F8">
        <w:t>afford</w:t>
      </w:r>
      <w:r w:rsidR="007568D7">
        <w:t xml:space="preserve"> us new means to improve </w:t>
      </w:r>
      <w:r w:rsidR="008E1D42">
        <w:t>HEAs</w:t>
      </w:r>
      <w:r w:rsidR="007568D7">
        <w:t xml:space="preserve">. </w:t>
      </w:r>
    </w:p>
    <w:p w:rsidR="009B35A4" w:rsidRPr="00C42932" w:rsidRDefault="00B702B7" w:rsidP="00C42932">
      <w:pPr>
        <w:pStyle w:val="Heading3"/>
      </w:pPr>
      <w:bookmarkStart w:id="34" w:name="_Toc388090177"/>
      <w:r w:rsidRPr="00C42932">
        <w:lastRenderedPageBreak/>
        <w:t>Hardness</w:t>
      </w:r>
      <w:r w:rsidR="00B3144C" w:rsidRPr="00C42932">
        <w:t xml:space="preserve">, specific strength, </w:t>
      </w:r>
      <w:r w:rsidR="00256DA1" w:rsidRPr="00C42932">
        <w:t>thermal stability</w:t>
      </w:r>
      <w:bookmarkEnd w:id="34"/>
    </w:p>
    <w:p w:rsidR="006414B8" w:rsidRDefault="006414B8" w:rsidP="00573886">
      <w:pPr>
        <w:spacing w:after="720"/>
      </w:pPr>
      <w:r>
        <w:t xml:space="preserve">The hardness of typical HEAs as reported in literature is shown in </w:t>
      </w:r>
      <w:r w:rsidR="00FB0900">
        <w:fldChar w:fldCharType="begin"/>
      </w:r>
      <w:r w:rsidR="00C801C5">
        <w:instrText xml:space="preserve"> REF _Ref383522006 \h </w:instrText>
      </w:r>
      <w:r w:rsidR="00FB0900">
        <w:fldChar w:fldCharType="separate"/>
      </w:r>
      <w:r w:rsidR="002307A1">
        <w:t xml:space="preserve">Figure </w:t>
      </w:r>
      <w:r w:rsidR="002307A1">
        <w:rPr>
          <w:noProof/>
        </w:rPr>
        <w:t>9</w:t>
      </w:r>
      <w:r w:rsidR="00FB0900">
        <w:fldChar w:fldCharType="end"/>
      </w:r>
      <w:r w:rsidR="00C801C5">
        <w:t xml:space="preserve"> </w:t>
      </w:r>
      <w:r>
        <w:t xml:space="preserve">along with that of </w:t>
      </w:r>
      <w:r w:rsidR="00BB17CA">
        <w:t>typical steels</w:t>
      </w:r>
      <w:r w:rsidR="004227B7">
        <w:t xml:space="preserve"> </w:t>
      </w:r>
      <w:r w:rsidR="00FB0900">
        <w:fldChar w:fldCharType="begin">
          <w:fldData xml:space="preserve">PEVuZE5vdGU+PENpdGU+PEF1dGhvcj5aaGFuZzwvQXV0aG9yPjxZZWFyPjIwMTQ8L1llYXI+PFJl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</w:fldData>
        </w:fldChar>
      </w:r>
      <w:r w:rsidR="00AD0792">
        <w:instrText xml:space="preserve"> ADDIN EN.CITE </w:instrText>
      </w:r>
      <w:r w:rsidR="00FB0900">
        <w:fldChar w:fldCharType="begin">
          <w:fldData xml:space="preserve">PEVuZE5vdGU+PENpdGU+PEF1dGhvcj5aaGFuZzwvQXV0aG9yPjxZZWFyPjIwMTQ8L1llYXI+PFJl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</w:fldData>
        </w:fldChar>
      </w:r>
      <w:r w:rsidR="00AD0792">
        <w:instrText xml:space="preserve"> ADDIN EN.CITE.DATA </w:instrText>
      </w:r>
      <w:r w:rsidR="00FB0900">
        <w:fldChar w:fldCharType="end"/>
      </w:r>
      <w:r w:rsidR="00FB0900">
        <w:fldChar w:fldCharType="separate"/>
      </w:r>
      <w:r w:rsidR="00AD0792">
        <w:rPr>
          <w:noProof/>
        </w:rPr>
        <w:t>[</w:t>
      </w:r>
      <w:hyperlink w:anchor="_ENREF_7" w:tooltip="Zhang, 2014 #16" w:history="1">
        <w:r w:rsidR="00BA1DFF">
          <w:rPr>
            <w:noProof/>
          </w:rPr>
          <w:t>7</w:t>
        </w:r>
      </w:hyperlink>
      <w:r w:rsidR="00AD0792">
        <w:rPr>
          <w:noProof/>
        </w:rPr>
        <w:t>]</w:t>
      </w:r>
      <w:r w:rsidR="00FB0900">
        <w:fldChar w:fldCharType="end"/>
      </w:r>
      <w:r>
        <w:t>. As can been seen,</w:t>
      </w:r>
      <w:r w:rsidR="00B3144C">
        <w:t xml:space="preserve"> HEAs exhibit a wide range of hardness</w:t>
      </w:r>
      <w:r w:rsidR="008030E9">
        <w:t xml:space="preserve"> (which is good</w:t>
      </w:r>
      <w:r w:rsidR="00E732F8">
        <w:t>,</w:t>
      </w:r>
      <w:r w:rsidR="008030E9">
        <w:t xml:space="preserve"> meaning a wide choice</w:t>
      </w:r>
      <w:r w:rsidR="00C801C5">
        <w:t xml:space="preserve"> in terms of industry application</w:t>
      </w:r>
      <w:r w:rsidR="008030E9">
        <w:t>)</w:t>
      </w:r>
      <w:r w:rsidR="00AD0792">
        <w:t xml:space="preserve"> </w:t>
      </w:r>
      <w:r w:rsidR="00B3144C">
        <w:t>depending on the crystal structure of dominant</w:t>
      </w:r>
      <w:r w:rsidR="00832E48">
        <w:t xml:space="preserve"> phase. Normally HEAs with BCC is harder while HEAs with FCC is softer, resembling traditional alloys. For example, </w:t>
      </w:r>
      <w:proofErr w:type="spellStart"/>
      <w:r w:rsidR="00832E48" w:rsidRPr="00832E48">
        <w:rPr>
          <w:rFonts w:hint="eastAsia"/>
        </w:rPr>
        <w:t>MoTiVFeNiZrCoCr</w:t>
      </w:r>
      <w:proofErr w:type="spellEnd"/>
      <w:r w:rsidR="00832E48" w:rsidRPr="00832E48">
        <w:rPr>
          <w:rFonts w:hint="eastAsia"/>
        </w:rPr>
        <w:t xml:space="preserve"> </w:t>
      </w:r>
      <w:r w:rsidR="00832E48" w:rsidRPr="00832E48">
        <w:t xml:space="preserve">(refractory BCC phase HEA) </w:t>
      </w:r>
      <w:r w:rsidR="008030E9">
        <w:t>attains an extremely</w:t>
      </w:r>
      <w:r>
        <w:rPr>
          <w:rFonts w:hint="eastAsia"/>
        </w:rPr>
        <w:t xml:space="preserve"> high</w:t>
      </w:r>
      <w:r w:rsidR="008030E9">
        <w:rPr>
          <w:rFonts w:hint="eastAsia"/>
        </w:rPr>
        <w:t xml:space="preserve"> hardness </w:t>
      </w:r>
      <w:r w:rsidR="00832E48" w:rsidRPr="00832E48">
        <w:rPr>
          <w:rFonts w:hint="eastAsia"/>
        </w:rPr>
        <w:t xml:space="preserve">over 800 HV while </w:t>
      </w:r>
      <w:proofErr w:type="spellStart"/>
      <w:r w:rsidR="00832E48" w:rsidRPr="00832E48">
        <w:rPr>
          <w:rFonts w:hint="eastAsia"/>
        </w:rPr>
        <w:t>CoCrFeNiCu</w:t>
      </w:r>
      <w:proofErr w:type="spellEnd"/>
      <w:r w:rsidR="00832E48" w:rsidRPr="00832E48">
        <w:t xml:space="preserve"> (FCC)</w:t>
      </w:r>
      <w:r w:rsidR="00832E48" w:rsidRPr="00832E48">
        <w:rPr>
          <w:rFonts w:hint="eastAsia"/>
        </w:rPr>
        <w:t xml:space="preserve"> </w:t>
      </w:r>
      <w:r w:rsidR="008030E9">
        <w:t>is</w:t>
      </w:r>
      <w:r w:rsidR="00832E48" w:rsidRPr="00832E48">
        <w:rPr>
          <w:rFonts w:hint="eastAsia"/>
        </w:rPr>
        <w:t xml:space="preserve"> less than 200 HV</w:t>
      </w:r>
      <w:r w:rsidR="008030E9">
        <w:t>.</w:t>
      </w:r>
    </w:p>
    <w:p w:rsidR="00BB17CA" w:rsidRDefault="006414B8" w:rsidP="00BB17CA">
      <w:pPr>
        <w:keepNext/>
        <w:jc w:val="center"/>
      </w:pPr>
      <w:r>
        <w:rPr>
          <w:noProof/>
        </w:rPr>
        <w:drawing>
          <wp:inline distT="0" distB="0" distL="0" distR="0">
            <wp:extent cx="3021330" cy="2019935"/>
            <wp:effectExtent l="19050" t="0" r="7620" b="0"/>
            <wp:docPr id="74" name="Picture 74" descr="F:\Thesis writing\Thesis figures and tables\Chapter I\Figure Hardness of HE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F:\Thesis writing\Thesis figures and tables\Chapter I\Figure Hardness of HEAs.jpg"/>
                    <pic:cNvPicPr>
                      <a:picLocks noChangeAspect="1" noChangeArrowheads="1"/>
                    </pic:cNvPicPr>
                  </pic:nvPicPr>
                  <pic:blipFill>
                    <a:blip r:embed="rId40" cstate="print"/>
                    <a:srcRect/>
                    <a:stretch>
                      <a:fillRect/>
                    </a:stretch>
                  </pic:blipFill>
                  <pic:spPr bwMode="auto">
                    <a:xfrm>
                      <a:off x="0" y="0"/>
                      <a:ext cx="3021330" cy="2019935"/>
                    </a:xfrm>
                    <a:prstGeom prst="rect">
                      <a:avLst/>
                    </a:prstGeom>
                    <a:noFill/>
                    <a:ln w="9525">
                      <a:noFill/>
                      <a:miter lim="800000"/>
                      <a:headEnd/>
                      <a:tailEnd/>
                    </a:ln>
                  </pic:spPr>
                </pic:pic>
              </a:graphicData>
            </a:graphic>
          </wp:inline>
        </w:drawing>
      </w:r>
    </w:p>
    <w:p w:rsidR="006414B8" w:rsidRDefault="00BB17CA" w:rsidP="00573886">
      <w:pPr>
        <w:pStyle w:val="Caption"/>
        <w:spacing w:after="720"/>
        <w:rPr>
          <w:bCs w:val="0"/>
          <w:szCs w:val="24"/>
        </w:rPr>
      </w:pPr>
      <w:bookmarkStart w:id="35" w:name="_Ref383522006"/>
      <w:bookmarkStart w:id="36" w:name="_Toc388090257"/>
      <w:r>
        <w:t xml:space="preserve">Figure </w:t>
      </w:r>
      <w:fldSimple w:instr=" SEQ Figure \* ARABIC ">
        <w:r w:rsidR="002307A1">
          <w:rPr>
            <w:noProof/>
          </w:rPr>
          <w:t>9</w:t>
        </w:r>
      </w:fldSimple>
      <w:bookmarkEnd w:id="35"/>
      <w:r w:rsidR="00BE2273">
        <w:rPr>
          <w:bCs w:val="0"/>
          <w:szCs w:val="24"/>
        </w:rPr>
        <w:t xml:space="preserve"> W</w:t>
      </w:r>
      <w:r w:rsidRPr="00934285">
        <w:rPr>
          <w:rFonts w:hint="eastAsia"/>
          <w:bCs w:val="0"/>
          <w:szCs w:val="24"/>
        </w:rPr>
        <w:t>ide range of hardness for HEAs, compared with 17</w:t>
      </w:r>
      <w:r w:rsidR="004227B7">
        <w:rPr>
          <w:bCs w:val="0"/>
          <w:szCs w:val="24"/>
        </w:rPr>
        <w:t>-</w:t>
      </w:r>
      <w:r w:rsidRPr="00934285">
        <w:rPr>
          <w:rFonts w:hint="eastAsia"/>
          <w:bCs w:val="0"/>
          <w:szCs w:val="24"/>
        </w:rPr>
        <w:t xml:space="preserve">4 PH stainless steel, </w:t>
      </w:r>
      <w:proofErr w:type="spellStart"/>
      <w:r w:rsidRPr="00934285">
        <w:rPr>
          <w:rFonts w:hint="eastAsia"/>
          <w:bCs w:val="0"/>
          <w:szCs w:val="24"/>
        </w:rPr>
        <w:t>Hastelloy</w:t>
      </w:r>
      <w:proofErr w:type="spellEnd"/>
      <w:r w:rsidRPr="00934285">
        <w:rPr>
          <w:rFonts w:hint="eastAsia"/>
          <w:bCs w:val="0"/>
          <w:szCs w:val="24"/>
        </w:rPr>
        <w:t>, and 316 stainless steel</w:t>
      </w:r>
      <w:r w:rsidR="004227B7">
        <w:rPr>
          <w:bCs w:val="0"/>
          <w:szCs w:val="24"/>
        </w:rPr>
        <w:t xml:space="preserve"> </w:t>
      </w:r>
      <w:r w:rsidR="00FB0900">
        <w:rPr>
          <w:bCs w:val="0"/>
          <w:szCs w:val="24"/>
        </w:rPr>
        <w:fldChar w:fldCharType="begin">
          <w:fldData xml:space="preserve">PEVuZE5vdGU+PENpdGU+PEF1dGhvcj5aaGFuZzwvQXV0aG9yPjxZZWFyPjIwMTQ8L1llYXI+PFJl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</w:fldData>
        </w:fldChar>
      </w:r>
      <w:r w:rsidR="004227B7">
        <w:rPr>
          <w:bCs w:val="0"/>
          <w:szCs w:val="24"/>
        </w:rPr>
        <w:instrText xml:space="preserve"> ADDIN EN.CITE </w:instrText>
      </w:r>
      <w:r w:rsidR="00FB0900">
        <w:rPr>
          <w:bCs w:val="0"/>
          <w:szCs w:val="24"/>
        </w:rPr>
        <w:fldChar w:fldCharType="begin">
          <w:fldData xml:space="preserve">PEVuZE5vdGU+PENpdGU+PEF1dGhvcj5aaGFuZzwvQXV0aG9yPjxZZWFyPjIwMTQ8L1llYXI+PFJl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</w:fldData>
        </w:fldChar>
      </w:r>
      <w:r w:rsidR="004227B7">
        <w:rPr>
          <w:bCs w:val="0"/>
          <w:szCs w:val="24"/>
        </w:rPr>
        <w:instrText xml:space="preserve"> ADDIN EN.CITE.DATA </w:instrText>
      </w:r>
      <w:r w:rsidR="00FB0900">
        <w:rPr>
          <w:bCs w:val="0"/>
          <w:szCs w:val="24"/>
        </w:rPr>
      </w:r>
      <w:r w:rsidR="00FB0900">
        <w:rPr>
          <w:bCs w:val="0"/>
          <w:szCs w:val="24"/>
        </w:rPr>
        <w:fldChar w:fldCharType="end"/>
      </w:r>
      <w:r w:rsidR="00FB0900">
        <w:rPr>
          <w:bCs w:val="0"/>
          <w:szCs w:val="24"/>
        </w:rPr>
      </w:r>
      <w:r w:rsidR="00FB0900">
        <w:rPr>
          <w:bCs w:val="0"/>
          <w:szCs w:val="24"/>
        </w:rPr>
        <w:fldChar w:fldCharType="separate"/>
      </w:r>
      <w:r w:rsidR="004227B7">
        <w:rPr>
          <w:bCs w:val="0"/>
          <w:noProof/>
          <w:szCs w:val="24"/>
        </w:rPr>
        <w:t>[</w:t>
      </w:r>
      <w:hyperlink w:anchor="_ENREF_7" w:tooltip="Zhang, 2014 #16" w:history="1">
        <w:r w:rsidR="00BA1DFF">
          <w:rPr>
            <w:bCs w:val="0"/>
            <w:noProof/>
            <w:szCs w:val="24"/>
          </w:rPr>
          <w:t>7</w:t>
        </w:r>
      </w:hyperlink>
      <w:r w:rsidR="004227B7">
        <w:rPr>
          <w:bCs w:val="0"/>
          <w:noProof/>
          <w:szCs w:val="24"/>
        </w:rPr>
        <w:t>]</w:t>
      </w:r>
      <w:bookmarkEnd w:id="36"/>
      <w:r w:rsidR="00FB0900">
        <w:rPr>
          <w:bCs w:val="0"/>
          <w:szCs w:val="24"/>
        </w:rPr>
        <w:fldChar w:fldCharType="end"/>
      </w:r>
    </w:p>
    <w:p w:rsidR="004705AB" w:rsidRPr="004705AB" w:rsidRDefault="004705AB" w:rsidP="004705AB">
      <w:r>
        <w:t xml:space="preserve">In addition to hardness, specific strength (defined as yield strength versus density) for HEAs (as shown in </w:t>
      </w:r>
      <w:r w:rsidR="00FB0900">
        <w:fldChar w:fldCharType="begin"/>
      </w:r>
      <w:r>
        <w:instrText xml:space="preserve"> REF _Ref380764858 \h </w:instrText>
      </w:r>
      <w:r w:rsidR="00FB0900">
        <w:fldChar w:fldCharType="separate"/>
      </w:r>
      <w:r w:rsidR="002307A1">
        <w:t xml:space="preserve">Figure </w:t>
      </w:r>
      <w:r w:rsidR="002307A1">
        <w:rPr>
          <w:noProof/>
        </w:rPr>
        <w:t>10</w:t>
      </w:r>
      <w:r w:rsidR="00FB0900">
        <w:fldChar w:fldCharType="end"/>
      </w:r>
      <w:r>
        <w:t xml:space="preserve">) in comparison with </w:t>
      </w:r>
      <w:r w:rsidRPr="00B702B7">
        <w:rPr>
          <w:rFonts w:hint="eastAsia"/>
        </w:rPr>
        <w:t>BMGs, conventional alloys, polymers and foam materials</w:t>
      </w:r>
      <w:r>
        <w:t xml:space="preserve">, also stand among the highest.  </w:t>
      </w:r>
    </w:p>
    <w:p w:rsidR="00B702B7" w:rsidRDefault="00B702B7" w:rsidP="00B702B7">
      <w:pPr>
        <w:keepNext/>
        <w:jc w:val="center"/>
      </w:pPr>
      <w:r>
        <w:rPr>
          <w:noProof/>
        </w:rPr>
        <w:lastRenderedPageBreak/>
        <w:drawing>
          <wp:inline distT="0" distB="0" distL="0" distR="0">
            <wp:extent cx="4126865" cy="2759075"/>
            <wp:effectExtent l="19050" t="0" r="6985" b="0"/>
            <wp:docPr id="75" name="Picture 75" descr="F:\Thesis writing\Thesis figures and tables\Chapter I\Figure Yield strength versus dens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F:\Thesis writing\Thesis figures and tables\Chapter I\Figure Yield strength versus density.jpg"/>
                    <pic:cNvPicPr>
                      <a:picLocks noChangeAspect="1" noChangeArrowheads="1"/>
                    </pic:cNvPicPr>
                  </pic:nvPicPr>
                  <pic:blipFill>
                    <a:blip r:embed="rId41" cstate="print"/>
                    <a:srcRect/>
                    <a:stretch>
                      <a:fillRect/>
                    </a:stretch>
                  </pic:blipFill>
                  <pic:spPr bwMode="auto">
                    <a:xfrm>
                      <a:off x="0" y="0"/>
                      <a:ext cx="4126865" cy="2759075"/>
                    </a:xfrm>
                    <a:prstGeom prst="rect">
                      <a:avLst/>
                    </a:prstGeom>
                    <a:noFill/>
                    <a:ln w="9525">
                      <a:noFill/>
                      <a:miter lim="800000"/>
                      <a:headEnd/>
                      <a:tailEnd/>
                    </a:ln>
                  </pic:spPr>
                </pic:pic>
              </a:graphicData>
            </a:graphic>
          </wp:inline>
        </w:drawing>
      </w:r>
    </w:p>
    <w:p w:rsidR="00BE2273" w:rsidRDefault="00B702B7" w:rsidP="00573886">
      <w:pPr>
        <w:pStyle w:val="Caption"/>
        <w:spacing w:after="720"/>
        <w:rPr>
          <w:rStyle w:val="apple-converted-space"/>
          <w:rFonts w:ascii="Arial Unicode MS" w:eastAsia="Arial Unicode MS" w:hAnsi="Arial Unicode MS" w:cs="Arial Unicode MS"/>
          <w:color w:val="5C5C5C"/>
          <w:sz w:val="14"/>
          <w:szCs w:val="14"/>
          <w:shd w:val="clear" w:color="auto" w:fill="FFFFFF"/>
        </w:rPr>
      </w:pPr>
      <w:bookmarkStart w:id="37" w:name="_Ref380764858"/>
      <w:bookmarkStart w:id="38" w:name="_Toc388090258"/>
      <w:r>
        <w:t xml:space="preserve">Figure </w:t>
      </w:r>
      <w:fldSimple w:instr=" SEQ Figure \* ARABIC ">
        <w:r w:rsidR="002307A1">
          <w:rPr>
            <w:noProof/>
          </w:rPr>
          <w:t>10</w:t>
        </w:r>
      </w:fldSimple>
      <w:bookmarkEnd w:id="37"/>
      <w:r>
        <w:t xml:space="preserve"> </w:t>
      </w:r>
      <w:r w:rsidRPr="00B702B7">
        <w:rPr>
          <w:rFonts w:hint="eastAsia"/>
          <w:bCs w:val="0"/>
          <w:szCs w:val="24"/>
        </w:rPr>
        <w:t>Yield strength</w:t>
      </w:r>
      <w:r w:rsidR="00895DC9">
        <w:rPr>
          <w:bCs w:val="0"/>
          <w:szCs w:val="24"/>
        </w:rPr>
        <w:t xml:space="preserve"> </w:t>
      </w:r>
      <w:r w:rsidR="00895DC9">
        <w:rPr>
          <w:rFonts w:ascii="Symbol" w:hAnsi="Symbol"/>
          <w:bCs w:val="0"/>
          <w:szCs w:val="24"/>
        </w:rPr>
        <w:t></w:t>
      </w:r>
      <w:r w:rsidR="00895DC9" w:rsidRPr="00895DC9">
        <w:rPr>
          <w:bCs w:val="0"/>
          <w:szCs w:val="24"/>
          <w:vertAlign w:val="subscript"/>
        </w:rPr>
        <w:t>y</w:t>
      </w:r>
      <w:r w:rsidR="00895DC9">
        <w:rPr>
          <w:bCs w:val="0"/>
          <w:szCs w:val="24"/>
        </w:rPr>
        <w:t xml:space="preserve"> versus density </w:t>
      </w:r>
      <w:r w:rsidR="00895DC9">
        <w:rPr>
          <w:rFonts w:ascii="Symbol" w:hAnsi="Symbol"/>
          <w:bCs w:val="0"/>
          <w:szCs w:val="24"/>
        </w:rPr>
        <w:t></w:t>
      </w:r>
      <w:r w:rsidR="00895DC9">
        <w:rPr>
          <w:rFonts w:ascii="Symbol" w:hAnsi="Symbol"/>
          <w:bCs w:val="0"/>
          <w:szCs w:val="24"/>
        </w:rPr>
        <w:t></w:t>
      </w:r>
      <w:r w:rsidR="00895DC9">
        <w:rPr>
          <w:rFonts w:ascii="Symbol" w:hAnsi="Symbol"/>
          <w:bCs w:val="0"/>
          <w:szCs w:val="24"/>
        </w:rPr>
        <w:t></w:t>
      </w:r>
      <w:r w:rsidRPr="00B702B7">
        <w:rPr>
          <w:rFonts w:hint="eastAsia"/>
          <w:bCs w:val="0"/>
          <w:szCs w:val="24"/>
        </w:rPr>
        <w:t>HEAs (dark dashed circle) compared with other materials, particularly structural alloys. Grey dashed contours (arrow indication) label the specific strength</w:t>
      </w:r>
      <w:proofErr w:type="gramStart"/>
      <w:r w:rsidR="00895DC9" w:rsidRPr="00B702B7">
        <w:rPr>
          <w:bCs w:val="0"/>
          <w:szCs w:val="24"/>
        </w:rPr>
        <w:t>,</w:t>
      </w:r>
      <w:r w:rsidR="00895DC9" w:rsidRPr="00895DC9">
        <w:rPr>
          <w:rFonts w:ascii="Symbol" w:hAnsi="Symbol"/>
          <w:bCs w:val="0"/>
          <w:szCs w:val="24"/>
        </w:rPr>
        <w:t></w:t>
      </w:r>
      <w:proofErr w:type="gramEnd"/>
      <w:r w:rsidR="00895DC9" w:rsidRPr="00895DC9">
        <w:rPr>
          <w:rFonts w:ascii="Symbol" w:hAnsi="Symbol"/>
          <w:bCs w:val="0"/>
          <w:szCs w:val="24"/>
        </w:rPr>
        <w:t></w:t>
      </w:r>
      <w:r w:rsidR="00895DC9">
        <w:rPr>
          <w:rFonts w:ascii="Symbol" w:hAnsi="Symbol"/>
          <w:bCs w:val="0"/>
          <w:szCs w:val="24"/>
        </w:rPr>
        <w:t></w:t>
      </w:r>
      <w:r w:rsidR="00895DC9" w:rsidRPr="00895DC9">
        <w:rPr>
          <w:bCs w:val="0"/>
          <w:szCs w:val="24"/>
          <w:vertAlign w:val="subscript"/>
        </w:rPr>
        <w:t>y</w:t>
      </w:r>
      <w:r w:rsidR="00895DC9">
        <w:rPr>
          <w:bCs w:val="0"/>
          <w:szCs w:val="24"/>
        </w:rPr>
        <w:t>/</w:t>
      </w:r>
      <w:r w:rsidR="00895DC9" w:rsidRPr="00895DC9">
        <w:rPr>
          <w:rFonts w:ascii="Symbol" w:hAnsi="Symbol"/>
          <w:bCs w:val="0"/>
          <w:szCs w:val="24"/>
        </w:rPr>
        <w:t></w:t>
      </w:r>
      <w:r w:rsidR="00895DC9">
        <w:rPr>
          <w:rFonts w:ascii="Symbol" w:hAnsi="Symbol"/>
          <w:bCs w:val="0"/>
          <w:szCs w:val="24"/>
        </w:rPr>
        <w:t></w:t>
      </w:r>
      <w:r w:rsidRPr="00B702B7">
        <w:rPr>
          <w:rFonts w:hint="eastAsia"/>
          <w:bCs w:val="0"/>
          <w:szCs w:val="24"/>
        </w:rPr>
        <w:t xml:space="preserve"> from low (right bottom) to high (left top). HEAs are among the materials with highest strength and specific strength</w:t>
      </w:r>
      <w:r w:rsidRPr="004227B7">
        <w:rPr>
          <w:rFonts w:hint="eastAsia"/>
          <w:bCs w:val="0"/>
        </w:rPr>
        <w:t> </w:t>
      </w:r>
      <w:r w:rsidR="00FB0900" w:rsidRPr="004227B7">
        <w:rPr>
          <w:bCs w:val="0"/>
        </w:rPr>
        <w:fldChar w:fldCharType="begin">
          <w:fldData xml:space="preserve">PEVuZE5vdGU+PENpdGU+PEF1dGhvcj5aaGFuZzwvQXV0aG9yPjxZZWFyPjIwMTQ8L1llYXI+PFJl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</w:fldData>
        </w:fldChar>
      </w:r>
      <w:r w:rsidR="004227B7" w:rsidRPr="004227B7">
        <w:rPr>
          <w:bCs w:val="0"/>
        </w:rPr>
        <w:instrText xml:space="preserve"> ADDIN EN.CITE </w:instrText>
      </w:r>
      <w:r w:rsidR="00FB0900" w:rsidRPr="004227B7">
        <w:rPr>
          <w:bCs w:val="0"/>
        </w:rPr>
        <w:fldChar w:fldCharType="begin">
          <w:fldData xml:space="preserve">PEVuZE5vdGU+PENpdGU+PEF1dGhvcj5aaGFuZzwvQXV0aG9yPjxZZWFyPjIwMTQ8L1llYXI+PFJl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</w:fldData>
        </w:fldChar>
      </w:r>
      <w:r w:rsidR="004227B7" w:rsidRPr="004227B7">
        <w:rPr>
          <w:bCs w:val="0"/>
        </w:rPr>
        <w:instrText xml:space="preserve"> ADDIN EN.CITE.DATA </w:instrText>
      </w:r>
      <w:r w:rsidR="00FB0900" w:rsidRPr="004227B7">
        <w:rPr>
          <w:bCs w:val="0"/>
        </w:rPr>
      </w:r>
      <w:r w:rsidR="00FB0900" w:rsidRPr="004227B7">
        <w:rPr>
          <w:bCs w:val="0"/>
        </w:rPr>
        <w:fldChar w:fldCharType="end"/>
      </w:r>
      <w:r w:rsidR="00FB0900" w:rsidRPr="004227B7">
        <w:rPr>
          <w:bCs w:val="0"/>
        </w:rPr>
      </w:r>
      <w:r w:rsidR="00FB0900" w:rsidRPr="004227B7">
        <w:rPr>
          <w:bCs w:val="0"/>
        </w:rPr>
        <w:fldChar w:fldCharType="separate"/>
      </w:r>
      <w:r w:rsidR="004227B7" w:rsidRPr="004227B7">
        <w:rPr>
          <w:bCs w:val="0"/>
        </w:rPr>
        <w:t>[</w:t>
      </w:r>
      <w:hyperlink w:anchor="_ENREF_7" w:tooltip="Zhang, 2014 #16" w:history="1">
        <w:r w:rsidR="00BA1DFF" w:rsidRPr="004227B7">
          <w:rPr>
            <w:bCs w:val="0"/>
          </w:rPr>
          <w:t>7</w:t>
        </w:r>
      </w:hyperlink>
      <w:r w:rsidR="004227B7" w:rsidRPr="004227B7">
        <w:rPr>
          <w:bCs w:val="0"/>
        </w:rPr>
        <w:t>]</w:t>
      </w:r>
      <w:bookmarkEnd w:id="38"/>
      <w:r w:rsidR="00FB0900" w:rsidRPr="004227B7">
        <w:rPr>
          <w:bCs w:val="0"/>
        </w:rPr>
        <w:fldChar w:fldCharType="end"/>
      </w:r>
    </w:p>
    <w:p w:rsidR="00895DC9" w:rsidRDefault="00895DC9" w:rsidP="00573886">
      <w:pPr>
        <w:spacing w:after="720"/>
      </w:pPr>
      <w:r>
        <w:t>HEAs</w:t>
      </w:r>
      <w:r w:rsidR="00BA7D41">
        <w:t xml:space="preserve"> can also</w:t>
      </w:r>
      <w:r>
        <w:t xml:space="preserve"> </w:t>
      </w:r>
      <w:r w:rsidR="00BA7D41">
        <w:t>possess</w:t>
      </w:r>
      <w:r>
        <w:t xml:space="preserve"> excellent temperature</w:t>
      </w:r>
      <w:r w:rsidR="00F86B91">
        <w:t>-resistant</w:t>
      </w:r>
      <w:r>
        <w:t xml:space="preserve"> mechanical properties compared to </w:t>
      </w:r>
      <w:r w:rsidR="006B6D66">
        <w:t>that of conventional</w:t>
      </w:r>
      <w:r>
        <w:t xml:space="preserve"> </w:t>
      </w:r>
      <w:r w:rsidR="00FA6813">
        <w:t>super</w:t>
      </w:r>
      <w:r w:rsidR="006B6D66">
        <w:t>-</w:t>
      </w:r>
      <w:r w:rsidR="00FA6813">
        <w:t xml:space="preserve">alloy such as </w:t>
      </w:r>
      <w:proofErr w:type="spellStart"/>
      <w:r w:rsidR="00FA6813">
        <w:t>Inconel</w:t>
      </w:r>
      <w:proofErr w:type="spellEnd"/>
      <w:r w:rsidR="00FA6813">
        <w:t xml:space="preserve"> 718</w:t>
      </w:r>
      <w:r w:rsidR="00340C6E">
        <w:t>.</w:t>
      </w:r>
      <w:r w:rsidR="00F86B91">
        <w:t xml:space="preserve"> </w:t>
      </w:r>
      <w:fldSimple w:instr=" REF _Ref380766831 \h  \* MERGEFORMAT ">
        <w:r w:rsidR="002307A1">
          <w:t xml:space="preserve">Figure </w:t>
        </w:r>
        <w:r w:rsidR="002307A1">
          <w:rPr>
            <w:noProof/>
          </w:rPr>
          <w:t>11</w:t>
        </w:r>
      </w:fldSimple>
      <w:r w:rsidR="00CE4E05">
        <w:t xml:space="preserve"> </w:t>
      </w:r>
      <w:r w:rsidR="00F86B91">
        <w:t>shows</w:t>
      </w:r>
      <w:r w:rsidR="001E7A3B">
        <w:t xml:space="preserve"> the temperature-dependence of yield strength for</w:t>
      </w:r>
      <w:r w:rsidR="00C91735">
        <w:t xml:space="preserve"> </w:t>
      </w:r>
      <w:r w:rsidR="00BA7D41">
        <w:t>two refractory HEAs</w:t>
      </w:r>
      <w:r w:rsidR="001E7A3B">
        <w:t>,</w:t>
      </w:r>
      <w:r w:rsidR="00F86B91">
        <w:t xml:space="preserve"> </w:t>
      </w:r>
      <w:proofErr w:type="spellStart"/>
      <w:r w:rsidR="00C91735" w:rsidRPr="00C05297">
        <w:rPr>
          <w:rFonts w:eastAsia="Arial Unicode MS"/>
          <w:shd w:val="clear" w:color="auto" w:fill="FFFFFF"/>
        </w:rPr>
        <w:t>NbMoTaW</w:t>
      </w:r>
      <w:proofErr w:type="spellEnd"/>
      <w:r w:rsidR="00C05297">
        <w:rPr>
          <w:rFonts w:eastAsia="Arial Unicode MS"/>
          <w:shd w:val="clear" w:color="auto" w:fill="FFFFFF"/>
        </w:rPr>
        <w:t xml:space="preserve"> and </w:t>
      </w:r>
      <w:r w:rsidR="00C91735" w:rsidRPr="00C05297">
        <w:rPr>
          <w:rFonts w:eastAsia="Arial Unicode MS"/>
          <w:shd w:val="clear" w:color="auto" w:fill="FFFFFF"/>
        </w:rPr>
        <w:t xml:space="preserve"> </w:t>
      </w:r>
      <w:proofErr w:type="spellStart"/>
      <w:r w:rsidR="00C91735" w:rsidRPr="00C05297">
        <w:rPr>
          <w:rFonts w:eastAsia="Arial Unicode MS"/>
          <w:shd w:val="clear" w:color="auto" w:fill="FFFFFF"/>
        </w:rPr>
        <w:t>VNbMoTaW</w:t>
      </w:r>
      <w:proofErr w:type="spellEnd"/>
      <w:r w:rsidR="001E7A3B">
        <w:rPr>
          <w:rFonts w:eastAsia="Arial Unicode MS"/>
          <w:shd w:val="clear" w:color="auto" w:fill="FFFFFF"/>
        </w:rPr>
        <w:t>,</w:t>
      </w:r>
      <w:r w:rsidR="00C91735">
        <w:t xml:space="preserve"> </w:t>
      </w:r>
      <w:r w:rsidR="001E7A3B">
        <w:t>which</w:t>
      </w:r>
      <w:r w:rsidR="00C91735">
        <w:t xml:space="preserve"> were investigated </w:t>
      </w:r>
      <w:r w:rsidR="000C2D4A">
        <w:t xml:space="preserve">by </w:t>
      </w:r>
      <w:proofErr w:type="spellStart"/>
      <w:r w:rsidR="000C2D4A">
        <w:t>Senkov</w:t>
      </w:r>
      <w:proofErr w:type="spellEnd"/>
      <w:r w:rsidR="00C05297">
        <w:t xml:space="preserve"> </w:t>
      </w:r>
      <w:r w:rsidR="00C05297" w:rsidRPr="000C2D4A">
        <w:rPr>
          <w:i/>
        </w:rPr>
        <w:t>et al</w:t>
      </w:r>
      <w:r w:rsidR="00FB0900">
        <w:fldChar w:fldCharType="begin"/>
      </w:r>
      <w:r w:rsidR="000C2D4A">
        <w:instrText xml:space="preserve"> ADDIN EN.CITE &lt;EndNote&gt;&lt;Cite&gt;&lt;Author&gt;Senkov&lt;/Author&gt;&lt;Year&gt;2011&lt;/Year&gt;&lt;RecNum&gt;437&lt;/RecNum&gt;&lt;DisplayText&gt;[33]&lt;/DisplayText&gt;&lt;record&gt;&lt;rec-number&gt;437&lt;/rec-number&gt;&lt;foreign-keys&gt;&lt;key app="EN" db-id="e2ss9rzx1d2wacevppd5rp9hxd0wwezrrv9e"&gt;437&lt;/key&gt;&lt;/foreign-keys&gt;&lt;ref-type name="Journal Article"&gt;17&lt;/ref-type&gt;&lt;contributors&gt;&lt;authors&gt;&lt;author&gt;Senkov, ON&lt;/author&gt;&lt;author&gt;Wilks, GB&lt;/author&gt;&lt;author&gt;Scott, JM&lt;/author&gt;&lt;author&gt;Miracle, DB&lt;/author&gt;&lt;/authors&gt;&lt;/contributors&gt;&lt;titles&gt;&lt;title&gt;Mechanical properties of Nb25Mo25Ta25W25 and V20Nb20Mo20Ta20W20 refractory high entropy alloys&lt;/title&gt;&lt;secondary-title&gt;Intermetallics&lt;/secondary-title&gt;&lt;/titles&gt;&lt;periodical&gt;&lt;full-title&gt;Intermetallics&lt;/full-title&gt;&lt;/periodical&gt;&lt;pages&gt;698-706&lt;/pages&gt;&lt;volume&gt;19&lt;/volume&gt;&lt;number&gt;5&lt;/number&gt;&lt;dates&gt;&lt;year&gt;2011&lt;/year&gt;&lt;/dates&gt;&lt;isbn&gt;0966-9795&lt;/isbn&gt;&lt;urls&gt;&lt;/urls&gt;&lt;/record&gt;&lt;/Cite&gt;&lt;/EndNote&gt;</w:instrText>
      </w:r>
      <w:r w:rsidR="00FB0900">
        <w:fldChar w:fldCharType="separate"/>
      </w:r>
      <w:r w:rsidR="000C2D4A">
        <w:rPr>
          <w:noProof/>
        </w:rPr>
        <w:t>[</w:t>
      </w:r>
      <w:hyperlink w:anchor="_ENREF_33" w:tooltip="Senkov, 2011 #437" w:history="1">
        <w:r w:rsidR="00BA1DFF">
          <w:rPr>
            <w:noProof/>
          </w:rPr>
          <w:t>33</w:t>
        </w:r>
      </w:hyperlink>
      <w:r w:rsidR="000C2D4A">
        <w:rPr>
          <w:noProof/>
        </w:rPr>
        <w:t>]</w:t>
      </w:r>
      <w:r w:rsidR="00FB0900">
        <w:fldChar w:fldCharType="end"/>
      </w:r>
      <w:r w:rsidR="00C05297">
        <w:t>.</w:t>
      </w:r>
      <w:r w:rsidR="006B6D66">
        <w:t xml:space="preserve"> Both alloys are superior to </w:t>
      </w:r>
      <w:proofErr w:type="spellStart"/>
      <w:r w:rsidR="006B6D66">
        <w:t>Inconel</w:t>
      </w:r>
      <w:proofErr w:type="spellEnd"/>
      <w:r w:rsidR="006B6D66">
        <w:t xml:space="preserve"> 718 at temperatures from 600˚C above.  </w:t>
      </w:r>
    </w:p>
    <w:p w:rsidR="00C05297" w:rsidRDefault="00C05297" w:rsidP="00C05297">
      <w:pPr>
        <w:keepNext/>
        <w:jc w:val="center"/>
      </w:pPr>
      <w:r>
        <w:rPr>
          <w:noProof/>
        </w:rPr>
        <w:lastRenderedPageBreak/>
        <w:drawing>
          <wp:inline distT="0" distB="0" distL="0" distR="0">
            <wp:extent cx="3088745" cy="2286000"/>
            <wp:effectExtent l="19050" t="0" r="0" b="0"/>
            <wp:docPr id="76" name="Picture 76" descr="F:\Thesis writing\Thesis figures and tables\Chapter I\High entropy alloy YS as a function of temper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F:\Thesis writing\Thesis figures and tables\Chapter I\High entropy alloy YS as a function of temperature.jpg"/>
                    <pic:cNvPicPr>
                      <a:picLocks noChangeAspect="1" noChangeArrowheads="1"/>
                    </pic:cNvPicPr>
                  </pic:nvPicPr>
                  <pic:blipFill>
                    <a:blip r:embed="rId42" cstate="print"/>
                    <a:srcRect/>
                    <a:stretch>
                      <a:fillRect/>
                    </a:stretch>
                  </pic:blipFill>
                  <pic:spPr bwMode="auto">
                    <a:xfrm>
                      <a:off x="0" y="0"/>
                      <a:ext cx="3088745" cy="2286000"/>
                    </a:xfrm>
                    <a:prstGeom prst="rect">
                      <a:avLst/>
                    </a:prstGeom>
                    <a:noFill/>
                    <a:ln w="9525">
                      <a:noFill/>
                      <a:miter lim="800000"/>
                      <a:headEnd/>
                      <a:tailEnd/>
                    </a:ln>
                  </pic:spPr>
                </pic:pic>
              </a:graphicData>
            </a:graphic>
          </wp:inline>
        </w:drawing>
      </w:r>
    </w:p>
    <w:p w:rsidR="00C05297" w:rsidRDefault="00C05297" w:rsidP="00573886">
      <w:pPr>
        <w:pStyle w:val="Caption"/>
        <w:spacing w:after="720"/>
        <w:rPr>
          <w:bCs w:val="0"/>
          <w:szCs w:val="24"/>
        </w:rPr>
      </w:pPr>
      <w:bookmarkStart w:id="39" w:name="_Ref380766831"/>
      <w:bookmarkStart w:id="40" w:name="_Toc388090259"/>
      <w:r>
        <w:t xml:space="preserve">Figure </w:t>
      </w:r>
      <w:fldSimple w:instr=" SEQ Figure \* ARABIC ">
        <w:r w:rsidR="002307A1">
          <w:rPr>
            <w:noProof/>
          </w:rPr>
          <w:t>11</w:t>
        </w:r>
      </w:fldSimple>
      <w:bookmarkEnd w:id="39"/>
      <w:r w:rsidR="00D35824">
        <w:rPr>
          <w:rFonts w:ascii="Arial Unicode MS" w:eastAsia="Arial Unicode MS" w:hAnsi="Arial Unicode MS" w:cs="Arial Unicode MS"/>
          <w:color w:val="5C5C5C"/>
          <w:sz w:val="14"/>
          <w:szCs w:val="14"/>
          <w:shd w:val="clear" w:color="auto" w:fill="FFFFFF"/>
        </w:rPr>
        <w:t xml:space="preserve"> </w:t>
      </w:r>
      <w:r w:rsidRPr="00C05297">
        <w:rPr>
          <w:rFonts w:hint="eastAsia"/>
          <w:bCs w:val="0"/>
          <w:szCs w:val="24"/>
        </w:rPr>
        <w:t xml:space="preserve">Temperature dependence </w:t>
      </w:r>
      <w:r w:rsidR="00CE4E05" w:rsidRPr="00C05297">
        <w:rPr>
          <w:bCs w:val="0"/>
          <w:szCs w:val="24"/>
        </w:rPr>
        <w:t xml:space="preserve">of </w:t>
      </w:r>
      <w:r w:rsidR="00CE4E05">
        <w:rPr>
          <w:bCs w:val="0"/>
          <w:szCs w:val="24"/>
        </w:rPr>
        <w:t xml:space="preserve">yield strength of </w:t>
      </w:r>
      <w:proofErr w:type="spellStart"/>
      <w:r w:rsidRPr="00C05297">
        <w:rPr>
          <w:rFonts w:hint="eastAsia"/>
          <w:bCs w:val="0"/>
          <w:szCs w:val="24"/>
        </w:rPr>
        <w:t>NbMoTaW</w:t>
      </w:r>
      <w:proofErr w:type="spellEnd"/>
      <w:r w:rsidRPr="00C05297">
        <w:rPr>
          <w:rFonts w:hint="eastAsia"/>
          <w:bCs w:val="0"/>
          <w:szCs w:val="24"/>
        </w:rPr>
        <w:t xml:space="preserve">, </w:t>
      </w:r>
      <w:proofErr w:type="spellStart"/>
      <w:r w:rsidRPr="00C05297">
        <w:rPr>
          <w:rFonts w:hint="eastAsia"/>
          <w:bCs w:val="0"/>
          <w:szCs w:val="24"/>
        </w:rPr>
        <w:t>VNbMoTaW</w:t>
      </w:r>
      <w:proofErr w:type="spellEnd"/>
      <w:r w:rsidRPr="00C05297">
        <w:rPr>
          <w:rFonts w:hint="eastAsia"/>
          <w:bCs w:val="0"/>
          <w:szCs w:val="24"/>
        </w:rPr>
        <w:t xml:space="preserve">, </w:t>
      </w:r>
      <w:proofErr w:type="spellStart"/>
      <w:r w:rsidRPr="00C05297">
        <w:rPr>
          <w:rFonts w:hint="eastAsia"/>
          <w:bCs w:val="0"/>
          <w:szCs w:val="24"/>
        </w:rPr>
        <w:t>Inconel</w:t>
      </w:r>
      <w:proofErr w:type="spellEnd"/>
      <w:r w:rsidRPr="00C05297">
        <w:rPr>
          <w:rFonts w:hint="eastAsia"/>
          <w:bCs w:val="0"/>
          <w:szCs w:val="24"/>
        </w:rPr>
        <w:t xml:space="preserve"> 718, and Haynes 230 alloys</w:t>
      </w:r>
      <w:r w:rsidR="00FB0900">
        <w:rPr>
          <w:bCs w:val="0"/>
          <w:szCs w:val="24"/>
        </w:rPr>
        <w:fldChar w:fldCharType="begin"/>
      </w:r>
      <w:r w:rsidR="000C2D4A">
        <w:rPr>
          <w:bCs w:val="0"/>
          <w:szCs w:val="24"/>
        </w:rPr>
        <w:instrText xml:space="preserve"> ADDIN EN.CITE &lt;EndNote&gt;&lt;Cite&gt;&lt;Author&gt;Senkov&lt;/Author&gt;&lt;Year&gt;2011&lt;/Year&gt;&lt;RecNum&gt;35&lt;/RecNum&gt;&lt;DisplayText&gt;[49]&lt;/DisplayText&gt;&lt;record&gt;&lt;rec-number&gt;35&lt;/rec-number&gt;&lt;foreign-keys&gt;&lt;key app="EN" db-id="e2ss9rzx1d2wacevppd5rp9hxd0wwezrrv9e"&gt;35&lt;/key&gt;&lt;/foreign-keys&gt;&lt;ref-type name="Journal Article"&gt;17&lt;/ref-type&gt;&lt;contributors&gt;&lt;authors&gt;&lt;author&gt;Senkov, O. N.&lt;/author&gt;&lt;author&gt;Wilks, G. B.&lt;/author&gt;&lt;author&gt;Scott, J. M.&lt;/author&gt;&lt;author&gt;Miracle, D. B.&lt;/author&gt;&lt;/authors&gt;&lt;/contributors&gt;&lt;titles&gt;&lt;title&gt;Mechanical properties of Nb 25Mo 25Ta 25W 25 and V 20Nb 20Mo 20Ta 20W 20 refractory high entropy alloys&lt;/title&gt;&lt;secondary-title&gt;Intermetallics&lt;/secondary-title&gt;&lt;/titles&gt;&lt;periodical&gt;&lt;full-title&gt;Intermetallics&lt;/full-title&gt;&lt;/periodical&gt;&lt;pages&gt;698-706&lt;/pages&gt;&lt;volume&gt;19&lt;/volume&gt;&lt;number&gt;5&lt;/number&gt;&lt;dates&gt;&lt;year&gt;2011&lt;/year&gt;&lt;/dates&gt;&lt;urls&gt;&lt;related-urls&gt;&lt;url&gt;http://www.scopus.com/inward/record.url?eid=2-s2.0-79952280046&amp;amp;partnerID=40&amp;amp;md5=6a96f8916d86890907e9119451a507b1&lt;/url&gt;&lt;/related-urls&gt;&lt;/urls&gt;&lt;/record&gt;&lt;/Cite&gt;&lt;/EndNote&gt;</w:instrText>
      </w:r>
      <w:r w:rsidR="00FB0900">
        <w:rPr>
          <w:bCs w:val="0"/>
          <w:szCs w:val="24"/>
        </w:rPr>
        <w:fldChar w:fldCharType="separate"/>
      </w:r>
      <w:r w:rsidR="000C2D4A">
        <w:rPr>
          <w:bCs w:val="0"/>
          <w:noProof/>
          <w:szCs w:val="24"/>
        </w:rPr>
        <w:t>[</w:t>
      </w:r>
      <w:hyperlink w:anchor="_ENREF_49" w:tooltip="Senkov, 2011 #35" w:history="1">
        <w:r w:rsidR="00BA1DFF">
          <w:rPr>
            <w:bCs w:val="0"/>
            <w:noProof/>
            <w:szCs w:val="24"/>
          </w:rPr>
          <w:t>49</w:t>
        </w:r>
      </w:hyperlink>
      <w:r w:rsidR="000C2D4A">
        <w:rPr>
          <w:bCs w:val="0"/>
          <w:noProof/>
          <w:szCs w:val="24"/>
        </w:rPr>
        <w:t>]</w:t>
      </w:r>
      <w:bookmarkEnd w:id="40"/>
      <w:r w:rsidR="00FB0900">
        <w:rPr>
          <w:bCs w:val="0"/>
          <w:szCs w:val="24"/>
        </w:rPr>
        <w:fldChar w:fldCharType="end"/>
      </w:r>
    </w:p>
    <w:p w:rsidR="00CE4E05" w:rsidRDefault="00CE4E05" w:rsidP="00132BB5">
      <w:pPr>
        <w:pStyle w:val="Heading3"/>
      </w:pPr>
      <w:r>
        <w:t xml:space="preserve"> </w:t>
      </w:r>
      <w:bookmarkStart w:id="41" w:name="_Toc388090178"/>
      <w:r>
        <w:t xml:space="preserve">Mechanical properties of </w:t>
      </w:r>
      <w:r w:rsidR="00C44C92">
        <w:t>sing</w:t>
      </w:r>
      <w:r w:rsidR="00B069BC">
        <w:t>le</w:t>
      </w:r>
      <w:r w:rsidR="00C44C92">
        <w:t xml:space="preserve"> FCC-phased </w:t>
      </w:r>
      <w:proofErr w:type="spellStart"/>
      <w:r w:rsidR="00C44C92">
        <w:t>FeCoCrMnNi</w:t>
      </w:r>
      <w:bookmarkEnd w:id="41"/>
      <w:proofErr w:type="spellEnd"/>
    </w:p>
    <w:p w:rsidR="009B000C" w:rsidRDefault="009B000C" w:rsidP="00CE4E05">
      <w:r>
        <w:t xml:space="preserve">As </w:t>
      </w:r>
      <w:r w:rsidR="00C825AB">
        <w:t>shown in the microstructure section, HEAs can be very complicated</w:t>
      </w:r>
      <w:r w:rsidR="00695192">
        <w:t xml:space="preserve"> containing secondary phase and ordered and disordered precipitates. Although</w:t>
      </w:r>
      <w:r w:rsidR="00C86ACF">
        <w:t xml:space="preserve"> </w:t>
      </w:r>
      <w:r w:rsidR="00695192">
        <w:t>hardness, yield strength, and elongation can be easily obtainable</w:t>
      </w:r>
      <w:r w:rsidR="00E72FC2" w:rsidRPr="00E72FC2">
        <w:t xml:space="preserve"> </w:t>
      </w:r>
      <w:r w:rsidR="00E72FC2">
        <w:t>for complex HEAs</w:t>
      </w:r>
      <w:r w:rsidR="00695192">
        <w:t xml:space="preserve">, the </w:t>
      </w:r>
      <w:r w:rsidR="00870572">
        <w:t>cor</w:t>
      </w:r>
      <w:r w:rsidR="002022AA">
        <w:t>relation between properties and</w:t>
      </w:r>
      <w:r w:rsidR="00552B10">
        <w:t xml:space="preserve"> the structure</w:t>
      </w:r>
      <w:r w:rsidR="00695192">
        <w:t xml:space="preserve"> would be </w:t>
      </w:r>
      <w:r w:rsidR="00552B10">
        <w:t>difficult</w:t>
      </w:r>
      <w:r w:rsidR="00D96007">
        <w:t>,</w:t>
      </w:r>
      <w:r w:rsidR="00870572">
        <w:t xml:space="preserve"> </w:t>
      </w:r>
      <w:r w:rsidR="004F2757">
        <w:t xml:space="preserve">as </w:t>
      </w:r>
      <w:r w:rsidR="00CD0EDD">
        <w:t xml:space="preserve">there </w:t>
      </w:r>
      <w:r w:rsidR="00552B10">
        <w:t xml:space="preserve">are </w:t>
      </w:r>
      <w:r w:rsidR="00E72FC2">
        <w:t>four effects as referred to</w:t>
      </w:r>
      <w:r w:rsidR="00552B10">
        <w:t xml:space="preserve"> </w:t>
      </w:r>
      <w:r w:rsidR="002022AA">
        <w:t>high entropy effect, sluggish diffusion effect, severe lattice distortion effect and cocktail effect</w:t>
      </w:r>
      <w:r w:rsidR="00FB0900">
        <w:fldChar w:fldCharType="begin"/>
      </w:r>
      <w:r w:rsidR="007E22E1">
        <w:instrText xml:space="preserve"> ADDIN EN.CITE &lt;EndNote&gt;&lt;Cite&gt;&lt;Author&gt;Yeh&lt;/Author&gt;&lt;Year&gt;2006&lt;/Year&gt;&lt;RecNum&gt;14&lt;/RecNum&gt;&lt;DisplayText&gt;[3]&lt;/DisplayText&gt;&lt;record&gt;&lt;rec-number&gt;14&lt;/rec-number&gt;&lt;foreign-keys&gt;&lt;key app="EN" db-id="e2ss9rzx1d2wacevppd5rp9hxd0wwezrrv9e"&gt;14&lt;/key&gt;&lt;/foreign-keys&gt;&lt;ref-type name="Journal Article"&gt;17&lt;/ref-type&gt;&lt;contributors&gt;&lt;authors&gt;&lt;author&gt;Yeh, J. W.&lt;/author&gt;&lt;/authors&gt;&lt;/contributors&gt;&lt;titles&gt;&lt;title&gt;Recent progress in high-entropy alloys&lt;/title&gt;&lt;secondary-title&gt;Annales De Chimie-Science Des Materiaux&lt;/secondary-title&gt;&lt;/titles&gt;&lt;periodical&gt;&lt;full-title&gt;Annales De Chimie-Science Des Materiaux&lt;/full-title&gt;&lt;/periodical&gt;&lt;pages&gt;633-648&lt;/pages&gt;&lt;volume&gt;31&lt;/volume&gt;&lt;number&gt;6&lt;/number&gt;&lt;dates&gt;&lt;year&gt;2006&lt;/year&gt;&lt;/dates&gt;&lt;isbn&gt;0151-9107&lt;/isbn&gt;&lt;accession-num&gt;WOS:000242739500001&lt;/accession-num&gt;&lt;urls&gt;&lt;related-urls&gt;&lt;url&gt;&amp;lt;Go to ISI&amp;gt;://WOS:000242739500001&lt;/url&gt;&lt;/related-urls&gt;&lt;/urls&gt;&lt;/record&gt;&lt;/Cite&gt;&lt;/EndNote&gt;</w:instrText>
      </w:r>
      <w:r w:rsidR="00FB0900">
        <w:fldChar w:fldCharType="separate"/>
      </w:r>
      <w:r w:rsidR="002022AA">
        <w:rPr>
          <w:noProof/>
        </w:rPr>
        <w:t>[</w:t>
      </w:r>
      <w:hyperlink w:anchor="_ENREF_3" w:tooltip="Yeh, 2006 #14" w:history="1">
        <w:r w:rsidR="00BA1DFF">
          <w:rPr>
            <w:noProof/>
          </w:rPr>
          <w:t>3</w:t>
        </w:r>
      </w:hyperlink>
      <w:r w:rsidR="002022AA">
        <w:rPr>
          <w:noProof/>
        </w:rPr>
        <w:t>]</w:t>
      </w:r>
      <w:r w:rsidR="00FB0900">
        <w:fldChar w:fldCharType="end"/>
      </w:r>
      <w:r w:rsidR="002022AA">
        <w:t xml:space="preserve"> at </w:t>
      </w:r>
      <w:r w:rsidR="00CD0EDD">
        <w:t xml:space="preserve">playing </w:t>
      </w:r>
      <w:r w:rsidR="00552B10">
        <w:t>even without</w:t>
      </w:r>
      <w:r w:rsidR="00CD0EDD">
        <w:t xml:space="preserve"> the </w:t>
      </w:r>
      <w:r w:rsidR="002022AA">
        <w:t>multi-phases</w:t>
      </w:r>
      <w:r w:rsidR="00552B10">
        <w:t xml:space="preserve"> making it more complicated</w:t>
      </w:r>
      <w:r w:rsidR="00C86ACF">
        <w:t>. Therefore,</w:t>
      </w:r>
      <w:r w:rsidR="00B069BC">
        <w:t xml:space="preserve"> </w:t>
      </w:r>
      <w:r w:rsidR="002022AA">
        <w:t>our introduction here</w:t>
      </w:r>
      <w:r w:rsidR="00C86ACF">
        <w:t xml:space="preserve"> will be directed to </w:t>
      </w:r>
      <w:proofErr w:type="spellStart"/>
      <w:r w:rsidR="002022AA">
        <w:t>FeCoCrMnNi</w:t>
      </w:r>
      <w:proofErr w:type="spellEnd"/>
      <w:r w:rsidR="002022AA">
        <w:t>, a</w:t>
      </w:r>
      <w:r w:rsidR="00452505">
        <w:t xml:space="preserve"> single FCC phase</w:t>
      </w:r>
      <w:r w:rsidR="002022AA">
        <w:t xml:space="preserve"> HEA</w:t>
      </w:r>
      <w:r w:rsidR="00452505">
        <w:t>.</w:t>
      </w:r>
    </w:p>
    <w:p w:rsidR="00CD0EDD" w:rsidRDefault="00452505" w:rsidP="00132BB5">
      <w:pPr>
        <w:pStyle w:val="Heading4"/>
        <w:numPr>
          <w:ilvl w:val="3"/>
          <w:numId w:val="30"/>
        </w:numPr>
      </w:pPr>
      <w:bookmarkStart w:id="42" w:name="_Toc388090179"/>
      <w:r>
        <w:t>Grain size dependence</w:t>
      </w:r>
      <w:bookmarkEnd w:id="42"/>
    </w:p>
    <w:p w:rsidR="00950AE9" w:rsidRDefault="00C01B74" w:rsidP="00573886">
      <w:pPr>
        <w:spacing w:after="720"/>
      </w:pPr>
      <w:r>
        <w:t>Grain size variation</w:t>
      </w:r>
      <w:r w:rsidR="00950AE9">
        <w:t xml:space="preserve"> (from several microns to more than hundred)</w:t>
      </w:r>
      <w:r>
        <w:t xml:space="preserve"> </w:t>
      </w:r>
      <w:r w:rsidR="00950AE9">
        <w:t>was achieved</w:t>
      </w:r>
      <w:r w:rsidR="00AC61A7">
        <w:t xml:space="preserve"> by </w:t>
      </w:r>
      <w:r w:rsidR="00950AE9">
        <w:t>cold</w:t>
      </w:r>
      <w:r w:rsidR="00AC61A7">
        <w:t xml:space="preserve"> rolling and then </w:t>
      </w:r>
      <w:proofErr w:type="spellStart"/>
      <w:r w:rsidR="00AC61A7">
        <w:t>recrystallization</w:t>
      </w:r>
      <w:proofErr w:type="spellEnd"/>
      <w:r w:rsidR="00950AE9">
        <w:t xml:space="preserve"> at different temperatures and/or for different times</w:t>
      </w:r>
      <w:r w:rsidR="00AC61A7">
        <w:t xml:space="preserve"> as in Liu WH</w:t>
      </w:r>
      <w:r w:rsidR="002022AA">
        <w:t xml:space="preserve"> </w:t>
      </w:r>
      <w:r w:rsidR="002022AA" w:rsidRPr="002022AA">
        <w:rPr>
          <w:i/>
        </w:rPr>
        <w:t>et al</w:t>
      </w:r>
      <w:r w:rsidR="00FB0900">
        <w:fldChar w:fldCharType="begin"/>
      </w:r>
      <w:r w:rsidR="009F6E38">
        <w:instrText xml:space="preserve"> ADDIN EN.CITE &lt;EndNote&gt;&lt;Cite&gt;&lt;Author&gt;Liu&lt;/Author&gt;&lt;Year&gt;2013&lt;/Year&gt;&lt;RecNum&gt;45&lt;/RecNum&gt;&lt;DisplayText&gt;[14]&lt;/DisplayText&gt;&lt;record&gt;&lt;rec-number&gt;45&lt;/rec-number&gt;&lt;foreign-keys&gt;&lt;key app="EN" db-id="e2ss9rzx1d2wacevppd5rp9hxd0wwezrrv9e"&gt;45&lt;/key&gt;&lt;/foreign-keys&gt;&lt;ref-type name="Journal Article"&gt;17&lt;/ref-type&gt;&lt;contributors&gt;&lt;authors&gt;&lt;author&gt;Liu, W. H.&lt;/author&gt;&lt;author&gt;Wu, Y.&lt;/author&gt;&lt;author&gt;He, J. Y.&lt;/author&gt;&lt;author&gt;Nieh, T. G.&lt;/author&gt;&lt;author&gt;Lu, Z. P.&lt;/author&gt;&lt;/authors&gt;&lt;/contributors&gt;&lt;titles&gt;&lt;title&gt;Grain growth and the Hall-Petch relationship in a high-entropy FeCrNiCoMn alloy&lt;/title&gt;&lt;secondary-title&gt;Scripta Materialia&lt;/secondary-title&gt;&lt;/titles&gt;&lt;periodical&gt;&lt;full-title&gt;Scripta Materialia&lt;/full-title&gt;&lt;/periodical&gt;&lt;pages&gt;526-529&lt;/pages&gt;&lt;volume&gt;68&lt;/volume&gt;&lt;number&gt;7&lt;/number&gt;&lt;dates&gt;&lt;year&gt;2013&lt;/year&gt;&lt;pub-dates&gt;&lt;date&gt;Apr&lt;/date&gt;&lt;/pub-dates&gt;&lt;/dates&gt;&lt;isbn&gt;1359-6462&lt;/isbn&gt;&lt;accession-num&gt;WOS:000314739900022&lt;/accession-num&gt;&lt;urls&gt;&lt;related-urls&gt;&lt;url&gt;&amp;lt;Go to ISI&amp;gt;://WOS:000314739900022&lt;/url&gt;&lt;/related-urls&gt;&lt;/urls&gt;&lt;electronic-resource-num&gt;10.1016/j.scriptamat.2012.12.002&lt;/electronic-resource-num&gt;&lt;/record&gt;&lt;/Cite&gt;&lt;/EndNote&gt;</w:instrText>
      </w:r>
      <w:r w:rsidR="00FB0900">
        <w:fldChar w:fldCharType="separate"/>
      </w:r>
      <w:r w:rsidR="009F6E38">
        <w:rPr>
          <w:noProof/>
        </w:rPr>
        <w:t>[</w:t>
      </w:r>
      <w:hyperlink w:anchor="_ENREF_14" w:tooltip="Liu, 2013 #45" w:history="1">
        <w:r w:rsidR="00BA1DFF">
          <w:rPr>
            <w:noProof/>
          </w:rPr>
          <w:t>14</w:t>
        </w:r>
      </w:hyperlink>
      <w:r w:rsidR="009F6E38">
        <w:rPr>
          <w:noProof/>
        </w:rPr>
        <w:t>]</w:t>
      </w:r>
      <w:r w:rsidR="00FB0900">
        <w:fldChar w:fldCharType="end"/>
      </w:r>
      <w:r w:rsidR="00AC61A7">
        <w:t xml:space="preserve"> and F Otto</w:t>
      </w:r>
      <w:r w:rsidR="002022AA">
        <w:t xml:space="preserve"> </w:t>
      </w:r>
      <w:r w:rsidR="002022AA" w:rsidRPr="002022AA">
        <w:rPr>
          <w:i/>
        </w:rPr>
        <w:t>et al</w:t>
      </w:r>
      <w:r w:rsidR="002022AA">
        <w:t xml:space="preserve"> </w:t>
      </w:r>
      <w:r w:rsidR="00FB0900">
        <w:fldChar w:fldCharType="begin"/>
      </w:r>
      <w:r w:rsidR="009F6E38">
        <w:instrText xml:space="preserve"> ADDIN EN.CITE &lt;EndNote&gt;&lt;Cite&gt;&lt;Author&gt;Otto&lt;/Author&gt;&lt;Year&gt;2013&lt;/Year&gt;&lt;RecNum&gt;38&lt;/RecNum&gt;&lt;DisplayText&gt;[12]&lt;/DisplayText&gt;&lt;record&gt;&lt;rec-number&gt;38&lt;/rec-number&gt;&lt;foreign-keys&gt;&lt;key app="EN" db-id="e2ss9rzx1d2wacevppd5rp9hxd0wwezrrv9e"&gt;38&lt;/key&gt;&lt;/foreign-keys&gt;&lt;ref-type name="Journal Article"&gt;17&lt;/ref-type&gt;&lt;contributors&gt;&lt;authors&gt;&lt;author&gt;Otto, F.&lt;/author&gt;&lt;author&gt;Dlouhy, A.&lt;/author&gt;&lt;author&gt;Somsen, C.&lt;/author&gt;&lt;author&gt;Bei, H.&lt;/author&gt;&lt;author&gt;Eggeler, G.&lt;/author&gt;&lt;author&gt;George, E. P.&lt;/author&gt;&lt;/authors&gt;&lt;/contributors&gt;&lt;titles&gt;&lt;title&gt;The influences of temperature and microstructure on the tensile properties of a CoCrFeMnNi high-entropy alloy&lt;/title&gt;&lt;secondary-title&gt;Acta Materialia&lt;/secondary-title&gt;&lt;/titles&gt;&lt;periodical&gt;&lt;full-title&gt;Acta Materialia&lt;/full-title&gt;&lt;/periodical&gt;&lt;pages&gt;5743-5755&lt;/pages&gt;&lt;volume&gt;61&lt;/volume&gt;&lt;number&gt;15&lt;/number&gt;&lt;dates&gt;&lt;year&gt;2013&lt;/year&gt;&lt;pub-dates&gt;&lt;date&gt;Sep&lt;/date&gt;&lt;/pub-dates&gt;&lt;/dates&gt;&lt;isbn&gt;1359-6454&lt;/isbn&gt;&lt;accession-num&gt;WOS:000323801500019&lt;/accession-num&gt;&lt;urls&gt;&lt;related-urls&gt;&lt;url&gt;&amp;lt;Go to ISI&amp;gt;://WOS:000323801500019&lt;/url&gt;&lt;/related-urls&gt;&lt;/urls&gt;&lt;electronic-resource-num&gt;10.1016/j.actamat.2013.06.018&lt;/electronic-resource-num&gt;&lt;/record&gt;&lt;/Cite&gt;&lt;/EndNote&gt;</w:instrText>
      </w:r>
      <w:r w:rsidR="00FB0900">
        <w:fldChar w:fldCharType="separate"/>
      </w:r>
      <w:r w:rsidR="009F6E38">
        <w:rPr>
          <w:noProof/>
        </w:rPr>
        <w:t>[</w:t>
      </w:r>
      <w:hyperlink w:anchor="_ENREF_12" w:tooltip="Otto, 2013 #38" w:history="1">
        <w:r w:rsidR="00BA1DFF">
          <w:rPr>
            <w:noProof/>
          </w:rPr>
          <w:t>12</w:t>
        </w:r>
      </w:hyperlink>
      <w:r w:rsidR="009F6E38">
        <w:rPr>
          <w:noProof/>
        </w:rPr>
        <w:t>]</w:t>
      </w:r>
      <w:r w:rsidR="00FB0900">
        <w:fldChar w:fldCharType="end"/>
      </w:r>
      <w:r w:rsidR="00AC61A7">
        <w:t xml:space="preserve">. </w:t>
      </w:r>
      <w:r w:rsidR="002022AA">
        <w:t>Liu</w:t>
      </w:r>
      <w:r w:rsidR="00541362">
        <w:t xml:space="preserve"> </w:t>
      </w:r>
      <w:r w:rsidR="00541362" w:rsidRPr="00541362">
        <w:rPr>
          <w:i/>
        </w:rPr>
        <w:t>et al</w:t>
      </w:r>
      <w:r w:rsidR="00FB0900">
        <w:fldChar w:fldCharType="begin"/>
      </w:r>
      <w:r w:rsidR="009F6E38">
        <w:instrText xml:space="preserve"> ADDIN EN.CITE &lt;EndNote&gt;&lt;Cite&gt;&lt;Author&gt;Liu&lt;/Author&gt;&lt;Year&gt;2013&lt;/Year&gt;&lt;RecNum&gt;45&lt;/RecNum&gt;&lt;DisplayText&gt;[14]&lt;/DisplayText&gt;&lt;record&gt;&lt;rec-number&gt;45&lt;/rec-number&gt;&lt;foreign-keys&gt;&lt;key app="EN" db-id="e2ss9rzx1d2wacevppd5rp9hxd0wwezrrv9e"&gt;45&lt;/key&gt;&lt;/foreign-keys&gt;&lt;ref-type name="Journal Article"&gt;17&lt;/ref-type&gt;&lt;contributors&gt;&lt;authors&gt;&lt;author&gt;Liu, W. H.&lt;/author&gt;&lt;author&gt;Wu, Y.&lt;/author&gt;&lt;author&gt;He, J. Y.&lt;/author&gt;&lt;author&gt;Nieh, T. G.&lt;/author&gt;&lt;author&gt;Lu, Z. P.&lt;/author&gt;&lt;/authors&gt;&lt;/contributors&gt;&lt;titles&gt;&lt;title&gt;Grain growth and the Hall-Petch relationship in a high-entropy FeCrNiCoMn alloy&lt;/title&gt;&lt;secondary-title&gt;Scripta Materialia&lt;/secondary-title&gt;&lt;/titles&gt;&lt;periodical&gt;&lt;full-title&gt;Scripta Materialia&lt;/full-title&gt;&lt;/periodical&gt;&lt;pages&gt;526-529&lt;/pages&gt;&lt;volume&gt;68&lt;/volume&gt;&lt;number&gt;7&lt;/number&gt;&lt;dates&gt;&lt;year&gt;2013&lt;/year&gt;&lt;pub-dates&gt;&lt;date&gt;Apr&lt;/date&gt;&lt;/pub-dates&gt;&lt;/dates&gt;&lt;isbn&gt;1359-6462&lt;/isbn&gt;&lt;accession-num&gt;WOS:000314739900022&lt;/accession-num&gt;&lt;urls&gt;&lt;related-urls&gt;&lt;url&gt;&amp;lt;Go to ISI&amp;gt;://WOS:000314739900022&lt;/url&gt;&lt;/related-urls&gt;&lt;/urls&gt;&lt;electronic-resource-num&gt;10.1016/j.scriptamat.2012.12.002&lt;/electronic-resource-num&gt;&lt;/record&gt;&lt;/Cite&gt;&lt;/EndNote&gt;</w:instrText>
      </w:r>
      <w:r w:rsidR="00FB0900">
        <w:fldChar w:fldCharType="separate"/>
      </w:r>
      <w:r w:rsidR="009F6E38">
        <w:rPr>
          <w:noProof/>
        </w:rPr>
        <w:t>[</w:t>
      </w:r>
      <w:hyperlink w:anchor="_ENREF_14" w:tooltip="Liu, 2013 #45" w:history="1">
        <w:r w:rsidR="00BA1DFF">
          <w:rPr>
            <w:noProof/>
          </w:rPr>
          <w:t>14</w:t>
        </w:r>
      </w:hyperlink>
      <w:r w:rsidR="009F6E38">
        <w:rPr>
          <w:noProof/>
        </w:rPr>
        <w:t>]</w:t>
      </w:r>
      <w:r w:rsidR="00FB0900">
        <w:fldChar w:fldCharType="end"/>
      </w:r>
      <w:r w:rsidR="00950AE9">
        <w:t xml:space="preserve"> measured</w:t>
      </w:r>
      <w:r>
        <w:t xml:space="preserve"> the room temperature hardness</w:t>
      </w:r>
      <w:r w:rsidR="00950AE9">
        <w:t>, c</w:t>
      </w:r>
      <w:r>
        <w:t>orrelate</w:t>
      </w:r>
      <w:r w:rsidR="00950AE9">
        <w:t>d it</w:t>
      </w:r>
      <w:r>
        <w:t xml:space="preserve"> with </w:t>
      </w:r>
      <w:r w:rsidR="00950AE9">
        <w:t xml:space="preserve">corresponding </w:t>
      </w:r>
      <w:r>
        <w:t xml:space="preserve">grain size </w:t>
      </w:r>
      <w:r w:rsidR="00950AE9">
        <w:t xml:space="preserve">and found the correlation </w:t>
      </w:r>
      <w:r w:rsidR="00B54363">
        <w:t>follows</w:t>
      </w:r>
      <w:r w:rsidR="00950AE9">
        <w:t xml:space="preserve"> the Hall-</w:t>
      </w:r>
      <w:proofErr w:type="spellStart"/>
      <w:r w:rsidR="00950AE9">
        <w:t>Petch</w:t>
      </w:r>
      <w:proofErr w:type="spellEnd"/>
      <w:r w:rsidR="00950AE9">
        <w:t xml:space="preserve"> relation as shown in </w:t>
      </w:r>
      <w:r w:rsidR="00FB0900">
        <w:fldChar w:fldCharType="begin"/>
      </w:r>
      <w:r w:rsidR="003C72B8">
        <w:instrText xml:space="preserve"> REF _Ref381009379 \h </w:instrText>
      </w:r>
      <w:r w:rsidR="00FB0900">
        <w:fldChar w:fldCharType="separate"/>
      </w:r>
      <w:r w:rsidR="002307A1">
        <w:t xml:space="preserve">Figure </w:t>
      </w:r>
      <w:r w:rsidR="002307A1">
        <w:rPr>
          <w:noProof/>
        </w:rPr>
        <w:t>12</w:t>
      </w:r>
      <w:r w:rsidR="00FB0900">
        <w:fldChar w:fldCharType="end"/>
      </w:r>
      <w:r w:rsidR="003C72B8">
        <w:t xml:space="preserve">. Otto F </w:t>
      </w:r>
      <w:r w:rsidR="003C72B8" w:rsidRPr="00541362">
        <w:rPr>
          <w:i/>
        </w:rPr>
        <w:t>et al</w:t>
      </w:r>
      <w:r w:rsidR="003C72B8">
        <w:t xml:space="preserve"> </w:t>
      </w:r>
      <w:r w:rsidR="00FB0900">
        <w:fldChar w:fldCharType="begin"/>
      </w:r>
      <w:r w:rsidR="009F6E38">
        <w:instrText xml:space="preserve"> ADDIN EN.CITE &lt;EndNote&gt;&lt;Cite&gt;&lt;Author&gt;Otto&lt;/Author&gt;&lt;Year&gt;2013&lt;/Year&gt;&lt;RecNum&gt;38&lt;/RecNum&gt;&lt;DisplayText&gt;[12]&lt;/DisplayText&gt;&lt;record&gt;&lt;rec-number&gt;38&lt;/rec-number&gt;&lt;foreign-keys&gt;&lt;key app="EN" db-id="e2ss9rzx1d2wacevppd5rp9hxd0wwezrrv9e"&gt;38&lt;/key&gt;&lt;/foreign-keys&gt;&lt;ref-type name="Journal Article"&gt;17&lt;/ref-type&gt;&lt;contributors&gt;&lt;authors&gt;&lt;author&gt;Otto, F.&lt;/author&gt;&lt;author&gt;Dlouhy, A.&lt;/author&gt;&lt;author&gt;Somsen, C.&lt;/author&gt;&lt;author&gt;Bei, H.&lt;/author&gt;&lt;author&gt;Eggeler, G.&lt;/author&gt;&lt;author&gt;George, E. P.&lt;/author&gt;&lt;/authors&gt;&lt;/contributors&gt;&lt;titles&gt;&lt;title&gt;The influences of temperature and microstructure on the tensile properties of a CoCrFeMnNi high-entropy alloy&lt;/title&gt;&lt;secondary-title&gt;Acta Materialia&lt;/secondary-title&gt;&lt;/titles&gt;&lt;periodical&gt;&lt;full-title&gt;Acta Materialia&lt;/full-title&gt;&lt;/periodical&gt;&lt;pages&gt;5743-5755&lt;/pages&gt;&lt;volume&gt;61&lt;/volume&gt;&lt;number&gt;15&lt;/number&gt;&lt;dates&gt;&lt;year&gt;2013&lt;/year&gt;&lt;pub-dates&gt;&lt;date&gt;Sep&lt;/date&gt;&lt;/pub-dates&gt;&lt;/dates&gt;&lt;isbn&gt;1359-6454&lt;/isbn&gt;&lt;accession-num&gt;WOS:000323801500019&lt;/accession-num&gt;&lt;urls&gt;&lt;related-urls&gt;&lt;url&gt;&amp;lt;Go to ISI&amp;gt;://WOS:000323801500019&lt;/url&gt;&lt;/related-urls&gt;&lt;/urls&gt;&lt;electronic-resource-num&gt;10.1016/j.actamat.2013.06.018&lt;/electronic-resource-num&gt;&lt;/record&gt;&lt;/Cite&gt;&lt;/EndNote&gt;</w:instrText>
      </w:r>
      <w:r w:rsidR="00FB0900">
        <w:fldChar w:fldCharType="separate"/>
      </w:r>
      <w:r w:rsidR="009F6E38">
        <w:rPr>
          <w:noProof/>
        </w:rPr>
        <w:t>[</w:t>
      </w:r>
      <w:hyperlink w:anchor="_ENREF_12" w:tooltip="Otto, 2013 #38" w:history="1">
        <w:r w:rsidR="00BA1DFF">
          <w:rPr>
            <w:noProof/>
          </w:rPr>
          <w:t>12</w:t>
        </w:r>
      </w:hyperlink>
      <w:r w:rsidR="009F6E38">
        <w:rPr>
          <w:noProof/>
        </w:rPr>
        <w:t>]</w:t>
      </w:r>
      <w:r w:rsidR="00FB0900">
        <w:fldChar w:fldCharType="end"/>
      </w:r>
      <w:r w:rsidR="00B54363">
        <w:t>examined</w:t>
      </w:r>
      <w:r w:rsidR="003C72B8">
        <w:t xml:space="preserve"> the yield strength as a function of grain size not only at room temperature but also for high temperatures up to 1073K, they again </w:t>
      </w:r>
      <w:r w:rsidR="00B54363">
        <w:t xml:space="preserve">illustrated </w:t>
      </w:r>
      <w:r w:rsidR="003C72B8">
        <w:t xml:space="preserve"> that the Hall-</w:t>
      </w:r>
      <w:proofErr w:type="spellStart"/>
      <w:r w:rsidR="003C72B8">
        <w:t>Petch</w:t>
      </w:r>
      <w:proofErr w:type="spellEnd"/>
      <w:r w:rsidR="003C72B8">
        <w:t xml:space="preserve"> </w:t>
      </w:r>
      <w:r w:rsidR="003C72B8">
        <w:lastRenderedPageBreak/>
        <w:t>relation was well obeyed (</w:t>
      </w:r>
      <w:r w:rsidR="00FB0900">
        <w:fldChar w:fldCharType="begin"/>
      </w:r>
      <w:r w:rsidR="00EA0FA2">
        <w:instrText xml:space="preserve"> REF _Ref381010112 \h </w:instrText>
      </w:r>
      <w:r w:rsidR="00FB0900">
        <w:fldChar w:fldCharType="separate"/>
      </w:r>
      <w:r w:rsidR="002307A1">
        <w:t xml:space="preserve">Figure </w:t>
      </w:r>
      <w:r w:rsidR="002307A1">
        <w:rPr>
          <w:noProof/>
        </w:rPr>
        <w:t>13</w:t>
      </w:r>
      <w:r w:rsidR="00FB0900">
        <w:fldChar w:fldCharType="end"/>
      </w:r>
      <w:r w:rsidR="003C72B8">
        <w:t>)</w:t>
      </w:r>
      <w:r w:rsidR="003307AD">
        <w:t xml:space="preserve">. </w:t>
      </w:r>
      <w:r w:rsidR="00527F07">
        <w:t xml:space="preserve">To </w:t>
      </w:r>
      <w:r w:rsidR="00541362">
        <w:t xml:space="preserve">further </w:t>
      </w:r>
      <w:r w:rsidR="00527F07">
        <w:t>validate the Hall-</w:t>
      </w:r>
      <w:proofErr w:type="spellStart"/>
      <w:r w:rsidR="00527F07">
        <w:t>Petch</w:t>
      </w:r>
      <w:proofErr w:type="spellEnd"/>
      <w:r w:rsidR="00527F07">
        <w:t xml:space="preserve"> observation, t</w:t>
      </w:r>
      <w:r w:rsidR="003307AD">
        <w:t>hey also show the microstructure evidence</w:t>
      </w:r>
      <w:r w:rsidR="00E3421B">
        <w:t xml:space="preserve"> (</w:t>
      </w:r>
      <w:r w:rsidR="00FB0900">
        <w:fldChar w:fldCharType="begin"/>
      </w:r>
      <w:r w:rsidR="00E3421B">
        <w:instrText xml:space="preserve"> REF _Ref381011572 \h </w:instrText>
      </w:r>
      <w:r w:rsidR="00FB0900">
        <w:fldChar w:fldCharType="separate"/>
      </w:r>
      <w:r w:rsidR="002307A1">
        <w:t xml:space="preserve">Figure </w:t>
      </w:r>
      <w:r w:rsidR="002307A1">
        <w:rPr>
          <w:noProof/>
        </w:rPr>
        <w:t>14</w:t>
      </w:r>
      <w:r w:rsidR="00FB0900">
        <w:fldChar w:fldCharType="end"/>
      </w:r>
      <w:r w:rsidR="00E3421B">
        <w:t>)</w:t>
      </w:r>
      <w:r w:rsidR="003307AD">
        <w:t xml:space="preserve"> of dislocation pile-up</w:t>
      </w:r>
      <w:r w:rsidR="00347701">
        <w:t xml:space="preserve"> for sample deformed at 873K.  </w:t>
      </w:r>
      <w:r w:rsidR="003307AD">
        <w:t xml:space="preserve">  </w:t>
      </w:r>
    </w:p>
    <w:p w:rsidR="00950AE9" w:rsidRDefault="00950AE9" w:rsidP="00950AE9">
      <w:pPr>
        <w:keepNext/>
        <w:jc w:val="center"/>
      </w:pPr>
      <w:r>
        <w:rPr>
          <w:noProof/>
        </w:rPr>
        <w:drawing>
          <wp:inline distT="0" distB="0" distL="0" distR="0">
            <wp:extent cx="2934844" cy="2167128"/>
            <wp:effectExtent l="19050" t="0" r="0" b="0"/>
            <wp:docPr id="11" name="Picture 11" descr="F:\Thesis writing\Thesis figures and tables\Chapter I\hardness as a function of grain 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Thesis writing\Thesis figures and tables\Chapter I\hardness as a function of grain size.jpg"/>
                    <pic:cNvPicPr>
                      <a:picLocks noChangeAspect="1" noChangeArrowheads="1"/>
                    </pic:cNvPicPr>
                  </pic:nvPicPr>
                  <pic:blipFill>
                    <a:blip r:embed="rId43" cstate="print"/>
                    <a:srcRect t="51639"/>
                    <a:stretch>
                      <a:fillRect/>
                    </a:stretch>
                  </pic:blipFill>
                  <pic:spPr bwMode="auto">
                    <a:xfrm>
                      <a:off x="0" y="0"/>
                      <a:ext cx="2934844" cy="2167128"/>
                    </a:xfrm>
                    <a:prstGeom prst="rect">
                      <a:avLst/>
                    </a:prstGeom>
                    <a:noFill/>
                    <a:ln w="9525">
                      <a:noFill/>
                      <a:miter lim="800000"/>
                      <a:headEnd/>
                      <a:tailEnd/>
                    </a:ln>
                  </pic:spPr>
                </pic:pic>
              </a:graphicData>
            </a:graphic>
          </wp:inline>
        </w:drawing>
      </w:r>
    </w:p>
    <w:p w:rsidR="00452505" w:rsidRDefault="00950AE9" w:rsidP="00573886">
      <w:pPr>
        <w:pStyle w:val="Caption"/>
        <w:spacing w:after="720"/>
      </w:pPr>
      <w:bookmarkStart w:id="43" w:name="_Ref381009379"/>
      <w:bookmarkStart w:id="44" w:name="_Toc388090260"/>
      <w:r>
        <w:t xml:space="preserve">Figure </w:t>
      </w:r>
      <w:fldSimple w:instr=" SEQ Figure \* ARABIC ">
        <w:r w:rsidR="002307A1">
          <w:rPr>
            <w:noProof/>
          </w:rPr>
          <w:t>12</w:t>
        </w:r>
      </w:fldSimple>
      <w:bookmarkEnd w:id="43"/>
      <w:r w:rsidR="003811B0">
        <w:t xml:space="preserve"> H</w:t>
      </w:r>
      <w:r w:rsidR="003C72B8" w:rsidRPr="00D65878">
        <w:rPr>
          <w:rFonts w:eastAsia="Arial Unicode MS"/>
          <w:szCs w:val="24"/>
          <w:shd w:val="clear" w:color="auto" w:fill="FFFFFF"/>
        </w:rPr>
        <w:t xml:space="preserve">ardness as a function of grain size in the </w:t>
      </w:r>
      <w:proofErr w:type="spellStart"/>
      <w:r w:rsidR="003C72B8" w:rsidRPr="00D65878">
        <w:rPr>
          <w:rFonts w:eastAsia="Arial Unicode MS"/>
          <w:szCs w:val="24"/>
          <w:shd w:val="clear" w:color="auto" w:fill="FFFFFF"/>
        </w:rPr>
        <w:t>FeCoNiCrMn</w:t>
      </w:r>
      <w:proofErr w:type="spellEnd"/>
      <w:r w:rsidR="003C72B8" w:rsidRPr="00D65878">
        <w:rPr>
          <w:rFonts w:eastAsia="Arial Unicode MS"/>
          <w:szCs w:val="24"/>
          <w:shd w:val="clear" w:color="auto" w:fill="FFFFFF"/>
        </w:rPr>
        <w:t xml:space="preserve"> alloy</w:t>
      </w:r>
      <w:r w:rsidR="00FB0900">
        <w:rPr>
          <w:rFonts w:eastAsia="Arial Unicode MS"/>
          <w:szCs w:val="24"/>
          <w:shd w:val="clear" w:color="auto" w:fill="FFFFFF"/>
        </w:rPr>
        <w:fldChar w:fldCharType="begin"/>
      </w:r>
      <w:r w:rsidR="009F6E38">
        <w:rPr>
          <w:rFonts w:eastAsia="Arial Unicode MS"/>
          <w:szCs w:val="24"/>
          <w:shd w:val="clear" w:color="auto" w:fill="FFFFFF"/>
        </w:rPr>
        <w:instrText xml:space="preserve"> ADDIN EN.CITE &lt;EndNote&gt;&lt;Cite&gt;&lt;Author&gt;Liu&lt;/Author&gt;&lt;Year&gt;2013&lt;/Year&gt;&lt;RecNum&gt;45&lt;/RecNum&gt;&lt;DisplayText&gt;[14]&lt;/DisplayText&gt;&lt;record&gt;&lt;rec-number&gt;45&lt;/rec-number&gt;&lt;foreign-keys&gt;&lt;key app="EN" db-id="e2ss9rzx1d2wacevppd5rp9hxd0wwezrrv9e"&gt;45&lt;/key&gt;&lt;/foreign-keys&gt;&lt;ref-type name="Journal Article"&gt;17&lt;/ref-type&gt;&lt;contributors&gt;&lt;authors&gt;&lt;author&gt;Liu, W. H.&lt;/author&gt;&lt;author&gt;Wu, Y.&lt;/author&gt;&lt;author&gt;He, J. Y.&lt;/author&gt;&lt;author&gt;Nieh, T. G.&lt;/author&gt;&lt;author&gt;Lu, Z. P.&lt;/author&gt;&lt;/authors&gt;&lt;/contributors&gt;&lt;titles&gt;&lt;title&gt;Grain growth and the Hall-Petch relationship in a high-entropy FeCrNiCoMn alloy&lt;/title&gt;&lt;secondary-title&gt;Scripta Materialia&lt;/secondary-title&gt;&lt;/titles&gt;&lt;periodical&gt;&lt;full-title&gt;Scripta Materialia&lt;/full-title&gt;&lt;/periodical&gt;&lt;pages&gt;526-529&lt;/pages&gt;&lt;volume&gt;68&lt;/volume&gt;&lt;number&gt;7&lt;/number&gt;&lt;dates&gt;&lt;year&gt;2013&lt;/year&gt;&lt;pub-dates&gt;&lt;date&gt;Apr&lt;/date&gt;&lt;/pub-dates&gt;&lt;/dates&gt;&lt;isbn&gt;1359-6462&lt;/isbn&gt;&lt;accession-num&gt;WOS:000314739900022&lt;/accession-num&gt;&lt;urls&gt;&lt;related-urls&gt;&lt;url&gt;&amp;lt;Go to ISI&amp;gt;://WOS:000314739900022&lt;/url&gt;&lt;/related-urls&gt;&lt;/urls&gt;&lt;electronic-resource-num&gt;10.1016/j.scriptamat.2012.12.002&lt;/electronic-resource-num&gt;&lt;/record&gt;&lt;/Cite&gt;&lt;/EndNote&gt;</w:instrText>
      </w:r>
      <w:r w:rsidR="00FB0900">
        <w:rPr>
          <w:rFonts w:eastAsia="Arial Unicode MS"/>
          <w:szCs w:val="24"/>
          <w:shd w:val="clear" w:color="auto" w:fill="FFFFFF"/>
        </w:rPr>
        <w:fldChar w:fldCharType="separate"/>
      </w:r>
      <w:r w:rsidR="009F6E38">
        <w:rPr>
          <w:rFonts w:eastAsia="Arial Unicode MS"/>
          <w:noProof/>
          <w:szCs w:val="24"/>
          <w:shd w:val="clear" w:color="auto" w:fill="FFFFFF"/>
        </w:rPr>
        <w:t>[</w:t>
      </w:r>
      <w:hyperlink w:anchor="_ENREF_14" w:tooltip="Liu, 2013 #45" w:history="1">
        <w:r w:rsidR="00BA1DFF">
          <w:rPr>
            <w:rFonts w:eastAsia="Arial Unicode MS"/>
            <w:noProof/>
            <w:szCs w:val="24"/>
            <w:shd w:val="clear" w:color="auto" w:fill="FFFFFF"/>
          </w:rPr>
          <w:t>14</w:t>
        </w:r>
      </w:hyperlink>
      <w:r w:rsidR="009F6E38">
        <w:rPr>
          <w:rFonts w:eastAsia="Arial Unicode MS"/>
          <w:noProof/>
          <w:szCs w:val="24"/>
          <w:shd w:val="clear" w:color="auto" w:fill="FFFFFF"/>
        </w:rPr>
        <w:t>]</w:t>
      </w:r>
      <w:bookmarkEnd w:id="44"/>
      <w:r w:rsidR="00FB0900">
        <w:rPr>
          <w:rFonts w:eastAsia="Arial Unicode MS"/>
          <w:szCs w:val="24"/>
          <w:shd w:val="clear" w:color="auto" w:fill="FFFFFF"/>
        </w:rPr>
        <w:fldChar w:fldCharType="end"/>
      </w:r>
    </w:p>
    <w:p w:rsidR="00EA0FA2" w:rsidRDefault="00EA0FA2" w:rsidP="00EA0FA2">
      <w:pPr>
        <w:keepNext/>
        <w:jc w:val="center"/>
      </w:pPr>
      <w:r w:rsidRPr="00EA0FA2">
        <w:rPr>
          <w:noProof/>
        </w:rPr>
        <w:drawing>
          <wp:inline distT="0" distB="0" distL="0" distR="0">
            <wp:extent cx="2703784" cy="2167128"/>
            <wp:effectExtent l="19050" t="0" r="1316" b="0"/>
            <wp:docPr id="2" name="Picture 12" descr="F:\Thesis writing\Thesis figures and tables\Chapter I\yield strength as a function of grain size and temperatu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Thesis writing\Thesis figures and tables\Chapter I\yield strength as a function of grain size and temperatures.jpg"/>
                    <pic:cNvPicPr>
                      <a:picLocks noChangeAspect="1" noChangeArrowheads="1"/>
                    </pic:cNvPicPr>
                  </pic:nvPicPr>
                  <pic:blipFill>
                    <a:blip r:embed="rId44" cstate="print"/>
                    <a:srcRect l="52179" b="50886"/>
                    <a:stretch>
                      <a:fillRect/>
                    </a:stretch>
                  </pic:blipFill>
                  <pic:spPr bwMode="auto">
                    <a:xfrm>
                      <a:off x="0" y="0"/>
                      <a:ext cx="2703784" cy="2167128"/>
                    </a:xfrm>
                    <a:prstGeom prst="rect">
                      <a:avLst/>
                    </a:prstGeom>
                    <a:noFill/>
                    <a:ln w="9525">
                      <a:noFill/>
                      <a:miter lim="800000"/>
                      <a:headEnd/>
                      <a:tailEnd/>
                    </a:ln>
                  </pic:spPr>
                </pic:pic>
              </a:graphicData>
            </a:graphic>
          </wp:inline>
        </w:drawing>
      </w:r>
    </w:p>
    <w:p w:rsidR="00950AE9" w:rsidRDefault="00EA0FA2" w:rsidP="00EA0FA2">
      <w:pPr>
        <w:pStyle w:val="Caption"/>
      </w:pPr>
      <w:bookmarkStart w:id="45" w:name="_Ref381010112"/>
      <w:bookmarkStart w:id="46" w:name="_Toc388090261"/>
      <w:r>
        <w:t xml:space="preserve">Figure </w:t>
      </w:r>
      <w:fldSimple w:instr=" SEQ Figure \* ARABIC ">
        <w:r w:rsidR="002307A1">
          <w:rPr>
            <w:noProof/>
          </w:rPr>
          <w:t>13</w:t>
        </w:r>
      </w:fldSimple>
      <w:bookmarkEnd w:id="45"/>
      <w:r>
        <w:t xml:space="preserve"> </w:t>
      </w:r>
      <w:r w:rsidR="003811B0">
        <w:t>T</w:t>
      </w:r>
      <w:r>
        <w:t>emperature and grain size depende</w:t>
      </w:r>
      <w:r w:rsidR="00D65878">
        <w:t>nce of 0.2% offset yield stress</w:t>
      </w:r>
      <w:r w:rsidR="00FB0900">
        <w:fldChar w:fldCharType="begin"/>
      </w:r>
      <w:r w:rsidR="009F6E38">
        <w:instrText xml:space="preserve"> ADDIN EN.CITE &lt;EndNote&gt;&lt;Cite&gt;&lt;Author&gt;Otto&lt;/Author&gt;&lt;Year&gt;2013&lt;/Year&gt;&lt;RecNum&gt;38&lt;/RecNum&gt;&lt;DisplayText&gt;[12]&lt;/DisplayText&gt;&lt;record&gt;&lt;rec-number&gt;38&lt;/rec-number&gt;&lt;foreign-keys&gt;&lt;key app="EN" db-id="e2ss9rzx1d2wacevppd5rp9hxd0wwezrrv9e"&gt;38&lt;/key&gt;&lt;/foreign-keys&gt;&lt;ref-type name="Journal Article"&gt;17&lt;/ref-type&gt;&lt;contributors&gt;&lt;authors&gt;&lt;author&gt;Otto, F.&lt;/author&gt;&lt;author&gt;Dlouhy, A.&lt;/author&gt;&lt;author&gt;Somsen, C.&lt;/author&gt;&lt;author&gt;Bei, H.&lt;/author&gt;&lt;author&gt;Eggeler, G.&lt;/author&gt;&lt;author&gt;George, E. P.&lt;/author&gt;&lt;/authors&gt;&lt;/contributors&gt;&lt;titles&gt;&lt;title&gt;The influences of temperature and microstructure on the tensile properties of a CoCrFeMnNi high-entropy alloy&lt;/title&gt;&lt;secondary-title&gt;Acta Materialia&lt;/secondary-title&gt;&lt;/titles&gt;&lt;periodical&gt;&lt;full-title&gt;Acta Materialia&lt;/full-title&gt;&lt;/periodical&gt;&lt;pages&gt;5743-5755&lt;/pages&gt;&lt;volume&gt;61&lt;/volume&gt;&lt;number&gt;15&lt;/number&gt;&lt;dates&gt;&lt;year&gt;2013&lt;/year&gt;&lt;pub-dates&gt;&lt;date&gt;Sep&lt;/date&gt;&lt;/pub-dates&gt;&lt;/dates&gt;&lt;isbn&gt;1359-6454&lt;/isbn&gt;&lt;accession-num&gt;WOS:000323801500019&lt;/accession-num&gt;&lt;urls&gt;&lt;related-urls&gt;&lt;url&gt;&amp;lt;Go to ISI&amp;gt;://WOS:000323801500019&lt;/url&gt;&lt;/related-urls&gt;&lt;/urls&gt;&lt;electronic-resource-num&gt;10.1016/j.actamat.2013.06.018&lt;/electronic-resource-num&gt;&lt;/record&gt;&lt;/Cite&gt;&lt;/EndNote&gt;</w:instrText>
      </w:r>
      <w:r w:rsidR="00FB0900">
        <w:fldChar w:fldCharType="separate"/>
      </w:r>
      <w:r w:rsidR="009F6E38">
        <w:rPr>
          <w:noProof/>
        </w:rPr>
        <w:t>[</w:t>
      </w:r>
      <w:hyperlink w:anchor="_ENREF_12" w:tooltip="Otto, 2013 #38" w:history="1">
        <w:r w:rsidR="00BA1DFF">
          <w:rPr>
            <w:noProof/>
          </w:rPr>
          <w:t>12</w:t>
        </w:r>
      </w:hyperlink>
      <w:r w:rsidR="009F6E38">
        <w:rPr>
          <w:noProof/>
        </w:rPr>
        <w:t>]</w:t>
      </w:r>
      <w:bookmarkEnd w:id="46"/>
      <w:r w:rsidR="00FB0900">
        <w:fldChar w:fldCharType="end"/>
      </w:r>
    </w:p>
    <w:p w:rsidR="00347701" w:rsidRDefault="00347701" w:rsidP="00347701">
      <w:pPr>
        <w:keepNext/>
        <w:jc w:val="center"/>
      </w:pPr>
      <w:r>
        <w:rPr>
          <w:noProof/>
        </w:rPr>
        <w:lastRenderedPageBreak/>
        <w:drawing>
          <wp:inline distT="0" distB="0" distL="0" distR="0">
            <wp:extent cx="3679332" cy="2286000"/>
            <wp:effectExtent l="19050" t="0" r="0" b="0"/>
            <wp:docPr id="13" name="Picture 13" descr="F:\Thesis writing\Thesis figures and tables\Chapter I\Pile-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Thesis writing\Thesis figures and tables\Chapter I\Pile-Up.jpg"/>
                    <pic:cNvPicPr>
                      <a:picLocks noChangeAspect="1" noChangeArrowheads="1"/>
                    </pic:cNvPicPr>
                  </pic:nvPicPr>
                  <pic:blipFill>
                    <a:blip r:embed="rId45" cstate="print"/>
                    <a:srcRect/>
                    <a:stretch>
                      <a:fillRect/>
                    </a:stretch>
                  </pic:blipFill>
                  <pic:spPr bwMode="auto">
                    <a:xfrm>
                      <a:off x="0" y="0"/>
                      <a:ext cx="3679332" cy="2286000"/>
                    </a:xfrm>
                    <a:prstGeom prst="rect">
                      <a:avLst/>
                    </a:prstGeom>
                    <a:noFill/>
                    <a:ln w="9525">
                      <a:noFill/>
                      <a:miter lim="800000"/>
                      <a:headEnd/>
                      <a:tailEnd/>
                    </a:ln>
                  </pic:spPr>
                </pic:pic>
              </a:graphicData>
            </a:graphic>
          </wp:inline>
        </w:drawing>
      </w:r>
    </w:p>
    <w:p w:rsidR="00EA0FA2" w:rsidRDefault="00347701" w:rsidP="00573886">
      <w:pPr>
        <w:pStyle w:val="Caption"/>
        <w:spacing w:after="720"/>
      </w:pPr>
      <w:bookmarkStart w:id="47" w:name="_Ref381011572"/>
      <w:bookmarkStart w:id="48" w:name="_Toc388090262"/>
      <w:r>
        <w:t xml:space="preserve">Figure </w:t>
      </w:r>
      <w:fldSimple w:instr=" SEQ Figure \* ARABIC ">
        <w:r w:rsidR="002307A1">
          <w:rPr>
            <w:noProof/>
          </w:rPr>
          <w:t>14</w:t>
        </w:r>
      </w:fldSimple>
      <w:bookmarkEnd w:id="47"/>
      <w:r>
        <w:t xml:space="preserve"> </w:t>
      </w:r>
      <w:r w:rsidRPr="00347701">
        <w:rPr>
          <w:rFonts w:eastAsia="Arial Unicode MS"/>
          <w:szCs w:val="24"/>
          <w:shd w:val="clear" w:color="auto" w:fill="FFFFFF"/>
        </w:rPr>
        <w:t xml:space="preserve">Representative TEM BF micrographs from the gauge sections of interrupted tensile test specimens of the coarse-grained </w:t>
      </w:r>
      <w:proofErr w:type="spellStart"/>
      <w:r w:rsidRPr="00347701">
        <w:rPr>
          <w:rFonts w:eastAsia="Arial Unicode MS"/>
          <w:szCs w:val="24"/>
          <w:shd w:val="clear" w:color="auto" w:fill="FFFFFF"/>
        </w:rPr>
        <w:t>CoCrFeMnNi</w:t>
      </w:r>
      <w:proofErr w:type="spellEnd"/>
      <w:r w:rsidRPr="00347701">
        <w:rPr>
          <w:rFonts w:eastAsia="Arial Unicode MS"/>
          <w:szCs w:val="24"/>
          <w:shd w:val="clear" w:color="auto" w:fill="FFFFFF"/>
        </w:rPr>
        <w:t xml:space="preserve"> alloy (grain size 155 </w:t>
      </w:r>
      <w:proofErr w:type="spellStart"/>
      <w:r w:rsidRPr="00347701">
        <w:rPr>
          <w:rFonts w:eastAsia="Arial Unicode MS"/>
          <w:szCs w:val="24"/>
          <w:shd w:val="clear" w:color="auto" w:fill="FFFFFF"/>
        </w:rPr>
        <w:t>μm</w:t>
      </w:r>
      <w:proofErr w:type="spellEnd"/>
      <w:r w:rsidRPr="00347701">
        <w:rPr>
          <w:rFonts w:eastAsia="Arial Unicode MS"/>
          <w:szCs w:val="24"/>
          <w:shd w:val="clear" w:color="auto" w:fill="FFFFFF"/>
        </w:rPr>
        <w:t>) after relatively small tensile strains: (a) 1.7% at 873 K, (b) 2.4% at 77 K and (c) 2.1% at 293 K</w:t>
      </w:r>
      <w:r w:rsidR="00E3421B">
        <w:rPr>
          <w:rFonts w:eastAsia="Arial Unicode MS"/>
          <w:szCs w:val="24"/>
          <w:shd w:val="clear" w:color="auto" w:fill="FFFFFF"/>
        </w:rPr>
        <w:t xml:space="preserve"> pile up is clearly seen in all three temperatures</w:t>
      </w:r>
      <w:r w:rsidR="00FB0900">
        <w:rPr>
          <w:rFonts w:eastAsia="Arial Unicode MS"/>
          <w:szCs w:val="24"/>
          <w:shd w:val="clear" w:color="auto" w:fill="FFFFFF"/>
        </w:rPr>
        <w:fldChar w:fldCharType="begin"/>
      </w:r>
      <w:r w:rsidR="009F6E38">
        <w:rPr>
          <w:rFonts w:eastAsia="Arial Unicode MS"/>
          <w:szCs w:val="24"/>
          <w:shd w:val="clear" w:color="auto" w:fill="FFFFFF"/>
        </w:rPr>
        <w:instrText xml:space="preserve"> ADDIN EN.CITE &lt;EndNote&gt;&lt;Cite&gt;&lt;Author&gt;Otto&lt;/Author&gt;&lt;Year&gt;2013&lt;/Year&gt;&lt;RecNum&gt;38&lt;/RecNum&gt;&lt;DisplayText&gt;[12]&lt;/DisplayText&gt;&lt;record&gt;&lt;rec-number&gt;38&lt;/rec-number&gt;&lt;foreign-keys&gt;&lt;key app="EN" db-id="e2ss9rzx1d2wacevppd5rp9hxd0wwezrrv9e"&gt;38&lt;/key&gt;&lt;/foreign-keys&gt;&lt;ref-type name="Journal Article"&gt;17&lt;/ref-type&gt;&lt;contributors&gt;&lt;authors&gt;&lt;author&gt;Otto, F.&lt;/author&gt;&lt;author&gt;Dlouhy, A.&lt;/author&gt;&lt;author&gt;Somsen, C.&lt;/author&gt;&lt;author&gt;Bei, H.&lt;/author&gt;&lt;author&gt;Eggeler, G.&lt;/author&gt;&lt;author&gt;George, E. P.&lt;/author&gt;&lt;/authors&gt;&lt;/contributors&gt;&lt;titles&gt;&lt;title&gt;The influences of temperature and microstructure on the tensile properties of a CoCrFeMnNi high-entropy alloy&lt;/title&gt;&lt;secondary-title&gt;Acta Materialia&lt;/secondary-title&gt;&lt;/titles&gt;&lt;periodical&gt;&lt;full-title&gt;Acta Materialia&lt;/full-title&gt;&lt;/periodical&gt;&lt;pages&gt;5743-5755&lt;/pages&gt;&lt;volume&gt;61&lt;/volume&gt;&lt;number&gt;15&lt;/number&gt;&lt;dates&gt;&lt;year&gt;2013&lt;/year&gt;&lt;pub-dates&gt;&lt;date&gt;Sep&lt;/date&gt;&lt;/pub-dates&gt;&lt;/dates&gt;&lt;isbn&gt;1359-6454&lt;/isbn&gt;&lt;accession-num&gt;WOS:000323801500019&lt;/accession-num&gt;&lt;urls&gt;&lt;related-urls&gt;&lt;url&gt;&amp;lt;Go to ISI&amp;gt;://WOS:000323801500019&lt;/url&gt;&lt;/related-urls&gt;&lt;/urls&gt;&lt;electronic-resource-num&gt;10.1016/j.actamat.2013.06.018&lt;/electronic-resource-num&gt;&lt;/record&gt;&lt;/Cite&gt;&lt;/EndNote&gt;</w:instrText>
      </w:r>
      <w:r w:rsidR="00FB0900">
        <w:rPr>
          <w:rFonts w:eastAsia="Arial Unicode MS"/>
          <w:szCs w:val="24"/>
          <w:shd w:val="clear" w:color="auto" w:fill="FFFFFF"/>
        </w:rPr>
        <w:fldChar w:fldCharType="separate"/>
      </w:r>
      <w:r w:rsidR="009F6E38">
        <w:rPr>
          <w:rFonts w:eastAsia="Arial Unicode MS"/>
          <w:noProof/>
          <w:szCs w:val="24"/>
          <w:shd w:val="clear" w:color="auto" w:fill="FFFFFF"/>
        </w:rPr>
        <w:t>[</w:t>
      </w:r>
      <w:hyperlink w:anchor="_ENREF_12" w:tooltip="Otto, 2013 #38" w:history="1">
        <w:r w:rsidR="00BA1DFF">
          <w:rPr>
            <w:rFonts w:eastAsia="Arial Unicode MS"/>
            <w:noProof/>
            <w:szCs w:val="24"/>
            <w:shd w:val="clear" w:color="auto" w:fill="FFFFFF"/>
          </w:rPr>
          <w:t>12</w:t>
        </w:r>
      </w:hyperlink>
      <w:r w:rsidR="009F6E38">
        <w:rPr>
          <w:rFonts w:eastAsia="Arial Unicode MS"/>
          <w:noProof/>
          <w:szCs w:val="24"/>
          <w:shd w:val="clear" w:color="auto" w:fill="FFFFFF"/>
        </w:rPr>
        <w:t>]</w:t>
      </w:r>
      <w:bookmarkEnd w:id="48"/>
      <w:r w:rsidR="00FB0900">
        <w:rPr>
          <w:rFonts w:eastAsia="Arial Unicode MS"/>
          <w:szCs w:val="24"/>
          <w:shd w:val="clear" w:color="auto" w:fill="FFFFFF"/>
        </w:rPr>
        <w:fldChar w:fldCharType="end"/>
      </w:r>
    </w:p>
    <w:p w:rsidR="00347701" w:rsidRDefault="00E3421B" w:rsidP="00C93259">
      <w:pPr>
        <w:pStyle w:val="Heading4"/>
      </w:pPr>
      <w:bookmarkStart w:id="49" w:name="_Toc388090180"/>
      <w:r>
        <w:t>Deformation mechanism</w:t>
      </w:r>
      <w:bookmarkEnd w:id="49"/>
    </w:p>
    <w:p w:rsidR="00D22FE1" w:rsidRDefault="00E3421B" w:rsidP="00D22FE1">
      <w:r>
        <w:t>During t</w:t>
      </w:r>
      <w:r w:rsidR="003F156C">
        <w:t xml:space="preserve">he tensile tests of </w:t>
      </w:r>
      <w:proofErr w:type="spellStart"/>
      <w:r w:rsidR="003F156C">
        <w:t>FeCoCrMnNi</w:t>
      </w:r>
      <w:proofErr w:type="spellEnd"/>
      <w:r w:rsidR="003F156C">
        <w:t xml:space="preserve">, Otto F </w:t>
      </w:r>
      <w:r w:rsidR="003F156C" w:rsidRPr="003F156C">
        <w:rPr>
          <w:i/>
        </w:rPr>
        <w:t>et al</w:t>
      </w:r>
      <w:r w:rsidR="00FB0900">
        <w:fldChar w:fldCharType="begin"/>
      </w:r>
      <w:r w:rsidR="003F156C">
        <w:instrText xml:space="preserve"> ADDIN EN.CITE &lt;EndNote&gt;&lt;Cite&gt;&lt;Author&gt;Otto&lt;/Author&gt;&lt;Year&gt;2013&lt;/Year&gt;&lt;RecNum&gt;38&lt;/RecNum&gt;&lt;DisplayText&gt;[12]&lt;/DisplayText&gt;&lt;record&gt;&lt;rec-number&gt;38&lt;/rec-number&gt;&lt;foreign-keys&gt;&lt;key app="EN" db-id="e2ss9rzx1d2wacevppd5rp9hxd0wwezrrv9e"&gt;38&lt;/key&gt;&lt;/foreign-keys&gt;&lt;ref-type name="Journal Article"&gt;17&lt;/ref-type&gt;&lt;contributors&gt;&lt;authors&gt;&lt;author&gt;Otto, F.&lt;/author&gt;&lt;author&gt;Dlouhy, A.&lt;/author&gt;&lt;author&gt;Somsen, C.&lt;/author&gt;&lt;author&gt;Bei, H.&lt;/author&gt;&lt;author&gt;Eggeler, G.&lt;/author&gt;&lt;author&gt;George, E. P.&lt;/author&gt;&lt;/authors&gt;&lt;/contributors&gt;&lt;titles&gt;&lt;title&gt;The influences of temperature and microstructure on the tensile properties of a CoCrFeMnNi high-entropy alloy&lt;/title&gt;&lt;secondary-title&gt;Acta Materialia&lt;/secondary-title&gt;&lt;/titles&gt;&lt;periodical&gt;&lt;full-title&gt;Acta Materialia&lt;/full-title&gt;&lt;/periodical&gt;&lt;pages&gt;5743-5755&lt;/pages&gt;&lt;volume&gt;61&lt;/volume&gt;&lt;number&gt;15&lt;/number&gt;&lt;dates&gt;&lt;year&gt;2013&lt;/year&gt;&lt;pub-dates&gt;&lt;date&gt;Sep&lt;/date&gt;&lt;/pub-dates&gt;&lt;/dates&gt;&lt;isbn&gt;1359-6454&lt;/isbn&gt;&lt;accession-num&gt;WOS:000323801500019&lt;/accession-num&gt;&lt;urls&gt;&lt;related-urls&gt;&lt;url&gt;&amp;lt;Go to ISI&amp;gt;://WOS:000323801500019&lt;/url&gt;&lt;/related-urls&gt;&lt;/urls&gt;&lt;electronic-resource-num&gt;10.1016/j.actamat.2013.06.018&lt;/electronic-resource-num&gt;&lt;/record&gt;&lt;/Cite&gt;&lt;/EndNote&gt;</w:instrText>
      </w:r>
      <w:r w:rsidR="00FB0900">
        <w:fldChar w:fldCharType="separate"/>
      </w:r>
      <w:r w:rsidR="003F156C">
        <w:rPr>
          <w:noProof/>
        </w:rPr>
        <w:t>[</w:t>
      </w:r>
      <w:hyperlink w:anchor="_ENREF_12" w:tooltip="Otto, 2013 #38" w:history="1">
        <w:r w:rsidR="00BA1DFF">
          <w:rPr>
            <w:noProof/>
          </w:rPr>
          <w:t>12</w:t>
        </w:r>
      </w:hyperlink>
      <w:r w:rsidR="003F156C">
        <w:rPr>
          <w:noProof/>
        </w:rPr>
        <w:t>]</w:t>
      </w:r>
      <w:r w:rsidR="00FB0900">
        <w:fldChar w:fldCharType="end"/>
      </w:r>
      <w:r>
        <w:t xml:space="preserve"> </w:t>
      </w:r>
      <w:r w:rsidR="00787742">
        <w:t>discovered</w:t>
      </w:r>
      <w:r>
        <w:t xml:space="preserve"> two features: the strength </w:t>
      </w:r>
      <w:r w:rsidR="007F42A1">
        <w:t xml:space="preserve">and ductility are both improved drastically as </w:t>
      </w:r>
      <w:r w:rsidR="00F16C8A">
        <w:t xml:space="preserve">the test temperature decreased; and </w:t>
      </w:r>
      <w:r w:rsidR="003F156C">
        <w:t xml:space="preserve">for deformation at 673K and above (the result is shown in </w:t>
      </w:r>
      <w:r w:rsidR="00FB0900">
        <w:fldChar w:fldCharType="begin"/>
      </w:r>
      <w:r w:rsidR="003F156C">
        <w:instrText xml:space="preserve"> REF _Ref381023928 \h </w:instrText>
      </w:r>
      <w:r w:rsidR="00FB0900">
        <w:fldChar w:fldCharType="separate"/>
      </w:r>
      <w:r w:rsidR="002307A1">
        <w:t xml:space="preserve">Figure </w:t>
      </w:r>
      <w:r w:rsidR="002307A1">
        <w:rPr>
          <w:noProof/>
        </w:rPr>
        <w:t>15</w:t>
      </w:r>
      <w:r w:rsidR="00FB0900">
        <w:fldChar w:fldCharType="end"/>
      </w:r>
      <w:r w:rsidR="003F156C">
        <w:t xml:space="preserve">) </w:t>
      </w:r>
      <w:r w:rsidR="00F16C8A">
        <w:t xml:space="preserve">the </w:t>
      </w:r>
      <w:proofErr w:type="spellStart"/>
      <w:r w:rsidR="00F16C8A">
        <w:t>Portevin</w:t>
      </w:r>
      <w:proofErr w:type="spellEnd"/>
      <w:r w:rsidR="00F16C8A">
        <w:t xml:space="preserve">-Le </w:t>
      </w:r>
      <w:proofErr w:type="spellStart"/>
      <w:r w:rsidR="00F16C8A">
        <w:t>Chatelier</w:t>
      </w:r>
      <w:proofErr w:type="spellEnd"/>
      <w:r w:rsidR="00F16C8A">
        <w:t xml:space="preserve"> (PLC) effect (serrated flow) </w:t>
      </w:r>
      <w:r w:rsidR="00043FAE">
        <w:t>was observed</w:t>
      </w:r>
      <w:r w:rsidR="00F1653A">
        <w:t xml:space="preserve">. The </w:t>
      </w:r>
      <w:r w:rsidR="00D22FE1">
        <w:t xml:space="preserve">reason leading to the </w:t>
      </w:r>
      <w:r w:rsidR="00F1653A">
        <w:t>latter</w:t>
      </w:r>
      <w:r w:rsidR="003F156C">
        <w:t xml:space="preserve"> feature</w:t>
      </w:r>
      <w:r w:rsidR="00F1653A">
        <w:t xml:space="preserve"> ha</w:t>
      </w:r>
      <w:r w:rsidR="00D22FE1">
        <w:t>sn</w:t>
      </w:r>
      <w:r w:rsidR="00F1653A">
        <w:t xml:space="preserve">’t been </w:t>
      </w:r>
      <w:r w:rsidR="00D22FE1">
        <w:t>addressed but it has been clarified for the first feature.</w:t>
      </w:r>
    </w:p>
    <w:p w:rsidR="00D22FE1" w:rsidRDefault="00D22FE1" w:rsidP="00D22FE1">
      <w:r>
        <w:t xml:space="preserve">The first feature was ascribed to a mechanism transition from conventional dislocation glide to deformation twinning. They discovered extensive twinning at a plastic strain of 20.2% at 77K for fine-grained </w:t>
      </w:r>
      <w:proofErr w:type="spellStart"/>
      <w:r>
        <w:t>FeCoCrMnNi</w:t>
      </w:r>
      <w:proofErr w:type="spellEnd"/>
      <w:r>
        <w:t xml:space="preserve">. </w:t>
      </w:r>
      <w:r w:rsidRPr="00C275B7">
        <w:rPr>
          <w:rFonts w:hint="eastAsia"/>
        </w:rPr>
        <w:t>A lower magnification overview of the twinned microstructure is presented in</w:t>
      </w:r>
      <w:r>
        <w:t xml:space="preserve"> </w:t>
      </w:r>
      <w:r w:rsidR="00FB0900">
        <w:fldChar w:fldCharType="begin"/>
      </w:r>
      <w:r>
        <w:instrText xml:space="preserve"> REF _Ref381043577 \h </w:instrText>
      </w:r>
      <w:r w:rsidR="00FB0900">
        <w:fldChar w:fldCharType="separate"/>
      </w:r>
      <w:r w:rsidR="002307A1" w:rsidRPr="009A7310">
        <w:t xml:space="preserve">Figure </w:t>
      </w:r>
      <w:r w:rsidR="002307A1">
        <w:rPr>
          <w:noProof/>
        </w:rPr>
        <w:t>16</w:t>
      </w:r>
      <w:r w:rsidR="00FB0900">
        <w:fldChar w:fldCharType="end"/>
      </w:r>
      <w:r>
        <w:t>a.</w:t>
      </w:r>
      <w:r w:rsidRPr="00C275B7">
        <w:rPr>
          <w:rFonts w:hint="eastAsia"/>
        </w:rPr>
        <w:t>The high-resolution TEM image in </w:t>
      </w:r>
      <w:r w:rsidR="00FB0900">
        <w:fldChar w:fldCharType="begin"/>
      </w:r>
      <w:r>
        <w:instrText xml:space="preserve"> </w:instrText>
      </w:r>
      <w:r>
        <w:rPr>
          <w:rFonts w:hint="eastAsia"/>
        </w:rPr>
        <w:instrText>REF _Ref381043577 \h</w:instrText>
      </w:r>
      <w:r>
        <w:instrText xml:space="preserve"> </w:instrText>
      </w:r>
      <w:r w:rsidR="00FB0900">
        <w:fldChar w:fldCharType="separate"/>
      </w:r>
      <w:r w:rsidR="002307A1" w:rsidRPr="009A7310">
        <w:t xml:space="preserve">Figure </w:t>
      </w:r>
      <w:r w:rsidR="002307A1">
        <w:rPr>
          <w:noProof/>
        </w:rPr>
        <w:t>16</w:t>
      </w:r>
      <w:r w:rsidR="00FB0900">
        <w:fldChar w:fldCharType="end"/>
      </w:r>
      <w:r w:rsidRPr="00C275B7">
        <w:rPr>
          <w:rFonts w:hint="eastAsia"/>
        </w:rPr>
        <w:t>b focuses on a region in which two deformation twins with a thickness of about 2.5 nm cross the field of observation</w:t>
      </w:r>
      <w:r w:rsidRPr="00C275B7">
        <w:t xml:space="preserve">. </w:t>
      </w:r>
      <w:r w:rsidRPr="00C275B7">
        <w:rPr>
          <w:rFonts w:hint="eastAsia"/>
        </w:rPr>
        <w:t> </w:t>
      </w:r>
      <w:r w:rsidR="00FB0900">
        <w:fldChar w:fldCharType="begin"/>
      </w:r>
      <w:r>
        <w:instrText xml:space="preserve"> </w:instrText>
      </w:r>
      <w:r>
        <w:rPr>
          <w:rFonts w:hint="eastAsia"/>
        </w:rPr>
        <w:instrText>REF _Ref381043577 \h</w:instrText>
      </w:r>
      <w:r>
        <w:instrText xml:space="preserve"> </w:instrText>
      </w:r>
      <w:r w:rsidR="00FB0900">
        <w:fldChar w:fldCharType="separate"/>
      </w:r>
      <w:r w:rsidR="002307A1" w:rsidRPr="009A7310">
        <w:t xml:space="preserve">Figure </w:t>
      </w:r>
      <w:r w:rsidR="002307A1">
        <w:rPr>
          <w:noProof/>
        </w:rPr>
        <w:t>16</w:t>
      </w:r>
      <w:r w:rsidR="00FB0900">
        <w:fldChar w:fldCharType="end"/>
      </w:r>
      <w:r>
        <w:t>c</w:t>
      </w:r>
      <w:r w:rsidRPr="00C275B7">
        <w:rPr>
          <w:rFonts w:hint="eastAsia"/>
        </w:rPr>
        <w:t xml:space="preserve"> represents the region outlined by a white square in </w:t>
      </w:r>
      <w:r w:rsidR="00FB0900">
        <w:fldChar w:fldCharType="begin"/>
      </w:r>
      <w:r>
        <w:instrText xml:space="preserve"> </w:instrText>
      </w:r>
      <w:r>
        <w:rPr>
          <w:rFonts w:hint="eastAsia"/>
        </w:rPr>
        <w:instrText>REF _Ref381043577 \h</w:instrText>
      </w:r>
      <w:r>
        <w:instrText xml:space="preserve"> </w:instrText>
      </w:r>
      <w:r w:rsidR="00FB0900">
        <w:fldChar w:fldCharType="separate"/>
      </w:r>
      <w:r w:rsidR="002307A1" w:rsidRPr="009A7310">
        <w:t xml:space="preserve">Figure </w:t>
      </w:r>
      <w:r w:rsidR="002307A1">
        <w:rPr>
          <w:noProof/>
        </w:rPr>
        <w:t>16</w:t>
      </w:r>
      <w:r w:rsidR="00FB0900">
        <w:fldChar w:fldCharType="end"/>
      </w:r>
      <w:r>
        <w:t>b</w:t>
      </w:r>
      <w:r w:rsidRPr="00C275B7">
        <w:rPr>
          <w:rFonts w:hint="eastAsia"/>
        </w:rPr>
        <w:t xml:space="preserve"> after additional FFT filtering</w:t>
      </w:r>
      <w:r w:rsidRPr="00C275B7">
        <w:t xml:space="preserve"> and they can be described by twinning element just like in traditional FCC.</w:t>
      </w:r>
    </w:p>
    <w:p w:rsidR="00465032" w:rsidRDefault="00465032" w:rsidP="00E3421B"/>
    <w:p w:rsidR="00352C92" w:rsidRDefault="002835A9" w:rsidP="00352C92">
      <w:pPr>
        <w:keepNext/>
        <w:jc w:val="center"/>
      </w:pPr>
      <w:r>
        <w:rPr>
          <w:noProof/>
        </w:rPr>
        <w:lastRenderedPageBreak/>
        <w:drawing>
          <wp:inline distT="0" distB="0" distL="0" distR="0">
            <wp:extent cx="4965631" cy="2286000"/>
            <wp:effectExtent l="19050" t="0" r="6419" b="0"/>
            <wp:docPr id="14" name="Picture 14" descr="F:\Thesis writing\Thesis figures and tables\Chapter I\stress-strain cur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Thesis writing\Thesis figures and tables\Chapter I\stress-strain curve.jpg"/>
                    <pic:cNvPicPr>
                      <a:picLocks noChangeAspect="1" noChangeArrowheads="1"/>
                    </pic:cNvPicPr>
                  </pic:nvPicPr>
                  <pic:blipFill>
                    <a:blip r:embed="rId46" cstate="print"/>
                    <a:srcRect/>
                    <a:stretch>
                      <a:fillRect/>
                    </a:stretch>
                  </pic:blipFill>
                  <pic:spPr bwMode="auto">
                    <a:xfrm>
                      <a:off x="0" y="0"/>
                      <a:ext cx="4965631" cy="2286000"/>
                    </a:xfrm>
                    <a:prstGeom prst="rect">
                      <a:avLst/>
                    </a:prstGeom>
                    <a:noFill/>
                    <a:ln w="9525">
                      <a:noFill/>
                      <a:miter lim="800000"/>
                      <a:headEnd/>
                      <a:tailEnd/>
                    </a:ln>
                  </pic:spPr>
                </pic:pic>
              </a:graphicData>
            </a:graphic>
          </wp:inline>
        </w:drawing>
      </w:r>
    </w:p>
    <w:p w:rsidR="00322564" w:rsidRDefault="00352C92" w:rsidP="00573886">
      <w:pPr>
        <w:pStyle w:val="Caption"/>
        <w:spacing w:after="720"/>
        <w:rPr>
          <w:rFonts w:ascii="Arial Unicode MS" w:eastAsia="Arial Unicode MS" w:hAnsi="Arial Unicode MS" w:cs="Arial Unicode MS"/>
          <w:color w:val="2E2E2E"/>
          <w:sz w:val="16"/>
          <w:szCs w:val="16"/>
          <w:shd w:val="clear" w:color="auto" w:fill="FFFFFF"/>
        </w:rPr>
      </w:pPr>
      <w:bookmarkStart w:id="50" w:name="_Ref381023928"/>
      <w:bookmarkStart w:id="51" w:name="_Toc388090263"/>
      <w:r>
        <w:t xml:space="preserve">Figure </w:t>
      </w:r>
      <w:fldSimple w:instr=" SEQ Figure \* ARABIC ">
        <w:r w:rsidR="002307A1">
          <w:rPr>
            <w:noProof/>
          </w:rPr>
          <w:t>15</w:t>
        </w:r>
      </w:fldSimple>
      <w:bookmarkEnd w:id="50"/>
      <w:r w:rsidRPr="00352C92">
        <w:rPr>
          <w:rFonts w:ascii="Arial Unicode MS" w:eastAsia="Arial Unicode MS" w:hAnsi="Arial Unicode MS" w:cs="Arial Unicode MS" w:hint="eastAsia"/>
          <w:color w:val="5C5C5C"/>
          <w:sz w:val="14"/>
          <w:szCs w:val="14"/>
          <w:shd w:val="clear" w:color="auto" w:fill="FFFFFF"/>
        </w:rPr>
        <w:t xml:space="preserve"> </w:t>
      </w:r>
      <w:r w:rsidRPr="00352C92">
        <w:rPr>
          <w:bCs w:val="0"/>
          <w:szCs w:val="24"/>
        </w:rPr>
        <w:t xml:space="preserve">Representative engineering stress–strain curves of the </w:t>
      </w:r>
      <w:proofErr w:type="spellStart"/>
      <w:r w:rsidRPr="00352C92">
        <w:rPr>
          <w:bCs w:val="0"/>
          <w:szCs w:val="24"/>
        </w:rPr>
        <w:t>CoCrFeMnNi</w:t>
      </w:r>
      <w:proofErr w:type="spellEnd"/>
      <w:r w:rsidRPr="00352C92">
        <w:rPr>
          <w:bCs w:val="0"/>
          <w:szCs w:val="24"/>
        </w:rPr>
        <w:t xml:space="preserve"> alloy at the six testing temperatures for the (a) fine-grained (grain size 4.4 </w:t>
      </w:r>
      <w:proofErr w:type="spellStart"/>
      <w:r w:rsidRPr="00352C92">
        <w:rPr>
          <w:bCs w:val="0"/>
          <w:szCs w:val="24"/>
        </w:rPr>
        <w:t>μm</w:t>
      </w:r>
      <w:proofErr w:type="spellEnd"/>
      <w:r w:rsidRPr="00352C92">
        <w:rPr>
          <w:bCs w:val="0"/>
          <w:szCs w:val="24"/>
        </w:rPr>
        <w:t>) and (b) coarse-grained (grain size 155 </w:t>
      </w:r>
      <w:proofErr w:type="spellStart"/>
      <w:r w:rsidRPr="00352C92">
        <w:rPr>
          <w:bCs w:val="0"/>
          <w:szCs w:val="24"/>
        </w:rPr>
        <w:t>μm</w:t>
      </w:r>
      <w:proofErr w:type="spellEnd"/>
      <w:r w:rsidRPr="00352C92">
        <w:rPr>
          <w:bCs w:val="0"/>
          <w:szCs w:val="24"/>
        </w:rPr>
        <w:t>) materials. The inset in (a) shows a small load drop after yielding for a fine-grained sample that was tested at 473 K</w:t>
      </w:r>
      <w:r w:rsidR="00FB0900">
        <w:rPr>
          <w:bCs w:val="0"/>
          <w:szCs w:val="24"/>
        </w:rPr>
        <w:fldChar w:fldCharType="begin"/>
      </w:r>
      <w:r w:rsidR="009F6E38">
        <w:rPr>
          <w:bCs w:val="0"/>
          <w:szCs w:val="24"/>
        </w:rPr>
        <w:instrText xml:space="preserve"> ADDIN EN.CITE &lt;EndNote&gt;&lt;Cite&gt;&lt;Author&gt;Otto&lt;/Author&gt;&lt;Year&gt;2013&lt;/Year&gt;&lt;RecNum&gt;38&lt;/RecNum&gt;&lt;DisplayText&gt;[12]&lt;/DisplayText&gt;&lt;record&gt;&lt;rec-number&gt;38&lt;/rec-number&gt;&lt;foreign-keys&gt;&lt;key app="EN" db-id="e2ss9rzx1d2wacevppd5rp9hxd0wwezrrv9e"&gt;38&lt;/key&gt;&lt;/foreign-keys&gt;&lt;ref-type name="Journal Article"&gt;17&lt;/ref-type&gt;&lt;contributors&gt;&lt;authors&gt;&lt;author&gt;Otto, F.&lt;/author&gt;&lt;author&gt;Dlouhy, A.&lt;/author&gt;&lt;author&gt;Somsen, C.&lt;/author&gt;&lt;author&gt;Bei, H.&lt;/author&gt;&lt;author&gt;Eggeler, G.&lt;/author&gt;&lt;author&gt;George, E. P.&lt;/author&gt;&lt;/authors&gt;&lt;/contributors&gt;&lt;titles&gt;&lt;title&gt;The influences of temperature and microstructure on the tensile properties of a CoCrFeMnNi high-entropy alloy&lt;/title&gt;&lt;secondary-title&gt;Acta Materialia&lt;/secondary-title&gt;&lt;/titles&gt;&lt;periodical&gt;&lt;full-title&gt;Acta Materialia&lt;/full-title&gt;&lt;/periodical&gt;&lt;pages&gt;5743-5755&lt;/pages&gt;&lt;volume&gt;61&lt;/volume&gt;&lt;number&gt;15&lt;/number&gt;&lt;dates&gt;&lt;year&gt;2013&lt;/year&gt;&lt;pub-dates&gt;&lt;date&gt;Sep&lt;/date&gt;&lt;/pub-dates&gt;&lt;/dates&gt;&lt;isbn&gt;1359-6454&lt;/isbn&gt;&lt;accession-num&gt;WOS:000323801500019&lt;/accession-num&gt;&lt;urls&gt;&lt;related-urls&gt;&lt;url&gt;&amp;lt;Go to ISI&amp;gt;://WOS:000323801500019&lt;/url&gt;&lt;/related-urls&gt;&lt;/urls&gt;&lt;electronic-resource-num&gt;10.1016/j.actamat.2013.06.018&lt;/electronic-resource-num&gt;&lt;/record&gt;&lt;/Cite&gt;&lt;/EndNote&gt;</w:instrText>
      </w:r>
      <w:r w:rsidR="00FB0900">
        <w:rPr>
          <w:bCs w:val="0"/>
          <w:szCs w:val="24"/>
        </w:rPr>
        <w:fldChar w:fldCharType="separate"/>
      </w:r>
      <w:r w:rsidR="009F6E38">
        <w:rPr>
          <w:bCs w:val="0"/>
          <w:noProof/>
          <w:szCs w:val="24"/>
        </w:rPr>
        <w:t>[</w:t>
      </w:r>
      <w:hyperlink w:anchor="_ENREF_12" w:tooltip="Otto, 2013 #38" w:history="1">
        <w:r w:rsidR="00BA1DFF">
          <w:rPr>
            <w:bCs w:val="0"/>
            <w:noProof/>
            <w:szCs w:val="24"/>
          </w:rPr>
          <w:t>12</w:t>
        </w:r>
      </w:hyperlink>
      <w:r w:rsidR="009F6E38">
        <w:rPr>
          <w:bCs w:val="0"/>
          <w:noProof/>
          <w:szCs w:val="24"/>
        </w:rPr>
        <w:t>]</w:t>
      </w:r>
      <w:bookmarkEnd w:id="51"/>
      <w:r w:rsidR="00FB0900">
        <w:rPr>
          <w:bCs w:val="0"/>
          <w:szCs w:val="24"/>
        </w:rPr>
        <w:fldChar w:fldCharType="end"/>
      </w:r>
    </w:p>
    <w:p w:rsidR="00C275B7" w:rsidRDefault="00C275B7" w:rsidP="00C275B7">
      <w:pPr>
        <w:keepNext/>
        <w:jc w:val="center"/>
      </w:pPr>
      <w:r>
        <w:rPr>
          <w:noProof/>
        </w:rPr>
        <w:drawing>
          <wp:inline distT="0" distB="0" distL="0" distR="0">
            <wp:extent cx="5057140" cy="1637665"/>
            <wp:effectExtent l="19050" t="0" r="0" b="0"/>
            <wp:docPr id="19" name="Picture 19" descr="F:\Thesis writing\Thesis figures and tables\Chapter I\Deformation Twin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Thesis writing\Thesis figures and tables\Chapter I\Deformation Twinning.jpg"/>
                    <pic:cNvPicPr>
                      <a:picLocks noChangeAspect="1" noChangeArrowheads="1"/>
                    </pic:cNvPicPr>
                  </pic:nvPicPr>
                  <pic:blipFill>
                    <a:blip r:embed="rId47" cstate="print"/>
                    <a:srcRect/>
                    <a:stretch>
                      <a:fillRect/>
                    </a:stretch>
                  </pic:blipFill>
                  <pic:spPr bwMode="auto">
                    <a:xfrm>
                      <a:off x="0" y="0"/>
                      <a:ext cx="5057140" cy="1637665"/>
                    </a:xfrm>
                    <a:prstGeom prst="rect">
                      <a:avLst/>
                    </a:prstGeom>
                    <a:noFill/>
                    <a:ln w="9525">
                      <a:noFill/>
                      <a:miter lim="800000"/>
                      <a:headEnd/>
                      <a:tailEnd/>
                    </a:ln>
                  </pic:spPr>
                </pic:pic>
              </a:graphicData>
            </a:graphic>
          </wp:inline>
        </w:drawing>
      </w:r>
    </w:p>
    <w:p w:rsidR="00C275B7" w:rsidRPr="009A7310" w:rsidRDefault="00C275B7" w:rsidP="009A7310">
      <w:pPr>
        <w:pStyle w:val="Caption"/>
      </w:pPr>
      <w:bookmarkStart w:id="52" w:name="_Ref381043577"/>
      <w:bookmarkStart w:id="53" w:name="_Toc388090264"/>
      <w:r w:rsidRPr="009A7310">
        <w:t xml:space="preserve">Figure </w:t>
      </w:r>
      <w:fldSimple w:instr=" SEQ Figure \* ARABIC ">
        <w:r w:rsidR="002307A1">
          <w:rPr>
            <w:noProof/>
          </w:rPr>
          <w:t>16</w:t>
        </w:r>
      </w:fldSimple>
      <w:bookmarkEnd w:id="52"/>
      <w:r w:rsidRPr="009A7310">
        <w:t xml:space="preserve"> </w:t>
      </w:r>
      <w:r w:rsidRPr="009A7310">
        <w:rPr>
          <w:rFonts w:hint="eastAsia"/>
        </w:rPr>
        <w:t xml:space="preserve">TEM micrographs characterizing deformation twinning in the fine-grained </w:t>
      </w:r>
      <w:proofErr w:type="spellStart"/>
      <w:r w:rsidRPr="009A7310">
        <w:rPr>
          <w:rFonts w:hint="eastAsia"/>
        </w:rPr>
        <w:t>CoCrFeMnNi</w:t>
      </w:r>
      <w:proofErr w:type="spellEnd"/>
      <w:r w:rsidRPr="009A7310">
        <w:rPr>
          <w:rFonts w:hint="eastAsia"/>
        </w:rPr>
        <w:t xml:space="preserve"> alloy (grain size 4.4 </w:t>
      </w:r>
      <w:r w:rsidRPr="009A7310">
        <w:rPr>
          <w:rFonts w:hint="eastAsia"/>
        </w:rPr>
        <w:t>μ</w:t>
      </w:r>
      <w:r w:rsidRPr="009A7310">
        <w:rPr>
          <w:rFonts w:hint="eastAsia"/>
        </w:rPr>
        <w:t xml:space="preserve">m) after a strain of 20.2% at 77 K. (a) Overview of the twinned microstructure acquired in the HAADF mode. (b) High-resolution TEM image of twins denoted </w:t>
      </w:r>
      <w:r w:rsidRPr="009A7310">
        <w:rPr>
          <w:rFonts w:hint="eastAsia"/>
        </w:rPr>
        <w:t>“</w:t>
      </w:r>
      <w:r w:rsidRPr="009A7310">
        <w:rPr>
          <w:rFonts w:hint="eastAsia"/>
        </w:rPr>
        <w:t>1</w:t>
      </w:r>
      <w:r w:rsidRPr="009A7310">
        <w:rPr>
          <w:rFonts w:hint="eastAsia"/>
        </w:rPr>
        <w:t>”</w:t>
      </w:r>
      <w:r w:rsidRPr="009A7310">
        <w:rPr>
          <w:rFonts w:hint="eastAsia"/>
        </w:rPr>
        <w:t xml:space="preserve"> and </w:t>
      </w:r>
      <w:r w:rsidRPr="009A7310">
        <w:rPr>
          <w:rFonts w:hint="eastAsia"/>
        </w:rPr>
        <w:t>“</w:t>
      </w:r>
      <w:r w:rsidRPr="009A7310">
        <w:rPr>
          <w:rFonts w:hint="eastAsia"/>
        </w:rPr>
        <w:t>2</w:t>
      </w:r>
      <w:r w:rsidRPr="009A7310">
        <w:rPr>
          <w:rFonts w:hint="eastAsia"/>
        </w:rPr>
        <w:t>”</w:t>
      </w:r>
      <w:r w:rsidRPr="009A7310">
        <w:rPr>
          <w:rFonts w:hint="eastAsia"/>
        </w:rPr>
        <w:t>, with the corresponding FFT inset. (c) FFT-filtered image of the area outlined by the white square in (b) showing the corresponding twinning elements. The inset in the lower left corner of (c) shows the fully indexed intensity maxima in reciprocal space</w:t>
      </w:r>
      <w:r w:rsidR="00FB0900">
        <w:fldChar w:fldCharType="begin"/>
      </w:r>
      <w:r w:rsidR="009F6E38">
        <w:instrText xml:space="preserve"> ADDIN EN.CITE &lt;EndNote&gt;&lt;Cite&gt;&lt;Author&gt;Otto&lt;/Author&gt;&lt;Year&gt;2013&lt;/Year&gt;&lt;RecNum&gt;38&lt;/RecNum&gt;&lt;DisplayText&gt;[12]&lt;/DisplayText&gt;&lt;record&gt;&lt;rec-number&gt;38&lt;/rec-number&gt;&lt;foreign-keys&gt;&lt;key app="EN" db-id="e2ss9rzx1d2wacevppd5rp9hxd0wwezrrv9e"&gt;38&lt;/key&gt;&lt;/foreign-keys&gt;&lt;ref-type name="Journal Article"&gt;17&lt;/ref-type&gt;&lt;contributors&gt;&lt;authors&gt;&lt;author&gt;Otto, F.&lt;/author&gt;&lt;author&gt;Dlouhy, A.&lt;/author&gt;&lt;author&gt;Somsen, C.&lt;/author&gt;&lt;author&gt;Bei, H.&lt;/author&gt;&lt;author&gt;Eggeler, G.&lt;/author&gt;&lt;author&gt;George, E. P.&lt;/author&gt;&lt;/authors&gt;&lt;/contributors&gt;&lt;titles&gt;&lt;title&gt;The influences of temperature and microstructure on the tensile properties of a CoCrFeMnNi high-entropy alloy&lt;/title&gt;&lt;secondary-title&gt;Acta Materialia&lt;/secondary-title&gt;&lt;/titles&gt;&lt;periodical&gt;&lt;full-title&gt;Acta Materialia&lt;/full-title&gt;&lt;/periodical&gt;&lt;pages&gt;5743-5755&lt;/pages&gt;&lt;volume&gt;61&lt;/volume&gt;&lt;number&gt;15&lt;/number&gt;&lt;dates&gt;&lt;year&gt;2013&lt;/year&gt;&lt;pub-dates&gt;&lt;date&gt;Sep&lt;/date&gt;&lt;/pub-dates&gt;&lt;/dates&gt;&lt;isbn&gt;1359-6454&lt;/isbn&gt;&lt;accession-num&gt;WOS:000323801500019&lt;/accession-num&gt;&lt;urls&gt;&lt;related-urls&gt;&lt;url&gt;&amp;lt;Go to ISI&amp;gt;://WOS:000323801500019&lt;/url&gt;&lt;/related-urls&gt;&lt;/urls&gt;&lt;electronic-resource-num&gt;10.1016/j.actamat.2013.06.018&lt;/electronic-resource-num&gt;&lt;/record&gt;&lt;/Cite&gt;&lt;/EndNote&gt;</w:instrText>
      </w:r>
      <w:r w:rsidR="00FB0900">
        <w:fldChar w:fldCharType="separate"/>
      </w:r>
      <w:r w:rsidR="009F6E38">
        <w:rPr>
          <w:noProof/>
        </w:rPr>
        <w:t>[</w:t>
      </w:r>
      <w:hyperlink w:anchor="_ENREF_12" w:tooltip="Otto, 2013 #38" w:history="1">
        <w:r w:rsidR="00BA1DFF">
          <w:rPr>
            <w:noProof/>
          </w:rPr>
          <w:t>12</w:t>
        </w:r>
      </w:hyperlink>
      <w:r w:rsidR="009F6E38">
        <w:rPr>
          <w:noProof/>
        </w:rPr>
        <w:t>]</w:t>
      </w:r>
      <w:bookmarkEnd w:id="53"/>
      <w:r w:rsidR="00FB0900">
        <w:fldChar w:fldCharType="end"/>
      </w:r>
    </w:p>
    <w:p w:rsidR="000D460A" w:rsidRDefault="000F675C" w:rsidP="00AA2A64">
      <w:pPr>
        <w:pStyle w:val="Heading2"/>
      </w:pPr>
      <w:bookmarkStart w:id="54" w:name="_Toc388090181"/>
      <w:r>
        <w:lastRenderedPageBreak/>
        <w:t>Proposed research plan</w:t>
      </w:r>
      <w:bookmarkEnd w:id="54"/>
    </w:p>
    <w:p w:rsidR="000D460A" w:rsidRDefault="000F675C" w:rsidP="000D460A">
      <w:r>
        <w:t>Over</w:t>
      </w:r>
      <w:r w:rsidR="00647202">
        <w:t xml:space="preserve"> one hundred HEAs have been reported and </w:t>
      </w:r>
      <w:r w:rsidR="004211B1">
        <w:t xml:space="preserve">some were </w:t>
      </w:r>
      <w:r w:rsidR="00647202">
        <w:t xml:space="preserve">tested to </w:t>
      </w:r>
      <w:r w:rsidR="004211B1">
        <w:t>obtain</w:t>
      </w:r>
      <w:r w:rsidR="00647202">
        <w:t xml:space="preserve"> strength and </w:t>
      </w:r>
      <w:r w:rsidR="00A36472">
        <w:t>related</w:t>
      </w:r>
      <w:r w:rsidR="00647202">
        <w:t xml:space="preserve"> mechanical properties. However, </w:t>
      </w:r>
      <w:r w:rsidR="00035C12">
        <w:t>the correlation between properties and structure</w:t>
      </w:r>
      <w:r w:rsidR="004211B1">
        <w:t>s</w:t>
      </w:r>
      <w:r w:rsidR="00035C12">
        <w:t xml:space="preserve"> </w:t>
      </w:r>
      <w:r w:rsidR="00541362">
        <w:t>has little</w:t>
      </w:r>
      <w:r w:rsidR="00A36472">
        <w:t xml:space="preserve"> been explored fundamentally</w:t>
      </w:r>
      <w:r w:rsidR="00B30301">
        <w:t xml:space="preserve"> and quantitatively</w:t>
      </w:r>
      <w:r w:rsidR="00FB0900">
        <w:fldChar w:fldCharType="begin"/>
      </w:r>
      <w:r w:rsidR="009F6E38">
        <w:instrText xml:space="preserve"> ADDIN EN.CITE &lt;EndNote&gt;&lt;Cite&gt;&lt;Author&gt;Otto&lt;/Author&gt;&lt;Year&gt;2013&lt;/Year&gt;&lt;RecNum&gt;38&lt;/RecNum&gt;&lt;DisplayText&gt;[12]&lt;/DisplayText&gt;&lt;record&gt;&lt;rec-number&gt;38&lt;/rec-number&gt;&lt;foreign-keys&gt;&lt;key app="EN" db-id="e2ss9rzx1d2wacevppd5rp9hxd0wwezrrv9e"&gt;38&lt;/key&gt;&lt;/foreign-keys&gt;&lt;ref-type name="Journal Article"&gt;17&lt;/ref-type&gt;&lt;contributors&gt;&lt;authors&gt;&lt;author&gt;Otto, F.&lt;/author&gt;&lt;author&gt;Dlouhy, A.&lt;/author&gt;&lt;author&gt;Somsen, C.&lt;/author&gt;&lt;author&gt;Bei, H.&lt;/author&gt;&lt;author&gt;Eggeler, G.&lt;/author&gt;&lt;author&gt;George, E. P.&lt;/author&gt;&lt;/authors&gt;&lt;/contributors&gt;&lt;titles&gt;&lt;title&gt;The influences of temperature and microstructure on the tensile properties of a CoCrFeMnNi high-entropy alloy&lt;/title&gt;&lt;secondary-title&gt;Acta Materialia&lt;/secondary-title&gt;&lt;/titles&gt;&lt;periodical&gt;&lt;full-title&gt;Acta Materialia&lt;/full-title&gt;&lt;/periodical&gt;&lt;pages&gt;5743-5755&lt;/pages&gt;&lt;volume&gt;61&lt;/volume&gt;&lt;number&gt;15&lt;/number&gt;&lt;dates&gt;&lt;year&gt;2013&lt;/year&gt;&lt;pub-dates&gt;&lt;date&gt;Sep&lt;/date&gt;&lt;/pub-dates&gt;&lt;/dates&gt;&lt;isbn&gt;1359-6454&lt;/isbn&gt;&lt;accession-num&gt;WOS:000323801500019&lt;/accession-num&gt;&lt;urls&gt;&lt;related-urls&gt;&lt;url&gt;&amp;lt;Go to ISI&amp;gt;://WOS:000323801500019&lt;/url&gt;&lt;/related-urls&gt;&lt;/urls&gt;&lt;electronic-resource-num&gt;10.1016/j.actamat.2013.06.018&lt;/electronic-resource-num&gt;&lt;/record&gt;&lt;/Cite&gt;&lt;/EndNote&gt;</w:instrText>
      </w:r>
      <w:r w:rsidR="00FB0900">
        <w:fldChar w:fldCharType="separate"/>
      </w:r>
      <w:r w:rsidR="009F6E38">
        <w:rPr>
          <w:noProof/>
        </w:rPr>
        <w:t>[</w:t>
      </w:r>
      <w:hyperlink w:anchor="_ENREF_12" w:tooltip="Otto, 2013 #38" w:history="1">
        <w:r w:rsidR="00BA1DFF">
          <w:rPr>
            <w:noProof/>
          </w:rPr>
          <w:t>12</w:t>
        </w:r>
      </w:hyperlink>
      <w:r w:rsidR="009F6E38">
        <w:rPr>
          <w:noProof/>
        </w:rPr>
        <w:t>]</w:t>
      </w:r>
      <w:r w:rsidR="00FB0900">
        <w:fldChar w:fldCharType="end"/>
      </w:r>
      <w:r w:rsidR="00A36472">
        <w:t xml:space="preserve">, </w:t>
      </w:r>
      <w:r w:rsidR="004211B1">
        <w:t>such as</w:t>
      </w:r>
      <w:r w:rsidR="00A36472">
        <w:t xml:space="preserve"> the </w:t>
      </w:r>
      <w:r w:rsidR="00B30301">
        <w:t>nucleation, multiplication and</w:t>
      </w:r>
      <w:r w:rsidR="00A36472">
        <w:t xml:space="preserve"> propagation of dislocation, the structure of dislocation line, </w:t>
      </w:r>
      <w:r w:rsidR="002D2FCD">
        <w:t>the</w:t>
      </w:r>
      <w:r w:rsidR="00B30301">
        <w:t xml:space="preserve"> deformation mechanism </w:t>
      </w:r>
      <w:r w:rsidR="00882D44">
        <w:t xml:space="preserve">as a function of temperature, strain </w:t>
      </w:r>
      <w:r w:rsidR="00B30301">
        <w:t>rate</w:t>
      </w:r>
      <w:r w:rsidR="00882D44">
        <w:t xml:space="preserve"> and grain size</w:t>
      </w:r>
      <w:r w:rsidR="002D2FCD">
        <w:t xml:space="preserve">, strengthening mechanism and etc. </w:t>
      </w:r>
    </w:p>
    <w:p w:rsidR="00E06708" w:rsidRDefault="00E06708" w:rsidP="000D460A">
      <w:r>
        <w:t xml:space="preserve">Our current work </w:t>
      </w:r>
      <w:r w:rsidR="009239E3">
        <w:t>aims</w:t>
      </w:r>
      <w:r w:rsidR="0040589F">
        <w:t xml:space="preserve"> to </w:t>
      </w:r>
      <w:r w:rsidR="00541362">
        <w:t xml:space="preserve">uncover </w:t>
      </w:r>
      <w:r w:rsidR="0040589F">
        <w:t>the deformation mechanism</w:t>
      </w:r>
      <w:r w:rsidR="00536A1C">
        <w:t xml:space="preserve"> of HEA</w:t>
      </w:r>
      <w:r w:rsidR="00322564">
        <w:t>s</w:t>
      </w:r>
      <w:r w:rsidR="002B497A">
        <w:t xml:space="preserve"> in two circumstances</w:t>
      </w:r>
      <w:r w:rsidR="008077CB">
        <w:t>:</w:t>
      </w:r>
      <w:r w:rsidR="0040589F">
        <w:t xml:space="preserve"> </w:t>
      </w:r>
      <w:r w:rsidR="00DE1B06">
        <w:t xml:space="preserve">localized deformation </w:t>
      </w:r>
      <w:r w:rsidR="0040589F">
        <w:t xml:space="preserve">in </w:t>
      </w:r>
      <w:r w:rsidR="002A2817">
        <w:t>single crystal with low dislocation density</w:t>
      </w:r>
      <w:r w:rsidR="0040589F">
        <w:t xml:space="preserve"> and </w:t>
      </w:r>
      <w:r w:rsidR="00DE1B06">
        <w:t>global deformation (i.e., tension)</w:t>
      </w:r>
      <w:r w:rsidR="00797A97">
        <w:t xml:space="preserve"> </w:t>
      </w:r>
      <w:r w:rsidR="002B497A">
        <w:t xml:space="preserve">at high temperatures </w:t>
      </w:r>
      <w:r w:rsidR="00797A97">
        <w:t>with the same sample condition</w:t>
      </w:r>
      <w:r w:rsidR="0040589F">
        <w:t>.</w:t>
      </w:r>
      <w:r w:rsidR="00322564">
        <w:t xml:space="preserve"> For the reason already mentioned, we choose </w:t>
      </w:r>
      <w:proofErr w:type="spellStart"/>
      <w:r w:rsidR="00322564">
        <w:t>FeCoCrMnNi</w:t>
      </w:r>
      <w:proofErr w:type="spellEnd"/>
      <w:r w:rsidR="00322564">
        <w:t xml:space="preserve"> with a single FCC phase.</w:t>
      </w:r>
      <w:r w:rsidR="0040589F">
        <w:t xml:space="preserve"> In </w:t>
      </w:r>
      <w:r w:rsidR="009239E3">
        <w:t>particular,</w:t>
      </w:r>
      <w:r w:rsidR="008077CB">
        <w:t xml:space="preserve"> first,</w:t>
      </w:r>
      <w:r w:rsidR="009239E3">
        <w:t xml:space="preserve"> </w:t>
      </w:r>
      <w:r w:rsidR="007452C2">
        <w:t>we will investigate the</w:t>
      </w:r>
      <w:r w:rsidR="009239E3">
        <w:t xml:space="preserve"> dislocation nucleation mechanism </w:t>
      </w:r>
      <w:r w:rsidR="002B497A">
        <w:t xml:space="preserve">through </w:t>
      </w:r>
      <w:proofErr w:type="spellStart"/>
      <w:r w:rsidR="002B497A">
        <w:t>nanoindentation</w:t>
      </w:r>
      <w:proofErr w:type="spellEnd"/>
      <w:r w:rsidR="002B497A">
        <w:t xml:space="preserve"> on a single grain </w:t>
      </w:r>
      <w:r w:rsidR="008077CB">
        <w:t>(</w:t>
      </w:r>
      <w:r w:rsidR="002B497A">
        <w:t>very low dislocation density</w:t>
      </w:r>
      <w:r w:rsidR="008077CB">
        <w:t>)</w:t>
      </w:r>
      <w:r w:rsidR="002B497A">
        <w:t xml:space="preserve"> of annealed polycrystalline </w:t>
      </w:r>
      <w:proofErr w:type="spellStart"/>
      <w:r w:rsidR="00322564">
        <w:t>FeCoCrMnNi</w:t>
      </w:r>
      <w:proofErr w:type="spellEnd"/>
      <w:r w:rsidR="002B497A">
        <w:t xml:space="preserve"> with a grain size of microns</w:t>
      </w:r>
      <w:r w:rsidR="00AF4238">
        <w:t>.</w:t>
      </w:r>
      <w:r w:rsidR="002B497A">
        <w:t xml:space="preserve"> As </w:t>
      </w:r>
      <w:r w:rsidR="002A2817">
        <w:t>a</w:t>
      </w:r>
      <w:r w:rsidR="002B497A">
        <w:t xml:space="preserve"> single grain </w:t>
      </w:r>
      <w:r w:rsidR="002A2817">
        <w:t xml:space="preserve">after annealing </w:t>
      </w:r>
      <w:r w:rsidR="002B497A">
        <w:t xml:space="preserve">can be treated </w:t>
      </w:r>
      <w:r w:rsidR="002A2817">
        <w:t>like</w:t>
      </w:r>
      <w:r w:rsidR="002B497A">
        <w:t xml:space="preserve"> single crystal and the mean space of dislocation is</w:t>
      </w:r>
      <w:r w:rsidR="002A2817">
        <w:t xml:space="preserve"> wide, we expect,</w:t>
      </w:r>
      <w:r w:rsidR="002B497A">
        <w:t xml:space="preserve"> </w:t>
      </w:r>
      <w:r w:rsidR="002A2817">
        <w:t>d</w:t>
      </w:r>
      <w:r w:rsidR="00AF4238">
        <w:t xml:space="preserve">uring load-controlled </w:t>
      </w:r>
      <w:proofErr w:type="spellStart"/>
      <w:r w:rsidR="00AF4238">
        <w:t>nanoindentation</w:t>
      </w:r>
      <w:proofErr w:type="spellEnd"/>
      <w:r w:rsidR="00AF4238">
        <w:t>,</w:t>
      </w:r>
      <w:r w:rsidR="00796692">
        <w:t xml:space="preserve"> </w:t>
      </w:r>
      <w:r w:rsidR="002A2817">
        <w:t xml:space="preserve">the indenter </w:t>
      </w:r>
      <w:r w:rsidR="00322564">
        <w:t>with a small tip radius (less than 1</w:t>
      </w:r>
      <w:r w:rsidR="00322564" w:rsidRPr="00322564">
        <w:rPr>
          <w:rFonts w:ascii="Symbol" w:hAnsi="Symbol"/>
        </w:rPr>
        <w:t></w:t>
      </w:r>
      <w:r w:rsidR="00322564">
        <w:t xml:space="preserve">m) </w:t>
      </w:r>
      <w:r w:rsidR="002A2817">
        <w:t xml:space="preserve">will be unlikely to encounter any pre-existing dislocation and </w:t>
      </w:r>
      <w:r w:rsidR="00D149F6">
        <w:t>trigger</w:t>
      </w:r>
      <w:r w:rsidR="002A2817">
        <w:t xml:space="preserve"> pop-in or displacement burst </w:t>
      </w:r>
      <w:r w:rsidR="00796692">
        <w:t>as the load approaching a critical value</w:t>
      </w:r>
      <w:r w:rsidR="00D149F6">
        <w:t>. Pop-in</w:t>
      </w:r>
      <w:r w:rsidR="00322564">
        <w:t>,</w:t>
      </w:r>
      <w:r w:rsidR="00257B91">
        <w:t xml:space="preserve"> </w:t>
      </w:r>
      <w:r w:rsidR="00D149F6">
        <w:t xml:space="preserve">also </w:t>
      </w:r>
      <w:r w:rsidR="00322564">
        <w:t xml:space="preserve">termed as incipient plasticity, </w:t>
      </w:r>
      <w:r w:rsidR="00796692">
        <w:t xml:space="preserve">has long been associated with dislocation nucleation. </w:t>
      </w:r>
      <w:r w:rsidR="00D149F6">
        <w:t>Therefore, t</w:t>
      </w:r>
      <w:r w:rsidR="00796692">
        <w:t xml:space="preserve">he </w:t>
      </w:r>
      <w:r w:rsidR="00A83DFC">
        <w:t>study of pop-in</w:t>
      </w:r>
      <w:r w:rsidR="009B65E4">
        <w:t xml:space="preserve"> (the model will be introduced in Methodology)</w:t>
      </w:r>
      <w:r w:rsidR="00A83DFC">
        <w:t xml:space="preserve"> will help answer</w:t>
      </w:r>
      <w:r w:rsidR="00796692">
        <w:t xml:space="preserve"> many fundamental questions:</w:t>
      </w:r>
      <w:r w:rsidR="008077CB">
        <w:t xml:space="preserve"> how</w:t>
      </w:r>
      <w:r w:rsidR="00385D83">
        <w:t xml:space="preserve"> dislocations are generated in</w:t>
      </w:r>
      <w:r w:rsidR="009239E3">
        <w:t xml:space="preserve"> a dislocation-free </w:t>
      </w:r>
      <w:r w:rsidR="00D149F6">
        <w:t>volume</w:t>
      </w:r>
      <w:r w:rsidR="00172B44">
        <w:t>, homogenous or heterogeneous</w:t>
      </w:r>
      <w:r w:rsidR="008077CB">
        <w:t>?</w:t>
      </w:r>
      <w:r w:rsidR="007452C2">
        <w:t xml:space="preserve"> Will the </w:t>
      </w:r>
      <w:r w:rsidR="00796692">
        <w:t xml:space="preserve">critical </w:t>
      </w:r>
      <w:r w:rsidR="007452C2">
        <w:t xml:space="preserve">stress required to nucleate the dislocation achieve the </w:t>
      </w:r>
      <w:r w:rsidR="004636A5">
        <w:t>theoretical strength</w:t>
      </w:r>
      <w:r w:rsidR="008077CB">
        <w:t xml:space="preserve"> as in a perfect crystal</w:t>
      </w:r>
      <w:r w:rsidR="004636A5">
        <w:t xml:space="preserve">? Is the nucleation process </w:t>
      </w:r>
      <w:r w:rsidR="008077CB">
        <w:t>temperature dependent</w:t>
      </w:r>
      <w:r w:rsidR="004636A5">
        <w:t xml:space="preserve">? </w:t>
      </w:r>
      <w:r w:rsidR="00D149F6">
        <w:t>Also,</w:t>
      </w:r>
      <w:r w:rsidR="0048787F">
        <w:t xml:space="preserve"> </w:t>
      </w:r>
      <w:r w:rsidR="008077CB">
        <w:t xml:space="preserve">we would </w:t>
      </w:r>
      <w:r w:rsidR="00627258">
        <w:t xml:space="preserve">examine </w:t>
      </w:r>
      <w:r w:rsidR="00D149F6">
        <w:t xml:space="preserve">other related issues </w:t>
      </w:r>
      <w:r w:rsidR="003F156C">
        <w:t>associated with</w:t>
      </w:r>
      <w:r w:rsidR="00D149F6">
        <w:t xml:space="preserve"> the nucleation process</w:t>
      </w:r>
      <w:r w:rsidR="00172B44">
        <w:t xml:space="preserve">. </w:t>
      </w:r>
    </w:p>
    <w:p w:rsidR="008E1953" w:rsidRDefault="00D149F6" w:rsidP="000D460A">
      <w:r>
        <w:t>With</w:t>
      </w:r>
      <w:r w:rsidR="00114C43">
        <w:t xml:space="preserve"> the localized</w:t>
      </w:r>
      <w:r w:rsidR="00F5331A">
        <w:t xml:space="preserve"> deformation</w:t>
      </w:r>
      <w:r>
        <w:t xml:space="preserve"> covered</w:t>
      </w:r>
      <w:r w:rsidR="00F5331A">
        <w:t xml:space="preserve">, </w:t>
      </w:r>
      <w:r w:rsidR="00114C43">
        <w:t>efforts will also be made to characterize mechanism</w:t>
      </w:r>
      <w:r>
        <w:t xml:space="preserve"> in global deformation as in tension</w:t>
      </w:r>
      <w:r w:rsidR="00114C43">
        <w:t>. The technique us</w:t>
      </w:r>
      <w:r w:rsidR="00447CCF">
        <w:t>ed is stress relaxation</w:t>
      </w:r>
      <w:r>
        <w:t xml:space="preserve"> at different strains and at various temperatures</w:t>
      </w:r>
      <w:r w:rsidR="0043717E">
        <w:t>, which enables extract</w:t>
      </w:r>
      <w:r w:rsidR="00B80E0E">
        <w:t>ing</w:t>
      </w:r>
      <w:r w:rsidR="00114C43">
        <w:t xml:space="preserve"> the signatory parameters</w:t>
      </w:r>
      <w:r w:rsidR="00540E91">
        <w:t xml:space="preserve"> of deformation mechanism</w:t>
      </w:r>
      <w:r w:rsidR="00114C43">
        <w:t>,</w:t>
      </w:r>
      <w:r w:rsidR="0043717E">
        <w:t xml:space="preserve"> the activation volume and activation </w:t>
      </w:r>
      <w:r w:rsidR="00C0605B">
        <w:t xml:space="preserve">energy. Furthermore, by </w:t>
      </w:r>
      <w:r w:rsidR="00B80E0E">
        <w:t xml:space="preserve">carrying out relaxation at </w:t>
      </w:r>
      <w:r w:rsidR="00C0605B">
        <w:t xml:space="preserve">different </w:t>
      </w:r>
      <w:r w:rsidR="00B80E0E">
        <w:t>strains along</w:t>
      </w:r>
      <w:r w:rsidR="00C0605B">
        <w:t xml:space="preserve"> the stress strain curve, </w:t>
      </w:r>
      <w:r w:rsidR="006B05D9">
        <w:lastRenderedPageBreak/>
        <w:t xml:space="preserve">an understanding can also be obtained of how the relaxation behavior evolves with the </w:t>
      </w:r>
      <w:r w:rsidR="00540E91">
        <w:t xml:space="preserve">strain or </w:t>
      </w:r>
      <w:r w:rsidR="006B05D9">
        <w:t xml:space="preserve">structure. </w:t>
      </w:r>
    </w:p>
    <w:p w:rsidR="00616FFC" w:rsidRDefault="006B05D9" w:rsidP="000D460A">
      <w:r>
        <w:t xml:space="preserve">Since the </w:t>
      </w:r>
      <w:r w:rsidR="008E1953">
        <w:t>deformation mechanism</w:t>
      </w:r>
      <w:r w:rsidR="00146207">
        <w:t xml:space="preserve"> has been </w:t>
      </w:r>
      <w:r w:rsidR="008E1953">
        <w:t xml:space="preserve">clarified </w:t>
      </w:r>
      <w:r w:rsidR="00146207">
        <w:t xml:space="preserve">for many traditional </w:t>
      </w:r>
      <w:r w:rsidR="00540E91">
        <w:t xml:space="preserve">FCC </w:t>
      </w:r>
      <w:r w:rsidR="00146207">
        <w:t xml:space="preserve">polycrystalline materials, the </w:t>
      </w:r>
      <w:r w:rsidR="00322564">
        <w:t xml:space="preserve">experimental </w:t>
      </w:r>
      <w:r w:rsidR="00146207">
        <w:t>results</w:t>
      </w:r>
      <w:r w:rsidR="008E1953">
        <w:t xml:space="preserve"> </w:t>
      </w:r>
      <w:r w:rsidR="00322564">
        <w:t xml:space="preserve">under </w:t>
      </w:r>
      <w:r w:rsidR="00540E91">
        <w:t xml:space="preserve">two </w:t>
      </w:r>
      <w:r w:rsidR="008E1953">
        <w:t>deformation modes, local and global,</w:t>
      </w:r>
      <w:r w:rsidR="00146207">
        <w:t xml:space="preserve"> can be </w:t>
      </w:r>
      <w:r w:rsidR="00322564">
        <w:t>used</w:t>
      </w:r>
      <w:r w:rsidR="00146207">
        <w:t xml:space="preserve"> to examine the similarities and d</w:t>
      </w:r>
      <w:r w:rsidR="00616FFC">
        <w:t>ifferences</w:t>
      </w:r>
      <w:r w:rsidR="00540E91">
        <w:t xml:space="preserve"> </w:t>
      </w:r>
      <w:r w:rsidR="006563E2">
        <w:t xml:space="preserve">between </w:t>
      </w:r>
      <w:r w:rsidR="00540E91">
        <w:t>deformation behavior</w:t>
      </w:r>
      <w:r w:rsidR="006563E2">
        <w:t xml:space="preserve"> of</w:t>
      </w:r>
      <w:r w:rsidR="00616FFC">
        <w:t xml:space="preserve"> HEAs and </w:t>
      </w:r>
      <w:r w:rsidR="006563E2">
        <w:t xml:space="preserve">of </w:t>
      </w:r>
      <w:r w:rsidR="00616FFC">
        <w:t>conventional materials</w:t>
      </w:r>
      <w:r w:rsidR="00146207">
        <w:t xml:space="preserve">. </w:t>
      </w:r>
      <w:r w:rsidR="008E1953">
        <w:t xml:space="preserve">The comparison would offer us </w:t>
      </w:r>
      <w:r w:rsidR="00D149F6">
        <w:t xml:space="preserve">insights </w:t>
      </w:r>
      <w:r w:rsidR="004C7AE6">
        <w:t>on the</w:t>
      </w:r>
      <w:r w:rsidR="007E191A">
        <w:t xml:space="preserve"> mechanical deformati</w:t>
      </w:r>
      <w:r w:rsidR="00616FFC">
        <w:t>on of HEAs.</w:t>
      </w:r>
    </w:p>
    <w:p w:rsidR="00375F4C" w:rsidRDefault="00375F4C" w:rsidP="000D460A">
      <w:pPr>
        <w:sectPr w:rsidR="00375F4C" w:rsidSect="00D50E39">
          <w:headerReference w:type="default" r:id="rId48"/>
          <w:type w:val="continuous"/>
          <w:pgSz w:w="12240" w:h="15840"/>
          <w:pgMar w:top="1440" w:right="1800" w:bottom="1440" w:left="1800" w:header="720" w:footer="720" w:gutter="0"/>
          <w:pgNumType w:start="1"/>
          <w:cols w:space="720"/>
          <w:docGrid w:linePitch="360"/>
        </w:sectPr>
      </w:pPr>
    </w:p>
    <w:p w:rsidR="0089368B" w:rsidRDefault="0089368B" w:rsidP="000D460A">
      <w:pPr>
        <w:sectPr w:rsidR="0089368B" w:rsidSect="00375F4C">
          <w:type w:val="continuous"/>
          <w:pgSz w:w="12240" w:h="15840"/>
          <w:pgMar w:top="1440" w:right="1800" w:bottom="1440" w:left="1800" w:header="720" w:footer="720" w:gutter="0"/>
          <w:cols w:space="720"/>
          <w:docGrid w:linePitch="360"/>
        </w:sectPr>
      </w:pPr>
    </w:p>
    <w:p w:rsidR="009A7310" w:rsidRPr="00183F99" w:rsidRDefault="00FB0900" w:rsidP="000012C3">
      <w:pPr>
        <w:pStyle w:val="Heading1"/>
      </w:pPr>
      <w:r>
        <w:lastRenderedPageBreak/>
        <w:fldChar w:fldCharType="begin"/>
      </w:r>
      <w:r w:rsidR="002875A9">
        <w:instrText xml:space="preserve"> MACROBUTTON MTEditEquationSection2 </w:instrText>
      </w:r>
      <w:r w:rsidR="002875A9" w:rsidRPr="002875A9">
        <w:rPr>
          <w:rStyle w:val="MTEquationSection"/>
        </w:rPr>
        <w:instrText>Equation Section (Next)</w:instrText>
      </w:r>
      <w:r>
        <w:fldChar w:fldCharType="begin"/>
      </w:r>
      <w:r w:rsidR="002875A9">
        <w:instrText xml:space="preserve"> SEQ MTEqn \r \h \* MERGEFORMAT </w:instrText>
      </w:r>
      <w:r>
        <w:fldChar w:fldCharType="end"/>
      </w:r>
      <w:r>
        <w:fldChar w:fldCharType="begin"/>
      </w:r>
      <w:r w:rsidR="002875A9">
        <w:instrText xml:space="preserve"> SEQ MTSec \h \* MERGEFORMAT </w:instrText>
      </w:r>
      <w:r>
        <w:fldChar w:fldCharType="end"/>
      </w:r>
      <w:bookmarkStart w:id="55" w:name="_Toc388090182"/>
      <w:r>
        <w:fldChar w:fldCharType="end"/>
      </w:r>
      <w:r w:rsidR="00616FFC" w:rsidRPr="00375F4C">
        <w:t xml:space="preserve"> Methodology</w:t>
      </w:r>
      <w:bookmarkEnd w:id="55"/>
    </w:p>
    <w:p w:rsidR="00341B6B" w:rsidRDefault="008F1A33" w:rsidP="00AA2A64">
      <w:pPr>
        <w:pStyle w:val="Heading2"/>
      </w:pPr>
      <w:bookmarkStart w:id="56" w:name="_Toc388090183"/>
      <w:r>
        <w:t xml:space="preserve">Introduction: </w:t>
      </w:r>
      <w:proofErr w:type="spellStart"/>
      <w:r>
        <w:t>n</w:t>
      </w:r>
      <w:r w:rsidR="00341B6B">
        <w:t>anoindentation</w:t>
      </w:r>
      <w:proofErr w:type="spellEnd"/>
      <w:r>
        <w:t xml:space="preserve"> for the study of incipient plasticity</w:t>
      </w:r>
      <w:bookmarkEnd w:id="56"/>
      <w:r w:rsidR="00341B6B">
        <w:t xml:space="preserve"> </w:t>
      </w:r>
    </w:p>
    <w:p w:rsidR="00B94EC2" w:rsidRDefault="00B94EC2" w:rsidP="009D3843">
      <w:proofErr w:type="spellStart"/>
      <w:r>
        <w:t>Nanoindentation</w:t>
      </w:r>
      <w:proofErr w:type="spellEnd"/>
      <w:r>
        <w:t xml:space="preserve"> is a versatile technique. As stated by </w:t>
      </w:r>
      <w:proofErr w:type="spellStart"/>
      <w:r>
        <w:t>Schuh</w:t>
      </w:r>
      <w:proofErr w:type="spellEnd"/>
      <w:r w:rsidR="00FB0900">
        <w:fldChar w:fldCharType="begin"/>
      </w:r>
      <w:r w:rsidR="00CD3672">
        <w:instrText xml:space="preserve"> ADDIN EN.CITE &lt;EndNote&gt;&lt;Cite&gt;&lt;Author&gt;Schuh&lt;/Author&gt;&lt;Year&gt;2006&lt;/Year&gt;&lt;RecNum&gt;68&lt;/RecNum&gt;&lt;DisplayText&gt;[50]&lt;/DisplayText&gt;&lt;record&gt;&lt;rec-number&gt;68&lt;/rec-number&gt;&lt;foreign-keys&gt;&lt;key app="EN" db-id="e2ss9rzx1d2wacevppd5rp9hxd0wwezrrv9e"&gt;68&lt;/key&gt;&lt;/foreign-keys&gt;&lt;ref-type name="Journal Article"&gt;17&lt;/ref-type&gt;&lt;contributors&gt;&lt;authors&gt;&lt;author&gt;Schuh, Christopher A&lt;/author&gt;&lt;/authors&gt;&lt;/contributors&gt;&lt;titles&gt;&lt;title&gt;Nanoindentation studies of materials&lt;/title&gt;&lt;secondary-title&gt;Materials Today&lt;/secondary-title&gt;&lt;/titles&gt;&lt;periodical&gt;&lt;full-title&gt;Materials Today&lt;/full-title&gt;&lt;/periodical&gt;&lt;pages&gt;32-40&lt;/pages&gt;&lt;volume&gt;9&lt;/volume&gt;&lt;number&gt;5&lt;/number&gt;&lt;dates&gt;&lt;year&gt;2006&lt;/year&gt;&lt;/dates&gt;&lt;isbn&gt;1369-7021&lt;/isbn&gt;&lt;urls&gt;&lt;/urls&gt;&lt;/record&gt;&lt;/Cite&gt;&lt;/EndNote&gt;</w:instrText>
      </w:r>
      <w:r w:rsidR="00FB0900">
        <w:fldChar w:fldCharType="separate"/>
      </w:r>
      <w:r w:rsidR="00CD3672">
        <w:rPr>
          <w:noProof/>
        </w:rPr>
        <w:t>[</w:t>
      </w:r>
      <w:hyperlink w:anchor="_ENREF_50" w:tooltip="Schuh, 2006 #68" w:history="1">
        <w:r w:rsidR="00BA1DFF">
          <w:rPr>
            <w:noProof/>
          </w:rPr>
          <w:t>50</w:t>
        </w:r>
      </w:hyperlink>
      <w:r w:rsidR="00CD3672">
        <w:rPr>
          <w:noProof/>
        </w:rPr>
        <w:t>]</w:t>
      </w:r>
      <w:r w:rsidR="00FB0900">
        <w:fldChar w:fldCharType="end"/>
      </w:r>
      <w:r>
        <w:t xml:space="preserve">: </w:t>
      </w:r>
      <w:r w:rsidR="005C6A19">
        <w:t>“</w:t>
      </w:r>
      <w:r w:rsidR="00C36847">
        <w:t>t</w:t>
      </w:r>
      <w:r w:rsidRPr="00B94EC2">
        <w:rPr>
          <w:rFonts w:hint="eastAsia"/>
        </w:rPr>
        <w:t xml:space="preserve">he most common use of </w:t>
      </w:r>
      <w:proofErr w:type="spellStart"/>
      <w:r w:rsidRPr="00B94EC2">
        <w:rPr>
          <w:rFonts w:hint="eastAsia"/>
        </w:rPr>
        <w:t>nanoindentation</w:t>
      </w:r>
      <w:proofErr w:type="spellEnd"/>
      <w:r w:rsidRPr="00B94EC2">
        <w:rPr>
          <w:rFonts w:hint="eastAsia"/>
        </w:rPr>
        <w:t xml:space="preserve"> is for the measurement of hardness and elastic modulus, and there has been considerable progress in the measurement of other mechanical parameters as well, including hardening exponents, creep parameters, and residual stresses Such measurements have broad application across the physical sciences, and there are several recent reviews on the use of </w:t>
      </w:r>
      <w:proofErr w:type="spellStart"/>
      <w:r w:rsidRPr="00B94EC2">
        <w:rPr>
          <w:rFonts w:hint="eastAsia"/>
        </w:rPr>
        <w:t>nanoindentation</w:t>
      </w:r>
      <w:proofErr w:type="spellEnd"/>
      <w:r w:rsidRPr="00B94EC2">
        <w:rPr>
          <w:rFonts w:hint="eastAsia"/>
        </w:rPr>
        <w:t xml:space="preserve"> for property extraction. However, </w:t>
      </w:r>
      <w:proofErr w:type="spellStart"/>
      <w:r w:rsidRPr="00B94EC2">
        <w:rPr>
          <w:rFonts w:hint="eastAsia"/>
        </w:rPr>
        <w:t>nanoindentation</w:t>
      </w:r>
      <w:proofErr w:type="spellEnd"/>
      <w:r w:rsidRPr="00B94EC2">
        <w:rPr>
          <w:rFonts w:hint="eastAsia"/>
        </w:rPr>
        <w:t xml:space="preserve"> also lends itself to more fundamental inquiries in materials science. New capabilities in </w:t>
      </w:r>
      <w:r w:rsidR="00564756">
        <w:rPr>
          <w:rFonts w:hint="eastAsia"/>
          <w:i/>
          <w:iCs/>
        </w:rPr>
        <w:t>in</w:t>
      </w:r>
      <w:r w:rsidR="00564756">
        <w:rPr>
          <w:i/>
          <w:iCs/>
        </w:rPr>
        <w:t>-</w:t>
      </w:r>
      <w:r w:rsidRPr="00B94EC2">
        <w:rPr>
          <w:rFonts w:hint="eastAsia"/>
          <w:i/>
          <w:iCs/>
        </w:rPr>
        <w:t>situ</w:t>
      </w:r>
      <w:r w:rsidRPr="00B94EC2">
        <w:rPr>
          <w:rFonts w:hint="eastAsia"/>
        </w:rPr>
        <w:t> and </w:t>
      </w:r>
      <w:r w:rsidR="00564756">
        <w:rPr>
          <w:rFonts w:hint="eastAsia"/>
          <w:i/>
          <w:iCs/>
        </w:rPr>
        <w:t>ex</w:t>
      </w:r>
      <w:r w:rsidR="00564756">
        <w:rPr>
          <w:i/>
          <w:iCs/>
        </w:rPr>
        <w:t>-</w:t>
      </w:r>
      <w:r w:rsidRPr="00B94EC2">
        <w:rPr>
          <w:rFonts w:hint="eastAsia"/>
          <w:i/>
          <w:iCs/>
        </w:rPr>
        <w:t>situ</w:t>
      </w:r>
      <w:r w:rsidRPr="00B94EC2">
        <w:rPr>
          <w:i/>
          <w:iCs/>
        </w:rPr>
        <w:t xml:space="preserve"> </w:t>
      </w:r>
      <w:r w:rsidRPr="00B94EC2">
        <w:rPr>
          <w:rFonts w:hint="eastAsia"/>
        </w:rPr>
        <w:t>imaging, acoustic emission detection, and high</w:t>
      </w:r>
      <w:r w:rsidR="00564756">
        <w:t xml:space="preserve">- </w:t>
      </w:r>
      <w:r w:rsidRPr="00B94EC2">
        <w:rPr>
          <w:rFonts w:hint="eastAsia"/>
        </w:rPr>
        <w:t xml:space="preserve">temperature testing are now being used to probe </w:t>
      </w:r>
      <w:proofErr w:type="spellStart"/>
      <w:r w:rsidRPr="00B94EC2">
        <w:rPr>
          <w:rFonts w:hint="eastAsia"/>
        </w:rPr>
        <w:t>nanoscale</w:t>
      </w:r>
      <w:proofErr w:type="spellEnd"/>
      <w:r w:rsidRPr="00B94EC2">
        <w:rPr>
          <w:rFonts w:hint="eastAsia"/>
        </w:rPr>
        <w:t xml:space="preserve"> phenomena such as defect nucleation and dynamics, mechanical instabilities or strain localization, and phase transformations.</w:t>
      </w:r>
      <w:r w:rsidR="005C6A19">
        <w:t>”</w:t>
      </w:r>
      <w:r w:rsidRPr="00B94EC2">
        <w:rPr>
          <w:rFonts w:hint="eastAsia"/>
        </w:rPr>
        <w:t> </w:t>
      </w:r>
    </w:p>
    <w:p w:rsidR="00B94EC2" w:rsidRDefault="00B94EC2" w:rsidP="009D3843">
      <w:r>
        <w:t xml:space="preserve">In this work, we will </w:t>
      </w:r>
      <w:r w:rsidR="00595B29">
        <w:t>employ</w:t>
      </w:r>
      <w:r>
        <w:t xml:space="preserve"> its capability to </w:t>
      </w:r>
      <w:r w:rsidR="00595B29">
        <w:t>probe material volume</w:t>
      </w:r>
      <w:r w:rsidR="00C36847">
        <w:t xml:space="preserve"> on </w:t>
      </w:r>
      <w:proofErr w:type="spellStart"/>
      <w:r w:rsidR="00C36847">
        <w:t>nanoscale</w:t>
      </w:r>
      <w:proofErr w:type="spellEnd"/>
      <w:r w:rsidR="00C36847">
        <w:t xml:space="preserve"> which has been extensive</w:t>
      </w:r>
      <w:r w:rsidR="004A4E61">
        <w:t>ly</w:t>
      </w:r>
      <w:r w:rsidR="00C662BC">
        <w:t xml:space="preserve"> used</w:t>
      </w:r>
      <w:r w:rsidR="004A4E61">
        <w:t xml:space="preserve"> </w:t>
      </w:r>
      <w:r w:rsidR="00595B29">
        <w:t xml:space="preserve">to </w:t>
      </w:r>
      <w:r w:rsidR="00C662BC">
        <w:t>investigate the origin of</w:t>
      </w:r>
      <w:r w:rsidR="00595B29">
        <w:t xml:space="preserve"> incipient plasticity </w:t>
      </w:r>
      <w:r w:rsidR="00C662BC">
        <w:t>for crystal deformation</w:t>
      </w:r>
      <w:r w:rsidR="00B86A50">
        <w:t xml:space="preserve"> </w:t>
      </w:r>
      <w:r w:rsidR="00FB0900">
        <w:fldChar w:fldCharType="begin">
          <w:fldData xml:space="preserve">PEVuZE5vdGU+PENpdGU+PEF1dGhvcj5MdW5kPC9BdXRob3I+PFllYXI+MjAwNDwvWWVhcj48UmVj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==
</w:fldData>
        </w:fldChar>
      </w:r>
      <w:r w:rsidR="00CD3672">
        <w:instrText xml:space="preserve"> ADDIN EN.CITE </w:instrText>
      </w:r>
      <w:r w:rsidR="00FB0900">
        <w:fldChar w:fldCharType="begin">
          <w:fldData xml:space="preserve">PEVuZE5vdGU+PENpdGU+PEF1dGhvcj5MdW5kPC9BdXRob3I+PFllYXI+MjAwNDwvWWVhcj48UmVj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==
</w:fldData>
        </w:fldChar>
      </w:r>
      <w:r w:rsidR="00CD3672">
        <w:instrText xml:space="preserve"> ADDIN EN.CITE.DATA </w:instrText>
      </w:r>
      <w:r w:rsidR="00FB0900">
        <w:fldChar w:fldCharType="end"/>
      </w:r>
      <w:r w:rsidR="00FB0900">
        <w:fldChar w:fldCharType="separate"/>
      </w:r>
      <w:r w:rsidR="00CD3672">
        <w:rPr>
          <w:noProof/>
        </w:rPr>
        <w:t>[</w:t>
      </w:r>
      <w:hyperlink w:anchor="_ENREF_51" w:tooltip="Lund, 2004 #72" w:history="1">
        <w:r w:rsidR="00BA1DFF">
          <w:rPr>
            <w:noProof/>
          </w:rPr>
          <w:t>51-60</w:t>
        </w:r>
      </w:hyperlink>
      <w:r w:rsidR="00CD3672">
        <w:rPr>
          <w:noProof/>
        </w:rPr>
        <w:t>]</w:t>
      </w:r>
      <w:r w:rsidR="00FB0900">
        <w:fldChar w:fldCharType="end"/>
      </w:r>
      <w:r w:rsidR="00030154">
        <w:t xml:space="preserve">. </w:t>
      </w:r>
      <w:r w:rsidR="005170A1">
        <w:t xml:space="preserve">When a tip with proper radius (on the order of submicron) is brought to press </w:t>
      </w:r>
      <w:r w:rsidR="00AB20E2">
        <w:t>a well annealed sample</w:t>
      </w:r>
      <w:r w:rsidR="004A4E61">
        <w:t xml:space="preserve">, the </w:t>
      </w:r>
      <w:r w:rsidR="005170A1">
        <w:t>indented v</w:t>
      </w:r>
      <w:r w:rsidR="005C6A19">
        <w:t>olume is small (~nm) enough to include</w:t>
      </w:r>
      <w:r w:rsidR="005170A1">
        <w:t xml:space="preserve"> none preexisting dislocation and as stress associated with the applied load reaching a critical level, a displacement burst (or pop-in) will be seen on the load-displacement curve </w:t>
      </w:r>
      <w:r w:rsidR="00FB0900">
        <w:fldChar w:fldCharType="begin"/>
      </w:r>
      <w:r w:rsidR="00CD3672">
        <w:instrText xml:space="preserve"> ADDIN EN.CITE &lt;EndNote&gt;&lt;Cite&gt;&lt;Author&gt;Shim&lt;/Author&gt;&lt;Year&gt;2008&lt;/Year&gt;&lt;RecNum&gt;169&lt;/RecNum&gt;&lt;DisplayText&gt;[61]&lt;/DisplayText&gt;&lt;record&gt;&lt;rec-number&gt;169&lt;/rec-number&gt;&lt;foreign-keys&gt;&lt;key app="EN" db-id="xe2xfxx0yefeasedpswpt22oetpw0s0wx9vz"&gt;169&lt;/key&gt;&lt;/foreign-keys&gt;&lt;ref-type name="Journal Article"&gt;17&lt;/ref-type&gt;&lt;contributors&gt;&lt;authors&gt;&lt;author&gt;Shim, S.&lt;/author&gt;&lt;author&gt;Bei, H.&lt;/author&gt;&lt;author&gt;George, E.P.&lt;/author&gt;&lt;author&gt;Pharr, G.M.&lt;/author&gt;&lt;/authors&gt;&lt;/contributors&gt;&lt;titles&gt;&lt;title&gt;A different type of indentation size effect&lt;/title&gt;&lt;secondary-title&gt;Scripta Materialia&lt;/secondary-title&gt;&lt;/titles&gt;&lt;periodical&gt;&lt;full-title&gt;Scripta Materialia&lt;/full-title&gt;&lt;/periodical&gt;&lt;pages&gt;1095-1098&lt;/pages&gt;&lt;volume&gt;59&lt;/volume&gt;&lt;number&gt;10&lt;/number&gt;&lt;dates&gt;&lt;year&gt;2008&lt;/year&gt;&lt;/dates&gt;&lt;isbn&gt;1359-6462&lt;/isbn&gt;&lt;urls&gt;&lt;/urls&gt;&lt;/record&gt;&lt;/Cite&gt;&lt;/EndNote&gt;</w:instrText>
      </w:r>
      <w:r w:rsidR="00FB0900">
        <w:fldChar w:fldCharType="separate"/>
      </w:r>
      <w:r w:rsidR="00CD3672">
        <w:rPr>
          <w:noProof/>
        </w:rPr>
        <w:t>[</w:t>
      </w:r>
      <w:hyperlink w:anchor="_ENREF_61" w:tooltip="Shim, 2008 #169" w:history="1">
        <w:r w:rsidR="00BA1DFF">
          <w:rPr>
            <w:noProof/>
          </w:rPr>
          <w:t>61</w:t>
        </w:r>
      </w:hyperlink>
      <w:r w:rsidR="00CD3672">
        <w:rPr>
          <w:noProof/>
        </w:rPr>
        <w:t>]</w:t>
      </w:r>
      <w:r w:rsidR="00FB0900">
        <w:fldChar w:fldCharType="end"/>
      </w:r>
      <w:r w:rsidR="00AB20E2">
        <w:t>.</w:t>
      </w:r>
      <w:r w:rsidR="004A4E61">
        <w:t xml:space="preserve"> </w:t>
      </w:r>
      <w:r w:rsidR="00AB20E2">
        <w:t>T</w:t>
      </w:r>
      <w:r w:rsidR="004A4E61">
        <w:t>he pop-in event is, therefore, attributable to the nucleation of dislocations in the crystal</w:t>
      </w:r>
      <w:r w:rsidR="00AB20E2">
        <w:t xml:space="preserve"> </w:t>
      </w:r>
      <w:r w:rsidR="00FB0900">
        <w:fldChar w:fldCharType="begin">
          <w:fldData xml:space="preserve">PEVuZE5vdGU+PENpdGU+PEF1dGhvcj5LZWxjaG5lcjwvQXV0aG9yPjxZZWFyPjE5OTg8L1llYXI+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</w:fldData>
        </w:fldChar>
      </w:r>
      <w:r w:rsidR="007563B7">
        <w:instrText xml:space="preserve"> ADDIN EN.CITE </w:instrText>
      </w:r>
      <w:r w:rsidR="00FB0900">
        <w:fldChar w:fldCharType="begin">
          <w:fldData xml:space="preserve">PEVuZE5vdGU+PENpdGU+PEF1dGhvcj5LZWxjaG5lcjwvQXV0aG9yPjxZZWFyPjE5OTg8L1llYXI+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</w:fldData>
        </w:fldChar>
      </w:r>
      <w:r w:rsidR="007563B7">
        <w:instrText xml:space="preserve"> ADDIN EN.CITE.DATA </w:instrText>
      </w:r>
      <w:r w:rsidR="00FB0900">
        <w:fldChar w:fldCharType="end"/>
      </w:r>
      <w:r w:rsidR="00FB0900">
        <w:fldChar w:fldCharType="separate"/>
      </w:r>
      <w:r w:rsidR="007563B7">
        <w:rPr>
          <w:noProof/>
        </w:rPr>
        <w:t>[</w:t>
      </w:r>
      <w:hyperlink w:anchor="_ENREF_53" w:tooltip="Schuh, 2004 #374" w:history="1">
        <w:r w:rsidR="00BA1DFF">
          <w:rPr>
            <w:noProof/>
          </w:rPr>
          <w:t>53</w:t>
        </w:r>
      </w:hyperlink>
      <w:r w:rsidR="007563B7">
        <w:rPr>
          <w:noProof/>
        </w:rPr>
        <w:t xml:space="preserve">, </w:t>
      </w:r>
      <w:hyperlink w:anchor="_ENREF_62" w:tooltip="Kelchner, 1998 #201" w:history="1">
        <w:r w:rsidR="00BA1DFF">
          <w:rPr>
            <w:noProof/>
          </w:rPr>
          <w:t>62-69</w:t>
        </w:r>
      </w:hyperlink>
      <w:r w:rsidR="007563B7">
        <w:rPr>
          <w:noProof/>
        </w:rPr>
        <w:t>]</w:t>
      </w:r>
      <w:r w:rsidR="00FB0900">
        <w:fldChar w:fldCharType="end"/>
      </w:r>
      <w:r w:rsidR="00870EA1">
        <w:t xml:space="preserve"> and is directly observed in the in-situ TEM </w:t>
      </w:r>
      <w:proofErr w:type="spellStart"/>
      <w:r w:rsidR="00870EA1">
        <w:t>nanoindentaton</w:t>
      </w:r>
      <w:proofErr w:type="spellEnd"/>
      <w:r w:rsidR="00870EA1">
        <w:t xml:space="preserve"> on Al</w:t>
      </w:r>
      <w:r w:rsidR="00FB0900">
        <w:fldChar w:fldCharType="begin"/>
      </w:r>
      <w:r w:rsidR="007563B7">
        <w:instrText xml:space="preserve"> ADDIN EN.CITE &lt;EndNote&gt;&lt;Cite&gt;&lt;Author&gt;Minor&lt;/Author&gt;&lt;Year&gt;2006&lt;/Year&gt;&lt;RecNum&gt;186&lt;/RecNum&gt;&lt;DisplayText&gt;[70, 71]&lt;/DisplayText&gt;&lt;record&gt;&lt;rec-number&gt;186&lt;/rec-number&gt;&lt;foreign-keys&gt;&lt;key app="EN" db-id="xe2xfxx0yefeasedpswpt22oetpw0s0wx9vz"&gt;186&lt;/key&gt;&lt;/foreign-keys&gt;&lt;ref-type name="Journal Article"&gt;17&lt;/ref-type&gt;&lt;contributors&gt;&lt;authors&gt;&lt;author&gt;Minor, Andrew M&lt;/author&gt;&lt;author&gt;Asif, SA Syed&lt;/author&gt;&lt;author&gt;Shan, Zhiwei&lt;/author&gt;&lt;author&gt;Stach, Eric A&lt;/author&gt;&lt;author&gt;Cyrankowski, Edward&lt;/author&gt;&lt;author&gt;Wyrobek, Thomas J&lt;/author&gt;&lt;author&gt;Warren, Oden L&lt;/author&gt;&lt;/authors&gt;&lt;/contributors&gt;&lt;titles&gt;&lt;title&gt;A new view of the onset of plasticity during the nanoindentation of aluminium&lt;/title&gt;&lt;secondary-title&gt;Nature materials&lt;/secondary-title&gt;&lt;/titles&gt;&lt;periodical&gt;&lt;full-title&gt;Nature Materials&lt;/full-title&gt;&lt;/periodical&gt;&lt;pages&gt;697-702&lt;/pages&gt;&lt;volume&gt;5&lt;/volume&gt;&lt;number&gt;9&lt;/number&gt;&lt;dates&gt;&lt;year&gt;2006&lt;/year&gt;&lt;/dates&gt;&lt;isbn&gt;1476-1122&lt;/isbn&gt;&lt;urls&gt;&lt;/urls&gt;&lt;/record&gt;&lt;/Cite&gt;&lt;Cite&gt;&lt;Author&gt;Minor&lt;/Author&gt;&lt;Year&gt;2004&lt;/Year&gt;&lt;RecNum&gt;373&lt;/RecNum&gt;&lt;record&gt;&lt;rec-number&gt;373&lt;/rec-number&gt;&lt;foreign-keys&gt;&lt;key app="EN" db-id="e2ss9rzx1d2wacevppd5rp9hxd0wwezrrv9e"&gt;373&lt;/key&gt;&lt;/foreign-keys&gt;&lt;ref-type name="Journal Article"&gt;17&lt;/ref-type&gt;&lt;contributors&gt;&lt;authors&gt;&lt;author&gt;Minor, AM&lt;/author&gt;&lt;author&gt;Lilleodden, ET&lt;/author&gt;&lt;author&gt;Stach, EA&lt;/author&gt;&lt;author&gt;Morris, JW&lt;/author&gt;&lt;/authors&gt;&lt;/contributors&gt;&lt;titles&gt;&lt;title&gt;Direct observations of incipient plasticity during nanoindentation of Al&lt;/title&gt;&lt;secondary-title&gt;Journal of Materials research&lt;/secondary-title&gt;&lt;/titles&gt;&lt;periodical&gt;&lt;full-title&gt;Journal of Materials Research&lt;/full-title&gt;&lt;abbr-1&gt;J. Mater. Res.&lt;/abbr-1&gt;&lt;/periodical&gt;&lt;pages&gt;176-182&lt;/pages&gt;&lt;volume&gt;19&lt;/volume&gt;&lt;number&gt;1&lt;/number&gt;&lt;dates&gt;&lt;year&gt;2004&lt;/year&gt;&lt;/dates&gt;&lt;isbn&gt;0884-2914&lt;/isbn&gt;&lt;urls&gt;&lt;/urls&gt;&lt;/record&gt;&lt;/Cite&gt;&lt;/EndNote&gt;</w:instrText>
      </w:r>
      <w:r w:rsidR="00FB0900">
        <w:fldChar w:fldCharType="separate"/>
      </w:r>
      <w:r w:rsidR="007563B7">
        <w:rPr>
          <w:noProof/>
        </w:rPr>
        <w:t>[</w:t>
      </w:r>
      <w:hyperlink w:anchor="_ENREF_70" w:tooltip="Minor, 2006 #186" w:history="1">
        <w:r w:rsidR="00BA1DFF">
          <w:rPr>
            <w:noProof/>
          </w:rPr>
          <w:t>70</w:t>
        </w:r>
      </w:hyperlink>
      <w:r w:rsidR="007563B7">
        <w:rPr>
          <w:noProof/>
        </w:rPr>
        <w:t xml:space="preserve">, </w:t>
      </w:r>
      <w:hyperlink w:anchor="_ENREF_71" w:tooltip="Minor, 2004 #373" w:history="1">
        <w:r w:rsidR="00BA1DFF">
          <w:rPr>
            <w:noProof/>
          </w:rPr>
          <w:t>71</w:t>
        </w:r>
      </w:hyperlink>
      <w:r w:rsidR="007563B7">
        <w:rPr>
          <w:noProof/>
        </w:rPr>
        <w:t>]</w:t>
      </w:r>
      <w:r w:rsidR="00FB0900">
        <w:fldChar w:fldCharType="end"/>
      </w:r>
      <w:r w:rsidR="00870EA1">
        <w:t>.</w:t>
      </w:r>
      <w:r w:rsidR="004A4E61">
        <w:t xml:space="preserve"> </w:t>
      </w:r>
      <w:r w:rsidR="00C30E17">
        <w:t>S</w:t>
      </w:r>
      <w:r w:rsidR="00C30E17" w:rsidRPr="008B34CC">
        <w:t>tructural defect</w:t>
      </w:r>
      <w:r w:rsidR="00C30E17">
        <w:t>s</w:t>
      </w:r>
      <w:r w:rsidR="00C30E17" w:rsidRPr="008B34CC">
        <w:t xml:space="preserve"> leading to dislocation nucleation have been discussed by Mason </w:t>
      </w:r>
      <w:r w:rsidR="00C30E17" w:rsidRPr="008B34CC">
        <w:rPr>
          <w:i/>
        </w:rPr>
        <w:t>et al</w:t>
      </w:r>
      <w:r w:rsidR="00FB0900">
        <w:fldChar w:fldCharType="begin"/>
      </w:r>
      <w:r w:rsidR="00CD3672">
        <w:instrText xml:space="preserve"> ADDIN EN.CITE &lt;EndNote&gt;&lt;Cite&gt;&lt;Author&gt;Mason&lt;/Author&gt;&lt;Year&gt;2006&lt;/Year&gt;&lt;RecNum&gt;119&lt;/RecNum&gt;&lt;DisplayText&gt;[55]&lt;/DisplayText&gt;&lt;record&gt;&lt;rec-number&gt;119&lt;/rec-number&gt;&lt;foreign-keys&gt;&lt;key app="EN" db-id="xe2xfxx0yefeasedpswpt22oetpw0s0wx9vz"&gt;119&lt;/key&gt;&lt;/foreign-keys&gt;&lt;ref-type name="Journal Article"&gt;17&lt;/ref-type&gt;&lt;contributors&gt;&lt;authors&gt;&lt;author&gt;Mason, J. K.&lt;/author&gt;&lt;author&gt;Lund, A. C.&lt;/author&gt;&lt;author&gt;Schuh, C. A.&lt;/author&gt;&lt;/authors&gt;&lt;/contributors&gt;&lt;titles&gt;&lt;title&gt;Determining the activation energy and volume for the onset of plasticity during nanoindentation&lt;/title&gt;&lt;secondary-title&gt;Physical Review B&lt;/secondary-title&gt;&lt;/titles&gt;&lt;periodical&gt;&lt;full-title&gt;Physical Review B&lt;/full-title&gt;&lt;/periodical&gt;&lt;pages&gt;054102&lt;/pages&gt;&lt;volume&gt;73&lt;/volume&gt;&lt;number&gt;5&lt;/number&gt;&lt;dates&gt;&lt;year&gt;2006&lt;/year&gt;&lt;/dates&gt;&lt;publisher&gt;American Physical Society&lt;/publisher&gt;&lt;urls&gt;&lt;related-urls&gt;&lt;url&gt;http://link.aps.org/doi/10.1103/PhysRevB.73.054102&lt;/url&gt;&lt;/related-urls&gt;&lt;/urls&gt;&lt;/record&gt;&lt;/Cite&gt;&lt;/EndNote&gt;</w:instrText>
      </w:r>
      <w:r w:rsidR="00FB0900">
        <w:fldChar w:fldCharType="separate"/>
      </w:r>
      <w:r w:rsidR="00CD3672">
        <w:rPr>
          <w:noProof/>
        </w:rPr>
        <w:t>[</w:t>
      </w:r>
      <w:hyperlink w:anchor="_ENREF_55" w:tooltip="Mason, 2006 #119" w:history="1">
        <w:r w:rsidR="00BA1DFF">
          <w:rPr>
            <w:noProof/>
          </w:rPr>
          <w:t>55</w:t>
        </w:r>
      </w:hyperlink>
      <w:r w:rsidR="00CD3672">
        <w:rPr>
          <w:noProof/>
        </w:rPr>
        <w:t>]</w:t>
      </w:r>
      <w:r w:rsidR="00FB0900">
        <w:fldChar w:fldCharType="end"/>
      </w:r>
      <w:r w:rsidR="00C30E17">
        <w:t xml:space="preserve"> and they proposed a statistical model to analyze dislocation nucleation in Pt and successfully extracted activation energy and volume for the incipient plasticity during </w:t>
      </w:r>
      <w:proofErr w:type="spellStart"/>
      <w:r w:rsidR="00C30E17">
        <w:t>nanoindentation</w:t>
      </w:r>
      <w:proofErr w:type="spellEnd"/>
      <w:r w:rsidR="00C30E17">
        <w:t xml:space="preserve">. In this work, </w:t>
      </w:r>
      <w:r w:rsidR="00AE5F49">
        <w:t>the</w:t>
      </w:r>
      <w:r w:rsidR="00DB7A0C">
        <w:t>ir</w:t>
      </w:r>
      <w:r w:rsidR="00AE5F49">
        <w:t xml:space="preserve"> model</w:t>
      </w:r>
      <w:r w:rsidR="00DB7A0C">
        <w:t xml:space="preserve"> will be adopted and outlined below</w:t>
      </w:r>
      <w:r w:rsidR="00AE5F49">
        <w:t>.</w:t>
      </w:r>
    </w:p>
    <w:p w:rsidR="00AE5F49" w:rsidRDefault="00AE5F49" w:rsidP="00AA2A64">
      <w:pPr>
        <w:pStyle w:val="Heading2"/>
      </w:pPr>
      <w:bookmarkStart w:id="57" w:name="_Toc388090184"/>
      <w:r>
        <w:lastRenderedPageBreak/>
        <w:t>Statistical model determining the activation volume and energy for the onset of plasticity</w:t>
      </w:r>
      <w:bookmarkEnd w:id="57"/>
    </w:p>
    <w:p w:rsidR="00142469" w:rsidRDefault="00B51D48" w:rsidP="00142469">
      <w:r>
        <w:t xml:space="preserve">From the </w:t>
      </w:r>
      <w:proofErr w:type="spellStart"/>
      <w:r>
        <w:t>nanoindentation</w:t>
      </w:r>
      <w:proofErr w:type="spellEnd"/>
      <w:r>
        <w:t xml:space="preserve"> on single crystal Pt</w:t>
      </w:r>
      <w:r w:rsidR="00FB0900">
        <w:fldChar w:fldCharType="begin"/>
      </w:r>
      <w:r w:rsidR="00CD3672">
        <w:instrText xml:space="preserve"> ADDIN EN.CITE &lt;EndNote&gt;&lt;Cite&gt;&lt;Author&gt;Mason&lt;/Author&gt;&lt;Year&gt;2006&lt;/Year&gt;&lt;RecNum&gt;119&lt;/RecNum&gt;&lt;DisplayText&gt;[55]&lt;/DisplayText&gt;&lt;record&gt;&lt;rec-number&gt;119&lt;/rec-number&gt;&lt;foreign-keys&gt;&lt;key app="EN" db-id="xe2xfxx0yefeasedpswpt22oetpw0s0wx9vz"&gt;119&lt;/key&gt;&lt;/foreign-keys&gt;&lt;ref-type name="Journal Article"&gt;17&lt;/ref-type&gt;&lt;contributors&gt;&lt;authors&gt;&lt;author&gt;Mason, J. K.&lt;/author&gt;&lt;author&gt;Lund, A. C.&lt;/author&gt;&lt;author&gt;Schuh, C. A.&lt;/author&gt;&lt;/authors&gt;&lt;/contributors&gt;&lt;titles&gt;&lt;title&gt;Determining the activation energy and volume for the onset of plasticity during nanoindentation&lt;/title&gt;&lt;secondary-title&gt;Physical Review B&lt;/secondary-title&gt;&lt;/titles&gt;&lt;periodical&gt;&lt;full-title&gt;Physical Review B&lt;/full-title&gt;&lt;/periodical&gt;&lt;pages&gt;054102&lt;/pages&gt;&lt;volume&gt;73&lt;/volume&gt;&lt;number&gt;5&lt;/number&gt;&lt;dates&gt;&lt;year&gt;2006&lt;/year&gt;&lt;/dates&gt;&lt;publisher&gt;American Physical Society&lt;/publisher&gt;&lt;urls&gt;&lt;related-urls&gt;&lt;url&gt;http://link.aps.org/doi/10.1103/PhysRevB.73.054102&lt;/url&gt;&lt;/related-urls&gt;&lt;/urls&gt;&lt;/record&gt;&lt;/Cite&gt;&lt;/EndNote&gt;</w:instrText>
      </w:r>
      <w:r w:rsidR="00FB0900">
        <w:fldChar w:fldCharType="separate"/>
      </w:r>
      <w:r w:rsidR="00CD3672">
        <w:rPr>
          <w:noProof/>
        </w:rPr>
        <w:t>[</w:t>
      </w:r>
      <w:hyperlink w:anchor="_ENREF_55" w:tooltip="Mason, 2006 #119" w:history="1">
        <w:r w:rsidR="00BA1DFF">
          <w:rPr>
            <w:noProof/>
          </w:rPr>
          <w:t>55</w:t>
        </w:r>
      </w:hyperlink>
      <w:r w:rsidR="00CD3672">
        <w:rPr>
          <w:noProof/>
        </w:rPr>
        <w:t>]</w:t>
      </w:r>
      <w:r w:rsidR="00FB0900">
        <w:fldChar w:fldCharType="end"/>
      </w:r>
      <w:r>
        <w:t>, they found higher temperatures and lower rates promote the first displacement burst</w:t>
      </w:r>
      <w:r w:rsidR="006D5E6C">
        <w:t xml:space="preserve"> and related</w:t>
      </w:r>
      <w:r w:rsidR="00357B18">
        <w:t xml:space="preserve"> this</w:t>
      </w:r>
      <w:r w:rsidR="006D5E6C">
        <w:t xml:space="preserve"> to </w:t>
      </w:r>
      <w:r>
        <w:t xml:space="preserve">a stress-biased, thermally activated yielding mechanism. </w:t>
      </w:r>
      <w:r w:rsidR="006D5E6C">
        <w:t>They assume that there is a single local, kinetically limiting process that takes place under the indenter, for example, the nucleation of a dislocation</w:t>
      </w:r>
      <w:r w:rsidR="00357B18">
        <w:t>, which requires an activation enthalpy. This energy barrier can be reduced through the combination of mechanical work and thermal fluctuation</w:t>
      </w:r>
      <w:r w:rsidR="00142469">
        <w:t xml:space="preserve">. Statistically the process may be described by a rate equation </w:t>
      </w:r>
      <w:r w:rsidR="00836890">
        <w:t>in Arrhenius</w:t>
      </w:r>
      <w:r w:rsidR="00142469">
        <w:t xml:space="preserve"> form:</w:t>
      </w:r>
    </w:p>
    <w:p w:rsidR="0089368B" w:rsidRDefault="00164381" w:rsidP="00900ED9">
      <w:r w:rsidRPr="00236D7B">
        <w:rPr>
          <w:position w:val="-28"/>
        </w:rPr>
        <w:object w:dxaOrig="2180" w:dyaOrig="680">
          <v:shape id="_x0000_i1037" type="#_x0000_t75" style="width:110pt;height:33.35pt" o:ole="">
            <v:imagedata r:id="rId49" o:title=""/>
          </v:shape>
          <o:OLEObject Type="Embed" ProgID="Equation.DSMT4" ShapeID="_x0000_i1037" DrawAspect="Content" ObjectID="_1461837776" r:id="rId50"/>
        </w:object>
      </w:r>
      <w:r w:rsidR="0089368B">
        <w:tab/>
      </w:r>
      <w:r w:rsidR="00FB0900">
        <w:fldChar w:fldCharType="begin"/>
      </w:r>
      <w:r w:rsidR="00D44B03">
        <w:instrText xml:space="preserve"> MACROBUTTON MTPlaceRef \* MERGEFORMAT </w:instrText>
      </w:r>
      <w:r w:rsidR="00FB0900">
        <w:fldChar w:fldCharType="begin"/>
      </w:r>
      <w:r w:rsidR="00D44B03">
        <w:instrText xml:space="preserve"> SEQ MTEqn \h \* MERGEFORMAT </w:instrText>
      </w:r>
      <w:r w:rsidR="00FB0900">
        <w:fldChar w:fldCharType="end"/>
      </w:r>
      <w:bookmarkStart w:id="58" w:name="ZEqnNum854524"/>
      <w:r w:rsidR="00D44B03">
        <w:instrText>(</w:instrText>
      </w:r>
      <w:fldSimple w:instr=" SEQ MTSec \c \* Arabic \* MERGEFORMAT ">
        <w:r w:rsidR="002307A1">
          <w:rPr>
            <w:noProof/>
          </w:rPr>
          <w:instrText>2</w:instrText>
        </w:r>
      </w:fldSimple>
      <w:r w:rsidR="00D44B03">
        <w:instrText>.</w:instrText>
      </w:r>
      <w:fldSimple w:instr=" SEQ MTEqn \c \* Arabic \* MERGEFORMAT ">
        <w:r w:rsidR="002307A1">
          <w:rPr>
            <w:noProof/>
          </w:rPr>
          <w:instrText>1</w:instrText>
        </w:r>
      </w:fldSimple>
      <w:r w:rsidR="00D44B03">
        <w:instrText>)</w:instrText>
      </w:r>
      <w:bookmarkEnd w:id="58"/>
      <w:r w:rsidR="00FB0900">
        <w:fldChar w:fldCharType="end"/>
      </w:r>
    </w:p>
    <w:p w:rsidR="00900ED9" w:rsidRDefault="00900ED9" w:rsidP="00900ED9">
      <w:proofErr w:type="gramStart"/>
      <w:r>
        <w:t>where</w:t>
      </w:r>
      <w:proofErr w:type="gramEnd"/>
      <w:r>
        <w:t xml:space="preserve"> </w:t>
      </w:r>
      <w:r w:rsidRPr="00900ED9">
        <w:rPr>
          <w:position w:val="-6"/>
        </w:rPr>
        <w:object w:dxaOrig="200" w:dyaOrig="279">
          <v:shape id="_x0000_i1038" type="#_x0000_t75" style="width:10pt;height:13.35pt" o:ole="">
            <v:imagedata r:id="rId51" o:title=""/>
          </v:shape>
          <o:OLEObject Type="Embed" ProgID="Equation.DSMT4" ShapeID="_x0000_i1038" DrawAspect="Content" ObjectID="_1461837777" r:id="rId52"/>
        </w:object>
      </w:r>
      <w:r>
        <w:t xml:space="preserve"> is the local rate at which the critical event occurs per unit volume of material, H is the activation enthalpy,</w:t>
      </w:r>
      <w:r w:rsidR="0089368B">
        <w:t xml:space="preserve"> </w:t>
      </w:r>
      <w:r w:rsidR="0089368B" w:rsidRPr="00FE76D5">
        <w:rPr>
          <w:i/>
        </w:rPr>
        <w:t>V</w:t>
      </w:r>
      <w:r w:rsidR="0089368B">
        <w:t xml:space="preserve"> is the activation volume, </w:t>
      </w:r>
      <w:r w:rsidRPr="00900ED9">
        <w:rPr>
          <w:position w:val="-6"/>
        </w:rPr>
        <w:object w:dxaOrig="780" w:dyaOrig="260">
          <v:shape id="_x0000_i1039" type="#_x0000_t75" style="width:38.65pt;height:13.35pt" o:ole="">
            <v:imagedata r:id="rId53" o:title=""/>
          </v:shape>
          <o:OLEObject Type="Embed" ProgID="Equation.DSMT4" ShapeID="_x0000_i1039" DrawAspect="Content" ObjectID="_1461837778" r:id="rId54"/>
        </w:object>
      </w:r>
      <w:r>
        <w:t xml:space="preserve">is the activation energy for the reaction, </w:t>
      </w:r>
      <w:proofErr w:type="spellStart"/>
      <w:r w:rsidRPr="00FE76D5">
        <w:rPr>
          <w:i/>
        </w:rPr>
        <w:t>kT</w:t>
      </w:r>
      <w:proofErr w:type="spellEnd"/>
      <w:r>
        <w:t xml:space="preserve"> is the averag</w:t>
      </w:r>
      <w:r w:rsidR="002875A9">
        <w:t xml:space="preserve">e available thermal energy, and </w:t>
      </w:r>
      <w:r w:rsidR="002875A9">
        <w:rPr>
          <w:rFonts w:ascii="Symbol" w:hAnsi="Symbol"/>
        </w:rPr>
        <w:t></w:t>
      </w:r>
      <w:r w:rsidR="002875A9">
        <w:rPr>
          <w:rFonts w:ascii="Symbol" w:hAnsi="Symbol"/>
        </w:rPr>
        <w:t></w:t>
      </w:r>
      <w:r w:rsidR="002875A9">
        <w:t xml:space="preserve">is </w:t>
      </w:r>
      <w:r>
        <w:t>pre-exponential frequency factor</w:t>
      </w:r>
      <w:r w:rsidR="0089368B">
        <w:t>.</w:t>
      </w:r>
      <w:r w:rsidR="00236D7B">
        <w:t xml:space="preserve"> Separating </w:t>
      </w:r>
      <w:r w:rsidR="00236D7B" w:rsidRPr="00900ED9">
        <w:rPr>
          <w:position w:val="-6"/>
        </w:rPr>
        <w:object w:dxaOrig="780" w:dyaOrig="260">
          <v:shape id="_x0000_i1040" type="#_x0000_t75" style="width:38.65pt;height:13.35pt" o:ole="">
            <v:imagedata r:id="rId53" o:title=""/>
          </v:shape>
          <o:OLEObject Type="Embed" ProgID="Equation.DSMT4" ShapeID="_x0000_i1040" DrawAspect="Content" ObjectID="_1461837779" r:id="rId55"/>
        </w:object>
      </w:r>
      <w:r w:rsidR="00236D7B">
        <w:t xml:space="preserve"> into separate items, equation </w:t>
      </w:r>
      <w:r w:rsidR="00FB0900">
        <w:fldChar w:fldCharType="begin"/>
      </w:r>
      <w:r w:rsidR="00236D7B">
        <w:instrText xml:space="preserve"> GOTOBUTTON ZEqnNum854524  \* MERGEFORMAT </w:instrText>
      </w:r>
      <w:fldSimple w:instr=" REF ZEqnNum854524 \* Charformat \! \* MERGEFORMAT ">
        <w:r w:rsidR="002307A1">
          <w:instrText>(2.1)</w:instrText>
        </w:r>
      </w:fldSimple>
      <w:r w:rsidR="00FB0900">
        <w:fldChar w:fldCharType="end"/>
      </w:r>
      <w:r w:rsidR="00236D7B">
        <w:t xml:space="preserve"> has a new form:</w:t>
      </w:r>
    </w:p>
    <w:p w:rsidR="00236D7B" w:rsidRDefault="00164381" w:rsidP="00900ED9">
      <w:r w:rsidRPr="00F4411E">
        <w:rPr>
          <w:position w:val="-24"/>
        </w:rPr>
        <w:object w:dxaOrig="2500" w:dyaOrig="620">
          <v:shape id="_x0000_i1041" type="#_x0000_t75" style="width:124pt;height:31.35pt" o:ole="">
            <v:imagedata r:id="rId56" o:title=""/>
          </v:shape>
          <o:OLEObject Type="Embed" ProgID="Equation.DSMT4" ShapeID="_x0000_i1041" DrawAspect="Content" ObjectID="_1461837780" r:id="rId57"/>
        </w:object>
      </w:r>
      <w:r w:rsidR="00236D7B">
        <w:tab/>
      </w:r>
      <w:r w:rsidR="00FB0900">
        <w:fldChar w:fldCharType="begin"/>
      </w:r>
      <w:r w:rsidR="00236D7B">
        <w:instrText xml:space="preserve"> MACROBUTTON MTPlaceRef \* MERGEFORMAT </w:instrText>
      </w:r>
      <w:r w:rsidR="00FB0900">
        <w:fldChar w:fldCharType="begin"/>
      </w:r>
      <w:r w:rsidR="00236D7B">
        <w:instrText xml:space="preserve"> SEQ MTEqn \h \* MERGEFORMAT </w:instrText>
      </w:r>
      <w:r w:rsidR="00FB0900">
        <w:fldChar w:fldCharType="end"/>
      </w:r>
      <w:r w:rsidR="00236D7B">
        <w:instrText>(</w:instrText>
      </w:r>
      <w:fldSimple w:instr=" SEQ MTSec \c \* Arabic \* MERGEFORMAT ">
        <w:r w:rsidR="002307A1">
          <w:rPr>
            <w:noProof/>
          </w:rPr>
          <w:instrText>2</w:instrText>
        </w:r>
      </w:fldSimple>
      <w:r w:rsidR="00236D7B">
        <w:instrText>.</w:instrText>
      </w:r>
      <w:fldSimple w:instr=" SEQ MTEqn \c \* Arabic \* MERGEFORMAT ">
        <w:r w:rsidR="002307A1">
          <w:rPr>
            <w:noProof/>
          </w:rPr>
          <w:instrText>2</w:instrText>
        </w:r>
      </w:fldSimple>
      <w:r w:rsidR="00236D7B">
        <w:instrText>)</w:instrText>
      </w:r>
      <w:r w:rsidR="00FB0900">
        <w:fldChar w:fldCharType="end"/>
      </w:r>
    </w:p>
    <w:p w:rsidR="00236D7B" w:rsidRDefault="00CB7751" w:rsidP="00900ED9">
      <w:r>
        <w:t>Where the first exponential term gives the probability per attempt of a yield event in a perfect, stress-free crystal, and th</w:t>
      </w:r>
      <w:r w:rsidR="00302483">
        <w:t xml:space="preserve">e second shows the dependence of the rate of displacement bursts on applied </w:t>
      </w:r>
      <w:r w:rsidR="00F4411E">
        <w:t xml:space="preserve">shear </w:t>
      </w:r>
      <w:r w:rsidR="00302483">
        <w:t>stress.</w:t>
      </w:r>
    </w:p>
    <w:p w:rsidR="00302483" w:rsidRDefault="00302483" w:rsidP="00900ED9">
      <w:r>
        <w:t xml:space="preserve">The global rate for displacement burst </w:t>
      </w:r>
      <w:r w:rsidR="00331AD6">
        <w:t>would be found by integrating over the vo</w:t>
      </w:r>
      <w:r w:rsidR="00CA4C19">
        <w:t>l</w:t>
      </w:r>
      <w:r w:rsidR="00331AD6">
        <w:t>ume of the indented material near the contact region</w:t>
      </w:r>
      <w:r w:rsidR="00F4411E">
        <w:t xml:space="preserve"> </w:t>
      </w:r>
      <w:r w:rsidR="00331AD6">
        <w:t>(</w:t>
      </w:r>
      <w:r w:rsidR="00331AD6" w:rsidRPr="00CA4C19">
        <w:rPr>
          <w:i/>
        </w:rPr>
        <w:t>Ω</w:t>
      </w:r>
      <w:r w:rsidR="00331AD6">
        <w:t>)</w:t>
      </w:r>
    </w:p>
    <w:p w:rsidR="00331AD6" w:rsidRDefault="00164381" w:rsidP="00900ED9">
      <w:r w:rsidRPr="00331AD6">
        <w:rPr>
          <w:position w:val="-32"/>
        </w:rPr>
        <w:object w:dxaOrig="3200" w:dyaOrig="700">
          <v:shape id="_x0000_i1042" type="#_x0000_t75" style="width:160pt;height:34.65pt" o:ole="">
            <v:imagedata r:id="rId58" o:title=""/>
          </v:shape>
          <o:OLEObject Type="Embed" ProgID="Equation.DSMT4" ShapeID="_x0000_i1042" DrawAspect="Content" ObjectID="_1461837781" r:id="rId59"/>
        </w:object>
      </w:r>
      <w:r w:rsidR="00331AD6">
        <w:tab/>
      </w:r>
      <w:r w:rsidR="00FB0900">
        <w:fldChar w:fldCharType="begin"/>
      </w:r>
      <w:r w:rsidR="00331AD6">
        <w:instrText xml:space="preserve"> MACROBUTTON MTPlaceRef \* MERGEFORMAT </w:instrText>
      </w:r>
      <w:r w:rsidR="00FB0900">
        <w:fldChar w:fldCharType="begin"/>
      </w:r>
      <w:r w:rsidR="00331AD6">
        <w:instrText xml:space="preserve"> SEQ MTEqn \h \* MERGEFORMAT </w:instrText>
      </w:r>
      <w:r w:rsidR="00FB0900">
        <w:fldChar w:fldCharType="end"/>
      </w:r>
      <w:r w:rsidR="00331AD6">
        <w:instrText>(</w:instrText>
      </w:r>
      <w:fldSimple w:instr=" SEQ MTSec \c \* Arabic \* MERGEFORMAT ">
        <w:r w:rsidR="002307A1">
          <w:rPr>
            <w:noProof/>
          </w:rPr>
          <w:instrText>2</w:instrText>
        </w:r>
      </w:fldSimple>
      <w:r w:rsidR="00331AD6">
        <w:instrText>.</w:instrText>
      </w:r>
      <w:fldSimple w:instr=" SEQ MTEqn \c \* Arabic \* MERGEFORMAT ">
        <w:r w:rsidR="002307A1">
          <w:rPr>
            <w:noProof/>
          </w:rPr>
          <w:instrText>3</w:instrText>
        </w:r>
      </w:fldSimple>
      <w:r w:rsidR="00331AD6">
        <w:instrText>)</w:instrText>
      </w:r>
      <w:r w:rsidR="00FB0900">
        <w:fldChar w:fldCharType="end"/>
      </w:r>
    </w:p>
    <w:p w:rsidR="00331AD6" w:rsidRDefault="006A46D1" w:rsidP="00900ED9">
      <w:r>
        <w:t>As the stress field under the indenter is quite a complicated function of position, to integrate the above term analytically would be impossible, it is sensible to assume</w:t>
      </w:r>
      <w:r w:rsidR="00F4411E">
        <w:t>,</w:t>
      </w:r>
      <w:r>
        <w:t xml:space="preserve"> </w:t>
      </w:r>
      <w:r w:rsidR="00F4411E">
        <w:t xml:space="preserve">if the </w:t>
      </w:r>
      <w:r w:rsidR="00F4411E">
        <w:lastRenderedPageBreak/>
        <w:t xml:space="preserve">volume </w:t>
      </w:r>
      <w:r w:rsidR="00F4411E" w:rsidRPr="00CA4C19">
        <w:rPr>
          <w:i/>
        </w:rPr>
        <w:t>Ω</w:t>
      </w:r>
      <w:r w:rsidR="00F4411E">
        <w:t xml:space="preserve"> is </w:t>
      </w:r>
      <w:r w:rsidR="00CA4C19">
        <w:t>selected</w:t>
      </w:r>
      <w:r w:rsidR="00F4411E">
        <w:t xml:space="preserve"> properly, </w:t>
      </w:r>
      <w:r>
        <w:t>the stress is a constant equal to the maximu</w:t>
      </w:r>
      <w:r w:rsidR="00F4411E">
        <w:t>m shear stress</w:t>
      </w:r>
      <w:r w:rsidR="004F771C">
        <w:t xml:space="preserve"> calculated within </w:t>
      </w:r>
      <w:proofErr w:type="spellStart"/>
      <w:r w:rsidR="004F771C">
        <w:t>Hertzian</w:t>
      </w:r>
      <w:proofErr w:type="spellEnd"/>
      <w:r w:rsidR="004F771C">
        <w:t xml:space="preserve"> contact </w:t>
      </w:r>
      <w:r w:rsidR="001C4EAD">
        <w:t>framework</w:t>
      </w:r>
      <w:r w:rsidR="00FB0900">
        <w:fldChar w:fldCharType="begin"/>
      </w:r>
      <w:r w:rsidR="007563B7">
        <w:instrText xml:space="preserve"> ADDIN EN.CITE &lt;EndNote&gt;&lt;Cite&gt;&lt;Author&gt;Hertz&lt;/Author&gt;&lt;Year&gt;1896&lt;/Year&gt;&lt;RecNum&gt;122&lt;/RecNum&gt;&lt;DisplayText&gt;[72, 73]&lt;/DisplayText&gt;&lt;record&gt;&lt;rec-number&gt;122&lt;/rec-number&gt;&lt;foreign-keys&gt;&lt;key app="EN" db-id="e2ss9rzx1d2wacevppd5rp9hxd0wwezrrv9e"&gt;122&lt;/key&gt;&lt;/foreign-keys&gt;&lt;ref-type name="Book"&gt;6&lt;/ref-type&gt;&lt;contributors&gt;&lt;authors&gt;&lt;author&gt;Hertz, Heinrich&lt;/author&gt;&lt;/authors&gt;&lt;/contributors&gt;&lt;titles&gt;&lt;title&gt;Miscellaneous papers&lt;/title&gt;&lt;/titles&gt;&lt;dates&gt;&lt;year&gt;1896&lt;/year&gt;&lt;/dates&gt;&lt;publisher&gt;Macmillan&lt;/publisher&gt;&lt;urls&gt;&lt;/urls&gt;&lt;/record&gt;&lt;/Cite&gt;&lt;Cite&gt;&lt;Author&gt;Fischer-Cripps&lt;/Author&gt;&lt;Year&gt;2011&lt;/Year&gt;&lt;RecNum&gt;419&lt;/RecNum&gt;&lt;record&gt;&lt;rec-number&gt;419&lt;/rec-number&gt;&lt;foreign-keys&gt;&lt;key app="EN" db-id="e2ss9rzx1d2wacevppd5rp9hxd0wwezrrv9e"&gt;419&lt;/key&gt;&lt;/foreign-keys&gt;&lt;ref-type name="Book"&gt;6&lt;/ref-type&gt;&lt;contributors&gt;&lt;authors&gt;&lt;author&gt;Fischer-Cripps, Anthony C&lt;/author&gt;&lt;/authors&gt;&lt;/contributors&gt;&lt;titles&gt;&lt;title&gt;Nanoindentation&lt;/title&gt;&lt;/titles&gt;&lt;volume&gt;1&lt;/volume&gt;&lt;dates&gt;&lt;year&gt;2011&lt;/year&gt;&lt;/dates&gt;&lt;publisher&gt;Springer&lt;/publisher&gt;&lt;isbn&gt;1441998721&lt;/isbn&gt;&lt;urls&gt;&lt;/urls&gt;&lt;/record&gt;&lt;/Cite&gt;&lt;/EndNote&gt;</w:instrText>
      </w:r>
      <w:r w:rsidR="00FB0900">
        <w:fldChar w:fldCharType="separate"/>
      </w:r>
      <w:r w:rsidR="007563B7">
        <w:rPr>
          <w:noProof/>
        </w:rPr>
        <w:t>[</w:t>
      </w:r>
      <w:hyperlink w:anchor="_ENREF_72" w:tooltip="Hertz, 1896 #122" w:history="1">
        <w:r w:rsidR="00BA1DFF">
          <w:rPr>
            <w:noProof/>
          </w:rPr>
          <w:t>72</w:t>
        </w:r>
      </w:hyperlink>
      <w:r w:rsidR="007563B7">
        <w:rPr>
          <w:noProof/>
        </w:rPr>
        <w:t xml:space="preserve">, </w:t>
      </w:r>
      <w:hyperlink w:anchor="_ENREF_73" w:tooltip="Fischer-Cripps, 2011 #419" w:history="1">
        <w:r w:rsidR="00BA1DFF">
          <w:rPr>
            <w:noProof/>
          </w:rPr>
          <w:t>73</w:t>
        </w:r>
      </w:hyperlink>
      <w:r w:rsidR="007563B7">
        <w:rPr>
          <w:noProof/>
        </w:rPr>
        <w:t>]</w:t>
      </w:r>
      <w:r w:rsidR="00FB0900">
        <w:fldChar w:fldCharType="end"/>
      </w:r>
      <w:r w:rsidR="00F33977">
        <w:t>:</w:t>
      </w:r>
    </w:p>
    <w:p w:rsidR="00331AD6" w:rsidRPr="00CB7751" w:rsidRDefault="004F771C" w:rsidP="00900ED9">
      <w:r w:rsidRPr="004F771C">
        <w:rPr>
          <w:position w:val="-28"/>
        </w:rPr>
        <w:object w:dxaOrig="2920" w:dyaOrig="720">
          <v:shape id="_x0000_i1043" type="#_x0000_t75" style="width:145.35pt;height:37.35pt" o:ole="">
            <v:imagedata r:id="rId60" o:title=""/>
          </v:shape>
          <o:OLEObject Type="Embed" ProgID="Equation.DSMT4" ShapeID="_x0000_i1043" DrawAspect="Content" ObjectID="_1461837782" r:id="rId61"/>
        </w:object>
      </w:r>
      <w:r>
        <w:tab/>
      </w:r>
      <w:r w:rsidR="00FB0900">
        <w:fldChar w:fldCharType="begin"/>
      </w:r>
      <w:r>
        <w:instrText xml:space="preserve"> MACROBUTTON MTPlaceRef \* MERGEFORMAT </w:instrText>
      </w:r>
      <w:r w:rsidR="00FB0900">
        <w:fldChar w:fldCharType="begin"/>
      </w:r>
      <w:r>
        <w:instrText xml:space="preserve"> SEQ MTEqn \h \* MERGEFORMAT </w:instrText>
      </w:r>
      <w:r w:rsidR="00FB0900">
        <w:fldChar w:fldCharType="end"/>
      </w:r>
      <w:r>
        <w:instrText>(</w:instrText>
      </w:r>
      <w:fldSimple w:instr=" SEQ MTSec \c \* Arabic \* MERGEFORMAT ">
        <w:r w:rsidR="002307A1">
          <w:rPr>
            <w:noProof/>
          </w:rPr>
          <w:instrText>2</w:instrText>
        </w:r>
      </w:fldSimple>
      <w:r>
        <w:instrText>.</w:instrText>
      </w:r>
      <w:fldSimple w:instr=" SEQ MTEqn \c \* Arabic \* MERGEFORMAT ">
        <w:r w:rsidR="002307A1">
          <w:rPr>
            <w:noProof/>
          </w:rPr>
          <w:instrText>4</w:instrText>
        </w:r>
      </w:fldSimple>
      <w:r>
        <w:instrText>)</w:instrText>
      </w:r>
      <w:r w:rsidR="00FB0900">
        <w:fldChar w:fldCharType="end"/>
      </w:r>
    </w:p>
    <w:p w:rsidR="00900ED9" w:rsidRDefault="00CA4C19" w:rsidP="002875A9">
      <w:proofErr w:type="gramStart"/>
      <w:r>
        <w:t>where</w:t>
      </w:r>
      <w:proofErr w:type="gramEnd"/>
      <w:r>
        <w:t xml:space="preserve"> </w:t>
      </w:r>
      <w:r w:rsidRPr="00CA4C19">
        <w:rPr>
          <w:i/>
        </w:rPr>
        <w:t>E</w:t>
      </w:r>
      <w:r w:rsidRPr="00CA4C19">
        <w:rPr>
          <w:i/>
          <w:vertAlign w:val="subscript"/>
        </w:rPr>
        <w:t>R</w:t>
      </w:r>
      <w:r>
        <w:t xml:space="preserve"> is the reduced modulus of sample and indenter, </w:t>
      </w:r>
      <w:r w:rsidRPr="00CA4C19">
        <w:rPr>
          <w:i/>
        </w:rPr>
        <w:t>R</w:t>
      </w:r>
      <w:r>
        <w:t xml:space="preserve"> is the tip radius and </w:t>
      </w:r>
      <w:r w:rsidRPr="00CA4C19">
        <w:rPr>
          <w:i/>
        </w:rPr>
        <w:t>P</w:t>
      </w:r>
      <w:r>
        <w:t xml:space="preserve"> the load. </w:t>
      </w:r>
      <w:r w:rsidR="004F771C">
        <w:t xml:space="preserve">The </w:t>
      </w:r>
      <w:r>
        <w:t xml:space="preserve">volume </w:t>
      </w:r>
      <w:r w:rsidRPr="00CA4C19">
        <w:rPr>
          <w:i/>
        </w:rPr>
        <w:t>Ω</w:t>
      </w:r>
      <w:r w:rsidRPr="00CA4C19">
        <w:t xml:space="preserve"> </w:t>
      </w:r>
      <w:r>
        <w:t>is assum</w:t>
      </w:r>
      <w:r w:rsidR="005A120A">
        <w:t>ed to scale with contact radius, a</w:t>
      </w:r>
      <w:r w:rsidR="006B334A">
        <w:tab/>
      </w:r>
    </w:p>
    <w:p w:rsidR="006936B9" w:rsidRDefault="005A120A" w:rsidP="006936B9">
      <w:pPr>
        <w:tabs>
          <w:tab w:val="left" w:pos="7200"/>
        </w:tabs>
      </w:pPr>
      <w:r w:rsidRPr="005A120A">
        <w:rPr>
          <w:position w:val="-32"/>
        </w:rPr>
        <w:object w:dxaOrig="1980" w:dyaOrig="760">
          <v:shape id="_x0000_i1044" type="#_x0000_t75" style="width:99.35pt;height:38.65pt" o:ole="">
            <v:imagedata r:id="rId62" o:title=""/>
          </v:shape>
          <o:OLEObject Type="Embed" ProgID="Equation.DSMT4" ShapeID="_x0000_i1044" DrawAspect="Content" ObjectID="_1461837783" r:id="rId63"/>
        </w:object>
      </w:r>
      <w:r w:rsidR="006936B9">
        <w:tab/>
      </w:r>
      <w:r w:rsidR="00FB0900">
        <w:fldChar w:fldCharType="begin"/>
      </w:r>
      <w:r w:rsidR="006936B9">
        <w:instrText xml:space="preserve"> MACROBUTTON MTPlaceRef \* MERGEFORMAT </w:instrText>
      </w:r>
      <w:r w:rsidR="00FB0900">
        <w:fldChar w:fldCharType="begin"/>
      </w:r>
      <w:r w:rsidR="006936B9">
        <w:instrText xml:space="preserve"> SEQ MTEqn \h \* MERGEFORMAT </w:instrText>
      </w:r>
      <w:r w:rsidR="00FB0900">
        <w:fldChar w:fldCharType="end"/>
      </w:r>
      <w:r w:rsidR="006936B9">
        <w:instrText>(</w:instrText>
      </w:r>
      <w:fldSimple w:instr=" SEQ MTSec \c \* Arabic \* MERGEFORMAT ">
        <w:r w:rsidR="002307A1">
          <w:rPr>
            <w:noProof/>
          </w:rPr>
          <w:instrText>2</w:instrText>
        </w:r>
      </w:fldSimple>
      <w:r w:rsidR="006936B9">
        <w:instrText>.</w:instrText>
      </w:r>
      <w:fldSimple w:instr=" SEQ MTEqn \c \* Arabic \* MERGEFORMAT ">
        <w:r w:rsidR="002307A1">
          <w:rPr>
            <w:noProof/>
          </w:rPr>
          <w:instrText>5</w:instrText>
        </w:r>
      </w:fldSimple>
      <w:r w:rsidR="006936B9">
        <w:instrText>)</w:instrText>
      </w:r>
      <w:r w:rsidR="00FB0900">
        <w:fldChar w:fldCharType="end"/>
      </w:r>
    </w:p>
    <w:p w:rsidR="006936B9" w:rsidRDefault="006936B9" w:rsidP="00E107B5">
      <w:pPr>
        <w:tabs>
          <w:tab w:val="left" w:pos="7200"/>
        </w:tabs>
      </w:pPr>
      <w:r>
        <w:t xml:space="preserve">Using simple statistics, the </w:t>
      </w:r>
      <w:r w:rsidR="00E107B5">
        <w:t xml:space="preserve">rate of the change of </w:t>
      </w:r>
      <w:r w:rsidR="00E107B5" w:rsidRPr="00E107B5">
        <w:rPr>
          <w:i/>
        </w:rPr>
        <w:t>F(t)</w:t>
      </w:r>
      <w:r w:rsidR="00E107B5">
        <w:t xml:space="preserve"> (the cumulative fraction function for first pop-in) is  proportional to the number of unyield</w:t>
      </w:r>
      <w:r w:rsidR="00B86A50">
        <w:t>ing</w:t>
      </w:r>
      <w:r w:rsidR="00E107B5">
        <w:t xml:space="preserve"> samples remaining, and to the rate at which one of those remaining samples displays the onset of plasticity</w:t>
      </w:r>
    </w:p>
    <w:p w:rsidR="001C4EAD" w:rsidRDefault="001C4EAD" w:rsidP="00E107B5">
      <w:pPr>
        <w:tabs>
          <w:tab w:val="left" w:pos="7200"/>
        </w:tabs>
      </w:pPr>
      <w:r w:rsidRPr="001C4EAD">
        <w:rPr>
          <w:position w:val="-10"/>
        </w:rPr>
        <w:object w:dxaOrig="2079" w:dyaOrig="360">
          <v:shape id="_x0000_i1045" type="#_x0000_t75" style="width:104pt;height:18pt" o:ole="">
            <v:imagedata r:id="rId64" o:title=""/>
          </v:shape>
          <o:OLEObject Type="Embed" ProgID="Equation.DSMT4" ShapeID="_x0000_i1045" DrawAspect="Content" ObjectID="_1461837784" r:id="rId65"/>
        </w:object>
      </w:r>
      <w:r>
        <w:tab/>
      </w:r>
      <w:r w:rsidR="00FB0900">
        <w:fldChar w:fldCharType="begin"/>
      </w:r>
      <w:r>
        <w:instrText xml:space="preserve"> MACROBUTTON MTPlaceRef \* MERGEFORMAT </w:instrText>
      </w:r>
      <w:r w:rsidR="00FB0900">
        <w:fldChar w:fldCharType="begin"/>
      </w:r>
      <w:r>
        <w:instrText xml:space="preserve"> SEQ MTEqn \h \* MERGEFORMAT </w:instrText>
      </w:r>
      <w:r w:rsidR="00FB0900">
        <w:fldChar w:fldCharType="end"/>
      </w:r>
      <w:r>
        <w:instrText>(</w:instrText>
      </w:r>
      <w:fldSimple w:instr=" SEQ MTSec \c \* Arabic \* MERGEFORMAT ">
        <w:r w:rsidR="002307A1">
          <w:rPr>
            <w:noProof/>
          </w:rPr>
          <w:instrText>2</w:instrText>
        </w:r>
      </w:fldSimple>
      <w:r>
        <w:instrText>.</w:instrText>
      </w:r>
      <w:fldSimple w:instr=" SEQ MTEqn \c \* Arabic \* MERGEFORMAT ">
        <w:r w:rsidR="002307A1">
          <w:rPr>
            <w:noProof/>
          </w:rPr>
          <w:instrText>6</w:instrText>
        </w:r>
      </w:fldSimple>
      <w:r>
        <w:instrText>)</w:instrText>
      </w:r>
      <w:r w:rsidR="00FB0900">
        <w:fldChar w:fldCharType="end"/>
      </w:r>
    </w:p>
    <w:p w:rsidR="00412FAF" w:rsidRDefault="009A7310" w:rsidP="00E107B5">
      <w:pPr>
        <w:tabs>
          <w:tab w:val="left" w:pos="7200"/>
        </w:tabs>
      </w:pPr>
      <w:r>
        <w:t>B</w:t>
      </w:r>
      <w:r w:rsidR="001C4EAD">
        <w:t>y a series of mathematical deduction</w:t>
      </w:r>
      <w:r w:rsidR="006F43C0">
        <w:t xml:space="preserve"> (refer to for detailed information</w:t>
      </w:r>
      <w:r w:rsidR="00857C28">
        <w:t xml:space="preserve"> and meaning of each parameter</w:t>
      </w:r>
      <w:r w:rsidR="006F43C0">
        <w:t>)</w:t>
      </w:r>
      <w:r w:rsidR="001C4EAD">
        <w:t xml:space="preserve">, they came to </w:t>
      </w:r>
      <w:r w:rsidR="00412FAF">
        <w:t xml:space="preserve">two </w:t>
      </w:r>
      <w:r w:rsidR="001C4EAD">
        <w:t>important equations</w:t>
      </w:r>
      <w:r w:rsidR="001F1127">
        <w:t xml:space="preserve">, </w:t>
      </w:r>
      <w:r w:rsidR="000312AD">
        <w:t xml:space="preserve">equations </w:t>
      </w:r>
      <w:r w:rsidR="00FB0900">
        <w:fldChar w:fldCharType="begin"/>
      </w:r>
      <w:r w:rsidR="000312AD">
        <w:instrText xml:space="preserve"> GOTOBUTTON ZEqnNum583930  \* MERGEFORMAT </w:instrText>
      </w:r>
      <w:fldSimple w:instr=" REF ZEqnNum583930 \* Charformat \! \* MERGEFORMAT ">
        <w:r w:rsidR="002307A1">
          <w:instrText>(2.7)</w:instrText>
        </w:r>
      </w:fldSimple>
      <w:r w:rsidR="00FB0900">
        <w:fldChar w:fldCharType="end"/>
      </w:r>
      <w:r w:rsidR="000312AD">
        <w:t xml:space="preserve"> and </w:t>
      </w:r>
      <w:r w:rsidR="00FB0900">
        <w:fldChar w:fldCharType="begin"/>
      </w:r>
      <w:r w:rsidR="000312AD">
        <w:instrText xml:space="preserve"> GOTOBUTTON ZEqnNum643774  \* MERGEFORMAT </w:instrText>
      </w:r>
      <w:fldSimple w:instr=" REF ZEqnNum643774 \* Charformat \! \* MERGEFORMAT ">
        <w:r w:rsidR="002307A1">
          <w:instrText>(2.8)</w:instrText>
        </w:r>
      </w:fldSimple>
      <w:r w:rsidR="00FB0900">
        <w:fldChar w:fldCharType="end"/>
      </w:r>
      <w:r w:rsidR="000312AD">
        <w:t xml:space="preserve"> </w:t>
      </w:r>
      <w:r w:rsidR="00412FAF">
        <w:t>to extract</w:t>
      </w:r>
      <w:r w:rsidR="001F1127">
        <w:t xml:space="preserve"> </w:t>
      </w:r>
      <w:r w:rsidR="000312AD">
        <w:t xml:space="preserve">the </w:t>
      </w:r>
      <w:r w:rsidR="001F1127">
        <w:t>activation volume</w:t>
      </w:r>
      <w:r w:rsidR="003F791C">
        <w:t>,</w:t>
      </w:r>
      <w:r w:rsidR="000312AD">
        <w:t xml:space="preserve"> </w:t>
      </w:r>
      <w:r w:rsidR="000312AD" w:rsidRPr="000312AD">
        <w:rPr>
          <w:i/>
        </w:rPr>
        <w:t>V</w:t>
      </w:r>
      <w:r w:rsidR="001F1127">
        <w:t xml:space="preserve"> </w:t>
      </w:r>
    </w:p>
    <w:p w:rsidR="001F1127" w:rsidRDefault="000312AD" w:rsidP="00E107B5">
      <w:pPr>
        <w:tabs>
          <w:tab w:val="left" w:pos="7200"/>
        </w:tabs>
      </w:pPr>
      <w:r w:rsidRPr="000312AD">
        <w:rPr>
          <w:position w:val="-28"/>
        </w:rPr>
        <w:object w:dxaOrig="2439" w:dyaOrig="660">
          <v:shape id="_x0000_i1046" type="#_x0000_t75" style="width:122pt;height:33.35pt" o:ole="">
            <v:imagedata r:id="rId66" o:title=""/>
          </v:shape>
          <o:OLEObject Type="Embed" ProgID="Equation.DSMT4" ShapeID="_x0000_i1046" DrawAspect="Content" ObjectID="_1461837785" r:id="rId67"/>
        </w:object>
      </w:r>
      <w:r>
        <w:tab/>
      </w:r>
      <w:r w:rsidR="00FB0900">
        <w:fldChar w:fldCharType="begin"/>
      </w:r>
      <w:r>
        <w:instrText xml:space="preserve"> MACROBUTTON MTPlaceRef \* MERGEFORMAT </w:instrText>
      </w:r>
      <w:r w:rsidR="00FB0900">
        <w:fldChar w:fldCharType="begin"/>
      </w:r>
      <w:r>
        <w:instrText xml:space="preserve"> SEQ MTEqn \h \* MERGEFORMAT </w:instrText>
      </w:r>
      <w:r w:rsidR="00FB0900">
        <w:fldChar w:fldCharType="end"/>
      </w:r>
      <w:bookmarkStart w:id="59" w:name="ZEqnNum583930"/>
      <w:r>
        <w:instrText>(</w:instrText>
      </w:r>
      <w:fldSimple w:instr=" SEQ MTSec \c \* Arabic \* MERGEFORMAT ">
        <w:r w:rsidR="002307A1">
          <w:rPr>
            <w:noProof/>
          </w:rPr>
          <w:instrText>2</w:instrText>
        </w:r>
      </w:fldSimple>
      <w:r>
        <w:instrText>.</w:instrText>
      </w:r>
      <w:fldSimple w:instr=" SEQ MTEqn \c \* Arabic \* MERGEFORMAT ">
        <w:r w:rsidR="002307A1">
          <w:rPr>
            <w:noProof/>
          </w:rPr>
          <w:instrText>7</w:instrText>
        </w:r>
      </w:fldSimple>
      <w:r>
        <w:instrText>)</w:instrText>
      </w:r>
      <w:bookmarkEnd w:id="59"/>
      <w:r w:rsidR="00FB0900">
        <w:fldChar w:fldCharType="end"/>
      </w:r>
    </w:p>
    <w:p w:rsidR="000312AD" w:rsidRDefault="000312AD" w:rsidP="00E107B5">
      <w:pPr>
        <w:tabs>
          <w:tab w:val="left" w:pos="7200"/>
        </w:tabs>
      </w:pPr>
      <w:r w:rsidRPr="000312AD">
        <w:rPr>
          <w:position w:val="-30"/>
        </w:rPr>
        <w:object w:dxaOrig="2280" w:dyaOrig="680">
          <v:shape id="_x0000_i1047" type="#_x0000_t75" style="width:114.65pt;height:33.35pt" o:ole="">
            <v:imagedata r:id="rId68" o:title=""/>
          </v:shape>
          <o:OLEObject Type="Embed" ProgID="Equation.DSMT4" ShapeID="_x0000_i1047" DrawAspect="Content" ObjectID="_1461837786" r:id="rId69"/>
        </w:object>
      </w:r>
      <w:r>
        <w:tab/>
      </w:r>
      <w:r w:rsidR="00FB0900">
        <w:fldChar w:fldCharType="begin"/>
      </w:r>
      <w:r>
        <w:instrText xml:space="preserve"> MACROBUTTON MTPlaceRef \* MERGEFORMAT </w:instrText>
      </w:r>
      <w:r w:rsidR="00FB0900">
        <w:fldChar w:fldCharType="begin"/>
      </w:r>
      <w:r>
        <w:instrText xml:space="preserve"> SEQ MTEqn \h \* MERGEFORMAT </w:instrText>
      </w:r>
      <w:r w:rsidR="00FB0900">
        <w:fldChar w:fldCharType="end"/>
      </w:r>
      <w:bookmarkStart w:id="60" w:name="ZEqnNum643774"/>
      <w:r>
        <w:instrText>(</w:instrText>
      </w:r>
      <w:fldSimple w:instr=" SEQ MTSec \c \* Arabic \* MERGEFORMAT ">
        <w:r w:rsidR="002307A1">
          <w:rPr>
            <w:noProof/>
          </w:rPr>
          <w:instrText>2</w:instrText>
        </w:r>
      </w:fldSimple>
      <w:r>
        <w:instrText>.</w:instrText>
      </w:r>
      <w:fldSimple w:instr=" SEQ MTEqn \c \* Arabic \* MERGEFORMAT ">
        <w:r w:rsidR="002307A1">
          <w:rPr>
            <w:noProof/>
          </w:rPr>
          <w:instrText>8</w:instrText>
        </w:r>
      </w:fldSimple>
      <w:r>
        <w:instrText>)</w:instrText>
      </w:r>
      <w:bookmarkEnd w:id="60"/>
      <w:r w:rsidR="00FB0900">
        <w:fldChar w:fldCharType="end"/>
      </w:r>
    </w:p>
    <w:p w:rsidR="00412FAF" w:rsidRDefault="00412FAF" w:rsidP="00E107B5">
      <w:pPr>
        <w:tabs>
          <w:tab w:val="left" w:pos="7200"/>
        </w:tabs>
      </w:pPr>
      <w:r>
        <w:t xml:space="preserve">Then by changing the </w:t>
      </w:r>
      <w:proofErr w:type="spellStart"/>
      <w:r>
        <w:t>nanoindentation</w:t>
      </w:r>
      <w:proofErr w:type="spellEnd"/>
      <w:r>
        <w:t xml:space="preserve"> temperature and recording the pop-in load statistics at different temperature</w:t>
      </w:r>
      <w:r w:rsidR="003F791C">
        <w:t>s</w:t>
      </w:r>
      <w:r>
        <w:t xml:space="preserve">, they </w:t>
      </w:r>
      <w:r w:rsidR="00955854">
        <w:t>developed</w:t>
      </w:r>
      <w:r>
        <w:t xml:space="preserve"> </w:t>
      </w:r>
      <w:r w:rsidR="00955854">
        <w:t xml:space="preserve">the </w:t>
      </w:r>
      <w:r>
        <w:t xml:space="preserve">equation </w:t>
      </w:r>
      <w:r w:rsidR="00FB0900">
        <w:fldChar w:fldCharType="begin"/>
      </w:r>
      <w:r>
        <w:instrText xml:space="preserve"> GOTOBUTTON ZEqnNum671362  \* MERGEFORMAT </w:instrText>
      </w:r>
      <w:fldSimple w:instr=" REF ZEqnNum671362 \* Charformat \! \* MERGEFORMAT ">
        <w:r w:rsidR="002307A1">
          <w:instrText>(2.9)</w:instrText>
        </w:r>
      </w:fldSimple>
      <w:r w:rsidR="00FB0900">
        <w:fldChar w:fldCharType="end"/>
      </w:r>
      <w:r>
        <w:t xml:space="preserve"> to obtain activation energy</w:t>
      </w:r>
      <w:r w:rsidR="00AF1A50">
        <w:t>:</w:t>
      </w:r>
    </w:p>
    <w:p w:rsidR="001C4EAD" w:rsidRDefault="00412FAF" w:rsidP="00E107B5">
      <w:pPr>
        <w:tabs>
          <w:tab w:val="left" w:pos="7200"/>
        </w:tabs>
      </w:pPr>
      <w:r w:rsidRPr="0066481A">
        <w:rPr>
          <w:position w:val="-30"/>
        </w:rPr>
        <w:object w:dxaOrig="2840" w:dyaOrig="680">
          <v:shape id="_x0000_i1048" type="#_x0000_t75" style="width:142.65pt;height:34.65pt" o:ole="">
            <v:imagedata r:id="rId70" o:title=""/>
          </v:shape>
          <o:OLEObject Type="Embed" ProgID="Equation.DSMT4" ShapeID="_x0000_i1048" DrawAspect="Content" ObjectID="_1461837787" r:id="rId71"/>
        </w:object>
      </w:r>
      <w:r>
        <w:tab/>
      </w:r>
      <w:r w:rsidR="00FB0900">
        <w:fldChar w:fldCharType="begin"/>
      </w:r>
      <w:r>
        <w:instrText xml:space="preserve"> MACROBUTTON MTPlaceRef \* MERGEFORMAT </w:instrText>
      </w:r>
      <w:r w:rsidR="00FB0900">
        <w:fldChar w:fldCharType="begin"/>
      </w:r>
      <w:r>
        <w:instrText xml:space="preserve"> SEQ MTEqn \h \* MERGEFORMAT </w:instrText>
      </w:r>
      <w:r w:rsidR="00FB0900">
        <w:fldChar w:fldCharType="end"/>
      </w:r>
      <w:bookmarkStart w:id="61" w:name="ZEqnNum671362"/>
      <w:r>
        <w:instrText>(</w:instrText>
      </w:r>
      <w:fldSimple w:instr=" SEQ MTSec \c \* Arabic \* MERGEFORMAT ">
        <w:r w:rsidR="002307A1">
          <w:rPr>
            <w:noProof/>
          </w:rPr>
          <w:instrText>2</w:instrText>
        </w:r>
      </w:fldSimple>
      <w:r>
        <w:instrText>.</w:instrText>
      </w:r>
      <w:fldSimple w:instr=" SEQ MTEqn \c \* Arabic \* MERGEFORMAT ">
        <w:r w:rsidR="002307A1">
          <w:rPr>
            <w:noProof/>
          </w:rPr>
          <w:instrText>9</w:instrText>
        </w:r>
      </w:fldSimple>
      <w:r>
        <w:instrText>)</w:instrText>
      </w:r>
      <w:bookmarkEnd w:id="61"/>
      <w:r w:rsidR="00FB0900">
        <w:fldChar w:fldCharType="end"/>
      </w:r>
    </w:p>
    <w:p w:rsidR="003F791C" w:rsidRDefault="0055455D" w:rsidP="00E107B5">
      <w:pPr>
        <w:tabs>
          <w:tab w:val="left" w:pos="7200"/>
        </w:tabs>
      </w:pPr>
      <w:r>
        <w:lastRenderedPageBreak/>
        <w:t>On the basis of activation volume, V and activation energy, H, the physical picture of dislocation nucleation mechanism can be drawn.</w:t>
      </w:r>
    </w:p>
    <w:p w:rsidR="00412FAF" w:rsidRDefault="00276018" w:rsidP="00AA2A64">
      <w:pPr>
        <w:pStyle w:val="Heading2"/>
      </w:pPr>
      <w:bookmarkStart w:id="62" w:name="_Toc388090185"/>
      <w:r>
        <w:t xml:space="preserve">Phenomenological model to determine activation volume and </w:t>
      </w:r>
      <w:r w:rsidR="005546AB">
        <w:t>energy for stress relaxation</w:t>
      </w:r>
      <w:bookmarkEnd w:id="62"/>
    </w:p>
    <w:p w:rsidR="00836890" w:rsidRDefault="00C368CB" w:rsidP="00E107B5">
      <w:pPr>
        <w:tabs>
          <w:tab w:val="left" w:pos="7200"/>
        </w:tabs>
      </w:pPr>
      <w:r>
        <w:t>Stress relaxation</w:t>
      </w:r>
      <w:r w:rsidR="001D07E9">
        <w:t xml:space="preserve"> technique</w:t>
      </w:r>
      <w:r>
        <w:t xml:space="preserve"> </w:t>
      </w:r>
      <w:r w:rsidR="003D218A">
        <w:t>has</w:t>
      </w:r>
      <w:r w:rsidR="002F628E">
        <w:t xml:space="preserve"> been extensively used to characterize dislocation mechanisms in a variety of materials over a range of materials</w:t>
      </w:r>
      <w:r w:rsidR="00695C16">
        <w:t xml:space="preserve"> </w:t>
      </w:r>
      <w:r w:rsidR="00FB0900">
        <w:fldChar w:fldCharType="begin">
          <w:fldData xml:space="preserve">PEVuZE5vdGU+PENpdGU+PEF1dGhvcj5DYWlsbGFyZDwvQXV0aG9yPjxZZWFyPjIwMDM8L1llYXI+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==
</w:fldData>
        </w:fldChar>
      </w:r>
      <w:r w:rsidR="007563B7">
        <w:instrText xml:space="preserve"> ADDIN EN.CITE </w:instrText>
      </w:r>
      <w:r w:rsidR="00FB0900">
        <w:fldChar w:fldCharType="begin">
          <w:fldData xml:space="preserve">PEVuZE5vdGU+PENpdGU+PEF1dGhvcj5DYWlsbGFyZDwvQXV0aG9yPjxZZWFyPjIwMDM8L1llYXI+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==
</w:fldData>
        </w:fldChar>
      </w:r>
      <w:r w:rsidR="007563B7">
        <w:instrText xml:space="preserve"> ADDIN EN.CITE.DATA </w:instrText>
      </w:r>
      <w:r w:rsidR="00FB0900">
        <w:fldChar w:fldCharType="end"/>
      </w:r>
      <w:r w:rsidR="00FB0900">
        <w:fldChar w:fldCharType="separate"/>
      </w:r>
      <w:r w:rsidR="007563B7">
        <w:rPr>
          <w:noProof/>
        </w:rPr>
        <w:t>[</w:t>
      </w:r>
      <w:hyperlink w:anchor="_ENREF_74" w:tooltip="Caillard, 2003 #76" w:history="1">
        <w:r w:rsidR="00BA1DFF">
          <w:rPr>
            <w:noProof/>
          </w:rPr>
          <w:t>74-78</w:t>
        </w:r>
      </w:hyperlink>
      <w:r w:rsidR="007563B7">
        <w:rPr>
          <w:noProof/>
        </w:rPr>
        <w:t>]</w:t>
      </w:r>
      <w:r w:rsidR="00FB0900">
        <w:fldChar w:fldCharType="end"/>
      </w:r>
      <w:r w:rsidR="002F628E">
        <w:t>.</w:t>
      </w:r>
      <w:r w:rsidR="00BC6599">
        <w:t xml:space="preserve"> In a stress relaxation tests, the machine cross-head is stopped. The sample is maintained at a constant total</w:t>
      </w:r>
      <w:r w:rsidR="00B9305C">
        <w:t xml:space="preserve"> displacement or</w:t>
      </w:r>
      <w:r w:rsidR="00BC6599">
        <w:t xml:space="preserve"> strain</w:t>
      </w:r>
      <w:r w:rsidR="007146F8">
        <w:t>, while the stress is observed to decrease as time proceeds.</w:t>
      </w:r>
    </w:p>
    <w:p w:rsidR="007146F8" w:rsidRPr="00981EC9" w:rsidRDefault="00B9305C" w:rsidP="00E107B5">
      <w:pPr>
        <w:tabs>
          <w:tab w:val="left" w:pos="7200"/>
        </w:tabs>
      </w:pPr>
      <w:r>
        <w:t xml:space="preserve">The total </w:t>
      </w:r>
      <w:r w:rsidR="00981EC9">
        <w:t>displacement</w:t>
      </w:r>
      <w:r>
        <w:t xml:space="preserve">, </w:t>
      </w:r>
      <w:r w:rsidRPr="00B9305C">
        <w:rPr>
          <w:i/>
        </w:rPr>
        <w:t>l</w:t>
      </w:r>
      <w:r>
        <w:rPr>
          <w:i/>
        </w:rPr>
        <w:t>,</w:t>
      </w:r>
      <w:r w:rsidR="00A20B08">
        <w:t xml:space="preserve"> is </w:t>
      </w:r>
      <w:r w:rsidR="00981EC9">
        <w:t xml:space="preserve">composed of three parts: the elastic </w:t>
      </w:r>
      <w:r>
        <w:t>displacement</w:t>
      </w:r>
      <w:r w:rsidR="00A20B08">
        <w:t xml:space="preserve"> of the sample</w:t>
      </w:r>
      <w:r>
        <w:t xml:space="preserve">, </w:t>
      </w:r>
      <w:r w:rsidR="00981EC9" w:rsidRPr="00B9305C">
        <w:rPr>
          <w:i/>
        </w:rPr>
        <w:t>l</w:t>
      </w:r>
      <w:r w:rsidR="00981EC9" w:rsidRPr="00B9305C">
        <w:rPr>
          <w:i/>
          <w:vertAlign w:val="subscript"/>
        </w:rPr>
        <w:t>e</w:t>
      </w:r>
      <w:r w:rsidR="00981EC9">
        <w:t xml:space="preserve">, </w:t>
      </w:r>
      <w:r>
        <w:t xml:space="preserve">the elastic displacement of machine </w:t>
      </w:r>
      <w:r w:rsidRPr="00B9305C">
        <w:rPr>
          <w:i/>
        </w:rPr>
        <w:t>l</w:t>
      </w:r>
      <w:r w:rsidR="00857C28">
        <w:rPr>
          <w:i/>
          <w:vertAlign w:val="subscript"/>
        </w:rPr>
        <w:t>m</w:t>
      </w:r>
      <w:r w:rsidR="00981EC9">
        <w:rPr>
          <w:i/>
        </w:rPr>
        <w:t xml:space="preserve"> </w:t>
      </w:r>
      <w:r w:rsidR="00981EC9">
        <w:t>and the plastic displacement</w:t>
      </w:r>
      <w:r>
        <w:t xml:space="preserve"> </w:t>
      </w:r>
      <w:proofErr w:type="spellStart"/>
      <w:r w:rsidR="00981EC9" w:rsidRPr="00B9305C">
        <w:rPr>
          <w:i/>
        </w:rPr>
        <w:t>l</w:t>
      </w:r>
      <w:r w:rsidR="00981EC9">
        <w:rPr>
          <w:i/>
          <w:vertAlign w:val="subscript"/>
        </w:rPr>
        <w:t>p</w:t>
      </w:r>
      <w:proofErr w:type="spellEnd"/>
      <w:r w:rsidR="00981EC9">
        <w:t xml:space="preserve"> of the sample</w:t>
      </w:r>
      <w:r w:rsidR="00FB0900">
        <w:fldChar w:fldCharType="begin"/>
      </w:r>
      <w:r w:rsidR="007563B7">
        <w:instrText xml:space="preserve"> ADDIN EN.CITE &lt;EndNote&gt;&lt;Cite&gt;&lt;Author&gt;Guiu&lt;/Author&gt;&lt;Year&gt;1964&lt;/Year&gt;&lt;RecNum&gt;413&lt;/RecNum&gt;&lt;DisplayText&gt;[75, 77]&lt;/DisplayText&gt;&lt;record&gt;&lt;rec-number&gt;413&lt;/rec-number&gt;&lt;foreign-keys&gt;&lt;key app="EN" db-id="e2ss9rzx1d2wacevppd5rp9hxd0wwezrrv9e"&gt;413&lt;/key&gt;&lt;/foreign-keys&gt;&lt;ref-type name="Journal Article"&gt;17&lt;/ref-type&gt;&lt;contributors&gt;&lt;authors&gt;&lt;author&gt;Guiu, F&lt;/author&gt;&lt;author&gt;Pratt, PL&lt;/author&gt;&lt;/authors&gt;&lt;/contributors&gt;&lt;titles&gt;&lt;title&gt;Stress relaxation and the plastic deformation of solids&lt;/title&gt;&lt;secondary-title&gt;physica status solidi (b)&lt;/secondary-title&gt;&lt;/titles&gt;&lt;periodical&gt;&lt;full-title&gt;physica status solidi (b)&lt;/full-title&gt;&lt;/periodical&gt;&lt;pages&gt;111-120&lt;/pages&gt;&lt;volume&gt;6&lt;/volume&gt;&lt;number&gt;1&lt;/number&gt;&lt;dates&gt;&lt;year&gt;1964&lt;/year&gt;&lt;/dates&gt;&lt;isbn&gt;1521-3951&lt;/isbn&gt;&lt;urls&gt;&lt;/urls&gt;&lt;/record&gt;&lt;/Cite&gt;&lt;Cite&gt;&lt;Author&gt;Lee&lt;/Author&gt;&lt;Year&gt;1971&lt;/Year&gt;&lt;RecNum&gt;414&lt;/RecNum&gt;&lt;record&gt;&lt;rec-number&gt;414&lt;/rec-number&gt;&lt;foreign-keys&gt;&lt;key app="EN" db-id="e2ss9rzx1d2wacevppd5rp9hxd0wwezrrv9e"&gt;414&lt;/key&gt;&lt;/foreign-keys&gt;&lt;ref-type name="Journal Article"&gt;17&lt;/ref-type&gt;&lt;contributors&gt;&lt;authors&gt;&lt;author&gt;Lee, D&lt;/author&gt;&lt;author&gt;Hart, EW&lt;/author&gt;&lt;/authors&gt;&lt;/contributors&gt;&lt;titles&gt;&lt;title&gt;Stress relaxation and mechanical behavior of metals&lt;/title&gt;&lt;secondary-title&gt;Metallurgical Transactions&lt;/secondary-title&gt;&lt;/titles&gt;&lt;periodical&gt;&lt;full-title&gt;Metallurgical Transactions&lt;/full-title&gt;&lt;/periodical&gt;&lt;pages&gt;1245-1248&lt;/pages&gt;&lt;volume&gt;2&lt;/volume&gt;&lt;number&gt;4&lt;/number&gt;&lt;dates&gt;&lt;year&gt;1971&lt;/year&gt;&lt;/dates&gt;&lt;isbn&gt;0026-086X&lt;/isbn&gt;&lt;urls&gt;&lt;/urls&gt;&lt;/record&gt;&lt;/Cite&gt;&lt;/EndNote&gt;</w:instrText>
      </w:r>
      <w:r w:rsidR="00FB0900">
        <w:fldChar w:fldCharType="separate"/>
      </w:r>
      <w:r w:rsidR="007563B7">
        <w:rPr>
          <w:noProof/>
        </w:rPr>
        <w:t>[</w:t>
      </w:r>
      <w:hyperlink w:anchor="_ENREF_75" w:tooltip="Guiu, 1964 #413" w:history="1">
        <w:r w:rsidR="00BA1DFF">
          <w:rPr>
            <w:noProof/>
          </w:rPr>
          <w:t>75</w:t>
        </w:r>
      </w:hyperlink>
      <w:r w:rsidR="007563B7">
        <w:rPr>
          <w:noProof/>
        </w:rPr>
        <w:t xml:space="preserve">, </w:t>
      </w:r>
      <w:hyperlink w:anchor="_ENREF_77" w:tooltip="Lee, 1971 #414" w:history="1">
        <w:r w:rsidR="00BA1DFF">
          <w:rPr>
            <w:noProof/>
          </w:rPr>
          <w:t>77</w:t>
        </w:r>
      </w:hyperlink>
      <w:r w:rsidR="007563B7">
        <w:rPr>
          <w:noProof/>
        </w:rPr>
        <w:t>]</w:t>
      </w:r>
      <w:r w:rsidR="00FB0900">
        <w:fldChar w:fldCharType="end"/>
      </w:r>
      <w:r w:rsidR="00B86A50">
        <w:t>:</w:t>
      </w:r>
    </w:p>
    <w:p w:rsidR="00A20B08" w:rsidRDefault="00C22F9D" w:rsidP="009111C9">
      <w:r w:rsidRPr="00C22F9D">
        <w:rPr>
          <w:position w:val="-14"/>
        </w:rPr>
        <w:object w:dxaOrig="1359" w:dyaOrig="380">
          <v:shape id="_x0000_i1049" type="#_x0000_t75" style="width:68pt;height:19.35pt" o:ole="">
            <v:imagedata r:id="rId72" o:title=""/>
          </v:shape>
          <o:OLEObject Type="Embed" ProgID="Equation.DSMT4" ShapeID="_x0000_i1049" DrawAspect="Content" ObjectID="_1461837788" r:id="rId73"/>
        </w:object>
      </w:r>
      <w:r>
        <w:tab/>
      </w:r>
      <w:r w:rsidR="00FB0900">
        <w:fldChar w:fldCharType="begin"/>
      </w:r>
      <w:r w:rsidR="00A20B08">
        <w:instrText xml:space="preserve"> MACROBUTTON MTPlaceRef \* MERGEFORMAT </w:instrText>
      </w:r>
      <w:r w:rsidR="00FB0900">
        <w:fldChar w:fldCharType="begin"/>
      </w:r>
      <w:r w:rsidR="00A20B08">
        <w:instrText xml:space="preserve"> SEQ MTEqn \h \* MERGEFORMAT </w:instrText>
      </w:r>
      <w:r w:rsidR="00FB0900">
        <w:fldChar w:fldCharType="end"/>
      </w:r>
      <w:r w:rsidR="00A20B08">
        <w:instrText>(</w:instrText>
      </w:r>
      <w:fldSimple w:instr=" SEQ MTSec \c \* Arabic \* MERGEFORMAT ">
        <w:r w:rsidR="002307A1">
          <w:rPr>
            <w:noProof/>
          </w:rPr>
          <w:instrText>2</w:instrText>
        </w:r>
      </w:fldSimple>
      <w:r w:rsidR="00A20B08">
        <w:instrText>.</w:instrText>
      </w:r>
      <w:fldSimple w:instr=" SEQ MTEqn \c \* Arabic \* MERGEFORMAT ">
        <w:r w:rsidR="002307A1">
          <w:rPr>
            <w:noProof/>
          </w:rPr>
          <w:instrText>10</w:instrText>
        </w:r>
      </w:fldSimple>
      <w:r w:rsidR="00A20B08">
        <w:instrText>)</w:instrText>
      </w:r>
      <w:r w:rsidR="00FB0900">
        <w:fldChar w:fldCharType="end"/>
      </w:r>
    </w:p>
    <w:p w:rsidR="00A20B08" w:rsidRDefault="00981EC9" w:rsidP="009A7310">
      <w:pPr>
        <w:tabs>
          <w:tab w:val="left" w:pos="7200"/>
        </w:tabs>
        <w:ind w:firstLine="0"/>
      </w:pPr>
      <w:proofErr w:type="gramStart"/>
      <w:r>
        <w:rPr>
          <w:i/>
        </w:rPr>
        <w:t>l</w:t>
      </w:r>
      <w:proofErr w:type="gramEnd"/>
      <w:r>
        <w:t xml:space="preserve"> is constant</w:t>
      </w:r>
      <w:r w:rsidR="00045CA9">
        <w:t xml:space="preserve"> during relaxation</w:t>
      </w:r>
      <w:r w:rsidR="00B715A4">
        <w:t xml:space="preserve">, </w:t>
      </w:r>
      <w:r w:rsidR="00B715A4" w:rsidRPr="00B715A4">
        <w:rPr>
          <w:position w:val="-6"/>
        </w:rPr>
        <w:object w:dxaOrig="520" w:dyaOrig="340">
          <v:shape id="_x0000_i1050" type="#_x0000_t75" style="width:26.65pt;height:16.65pt" o:ole="">
            <v:imagedata r:id="rId74" o:title=""/>
          </v:shape>
          <o:OLEObject Type="Embed" ProgID="Equation.DSMT4" ShapeID="_x0000_i1050" DrawAspect="Content" ObjectID="_1461837789" r:id="rId75"/>
        </w:object>
      </w:r>
    </w:p>
    <w:p w:rsidR="00A20B08" w:rsidRDefault="00C22F9D" w:rsidP="009111C9">
      <w:r w:rsidRPr="00C22F9D">
        <w:rPr>
          <w:position w:val="-14"/>
        </w:rPr>
        <w:object w:dxaOrig="1400" w:dyaOrig="420">
          <v:shape id="_x0000_i1051" type="#_x0000_t75" style="width:70pt;height:21.35pt" o:ole="">
            <v:imagedata r:id="rId76" o:title=""/>
          </v:shape>
          <o:OLEObject Type="Embed" ProgID="Equation.DSMT4" ShapeID="_x0000_i1051" DrawAspect="Content" ObjectID="_1461837790" r:id="rId77"/>
        </w:object>
      </w:r>
      <w:r w:rsidR="00A20B08">
        <w:tab/>
      </w:r>
      <w:r w:rsidR="00FB0900">
        <w:fldChar w:fldCharType="begin"/>
      </w:r>
      <w:r w:rsidR="00A20B08">
        <w:instrText xml:space="preserve"> MACROBUTTON MTPlaceRef \* MERGEFORMAT </w:instrText>
      </w:r>
      <w:r w:rsidR="00FB0900">
        <w:fldChar w:fldCharType="begin"/>
      </w:r>
      <w:r w:rsidR="00A20B08">
        <w:instrText xml:space="preserve"> SEQ MTEqn \h \* MERGEFORMAT </w:instrText>
      </w:r>
      <w:r w:rsidR="00FB0900">
        <w:fldChar w:fldCharType="end"/>
      </w:r>
      <w:bookmarkStart w:id="63" w:name="ZEqnNum585276"/>
      <w:r w:rsidR="00A20B08">
        <w:instrText>(</w:instrText>
      </w:r>
      <w:fldSimple w:instr=" SEQ MTSec \c \* Arabic \* MERGEFORMAT ">
        <w:r w:rsidR="002307A1">
          <w:rPr>
            <w:noProof/>
          </w:rPr>
          <w:instrText>2</w:instrText>
        </w:r>
      </w:fldSimple>
      <w:r w:rsidR="00A20B08">
        <w:instrText>.</w:instrText>
      </w:r>
      <w:fldSimple w:instr=" SEQ MTEqn \c \* Arabic \* MERGEFORMAT ">
        <w:r w:rsidR="002307A1">
          <w:rPr>
            <w:noProof/>
          </w:rPr>
          <w:instrText>11</w:instrText>
        </w:r>
      </w:fldSimple>
      <w:r w:rsidR="00A20B08">
        <w:instrText>)</w:instrText>
      </w:r>
      <w:bookmarkEnd w:id="63"/>
      <w:r w:rsidR="00FB0900">
        <w:fldChar w:fldCharType="end"/>
      </w:r>
    </w:p>
    <w:p w:rsidR="00A20B08" w:rsidRDefault="00045CA9" w:rsidP="009A7310">
      <w:pPr>
        <w:tabs>
          <w:tab w:val="left" w:pos="7200"/>
        </w:tabs>
        <w:ind w:firstLine="0"/>
      </w:pPr>
      <w:proofErr w:type="gramStart"/>
      <w:r w:rsidRPr="00045CA9">
        <w:rPr>
          <w:i/>
        </w:rPr>
        <w:t>l</w:t>
      </w:r>
      <w:r w:rsidRPr="00045CA9">
        <w:rPr>
          <w:i/>
          <w:vertAlign w:val="subscript"/>
        </w:rPr>
        <w:t>m</w:t>
      </w:r>
      <w:proofErr w:type="gramEnd"/>
      <w:r>
        <w:t xml:space="preserve"> is related to the stiffness of the testing machine given by:</w:t>
      </w:r>
    </w:p>
    <w:p w:rsidR="00045CA9" w:rsidRDefault="00C22F9D" w:rsidP="009111C9">
      <w:r w:rsidRPr="00C22F9D">
        <w:rPr>
          <w:position w:val="-24"/>
        </w:rPr>
        <w:object w:dxaOrig="820" w:dyaOrig="620">
          <v:shape id="_x0000_i1052" type="#_x0000_t75" style="width:42pt;height:31.35pt" o:ole="">
            <v:imagedata r:id="rId78" o:title=""/>
          </v:shape>
          <o:OLEObject Type="Embed" ProgID="Equation.DSMT4" ShapeID="_x0000_i1052" DrawAspect="Content" ObjectID="_1461837791" r:id="rId79"/>
        </w:object>
      </w:r>
      <w:r>
        <w:tab/>
      </w:r>
      <w:r w:rsidR="00FB0900">
        <w:fldChar w:fldCharType="begin"/>
      </w:r>
      <w:r w:rsidR="00045CA9">
        <w:instrText xml:space="preserve"> MACROBUTTON MTPlaceRef \* MERGEFORMAT </w:instrText>
      </w:r>
      <w:r w:rsidR="00FB0900">
        <w:fldChar w:fldCharType="begin"/>
      </w:r>
      <w:r w:rsidR="00045CA9">
        <w:instrText xml:space="preserve"> SEQ MTEqn \h \* MERGEFORMAT </w:instrText>
      </w:r>
      <w:r w:rsidR="00FB0900">
        <w:fldChar w:fldCharType="end"/>
      </w:r>
      <w:r w:rsidR="00045CA9">
        <w:instrText>(</w:instrText>
      </w:r>
      <w:fldSimple w:instr=" SEQ MTSec \c \* Arabic \* MERGEFORMAT ">
        <w:r w:rsidR="002307A1">
          <w:rPr>
            <w:noProof/>
          </w:rPr>
          <w:instrText>2</w:instrText>
        </w:r>
      </w:fldSimple>
      <w:r w:rsidR="00045CA9">
        <w:instrText>.</w:instrText>
      </w:r>
      <w:fldSimple w:instr=" SEQ MTEqn \c \* Arabic \* MERGEFORMAT ">
        <w:r w:rsidR="002307A1">
          <w:rPr>
            <w:noProof/>
          </w:rPr>
          <w:instrText>12</w:instrText>
        </w:r>
      </w:fldSimple>
      <w:r w:rsidR="00045CA9">
        <w:instrText>)</w:instrText>
      </w:r>
      <w:r w:rsidR="00FB0900">
        <w:fldChar w:fldCharType="end"/>
      </w:r>
    </w:p>
    <w:p w:rsidR="00045CA9" w:rsidRDefault="00045CA9" w:rsidP="009A7310">
      <w:pPr>
        <w:tabs>
          <w:tab w:val="left" w:pos="7200"/>
        </w:tabs>
        <w:ind w:firstLine="0"/>
      </w:pPr>
      <w:proofErr w:type="gramStart"/>
      <w:r>
        <w:t>which</w:t>
      </w:r>
      <w:proofErr w:type="gramEnd"/>
      <w:r>
        <w:t xml:space="preserve"> is practically constant in the small range of load P involved in stress relaxation. Then converting the displacement rate to strain rate equation </w:t>
      </w:r>
      <w:r w:rsidR="00FB0900">
        <w:fldChar w:fldCharType="begin"/>
      </w:r>
      <w:r>
        <w:instrText xml:space="preserve"> GOTOBUTTON ZEqnNum585276  \* MERGEFORMAT </w:instrText>
      </w:r>
      <w:fldSimple w:instr=" REF ZEqnNum585276 \* Charformat \! \* MERGEFORMAT ">
        <w:r w:rsidR="002307A1">
          <w:instrText>(2.11)</w:instrText>
        </w:r>
      </w:fldSimple>
      <w:r w:rsidR="00FB0900">
        <w:fldChar w:fldCharType="end"/>
      </w:r>
      <w:r>
        <w:t xml:space="preserve"> can be written:</w:t>
      </w:r>
    </w:p>
    <w:p w:rsidR="00045CA9" w:rsidRDefault="00FF64AE" w:rsidP="00E107B5">
      <w:pPr>
        <w:tabs>
          <w:tab w:val="left" w:pos="7200"/>
        </w:tabs>
      </w:pPr>
      <w:r w:rsidRPr="00FF64AE">
        <w:rPr>
          <w:position w:val="-30"/>
        </w:rPr>
        <w:object w:dxaOrig="1600" w:dyaOrig="680">
          <v:shape id="_x0000_i1053" type="#_x0000_t75" style="width:81.35pt;height:33.35pt" o:ole="">
            <v:imagedata r:id="rId80" o:title=""/>
          </v:shape>
          <o:OLEObject Type="Embed" ProgID="Equation.DSMT4" ShapeID="_x0000_i1053" DrawAspect="Content" ObjectID="_1461837792" r:id="rId81"/>
        </w:object>
      </w:r>
      <w:r w:rsidR="006A5A77">
        <w:tab/>
      </w:r>
      <w:r w:rsidR="00FB0900">
        <w:fldChar w:fldCharType="begin"/>
      </w:r>
      <w:r w:rsidR="006A5A77">
        <w:instrText xml:space="preserve"> MACROBUTTON MTPlaceRef \* MERGEFORMAT </w:instrText>
      </w:r>
      <w:r w:rsidR="00FB0900">
        <w:fldChar w:fldCharType="begin"/>
      </w:r>
      <w:r w:rsidR="006A5A77">
        <w:instrText xml:space="preserve"> SEQ MTEqn \h \* MERGEFORMAT </w:instrText>
      </w:r>
      <w:r w:rsidR="00FB0900">
        <w:fldChar w:fldCharType="end"/>
      </w:r>
      <w:r w:rsidR="006A5A77">
        <w:instrText>(</w:instrText>
      </w:r>
      <w:fldSimple w:instr=" SEQ MTSec \c \* Arabic \* MERGEFORMAT ">
        <w:r w:rsidR="002307A1">
          <w:rPr>
            <w:noProof/>
          </w:rPr>
          <w:instrText>2</w:instrText>
        </w:r>
      </w:fldSimple>
      <w:r w:rsidR="006A5A77">
        <w:instrText>.</w:instrText>
      </w:r>
      <w:fldSimple w:instr=" SEQ MTEqn \c \* Arabic \* MERGEFORMAT ">
        <w:r w:rsidR="002307A1">
          <w:rPr>
            <w:noProof/>
          </w:rPr>
          <w:instrText>13</w:instrText>
        </w:r>
      </w:fldSimple>
      <w:r w:rsidR="006A5A77">
        <w:instrText>)</w:instrText>
      </w:r>
      <w:r w:rsidR="00FB0900">
        <w:fldChar w:fldCharType="end"/>
      </w:r>
    </w:p>
    <w:p w:rsidR="00FF64AE" w:rsidRDefault="006A5A77" w:rsidP="009A7310">
      <w:pPr>
        <w:tabs>
          <w:tab w:val="left" w:pos="7200"/>
        </w:tabs>
        <w:ind w:firstLine="0"/>
      </w:pPr>
      <w:proofErr w:type="gramStart"/>
      <w:r>
        <w:lastRenderedPageBreak/>
        <w:t>where</w:t>
      </w:r>
      <w:proofErr w:type="gramEnd"/>
      <w:r>
        <w:t xml:space="preserve"> </w:t>
      </w:r>
      <w:r w:rsidRPr="00F1720C">
        <w:rPr>
          <w:i/>
        </w:rPr>
        <w:t>A</w:t>
      </w:r>
      <w:r w:rsidRPr="00F1720C">
        <w:rPr>
          <w:i/>
          <w:vertAlign w:val="subscript"/>
        </w:rPr>
        <w:t>0</w:t>
      </w:r>
      <w:r>
        <w:t xml:space="preserve"> and </w:t>
      </w:r>
      <w:r w:rsidRPr="00F1720C">
        <w:rPr>
          <w:i/>
        </w:rPr>
        <w:t>l</w:t>
      </w:r>
      <w:r w:rsidRPr="00F1720C">
        <w:rPr>
          <w:i/>
          <w:vertAlign w:val="subscript"/>
        </w:rPr>
        <w:t>0</w:t>
      </w:r>
      <w:r w:rsidRPr="00F1720C">
        <w:rPr>
          <w:i/>
        </w:rPr>
        <w:t xml:space="preserve"> </w:t>
      </w:r>
      <w:r>
        <w:t>are the cr</w:t>
      </w:r>
      <w:r w:rsidR="00FF64AE">
        <w:t>oss section area and the displace</w:t>
      </w:r>
      <w:r>
        <w:t>ment</w:t>
      </w:r>
      <w:r w:rsidR="00FF64AE">
        <w:t xml:space="preserve"> of specimen at the time t=0. While</w:t>
      </w:r>
      <w:r w:rsidR="00FF64AE" w:rsidRPr="00FF64AE">
        <w:rPr>
          <w:position w:val="-24"/>
        </w:rPr>
        <w:object w:dxaOrig="720" w:dyaOrig="620">
          <v:shape id="_x0000_i1054" type="#_x0000_t75" style="width:36pt;height:31.35pt" o:ole="">
            <v:imagedata r:id="rId82" o:title=""/>
          </v:shape>
          <o:OLEObject Type="Embed" ProgID="Equation.DSMT4" ShapeID="_x0000_i1054" DrawAspect="Content" ObjectID="_1461837793" r:id="rId83"/>
        </w:object>
      </w:r>
      <w:r w:rsidR="00B00C97">
        <w:t>, t</w:t>
      </w:r>
      <w:r w:rsidR="00FF64AE">
        <w:t>he relation between</w:t>
      </w:r>
      <w:r w:rsidR="00744CC7">
        <w:t xml:space="preserve"> plastic</w:t>
      </w:r>
      <w:r w:rsidR="00FF64AE">
        <w:t xml:space="preserve"> strain rate and stress rate then takes the form:</w:t>
      </w:r>
    </w:p>
    <w:p w:rsidR="00744CC7" w:rsidRDefault="00B00C97" w:rsidP="009111C9">
      <w:r w:rsidRPr="00B00C97">
        <w:rPr>
          <w:position w:val="-14"/>
        </w:rPr>
        <w:object w:dxaOrig="1260" w:dyaOrig="380">
          <v:shape id="_x0000_i1055" type="#_x0000_t75" style="width:63.35pt;height:19.35pt" o:ole="">
            <v:imagedata r:id="rId84" o:title=""/>
          </v:shape>
          <o:OLEObject Type="Embed" ProgID="Equation.DSMT4" ShapeID="_x0000_i1055" DrawAspect="Content" ObjectID="_1461837794" r:id="rId85"/>
        </w:object>
      </w:r>
      <w:r w:rsidR="00276018">
        <w:tab/>
      </w:r>
      <w:r w:rsidR="00FB0900">
        <w:fldChar w:fldCharType="begin"/>
      </w:r>
      <w:r w:rsidR="00276018">
        <w:instrText xml:space="preserve"> MACROBUTTON MTPlaceRef \* MERGEFORMAT </w:instrText>
      </w:r>
      <w:r w:rsidR="00FB0900">
        <w:fldChar w:fldCharType="begin"/>
      </w:r>
      <w:r w:rsidR="00276018">
        <w:instrText xml:space="preserve"> SEQ MTEqn \h \* MERGEFORMAT </w:instrText>
      </w:r>
      <w:r w:rsidR="00FB0900">
        <w:fldChar w:fldCharType="end"/>
      </w:r>
      <w:bookmarkStart w:id="64" w:name="ZEqnNum416718"/>
      <w:r w:rsidR="00276018">
        <w:instrText>(</w:instrText>
      </w:r>
      <w:fldSimple w:instr=" SEQ MTSec \c \* Arabic \* MERGEFORMAT ">
        <w:r w:rsidR="002307A1">
          <w:rPr>
            <w:noProof/>
          </w:rPr>
          <w:instrText>2</w:instrText>
        </w:r>
      </w:fldSimple>
      <w:r w:rsidR="00276018">
        <w:instrText>.</w:instrText>
      </w:r>
      <w:fldSimple w:instr=" SEQ MTEqn \c \* Arabic \* MERGEFORMAT ">
        <w:r w:rsidR="002307A1">
          <w:rPr>
            <w:noProof/>
          </w:rPr>
          <w:instrText>14</w:instrText>
        </w:r>
      </w:fldSimple>
      <w:r w:rsidR="00276018">
        <w:instrText>)</w:instrText>
      </w:r>
      <w:bookmarkEnd w:id="64"/>
      <w:r w:rsidR="00FB0900">
        <w:fldChar w:fldCharType="end"/>
      </w:r>
    </w:p>
    <w:p w:rsidR="005546AB" w:rsidRDefault="00276018" w:rsidP="009A7310">
      <w:pPr>
        <w:tabs>
          <w:tab w:val="left" w:pos="7200"/>
        </w:tabs>
        <w:ind w:firstLine="0"/>
      </w:pPr>
      <w:r>
        <w:t xml:space="preserve">where </w:t>
      </w:r>
      <w:r w:rsidRPr="00276018">
        <w:rPr>
          <w:position w:val="-30"/>
        </w:rPr>
        <w:object w:dxaOrig="1280" w:dyaOrig="680">
          <v:shape id="_x0000_i1056" type="#_x0000_t75" style="width:63.35pt;height:33.35pt" o:ole="">
            <v:imagedata r:id="rId86" o:title=""/>
          </v:shape>
          <o:OLEObject Type="Embed" ProgID="Equation.DSMT4" ShapeID="_x0000_i1056" DrawAspect="Content" ObjectID="_1461837795" r:id="rId87"/>
        </w:object>
      </w:r>
      <w:r w:rsidR="00AA0492">
        <w:t>, t</w:t>
      </w:r>
      <w:r w:rsidR="005546AB">
        <w:t xml:space="preserve">he activation volume </w:t>
      </w:r>
      <w:r w:rsidR="005546AB" w:rsidRPr="00F3527D">
        <w:rPr>
          <w:i/>
        </w:rPr>
        <w:t>V</w:t>
      </w:r>
      <w:r w:rsidR="005546AB">
        <w:t xml:space="preserve"> is defined as</w:t>
      </w:r>
      <w:r w:rsidR="00FB0900">
        <w:fldChar w:fldCharType="begin"/>
      </w:r>
      <w:r w:rsidR="007563B7">
        <w:instrText xml:space="preserve"> ADDIN EN.CITE &lt;EndNote&gt;&lt;Cite&gt;&lt;Author&gt;Evans&lt;/Author&gt;&lt;Year&gt;1969&lt;/Year&gt;&lt;RecNum&gt;420&lt;/RecNum&gt;&lt;DisplayText&gt;[79, 80]&lt;/DisplayText&gt;&lt;record&gt;&lt;rec-number&gt;420&lt;/rec-number&gt;&lt;foreign-keys&gt;&lt;key app="EN" db-id="e2ss9rzx1d2wacevppd5rp9hxd0wwezrrv9e"&gt;420&lt;/key&gt;&lt;/foreign-keys&gt;&lt;ref-type name="Journal Article"&gt;17&lt;/ref-type&gt;&lt;contributors&gt;&lt;authors&gt;&lt;author&gt;Evans, AG&lt;/author&gt;&lt;author&gt;Rawlings, RD&lt;/author&gt;&lt;/authors&gt;&lt;/contributors&gt;&lt;titles&gt;&lt;title&gt;The thermally activated deformation of crystalline materials&lt;/title&gt;&lt;secondary-title&gt;physica status solidi (b)&lt;/secondary-title&gt;&lt;/titles&gt;&lt;periodical&gt;&lt;full-title&gt;physica status solidi (b)&lt;/full-title&gt;&lt;/periodical&gt;&lt;pages&gt;9-31&lt;/pages&gt;&lt;volume&gt;34&lt;/volume&gt;&lt;number&gt;1&lt;/number&gt;&lt;dates&gt;&lt;year&gt;1969&lt;/year&gt;&lt;/dates&gt;&lt;isbn&gt;1521-3951&lt;/isbn&gt;&lt;urls&gt;&lt;/urls&gt;&lt;/record&gt;&lt;/Cite&gt;&lt;Cite&gt;&lt;Author&gt;Wei&lt;/Author&gt;&lt;Year&gt;2004&lt;/Year&gt;&lt;RecNum&gt;421&lt;/RecNum&gt;&lt;record&gt;&lt;rec-number&gt;421&lt;/rec-number&gt;&lt;foreign-keys&gt;&lt;key app="EN" db-id="e2ss9rzx1d2wacevppd5rp9hxd0wwezrrv9e"&gt;421&lt;/key&gt;&lt;/foreign-keys&gt;&lt;ref-type name="Journal Article"&gt;17&lt;/ref-type&gt;&lt;contributors&gt;&lt;authors&gt;&lt;author&gt;Wei, Q&lt;/author&gt;&lt;author&gt;Cheng, S&lt;/author&gt;&lt;author&gt;Ramesh, KT&lt;/author&gt;&lt;author&gt;Ma, E&lt;/author&gt;&lt;/authors&gt;&lt;/contributors&gt;&lt;titles&gt;&lt;title&gt;Effect of nanocrystalline and ultrafine grain sizes on the strain rate sensitivity and activation volume: fcc versus bcc metals&lt;/title&gt;&lt;secondary-title&gt;Materials Science and Engineering: A&lt;/secondary-title&gt;&lt;/titles&gt;&lt;periodical&gt;&lt;full-title&gt;Materials Science and Engineering: A&lt;/full-title&gt;&lt;/periodical&gt;&lt;pages&gt;71-79&lt;/pages&gt;&lt;volume&gt;381&lt;/volume&gt;&lt;number&gt;1&lt;/number&gt;&lt;dates&gt;&lt;year&gt;2004&lt;/year&gt;&lt;/dates&gt;&lt;isbn&gt;0921-5093&lt;/isbn&gt;&lt;urls&gt;&lt;/urls&gt;&lt;/record&gt;&lt;/Cite&gt;&lt;/EndNote&gt;</w:instrText>
      </w:r>
      <w:r w:rsidR="00FB0900">
        <w:fldChar w:fldCharType="separate"/>
      </w:r>
      <w:r w:rsidR="007563B7">
        <w:rPr>
          <w:noProof/>
        </w:rPr>
        <w:t>[</w:t>
      </w:r>
      <w:hyperlink w:anchor="_ENREF_79" w:tooltip="Evans, 1969 #420" w:history="1">
        <w:r w:rsidR="00BA1DFF">
          <w:rPr>
            <w:noProof/>
          </w:rPr>
          <w:t>79</w:t>
        </w:r>
      </w:hyperlink>
      <w:r w:rsidR="007563B7">
        <w:rPr>
          <w:noProof/>
        </w:rPr>
        <w:t xml:space="preserve">, </w:t>
      </w:r>
      <w:hyperlink w:anchor="_ENREF_80" w:tooltip="Wei, 2004 #421" w:history="1">
        <w:r w:rsidR="00BA1DFF">
          <w:rPr>
            <w:noProof/>
          </w:rPr>
          <w:t>80</w:t>
        </w:r>
      </w:hyperlink>
      <w:r w:rsidR="007563B7">
        <w:rPr>
          <w:noProof/>
        </w:rPr>
        <w:t>]</w:t>
      </w:r>
      <w:r w:rsidR="00FB0900">
        <w:fldChar w:fldCharType="end"/>
      </w:r>
      <w:r w:rsidR="005546AB">
        <w:t>:</w:t>
      </w:r>
    </w:p>
    <w:p w:rsidR="00276018" w:rsidRDefault="00AA0492" w:rsidP="009111C9">
      <w:r w:rsidRPr="00AA0492">
        <w:rPr>
          <w:position w:val="-8"/>
        </w:rPr>
        <w:object w:dxaOrig="1980" w:dyaOrig="360">
          <v:shape id="_x0000_i1057" type="#_x0000_t75" style="width:99.35pt;height:18pt" o:ole="">
            <v:imagedata r:id="rId88" o:title=""/>
          </v:shape>
          <o:OLEObject Type="Embed" ProgID="Equation.DSMT4" ShapeID="_x0000_i1057" DrawAspect="Content" ObjectID="_1461837796" r:id="rId89"/>
        </w:object>
      </w:r>
      <w:r w:rsidR="005546AB">
        <w:tab/>
      </w:r>
      <w:r w:rsidR="00FB0900">
        <w:fldChar w:fldCharType="begin"/>
      </w:r>
      <w:r w:rsidR="005546AB">
        <w:instrText xml:space="preserve"> MACROBUTTON MTPlaceRef \* MERGEFORMAT </w:instrText>
      </w:r>
      <w:r w:rsidR="00FB0900">
        <w:fldChar w:fldCharType="begin"/>
      </w:r>
      <w:r w:rsidR="005546AB">
        <w:instrText xml:space="preserve"> SEQ MTEqn \h \* MERGEFORMAT </w:instrText>
      </w:r>
      <w:r w:rsidR="00FB0900">
        <w:fldChar w:fldCharType="end"/>
      </w:r>
      <w:bookmarkStart w:id="65" w:name="ZEqnNum473912"/>
      <w:r w:rsidR="005546AB">
        <w:instrText>(</w:instrText>
      </w:r>
      <w:fldSimple w:instr=" SEQ MTSec \c \* Arabic \* MERGEFORMAT ">
        <w:r w:rsidR="002307A1">
          <w:rPr>
            <w:noProof/>
          </w:rPr>
          <w:instrText>2</w:instrText>
        </w:r>
      </w:fldSimple>
      <w:r w:rsidR="005546AB">
        <w:instrText>.</w:instrText>
      </w:r>
      <w:fldSimple w:instr=" SEQ MTEqn \c \* Arabic \* MERGEFORMAT ">
        <w:r w:rsidR="002307A1">
          <w:rPr>
            <w:noProof/>
          </w:rPr>
          <w:instrText>15</w:instrText>
        </w:r>
      </w:fldSimple>
      <w:r w:rsidR="005546AB">
        <w:instrText>)</w:instrText>
      </w:r>
      <w:bookmarkEnd w:id="65"/>
      <w:r w:rsidR="00FB0900">
        <w:fldChar w:fldCharType="end"/>
      </w:r>
    </w:p>
    <w:p w:rsidR="005546AB" w:rsidRDefault="005546AB" w:rsidP="009A7310">
      <w:pPr>
        <w:tabs>
          <w:tab w:val="left" w:pos="7200"/>
        </w:tabs>
        <w:ind w:firstLine="0"/>
      </w:pPr>
      <w:r>
        <w:t>C</w:t>
      </w:r>
      <w:r w:rsidR="00F3527D">
        <w:t>ombining</w:t>
      </w:r>
      <w:r>
        <w:t xml:space="preserve"> equation</w:t>
      </w:r>
      <w:r w:rsidR="00FB0900">
        <w:fldChar w:fldCharType="begin"/>
      </w:r>
      <w:r>
        <w:instrText xml:space="preserve"> GOTOBUTTON ZEqnNum416718  \* MERGEFORMAT </w:instrText>
      </w:r>
      <w:fldSimple w:instr=" REF ZEqnNum416718 \* Charformat \! \* MERGEFORMAT ">
        <w:r w:rsidR="002307A1">
          <w:instrText>(2.14)</w:instrText>
        </w:r>
      </w:fldSimple>
      <w:r w:rsidR="00FB0900">
        <w:fldChar w:fldCharType="end"/>
      </w:r>
      <w:r w:rsidR="00F3527D">
        <w:t xml:space="preserve">, </w:t>
      </w:r>
      <w:r>
        <w:t xml:space="preserve">equation </w:t>
      </w:r>
      <w:r w:rsidR="00FB0900">
        <w:fldChar w:fldCharType="begin"/>
      </w:r>
      <w:r>
        <w:instrText xml:space="preserve"> GOTOBUTTON ZEqnNum473912  \* MERGEFORMAT </w:instrText>
      </w:r>
      <w:fldSimple w:instr=" REF ZEqnNum473912 \* Charformat \! \* MERGEFORMAT ">
        <w:r w:rsidR="002307A1">
          <w:instrText>(2.15)</w:instrText>
        </w:r>
      </w:fldSimple>
      <w:r w:rsidR="00FB0900">
        <w:fldChar w:fldCharType="end"/>
      </w:r>
      <w:r>
        <w:t xml:space="preserve"> </w:t>
      </w:r>
      <w:r w:rsidR="00F3527D">
        <w:t xml:space="preserve"> can be rewritten as:</w:t>
      </w:r>
    </w:p>
    <w:p w:rsidR="00F3527D" w:rsidRDefault="00AA0492" w:rsidP="009111C9">
      <w:r w:rsidRPr="00AA0492">
        <w:rPr>
          <w:position w:val="-24"/>
        </w:rPr>
        <w:object w:dxaOrig="1900" w:dyaOrig="620">
          <v:shape id="_x0000_i1058" type="#_x0000_t75" style="width:95.35pt;height:31.35pt" o:ole="">
            <v:imagedata r:id="rId90" o:title=""/>
          </v:shape>
          <o:OLEObject Type="Embed" ProgID="Equation.DSMT4" ShapeID="_x0000_i1058" DrawAspect="Content" ObjectID="_1461837797" r:id="rId91"/>
        </w:object>
      </w:r>
      <w:r w:rsidR="00F3527D">
        <w:tab/>
      </w:r>
      <w:r w:rsidR="00FB0900">
        <w:fldChar w:fldCharType="begin"/>
      </w:r>
      <w:r w:rsidR="00F3527D">
        <w:instrText xml:space="preserve"> MACROBUTTON MTPlaceRef \* MERGEFORMAT </w:instrText>
      </w:r>
      <w:r w:rsidR="00FB0900">
        <w:fldChar w:fldCharType="begin"/>
      </w:r>
      <w:r w:rsidR="00F3527D">
        <w:instrText xml:space="preserve"> SEQ MTEqn \h \* MERGEFORMAT </w:instrText>
      </w:r>
      <w:r w:rsidR="00FB0900">
        <w:fldChar w:fldCharType="end"/>
      </w:r>
      <w:r w:rsidR="00F3527D">
        <w:instrText>(</w:instrText>
      </w:r>
      <w:fldSimple w:instr=" SEQ MTSec \c \* Arabic \* MERGEFORMAT ">
        <w:r w:rsidR="002307A1">
          <w:rPr>
            <w:noProof/>
          </w:rPr>
          <w:instrText>2</w:instrText>
        </w:r>
      </w:fldSimple>
      <w:r w:rsidR="00F3527D">
        <w:instrText>.</w:instrText>
      </w:r>
      <w:fldSimple w:instr=" SEQ MTEqn \c \* Arabic \* MERGEFORMAT ">
        <w:r w:rsidR="002307A1">
          <w:rPr>
            <w:noProof/>
          </w:rPr>
          <w:instrText>16</w:instrText>
        </w:r>
      </w:fldSimple>
      <w:r w:rsidR="00F3527D">
        <w:instrText>)</w:instrText>
      </w:r>
      <w:r w:rsidR="00FB0900">
        <w:fldChar w:fldCharType="end"/>
      </w:r>
    </w:p>
    <w:p w:rsidR="00E50C6F" w:rsidRDefault="00E50C6F" w:rsidP="009A7310">
      <w:pPr>
        <w:tabs>
          <w:tab w:val="left" w:pos="7200"/>
        </w:tabs>
        <w:ind w:firstLine="0"/>
      </w:pPr>
      <w:r>
        <w:t xml:space="preserve">So by plotting </w:t>
      </w:r>
      <w:r w:rsidRPr="00E50C6F">
        <w:rPr>
          <w:position w:val="-10"/>
        </w:rPr>
        <w:object w:dxaOrig="680" w:dyaOrig="320">
          <v:shape id="_x0000_i1059" type="#_x0000_t75" style="width:33.35pt;height:16pt" o:ole="">
            <v:imagedata r:id="rId92" o:title=""/>
          </v:shape>
          <o:OLEObject Type="Embed" ProgID="Equation.DSMT4" ShapeID="_x0000_i1059" DrawAspect="Content" ObjectID="_1461837798" r:id="rId93"/>
        </w:object>
      </w:r>
      <w:r>
        <w:t>against</w:t>
      </w:r>
      <w:r w:rsidRPr="00E50C6F">
        <w:rPr>
          <w:position w:val="-6"/>
        </w:rPr>
        <w:object w:dxaOrig="240" w:dyaOrig="220">
          <v:shape id="_x0000_i1060" type="#_x0000_t75" style="width:12pt;height:11.35pt" o:ole="">
            <v:imagedata r:id="rId94" o:title=""/>
          </v:shape>
          <o:OLEObject Type="Embed" ProgID="Equation.DSMT4" ShapeID="_x0000_i1060" DrawAspect="Content" ObjectID="_1461837799" r:id="rId95"/>
        </w:object>
      </w:r>
      <w:r>
        <w:t>, we can obtain activation volume.</w:t>
      </w:r>
    </w:p>
    <w:p w:rsidR="00E50C6F" w:rsidRDefault="003830A2" w:rsidP="00F40B21">
      <w:r>
        <w:t xml:space="preserve">The activation </w:t>
      </w:r>
      <w:r w:rsidR="00CB3A5C">
        <w:t>enthalpy</w:t>
      </w:r>
      <w:r>
        <w:t>, on the other hand, is defined as</w:t>
      </w:r>
      <w:r w:rsidR="00994A5D">
        <w:t xml:space="preserve"> </w:t>
      </w:r>
      <w:r w:rsidR="00FB0900">
        <w:fldChar w:fldCharType="begin">
          <w:fldData xml:space="preserve">PEVuZE5vdGU+PENpdGU+PEF1dGhvcj5TY2hvZWNrPC9BdXRob3I+PFllYXI+MTk2NTwvWWVhcj48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</w:fldData>
        </w:fldChar>
      </w:r>
      <w:r w:rsidR="007563B7">
        <w:instrText xml:space="preserve"> ADDIN EN.CITE </w:instrText>
      </w:r>
      <w:r w:rsidR="00FB0900">
        <w:fldChar w:fldCharType="begin">
          <w:fldData xml:space="preserve">PEVuZE5vdGU+PENpdGU+PEF1dGhvcj5TY2hvZWNrPC9BdXRob3I+PFllYXI+MTk2NTwvWWVhcj48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</w:fldData>
        </w:fldChar>
      </w:r>
      <w:r w:rsidR="007563B7">
        <w:instrText xml:space="preserve"> ADDIN EN.CITE.DATA </w:instrText>
      </w:r>
      <w:r w:rsidR="00FB0900">
        <w:fldChar w:fldCharType="end"/>
      </w:r>
      <w:r w:rsidR="00FB0900">
        <w:fldChar w:fldCharType="separate"/>
      </w:r>
      <w:r w:rsidR="007563B7">
        <w:rPr>
          <w:noProof/>
        </w:rPr>
        <w:t>[</w:t>
      </w:r>
      <w:hyperlink w:anchor="_ENREF_79" w:tooltip="Evans, 1969 #420" w:history="1">
        <w:r w:rsidR="00BA1DFF">
          <w:rPr>
            <w:noProof/>
          </w:rPr>
          <w:t>79</w:t>
        </w:r>
      </w:hyperlink>
      <w:r w:rsidR="007563B7">
        <w:rPr>
          <w:noProof/>
        </w:rPr>
        <w:t xml:space="preserve">, </w:t>
      </w:r>
      <w:hyperlink w:anchor="_ENREF_81" w:tooltip="Schoeck, 1965 #422" w:history="1">
        <w:r w:rsidR="00BA1DFF">
          <w:rPr>
            <w:noProof/>
          </w:rPr>
          <w:t>81</w:t>
        </w:r>
      </w:hyperlink>
      <w:r w:rsidR="007563B7">
        <w:rPr>
          <w:noProof/>
        </w:rPr>
        <w:t xml:space="preserve">, </w:t>
      </w:r>
      <w:hyperlink w:anchor="_ENREF_82" w:tooltip="Conrad, 1960 #227" w:history="1">
        <w:r w:rsidR="00BA1DFF">
          <w:rPr>
            <w:noProof/>
          </w:rPr>
          <w:t>82</w:t>
        </w:r>
      </w:hyperlink>
      <w:r w:rsidR="007563B7">
        <w:rPr>
          <w:noProof/>
        </w:rPr>
        <w:t>]</w:t>
      </w:r>
      <w:r w:rsidR="00FB0900">
        <w:fldChar w:fldCharType="end"/>
      </w:r>
      <w:r>
        <w:t>:</w:t>
      </w:r>
    </w:p>
    <w:p w:rsidR="00CB3A5C" w:rsidRDefault="005D78F2" w:rsidP="00F40B21">
      <w:r w:rsidRPr="005D78F2">
        <w:rPr>
          <w:position w:val="-30"/>
        </w:rPr>
        <w:object w:dxaOrig="1640" w:dyaOrig="700">
          <v:shape id="_x0000_i1061" type="#_x0000_t75" style="width:82pt;height:35.35pt" o:ole="">
            <v:imagedata r:id="rId96" o:title=""/>
          </v:shape>
          <o:OLEObject Type="Embed" ProgID="Equation.DSMT4" ShapeID="_x0000_i1061" DrawAspect="Content" ObjectID="_1461837800" r:id="rId97"/>
        </w:object>
      </w:r>
      <w:r w:rsidR="00AA0492">
        <w:tab/>
      </w:r>
      <w:r w:rsidR="00FB0900">
        <w:fldChar w:fldCharType="begin"/>
      </w:r>
      <w:r w:rsidR="00263996">
        <w:instrText xml:space="preserve"> MACROBUTTON MTPlaceRef \* MERGEFORMAT </w:instrText>
      </w:r>
      <w:r w:rsidR="00FB0900">
        <w:fldChar w:fldCharType="begin"/>
      </w:r>
      <w:r w:rsidR="00263996">
        <w:instrText xml:space="preserve"> SEQ MTEqn \h \* MERGEFORMAT </w:instrText>
      </w:r>
      <w:r w:rsidR="00FB0900">
        <w:fldChar w:fldCharType="end"/>
      </w:r>
      <w:r w:rsidR="00263996">
        <w:instrText>(</w:instrText>
      </w:r>
      <w:fldSimple w:instr=" SEQ MTSec \c \* Arabic \* MERGEFORMAT ">
        <w:r w:rsidR="002307A1">
          <w:rPr>
            <w:noProof/>
          </w:rPr>
          <w:instrText>2</w:instrText>
        </w:r>
      </w:fldSimple>
      <w:r w:rsidR="00263996">
        <w:instrText>.</w:instrText>
      </w:r>
      <w:fldSimple w:instr=" SEQ MTEqn \c \* Arabic \* MERGEFORMAT ">
        <w:r w:rsidR="002307A1">
          <w:rPr>
            <w:noProof/>
          </w:rPr>
          <w:instrText>17</w:instrText>
        </w:r>
      </w:fldSimple>
      <w:r w:rsidR="00263996">
        <w:instrText>)</w:instrText>
      </w:r>
      <w:r w:rsidR="00FB0900">
        <w:fldChar w:fldCharType="end"/>
      </w:r>
    </w:p>
    <w:p w:rsidR="00F4779B" w:rsidRDefault="00F4779B" w:rsidP="009A7310">
      <w:pPr>
        <w:tabs>
          <w:tab w:val="left" w:pos="7200"/>
        </w:tabs>
        <w:ind w:firstLine="0"/>
      </w:pPr>
      <w:r>
        <w:t xml:space="preserve">The term </w:t>
      </w:r>
      <w:r w:rsidRPr="00263996">
        <w:rPr>
          <w:position w:val="-30"/>
        </w:rPr>
        <w:object w:dxaOrig="720" w:dyaOrig="700">
          <v:shape id="_x0000_i1062" type="#_x0000_t75" style="width:36pt;height:35.35pt" o:ole="">
            <v:imagedata r:id="rId98" o:title=""/>
          </v:shape>
          <o:OLEObject Type="Embed" ProgID="Equation.DSMT4" ShapeID="_x0000_i1062" DrawAspect="Content" ObjectID="_1461837801" r:id="rId99"/>
        </w:object>
      </w:r>
      <w:r>
        <w:t xml:space="preserve">can be obtained from a slope of a stress-temperature plot determined using a different specimen for each temperature. The Gibbs free activation energy, </w:t>
      </w:r>
      <w:r w:rsidRPr="00F4779B">
        <w:rPr>
          <w:i/>
        </w:rPr>
        <w:t>ΔG</w:t>
      </w:r>
      <w:r>
        <w:t xml:space="preserve">, is </w:t>
      </w:r>
      <w:r w:rsidR="004F1D2F">
        <w:t xml:space="preserve">then </w:t>
      </w:r>
      <w:r>
        <w:t>expressed as:</w:t>
      </w:r>
    </w:p>
    <w:p w:rsidR="00F4779B" w:rsidRDefault="00F4779B" w:rsidP="005546AB">
      <w:pPr>
        <w:tabs>
          <w:tab w:val="left" w:pos="7200"/>
        </w:tabs>
      </w:pPr>
      <w:r>
        <w:t xml:space="preserve"> </w:t>
      </w:r>
      <w:r w:rsidRPr="00F4779B">
        <w:rPr>
          <w:position w:val="-6"/>
        </w:rPr>
        <w:object w:dxaOrig="1359" w:dyaOrig="279">
          <v:shape id="_x0000_i1063" type="#_x0000_t75" style="width:68.65pt;height:14pt" o:ole="">
            <v:imagedata r:id="rId100" o:title=""/>
          </v:shape>
          <o:OLEObject Type="Embed" ProgID="Equation.DSMT4" ShapeID="_x0000_i1063" DrawAspect="Content" ObjectID="_1461837802" r:id="rId101"/>
        </w:object>
      </w:r>
      <w:r>
        <w:tab/>
      </w:r>
      <w:r w:rsidR="00FB0900">
        <w:fldChar w:fldCharType="begin"/>
      </w:r>
      <w:r>
        <w:instrText xml:space="preserve"> MACROBUTTON MTPlaceRef \* MERGEFORMAT </w:instrText>
      </w:r>
      <w:r w:rsidR="00FB0900">
        <w:fldChar w:fldCharType="begin"/>
      </w:r>
      <w:r>
        <w:instrText xml:space="preserve"> SEQ MTEqn \h \* MERGEFORMAT </w:instrText>
      </w:r>
      <w:r w:rsidR="00FB0900">
        <w:fldChar w:fldCharType="end"/>
      </w:r>
      <w:r>
        <w:instrText>(</w:instrText>
      </w:r>
      <w:fldSimple w:instr=" SEQ MTSec \c \* Arabic \* MERGEFORMAT ">
        <w:r w:rsidR="002307A1">
          <w:rPr>
            <w:noProof/>
          </w:rPr>
          <w:instrText>2</w:instrText>
        </w:r>
      </w:fldSimple>
      <w:r>
        <w:instrText>.</w:instrText>
      </w:r>
      <w:fldSimple w:instr=" SEQ MTEqn \c \* Arabic \* MERGEFORMAT ">
        <w:r w:rsidR="002307A1">
          <w:rPr>
            <w:noProof/>
          </w:rPr>
          <w:instrText>18</w:instrText>
        </w:r>
      </w:fldSimple>
      <w:r>
        <w:instrText>)</w:instrText>
      </w:r>
      <w:r w:rsidR="00FB0900">
        <w:fldChar w:fldCharType="end"/>
      </w:r>
    </w:p>
    <w:p w:rsidR="00F4779B" w:rsidRDefault="00E33978">
      <w:pPr>
        <w:tabs>
          <w:tab w:val="left" w:pos="7200"/>
        </w:tabs>
      </w:pPr>
      <w:r>
        <w:t xml:space="preserve">With parameters </w:t>
      </w:r>
      <w:r w:rsidR="004F1D2F" w:rsidRPr="00C556FB">
        <w:rPr>
          <w:i/>
        </w:rPr>
        <w:t>H</w:t>
      </w:r>
      <w:r w:rsidR="004F1D2F">
        <w:t xml:space="preserve"> or </w:t>
      </w:r>
      <w:r w:rsidR="004F1D2F" w:rsidRPr="00C556FB">
        <w:rPr>
          <w:i/>
        </w:rPr>
        <w:t>G</w:t>
      </w:r>
      <w:r w:rsidR="004F1D2F">
        <w:t xml:space="preserve"> and </w:t>
      </w:r>
      <w:r w:rsidR="004F1D2F" w:rsidRPr="00C556FB">
        <w:rPr>
          <w:i/>
        </w:rPr>
        <w:t>V</w:t>
      </w:r>
      <w:r w:rsidR="004F1D2F">
        <w:t xml:space="preserve"> available, we can identify the rate-controlling mechanism by comparing</w:t>
      </w:r>
      <w:r w:rsidR="00E322DB">
        <w:t xml:space="preserve"> them</w:t>
      </w:r>
      <w:r w:rsidR="004F1D2F">
        <w:t xml:space="preserve"> with the characteristic value</w:t>
      </w:r>
      <w:r w:rsidR="00E322DB">
        <w:t>s</w:t>
      </w:r>
      <w:r w:rsidR="004F1D2F">
        <w:t xml:space="preserve"> of </w:t>
      </w:r>
      <w:r w:rsidR="00E322DB">
        <w:t>a particular model</w:t>
      </w:r>
      <w:r w:rsidR="004F1D2F">
        <w:t xml:space="preserve"> such as </w:t>
      </w:r>
      <w:proofErr w:type="spellStart"/>
      <w:r w:rsidR="004F1D2F">
        <w:t>Periels</w:t>
      </w:r>
      <w:proofErr w:type="spellEnd"/>
      <w:r w:rsidR="004F1D2F">
        <w:t xml:space="preserve"> stress, dislocation-intersection, cross-slip and etc. </w:t>
      </w:r>
    </w:p>
    <w:p w:rsidR="004F1D2F" w:rsidRDefault="002C6673" w:rsidP="00AA2A64">
      <w:pPr>
        <w:pStyle w:val="Heading2"/>
      </w:pPr>
      <w:bookmarkStart w:id="66" w:name="_Toc388090186"/>
      <w:r>
        <w:lastRenderedPageBreak/>
        <w:t xml:space="preserve">Experimental </w:t>
      </w:r>
      <w:r w:rsidR="00F22FF0">
        <w:t>facility</w:t>
      </w:r>
      <w:bookmarkEnd w:id="66"/>
    </w:p>
    <w:p w:rsidR="002C6673" w:rsidRDefault="00F22FF0" w:rsidP="00C93259">
      <w:pPr>
        <w:pStyle w:val="Heading3"/>
      </w:pPr>
      <w:bookmarkStart w:id="67" w:name="_Toc388090187"/>
      <w:proofErr w:type="spellStart"/>
      <w:r>
        <w:t>Nanoindenter</w:t>
      </w:r>
      <w:bookmarkEnd w:id="67"/>
      <w:proofErr w:type="spellEnd"/>
    </w:p>
    <w:p w:rsidR="00A87E3D" w:rsidRDefault="00A87E3D" w:rsidP="00711C3F">
      <w:pPr>
        <w:tabs>
          <w:tab w:val="left" w:pos="7200"/>
        </w:tabs>
      </w:pPr>
      <w:proofErr w:type="spellStart"/>
      <w:r>
        <w:t>Nanoindenter</w:t>
      </w:r>
      <w:proofErr w:type="spellEnd"/>
      <w:r>
        <w:t xml:space="preserve"> is conceptually an extension of micro-hardness tester. But t</w:t>
      </w:r>
      <w:r w:rsidR="00A85DD9">
        <w:t xml:space="preserve">he recent progress in </w:t>
      </w:r>
      <w:proofErr w:type="spellStart"/>
      <w:r w:rsidR="00A85DD9">
        <w:t>nanoindenter</w:t>
      </w:r>
      <w:proofErr w:type="spellEnd"/>
      <w:r w:rsidR="00A85DD9">
        <w:t xml:space="preserve"> development has</w:t>
      </w:r>
      <w:r w:rsidR="002C6673">
        <w:t xml:space="preserve"> made</w:t>
      </w:r>
      <w:r w:rsidR="00A85DD9">
        <w:t xml:space="preserve"> </w:t>
      </w:r>
      <w:r w:rsidR="00391E2E">
        <w:t xml:space="preserve">the </w:t>
      </w:r>
      <w:proofErr w:type="spellStart"/>
      <w:r w:rsidR="00A85DD9">
        <w:t>nanoindentation</w:t>
      </w:r>
      <w:proofErr w:type="spellEnd"/>
      <w:r w:rsidR="002C6673">
        <w:t xml:space="preserve"> </w:t>
      </w:r>
      <w:r w:rsidR="00F86884">
        <w:t xml:space="preserve">that otherwise is impossible </w:t>
      </w:r>
      <w:r w:rsidR="00B708BE">
        <w:t xml:space="preserve">to </w:t>
      </w:r>
      <w:r w:rsidR="002457A8">
        <w:t>capture very sensitive events occurred during deform</w:t>
      </w:r>
      <w:r>
        <w:t>ation</w:t>
      </w:r>
      <w:r w:rsidR="002457A8">
        <w:t xml:space="preserve"> such as pop-in</w:t>
      </w:r>
      <w:r w:rsidR="00391E2E">
        <w:t xml:space="preserve">. The resolution in </w:t>
      </w:r>
      <w:r>
        <w:t>load</w:t>
      </w:r>
      <w:r w:rsidR="00391E2E">
        <w:t xml:space="preserve"> and displacement has </w:t>
      </w:r>
      <w:r w:rsidR="00F86884">
        <w:t>attained</w:t>
      </w:r>
      <w:r w:rsidR="00391E2E">
        <w:t xml:space="preserve"> </w:t>
      </w:r>
      <w:proofErr w:type="spellStart"/>
      <w:r w:rsidR="00391E2E">
        <w:t>nanoscale</w:t>
      </w:r>
      <w:proofErr w:type="spellEnd"/>
      <w:r w:rsidR="009B3602">
        <w:t xml:space="preserve"> and also remarkable is the acquisition </w:t>
      </w:r>
      <w:r>
        <w:t>rate</w:t>
      </w:r>
      <w:r w:rsidR="00391E2E">
        <w:t xml:space="preserve">. </w:t>
      </w:r>
      <w:r>
        <w:t xml:space="preserve">These highly desirable characteristics promote the </w:t>
      </w:r>
      <w:proofErr w:type="spellStart"/>
      <w:r>
        <w:t>nanoindenter</w:t>
      </w:r>
      <w:proofErr w:type="spellEnd"/>
      <w:r>
        <w:t xml:space="preserve"> to be a unique tool in probing materials </w:t>
      </w:r>
      <w:proofErr w:type="spellStart"/>
      <w:r>
        <w:t>proeperties</w:t>
      </w:r>
      <w:proofErr w:type="spellEnd"/>
      <w:r>
        <w:t>.</w:t>
      </w:r>
    </w:p>
    <w:p w:rsidR="00F40B21" w:rsidRDefault="00391E2E" w:rsidP="008A7CE3">
      <w:pPr>
        <w:pStyle w:val="Caption"/>
        <w:jc w:val="both"/>
      </w:pPr>
      <w:r>
        <w:t>For the system</w:t>
      </w:r>
      <w:r w:rsidR="005B5FCD">
        <w:t xml:space="preserve"> (</w:t>
      </w:r>
      <w:proofErr w:type="spellStart"/>
      <w:r w:rsidR="005B5FCD">
        <w:t>Triboindenter</w:t>
      </w:r>
      <w:proofErr w:type="spellEnd"/>
      <w:r w:rsidR="005B5FCD">
        <w:t xml:space="preserve">, </w:t>
      </w:r>
      <w:proofErr w:type="spellStart"/>
      <w:r w:rsidR="005B5FCD">
        <w:t>Hysitron</w:t>
      </w:r>
      <w:proofErr w:type="spellEnd"/>
      <w:r w:rsidR="005B5FCD">
        <w:t>)</w:t>
      </w:r>
      <w:r w:rsidR="00A87E3D">
        <w:t xml:space="preserve"> used in our study</w:t>
      </w:r>
      <w:r w:rsidR="005B5FCD">
        <w:t>,</w:t>
      </w:r>
      <w:r w:rsidR="002C6673">
        <w:t xml:space="preserve"> </w:t>
      </w:r>
      <w:r w:rsidR="002457A8">
        <w:t xml:space="preserve">the </w:t>
      </w:r>
      <w:r w:rsidR="00A87E3D">
        <w:t>resolution</w:t>
      </w:r>
      <w:r w:rsidR="005B5FCD">
        <w:t xml:space="preserve"> </w:t>
      </w:r>
      <w:r w:rsidR="002457A8">
        <w:t>reaches</w:t>
      </w:r>
      <w:r w:rsidR="00767838">
        <w:t xml:space="preserve"> 0.04nm</w:t>
      </w:r>
      <w:r w:rsidR="00A87E3D">
        <w:t xml:space="preserve"> in displacement and </w:t>
      </w:r>
      <w:r w:rsidR="005B5FCD">
        <w:t>1nN</w:t>
      </w:r>
      <w:r w:rsidR="00A87E3D">
        <w:t xml:space="preserve"> in load and the acquisition rate can go to thousands and even more per second depending on testing needs</w:t>
      </w:r>
      <w:r w:rsidR="005B5FCD">
        <w:t>.</w:t>
      </w:r>
      <w:r w:rsidR="00070FDE">
        <w:t xml:space="preserve"> </w:t>
      </w:r>
      <w:r w:rsidR="00456948">
        <w:t>The real system is shown in</w:t>
      </w:r>
      <w:r w:rsidR="00F86884">
        <w:t xml:space="preserve"> </w:t>
      </w:r>
      <w:r w:rsidR="00FB0900">
        <w:fldChar w:fldCharType="begin"/>
      </w:r>
      <w:r w:rsidR="00F86884">
        <w:instrText xml:space="preserve"> REF _Ref383379862 \h </w:instrText>
      </w:r>
      <w:r w:rsidR="00FB0900">
        <w:fldChar w:fldCharType="separate"/>
      </w:r>
      <w:r w:rsidR="002307A1">
        <w:t xml:space="preserve">Figure </w:t>
      </w:r>
      <w:r w:rsidR="002307A1">
        <w:rPr>
          <w:noProof/>
        </w:rPr>
        <w:t>17</w:t>
      </w:r>
      <w:r w:rsidR="00FB0900">
        <w:fldChar w:fldCharType="end"/>
      </w:r>
      <w:r w:rsidR="00456948">
        <w:t xml:space="preserve">. It is computer controlled and equipped with a high temperature stage that can run up to a maximum </w:t>
      </w:r>
      <w:r w:rsidR="00F86884">
        <w:t>high of 200˚C and a minimum low of -20˚C</w:t>
      </w:r>
      <w:r w:rsidR="00711C3F">
        <w:t xml:space="preserve"> (The latest system can even reach to 600˚C which </w:t>
      </w:r>
      <w:r w:rsidR="00A87E3D">
        <w:t>covers</w:t>
      </w:r>
      <w:r w:rsidR="00711C3F">
        <w:t xml:space="preserve"> up to intermediate high temperature for a wide range of materials and which is also a great breakthrough to testing possibilities). </w:t>
      </w:r>
    </w:p>
    <w:p w:rsidR="00456948" w:rsidRDefault="00F86884" w:rsidP="00E33978">
      <w:r>
        <w:t xml:space="preserve">The testing workplace is very delicate which is </w:t>
      </w:r>
      <w:r w:rsidR="00711C3F">
        <w:t>detailed</w:t>
      </w:r>
      <w:r>
        <w:t xml:space="preserve"> in</w:t>
      </w:r>
      <w:r w:rsidR="00F22FF0">
        <w:t xml:space="preserve"> </w:t>
      </w:r>
      <w:r w:rsidR="00FB0900">
        <w:fldChar w:fldCharType="begin"/>
      </w:r>
      <w:r w:rsidR="00F22FF0">
        <w:instrText xml:space="preserve"> REF _Ref383381028 \h </w:instrText>
      </w:r>
      <w:r w:rsidR="00FB0900">
        <w:fldChar w:fldCharType="separate"/>
      </w:r>
      <w:r w:rsidR="002307A1">
        <w:t xml:space="preserve">Figure </w:t>
      </w:r>
      <w:r w:rsidR="002307A1">
        <w:rPr>
          <w:noProof/>
        </w:rPr>
        <w:t>18</w:t>
      </w:r>
      <w:r w:rsidR="00FB0900">
        <w:fldChar w:fldCharType="end"/>
      </w:r>
      <w:r>
        <w:t>. It consists of a motorized sample stage that enables moving in X and Y direction on the horizon</w:t>
      </w:r>
      <w:r w:rsidR="00711C3F">
        <w:t>tal plane, a microscope to locate, image and designate the indentation position on the sample</w:t>
      </w:r>
      <w:r w:rsidR="00F22FF0">
        <w:t xml:space="preserve">, </w:t>
      </w:r>
      <w:r w:rsidR="00711C3F">
        <w:t xml:space="preserve">a transducer </w:t>
      </w:r>
      <w:r w:rsidR="008A7CE3">
        <w:t xml:space="preserve">to which the indenter tip (often made of diamond) is attached and </w:t>
      </w:r>
      <w:r w:rsidR="00711C3F">
        <w:t xml:space="preserve">to control the </w:t>
      </w:r>
      <w:r w:rsidR="008A7CE3">
        <w:t xml:space="preserve">tip </w:t>
      </w:r>
      <w:r w:rsidR="00711C3F">
        <w:t xml:space="preserve">movement along Z axis and </w:t>
      </w:r>
      <w:r w:rsidR="008A7CE3">
        <w:t>exert a</w:t>
      </w:r>
      <w:r w:rsidR="00711C3F">
        <w:t xml:space="preserve"> load</w:t>
      </w:r>
      <w:r w:rsidR="008A7CE3">
        <w:t xml:space="preserve"> on it</w:t>
      </w:r>
      <w:r w:rsidR="00711C3F">
        <w:t xml:space="preserve"> </w:t>
      </w:r>
      <w:r w:rsidR="004826FB">
        <w:t xml:space="preserve">up </w:t>
      </w:r>
      <w:r w:rsidR="00711C3F">
        <w:t>to 10mN</w:t>
      </w:r>
      <w:r w:rsidR="00CC52D5">
        <w:t xml:space="preserve"> and </w:t>
      </w:r>
      <w:r w:rsidR="00F22FF0">
        <w:t>a thermal shie</w:t>
      </w:r>
      <w:r w:rsidR="00CC52D5">
        <w:t>l</w:t>
      </w:r>
      <w:r w:rsidR="00F22FF0">
        <w:t xml:space="preserve">d that protects the transducer </w:t>
      </w:r>
      <w:r w:rsidR="00F22FF0" w:rsidRPr="008A7CE3">
        <w:t xml:space="preserve">from </w:t>
      </w:r>
      <w:r w:rsidR="008A7CE3" w:rsidRPr="008A7CE3">
        <w:t>being heated by the hot</w:t>
      </w:r>
      <w:r w:rsidR="00F22FF0" w:rsidRPr="008A7CE3">
        <w:t xml:space="preserve"> sample </w:t>
      </w:r>
      <w:r w:rsidR="00CC52D5" w:rsidRPr="008A7CE3">
        <w:t xml:space="preserve">at high temperature testing </w:t>
      </w:r>
      <w:r w:rsidR="00F22FF0" w:rsidRPr="008A7CE3">
        <w:t xml:space="preserve">(this part is unnecessary for testing at ambient temperature). </w:t>
      </w:r>
      <w:r w:rsidR="00711C3F" w:rsidRPr="008A7CE3">
        <w:t xml:space="preserve">Of course, if a high load transducer is used, a maximum load up to 1N can be achieved. </w:t>
      </w:r>
      <w:r w:rsidR="00FB0900">
        <w:fldChar w:fldCharType="begin"/>
      </w:r>
      <w:r w:rsidR="00AF0FB6">
        <w:instrText xml:space="preserve"> REF _Ref384917169 \h </w:instrText>
      </w:r>
      <w:r w:rsidR="00FB0900">
        <w:fldChar w:fldCharType="separate"/>
      </w:r>
      <w:r w:rsidR="002307A1">
        <w:t xml:space="preserve">Table </w:t>
      </w:r>
      <w:r w:rsidR="002307A1">
        <w:rPr>
          <w:noProof/>
        </w:rPr>
        <w:t>5</w:t>
      </w:r>
      <w:r w:rsidR="00FB0900">
        <w:fldChar w:fldCharType="end"/>
      </w:r>
      <w:r w:rsidR="00AF0FB6">
        <w:t xml:space="preserve"> </w:t>
      </w:r>
      <w:r w:rsidR="008A7CE3">
        <w:t>also lists</w:t>
      </w:r>
      <w:r w:rsidR="008A7CE3" w:rsidRPr="008A7CE3">
        <w:t xml:space="preserve"> detailed specifications</w:t>
      </w:r>
      <w:r w:rsidR="008A7CE3">
        <w:t xml:space="preserve"> of the </w:t>
      </w:r>
      <w:proofErr w:type="spellStart"/>
      <w:r w:rsidR="008A7CE3">
        <w:t>Triboindenter</w:t>
      </w:r>
      <w:proofErr w:type="spellEnd"/>
      <w:r w:rsidR="008A7CE3">
        <w:t xml:space="preserve"> along with that of</w:t>
      </w:r>
      <w:r w:rsidR="008A7CE3" w:rsidRPr="008A7CE3">
        <w:t xml:space="preserve"> </w:t>
      </w:r>
      <w:proofErr w:type="spellStart"/>
      <w:r w:rsidR="008A7CE3" w:rsidRPr="008A7CE3">
        <w:t>Nanoindenter</w:t>
      </w:r>
      <w:proofErr w:type="spellEnd"/>
      <w:r w:rsidR="008A7CE3" w:rsidRPr="008A7CE3">
        <w:t xml:space="preserve"> XP system, </w:t>
      </w:r>
      <w:r w:rsidR="008A7CE3">
        <w:t xml:space="preserve">a rival and </w:t>
      </w:r>
      <w:r w:rsidR="009111C9">
        <w:t>another popular system</w:t>
      </w:r>
      <w:r w:rsidR="008A7CE3">
        <w:t>.</w:t>
      </w:r>
    </w:p>
    <w:p w:rsidR="00456948" w:rsidRDefault="00F22FF0" w:rsidP="00F22FF0">
      <w:pPr>
        <w:keepNext/>
        <w:tabs>
          <w:tab w:val="left" w:pos="7200"/>
        </w:tabs>
        <w:ind w:firstLine="0"/>
      </w:pPr>
      <w:r>
        <w:lastRenderedPageBreak/>
        <w:t xml:space="preserve">            </w:t>
      </w:r>
      <w:r>
        <w:rPr>
          <w:noProof/>
        </w:rPr>
        <w:drawing>
          <wp:inline distT="0" distB="0" distL="0" distR="0">
            <wp:extent cx="3403187" cy="2743200"/>
            <wp:effectExtent l="19050" t="0" r="6763" b="0"/>
            <wp:docPr id="163" name="Picture 163" descr="F:\Thesis writing\Introductio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F:\Thesis writing\Introduction\TI.jpg"/>
                    <pic:cNvPicPr>
                      <a:picLocks noChangeAspect="1" noChangeArrowheads="1"/>
                    </pic:cNvPicPr>
                  </pic:nvPicPr>
                  <pic:blipFill>
                    <a:blip r:embed="rId102" cstate="print"/>
                    <a:srcRect/>
                    <a:stretch>
                      <a:fillRect/>
                    </a:stretch>
                  </pic:blipFill>
                  <pic:spPr bwMode="auto">
                    <a:xfrm>
                      <a:off x="0" y="0"/>
                      <a:ext cx="3403187" cy="2743200"/>
                    </a:xfrm>
                    <a:prstGeom prst="rect">
                      <a:avLst/>
                    </a:prstGeom>
                    <a:noFill/>
                    <a:ln w="9525">
                      <a:noFill/>
                      <a:miter lim="800000"/>
                      <a:headEnd/>
                      <a:tailEnd/>
                    </a:ln>
                  </pic:spPr>
                </pic:pic>
              </a:graphicData>
            </a:graphic>
          </wp:inline>
        </w:drawing>
      </w:r>
    </w:p>
    <w:p w:rsidR="00456948" w:rsidRDefault="00F86884" w:rsidP="00573886">
      <w:pPr>
        <w:pStyle w:val="Caption"/>
        <w:spacing w:after="720"/>
        <w:jc w:val="both"/>
      </w:pPr>
      <w:r>
        <w:t xml:space="preserve">            </w:t>
      </w:r>
      <w:bookmarkStart w:id="68" w:name="_Ref383379862"/>
      <w:r w:rsidR="00462633">
        <w:t xml:space="preserve">                              </w:t>
      </w:r>
      <w:bookmarkStart w:id="69" w:name="_Toc388090265"/>
      <w:r w:rsidR="00456948">
        <w:t xml:space="preserve">Figure </w:t>
      </w:r>
      <w:fldSimple w:instr=" SEQ Figure \* ARABIC ">
        <w:r w:rsidR="002307A1">
          <w:rPr>
            <w:noProof/>
          </w:rPr>
          <w:t>17</w:t>
        </w:r>
      </w:fldSimple>
      <w:bookmarkEnd w:id="68"/>
      <w:r>
        <w:t xml:space="preserve"> </w:t>
      </w:r>
      <w:proofErr w:type="gramStart"/>
      <w:r w:rsidR="00462633">
        <w:t>The</w:t>
      </w:r>
      <w:proofErr w:type="gramEnd"/>
      <w:r w:rsidR="00462633">
        <w:t xml:space="preserve"> </w:t>
      </w:r>
      <w:proofErr w:type="spellStart"/>
      <w:r>
        <w:t>Triboindenter</w:t>
      </w:r>
      <w:proofErr w:type="spellEnd"/>
      <w:r>
        <w:t xml:space="preserve"> system</w:t>
      </w:r>
      <w:bookmarkEnd w:id="69"/>
    </w:p>
    <w:p w:rsidR="00F22FF0" w:rsidRDefault="00462633" w:rsidP="00462633">
      <w:pPr>
        <w:keepNext/>
        <w:tabs>
          <w:tab w:val="left" w:pos="7200"/>
        </w:tabs>
        <w:jc w:val="center"/>
      </w:pPr>
      <w:r>
        <w:t xml:space="preserve">                  </w:t>
      </w:r>
      <w:r w:rsidR="00711C3F">
        <w:rPr>
          <w:noProof/>
        </w:rPr>
        <w:drawing>
          <wp:inline distT="0" distB="0" distL="0" distR="0">
            <wp:extent cx="4536016" cy="2328333"/>
            <wp:effectExtent l="19050" t="0" r="0" b="0"/>
            <wp:docPr id="162" name="Picture 162" descr="F:\Thesis writing\Introduction\St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F:\Thesis writing\Introduction\Stage.jpg"/>
                    <pic:cNvPicPr>
                      <a:picLocks noChangeAspect="1" noChangeArrowheads="1"/>
                    </pic:cNvPicPr>
                  </pic:nvPicPr>
                  <pic:blipFill>
                    <a:blip r:embed="rId103" cstate="print"/>
                    <a:srcRect/>
                    <a:stretch>
                      <a:fillRect/>
                    </a:stretch>
                  </pic:blipFill>
                  <pic:spPr bwMode="auto">
                    <a:xfrm>
                      <a:off x="0" y="0"/>
                      <a:ext cx="4536016" cy="2328333"/>
                    </a:xfrm>
                    <a:prstGeom prst="rect">
                      <a:avLst/>
                    </a:prstGeom>
                    <a:noFill/>
                    <a:ln w="9525">
                      <a:noFill/>
                      <a:miter lim="800000"/>
                      <a:headEnd/>
                      <a:tailEnd/>
                    </a:ln>
                  </pic:spPr>
                </pic:pic>
              </a:graphicData>
            </a:graphic>
          </wp:inline>
        </w:drawing>
      </w:r>
    </w:p>
    <w:p w:rsidR="008A7CE3" w:rsidRDefault="00F22FF0" w:rsidP="00B00C97">
      <w:pPr>
        <w:pStyle w:val="Caption"/>
      </w:pPr>
      <w:bookmarkStart w:id="70" w:name="_Ref383381028"/>
      <w:bookmarkStart w:id="71" w:name="_Toc388090266"/>
      <w:r>
        <w:t xml:space="preserve">Figure </w:t>
      </w:r>
      <w:fldSimple w:instr=" SEQ Figure \* ARABIC ">
        <w:r w:rsidR="002307A1">
          <w:rPr>
            <w:noProof/>
          </w:rPr>
          <w:t>18</w:t>
        </w:r>
      </w:fldSimple>
      <w:bookmarkEnd w:id="70"/>
      <w:r w:rsidR="00462633">
        <w:t xml:space="preserve"> </w:t>
      </w:r>
      <w:proofErr w:type="gramStart"/>
      <w:r w:rsidR="00462633">
        <w:t>The</w:t>
      </w:r>
      <w:proofErr w:type="gramEnd"/>
      <w:r w:rsidR="00462633">
        <w:t xml:space="preserve"> d</w:t>
      </w:r>
      <w:r>
        <w:t>etailed</w:t>
      </w:r>
      <w:r w:rsidR="00711C3F">
        <w:t xml:space="preserve"> </w:t>
      </w:r>
      <w:r>
        <w:t>image</w:t>
      </w:r>
      <w:r w:rsidR="00711C3F">
        <w:t xml:space="preserve"> </w:t>
      </w:r>
      <w:r>
        <w:t>for</w:t>
      </w:r>
      <w:r w:rsidR="00711C3F">
        <w:t xml:space="preserve"> </w:t>
      </w:r>
      <w:r w:rsidR="00462633">
        <w:t xml:space="preserve">the </w:t>
      </w:r>
      <w:r w:rsidR="00711C3F">
        <w:t>testing workspace</w:t>
      </w:r>
      <w:bookmarkStart w:id="72" w:name="_Ref381823980"/>
      <w:bookmarkEnd w:id="71"/>
    </w:p>
    <w:p w:rsidR="00B00C97" w:rsidRDefault="00B00C97" w:rsidP="0046680C">
      <w:pPr>
        <w:tabs>
          <w:tab w:val="left" w:pos="7200"/>
        </w:tabs>
      </w:pPr>
    </w:p>
    <w:p w:rsidR="00B00C97" w:rsidRDefault="00B00C97" w:rsidP="0046680C">
      <w:pPr>
        <w:tabs>
          <w:tab w:val="left" w:pos="7200"/>
        </w:tabs>
      </w:pPr>
    </w:p>
    <w:p w:rsidR="00B00C97" w:rsidRDefault="00B00C97" w:rsidP="0046680C">
      <w:pPr>
        <w:tabs>
          <w:tab w:val="left" w:pos="7200"/>
        </w:tabs>
      </w:pPr>
    </w:p>
    <w:p w:rsidR="00B00C97" w:rsidRDefault="00B00C97" w:rsidP="0046680C">
      <w:pPr>
        <w:tabs>
          <w:tab w:val="left" w:pos="7200"/>
        </w:tabs>
      </w:pPr>
    </w:p>
    <w:p w:rsidR="00070FDE" w:rsidRDefault="00070FDE" w:rsidP="0026381F">
      <w:pPr>
        <w:tabs>
          <w:tab w:val="left" w:pos="7200"/>
        </w:tabs>
        <w:jc w:val="center"/>
      </w:pPr>
      <w:bookmarkStart w:id="73" w:name="_Ref384917169"/>
      <w:bookmarkStart w:id="74" w:name="_Toc388090305"/>
      <w:r>
        <w:lastRenderedPageBreak/>
        <w:t xml:space="preserve">Table </w:t>
      </w:r>
      <w:fldSimple w:instr=" SEQ Table \* ARABIC ">
        <w:r w:rsidR="002307A1">
          <w:rPr>
            <w:noProof/>
          </w:rPr>
          <w:t>5</w:t>
        </w:r>
      </w:fldSimple>
      <w:bookmarkEnd w:id="72"/>
      <w:bookmarkEnd w:id="73"/>
      <w:r>
        <w:t xml:space="preserve"> Specifications of </w:t>
      </w:r>
      <w:proofErr w:type="spellStart"/>
      <w:r>
        <w:t>Triboindenter</w:t>
      </w:r>
      <w:proofErr w:type="spellEnd"/>
      <w:r>
        <w:t xml:space="preserve"> and </w:t>
      </w:r>
      <w:proofErr w:type="spellStart"/>
      <w:r>
        <w:t>Nano</w:t>
      </w:r>
      <w:proofErr w:type="spellEnd"/>
      <w:r>
        <w:t xml:space="preserve"> Indenter XP</w:t>
      </w:r>
      <w:bookmarkEnd w:id="74"/>
    </w:p>
    <w:p w:rsidR="005B5FCD" w:rsidRDefault="00070FDE" w:rsidP="00573886">
      <w:pPr>
        <w:tabs>
          <w:tab w:val="left" w:pos="7200"/>
        </w:tabs>
        <w:spacing w:after="720"/>
      </w:pPr>
      <w:r>
        <w:rPr>
          <w:noProof/>
        </w:rPr>
        <w:drawing>
          <wp:inline distT="0" distB="0" distL="0" distR="0">
            <wp:extent cx="5168265" cy="4070985"/>
            <wp:effectExtent l="1905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04" cstate="print"/>
                    <a:srcRect/>
                    <a:stretch>
                      <a:fillRect/>
                    </a:stretch>
                  </pic:blipFill>
                  <pic:spPr bwMode="auto">
                    <a:xfrm>
                      <a:off x="0" y="0"/>
                      <a:ext cx="5168265" cy="4070985"/>
                    </a:xfrm>
                    <a:prstGeom prst="rect">
                      <a:avLst/>
                    </a:prstGeom>
                    <a:noFill/>
                    <a:ln w="9525">
                      <a:noFill/>
                      <a:miter lim="800000"/>
                      <a:headEnd/>
                      <a:tailEnd/>
                    </a:ln>
                  </pic:spPr>
                </pic:pic>
              </a:graphicData>
            </a:graphic>
          </wp:inline>
        </w:drawing>
      </w:r>
    </w:p>
    <w:p w:rsidR="00AA2A64" w:rsidRDefault="00AA2A64" w:rsidP="00AA2A64">
      <w:pPr>
        <w:pStyle w:val="Heading3"/>
      </w:pPr>
      <w:bookmarkStart w:id="75" w:name="_Toc388090188"/>
      <w:r>
        <w:t>High temperature testing</w:t>
      </w:r>
      <w:bookmarkEnd w:id="75"/>
    </w:p>
    <w:p w:rsidR="00AA2A64" w:rsidRDefault="00AA2A64" w:rsidP="005F05C0">
      <w:r>
        <w:t xml:space="preserve">For </w:t>
      </w:r>
      <w:r w:rsidR="00D920A0">
        <w:t>the stress relaxation carried out at high temperature</w:t>
      </w:r>
      <w:r w:rsidR="00132D48">
        <w:t>s</w:t>
      </w:r>
      <w:r w:rsidR="00D920A0">
        <w:t xml:space="preserve">. An </w:t>
      </w:r>
      <w:proofErr w:type="spellStart"/>
      <w:r w:rsidR="00D920A0">
        <w:t>Instron</w:t>
      </w:r>
      <w:proofErr w:type="spellEnd"/>
      <w:r w:rsidR="00E730E0">
        <w:t xml:space="preserve"> 5566</w:t>
      </w:r>
      <w:r w:rsidR="00DB634A">
        <w:t xml:space="preserve"> tensile </w:t>
      </w:r>
      <w:r w:rsidR="00D920A0">
        <w:t xml:space="preserve">machine coupled with a furnace is used. The schematic </w:t>
      </w:r>
      <w:r w:rsidR="00132D48">
        <w:t>is shown in</w:t>
      </w:r>
      <w:r w:rsidR="00066927">
        <w:t xml:space="preserve"> </w:t>
      </w:r>
      <w:fldSimple w:instr=" REF _Ref383439184 \h  \* MERGEFORMAT ">
        <w:r w:rsidR="002307A1">
          <w:t xml:space="preserve">Figure </w:t>
        </w:r>
        <w:r w:rsidR="002307A1">
          <w:rPr>
            <w:noProof/>
          </w:rPr>
          <w:t>19</w:t>
        </w:r>
      </w:fldSimple>
      <w:r w:rsidR="00BC25D1">
        <w:t>. The furnace has three thermal couples, on the upper, middle and lower side, connected to the tem</w:t>
      </w:r>
      <w:r w:rsidR="00066927">
        <w:t>perature controller and monitor, which has three digital windows to display the temperature for the three thermal couples. The temperature is able to reach one thousand degrees (which is about 2/3T</w:t>
      </w:r>
      <w:r w:rsidR="00066927" w:rsidRPr="00066927">
        <w:rPr>
          <w:vertAlign w:val="subscript"/>
        </w:rPr>
        <w:t>m</w:t>
      </w:r>
      <w:r w:rsidR="00066927">
        <w:t xml:space="preserve"> (T</w:t>
      </w:r>
      <w:r w:rsidR="00066927" w:rsidRPr="00066927">
        <w:rPr>
          <w:vertAlign w:val="subscript"/>
        </w:rPr>
        <w:t>m</w:t>
      </w:r>
      <w:r w:rsidR="00066927">
        <w:t xml:space="preserve">: melting point) of </w:t>
      </w:r>
      <w:proofErr w:type="spellStart"/>
      <w:r w:rsidR="00066927">
        <w:t>FeCoCrMnNi</w:t>
      </w:r>
      <w:proofErr w:type="spellEnd"/>
      <w:r w:rsidR="00066927">
        <w:t>)</w:t>
      </w:r>
      <w:r w:rsidR="0000492D">
        <w:t xml:space="preserve">. </w:t>
      </w:r>
    </w:p>
    <w:p w:rsidR="00066927" w:rsidRDefault="00066927" w:rsidP="00AA2A64">
      <w:pPr>
        <w:ind w:firstLine="0"/>
      </w:pPr>
    </w:p>
    <w:p w:rsidR="00066927" w:rsidRDefault="00066927" w:rsidP="00AA2A64">
      <w:pPr>
        <w:ind w:firstLine="0"/>
      </w:pPr>
    </w:p>
    <w:p w:rsidR="00462633" w:rsidRDefault="00462633" w:rsidP="00AA2A64">
      <w:pPr>
        <w:ind w:firstLine="0"/>
      </w:pPr>
    </w:p>
    <w:p w:rsidR="00462633" w:rsidRDefault="00462633" w:rsidP="00AA2A64">
      <w:pPr>
        <w:ind w:firstLine="0"/>
      </w:pPr>
    </w:p>
    <w:p w:rsidR="00462633" w:rsidRDefault="00132D48" w:rsidP="00462633">
      <w:pPr>
        <w:keepNext/>
        <w:spacing w:after="720"/>
        <w:ind w:firstLine="0"/>
        <w:jc w:val="center"/>
        <w:rPr>
          <w:noProof/>
        </w:rPr>
      </w:pPr>
      <w:r>
        <w:rPr>
          <w:noProof/>
        </w:rPr>
        <w:drawing>
          <wp:anchor distT="0" distB="0" distL="114300" distR="114300" simplePos="0" relativeHeight="251666432" behindDoc="0" locked="0" layoutInCell="1" allowOverlap="1">
            <wp:simplePos x="0" y="0"/>
            <wp:positionH relativeFrom="column">
              <wp:posOffset>984250</wp:posOffset>
            </wp:positionH>
            <wp:positionV relativeFrom="paragraph">
              <wp:posOffset>0</wp:posOffset>
            </wp:positionV>
            <wp:extent cx="3545205" cy="2743200"/>
            <wp:effectExtent l="19050" t="0" r="0" b="0"/>
            <wp:wrapTopAndBottom/>
            <wp:docPr id="148" name="Picture 148" descr="F:\Thesis writing\Introduction\Tens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F:\Thesis writing\Introduction\Tensile.jpg"/>
                    <pic:cNvPicPr>
                      <a:picLocks noChangeAspect="1" noChangeArrowheads="1"/>
                    </pic:cNvPicPr>
                  </pic:nvPicPr>
                  <pic:blipFill>
                    <a:blip r:embed="rId105" cstate="print"/>
                    <a:srcRect/>
                    <a:stretch>
                      <a:fillRect/>
                    </a:stretch>
                  </pic:blipFill>
                  <pic:spPr bwMode="auto">
                    <a:xfrm>
                      <a:off x="0" y="0"/>
                      <a:ext cx="3545205" cy="2743200"/>
                    </a:xfrm>
                    <a:prstGeom prst="rect">
                      <a:avLst/>
                    </a:prstGeom>
                    <a:noFill/>
                    <a:ln w="9525">
                      <a:noFill/>
                      <a:miter lim="800000"/>
                      <a:headEnd/>
                      <a:tailEnd/>
                    </a:ln>
                  </pic:spPr>
                </pic:pic>
              </a:graphicData>
            </a:graphic>
          </wp:anchor>
        </w:drawing>
      </w:r>
    </w:p>
    <w:p w:rsidR="00D35824" w:rsidRDefault="00066927" w:rsidP="00D2356F">
      <w:pPr>
        <w:keepNext/>
        <w:ind w:firstLine="0"/>
        <w:jc w:val="center"/>
      </w:pPr>
      <w:r>
        <w:rPr>
          <w:noProof/>
        </w:rPr>
        <w:drawing>
          <wp:inline distT="0" distB="0" distL="0" distR="0">
            <wp:extent cx="2772016" cy="1828800"/>
            <wp:effectExtent l="19050" t="0" r="9284" b="0"/>
            <wp:docPr id="229" name="Picture 229" descr="F:\Thesis writing\Introduction\Furn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F:\Thesis writing\Introduction\Furnace.jpg"/>
                    <pic:cNvPicPr>
                      <a:picLocks noChangeAspect="1" noChangeArrowheads="1"/>
                    </pic:cNvPicPr>
                  </pic:nvPicPr>
                  <pic:blipFill>
                    <a:blip r:embed="rId106" cstate="print"/>
                    <a:srcRect/>
                    <a:stretch>
                      <a:fillRect/>
                    </a:stretch>
                  </pic:blipFill>
                  <pic:spPr bwMode="auto">
                    <a:xfrm>
                      <a:off x="0" y="0"/>
                      <a:ext cx="2772016" cy="1828800"/>
                    </a:xfrm>
                    <a:prstGeom prst="rect">
                      <a:avLst/>
                    </a:prstGeom>
                    <a:noFill/>
                    <a:ln w="9525">
                      <a:noFill/>
                      <a:miter lim="800000"/>
                      <a:headEnd/>
                      <a:tailEnd/>
                    </a:ln>
                  </pic:spPr>
                </pic:pic>
              </a:graphicData>
            </a:graphic>
          </wp:inline>
        </w:drawing>
      </w:r>
      <w:r w:rsidR="00462633">
        <w:rPr>
          <w:noProof/>
        </w:rPr>
        <w:t xml:space="preserve">      </w:t>
      </w:r>
      <w:r>
        <w:rPr>
          <w:noProof/>
        </w:rPr>
        <w:drawing>
          <wp:inline distT="0" distB="0" distL="0" distR="0">
            <wp:extent cx="2065084" cy="1828800"/>
            <wp:effectExtent l="19050" t="0" r="0" b="0"/>
            <wp:docPr id="230" name="Picture 230" descr="F:\Thesis writing\Introduction\temperature contro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F:\Thesis writing\Introduction\temperature controller.jpg"/>
                    <pic:cNvPicPr>
                      <a:picLocks noChangeAspect="1" noChangeArrowheads="1"/>
                    </pic:cNvPicPr>
                  </pic:nvPicPr>
                  <pic:blipFill>
                    <a:blip r:embed="rId107" cstate="print"/>
                    <a:srcRect/>
                    <a:stretch>
                      <a:fillRect/>
                    </a:stretch>
                  </pic:blipFill>
                  <pic:spPr bwMode="auto">
                    <a:xfrm>
                      <a:off x="0" y="0"/>
                      <a:ext cx="2065084" cy="1828800"/>
                    </a:xfrm>
                    <a:prstGeom prst="rect">
                      <a:avLst/>
                    </a:prstGeom>
                    <a:noFill/>
                    <a:ln w="9525">
                      <a:noFill/>
                      <a:miter lim="800000"/>
                      <a:headEnd/>
                      <a:tailEnd/>
                    </a:ln>
                  </pic:spPr>
                </pic:pic>
              </a:graphicData>
            </a:graphic>
          </wp:inline>
        </w:drawing>
      </w:r>
      <w:bookmarkStart w:id="76" w:name="_Ref383439184"/>
    </w:p>
    <w:p w:rsidR="00462633" w:rsidRDefault="00D35824" w:rsidP="00B00C97">
      <w:pPr>
        <w:ind w:firstLine="0"/>
        <w:jc w:val="center"/>
      </w:pPr>
      <w:bookmarkStart w:id="77" w:name="_Toc388090267"/>
      <w:r>
        <w:t xml:space="preserve">Figure </w:t>
      </w:r>
      <w:fldSimple w:instr=" SEQ Figure \* ARABIC ">
        <w:r w:rsidR="002307A1">
          <w:rPr>
            <w:noProof/>
          </w:rPr>
          <w:t>19</w:t>
        </w:r>
      </w:fldSimple>
      <w:bookmarkEnd w:id="76"/>
      <w:r>
        <w:t xml:space="preserve"> (a) schematic illustration of the stress relaxation test</w:t>
      </w:r>
      <w:r w:rsidR="00462633">
        <w:t>ing system for</w:t>
      </w:r>
      <w:r>
        <w:t xml:space="preserve"> high temperatures and</w:t>
      </w:r>
      <w:r w:rsidR="00B00C97">
        <w:t xml:space="preserve"> </w:t>
      </w:r>
      <w:r>
        <w:t xml:space="preserve">(b) </w:t>
      </w:r>
      <w:r w:rsidR="00462633">
        <w:t xml:space="preserve">the back view of the furnace in (a) </w:t>
      </w:r>
      <w:r w:rsidR="00E30DD0">
        <w:t>which</w:t>
      </w:r>
      <w:r w:rsidR="00462633">
        <w:t xml:space="preserve"> has three thermal couples connected a</w:t>
      </w:r>
      <w:r>
        <w:t>nd (c)</w:t>
      </w:r>
      <w:r w:rsidRPr="00D35824">
        <w:t xml:space="preserve"> </w:t>
      </w:r>
      <w:r w:rsidR="00E30DD0">
        <w:t xml:space="preserve">the </w:t>
      </w:r>
      <w:r>
        <w:t xml:space="preserve">temperature controller and monitor </w:t>
      </w:r>
      <w:r w:rsidR="00E30DD0">
        <w:t>that controls the designated temperature and receives another end of the three thermal couples to monitor the furnace temperature</w:t>
      </w:r>
      <w:bookmarkEnd w:id="77"/>
      <w:r w:rsidR="00E30DD0">
        <w:t xml:space="preserve"> </w:t>
      </w:r>
    </w:p>
    <w:p w:rsidR="00B849E6" w:rsidRDefault="00D35824" w:rsidP="00462633">
      <w:pPr>
        <w:ind w:firstLine="0"/>
        <w:sectPr w:rsidR="00B849E6" w:rsidSect="003267FC">
          <w:pgSz w:w="12240" w:h="15840"/>
          <w:pgMar w:top="1440" w:right="1800" w:bottom="1440" w:left="1800" w:header="720" w:footer="720" w:gutter="0"/>
          <w:cols w:space="720"/>
          <w:docGrid w:linePitch="360"/>
        </w:sectPr>
      </w:pPr>
      <w:r>
        <w:t xml:space="preserve"> </w:t>
      </w:r>
    </w:p>
    <w:p w:rsidR="002A6E2E" w:rsidRDefault="00FB0900" w:rsidP="00B008D8">
      <w:pPr>
        <w:pStyle w:val="Heading1"/>
      </w:pPr>
      <w:r>
        <w:lastRenderedPageBreak/>
        <w:fldChar w:fldCharType="begin"/>
      </w:r>
      <w:r w:rsidR="003549FE">
        <w:instrText xml:space="preserve"> MACROBUTTON MTEditEquationSection2 </w:instrText>
      </w:r>
      <w:r w:rsidR="003549FE" w:rsidRPr="003549FE">
        <w:rPr>
          <w:rStyle w:val="MTEquationSection"/>
        </w:rPr>
        <w:instrText>Equation Section (Next)</w:instrText>
      </w:r>
      <w:r>
        <w:fldChar w:fldCharType="begin"/>
      </w:r>
      <w:r w:rsidR="003549FE">
        <w:instrText xml:space="preserve"> SEQ MTEqn \r \h \* MERGEFORMAT </w:instrText>
      </w:r>
      <w:r>
        <w:fldChar w:fldCharType="end"/>
      </w:r>
      <w:r>
        <w:fldChar w:fldCharType="begin"/>
      </w:r>
      <w:r w:rsidR="003549FE">
        <w:instrText xml:space="preserve"> SEQ MTSec \h \* MERGEFORMAT </w:instrText>
      </w:r>
      <w:r>
        <w:fldChar w:fldCharType="end"/>
      </w:r>
      <w:bookmarkStart w:id="78" w:name="_Toc388090189"/>
      <w:r>
        <w:fldChar w:fldCharType="end"/>
      </w:r>
      <w:r w:rsidR="00FD1441" w:rsidRPr="002C795A">
        <w:rPr>
          <w:szCs w:val="32"/>
        </w:rPr>
        <w:t>Incipient p</w:t>
      </w:r>
      <w:r w:rsidR="009848FC" w:rsidRPr="002C795A">
        <w:rPr>
          <w:szCs w:val="32"/>
        </w:rPr>
        <w:t xml:space="preserve">lasticity and </w:t>
      </w:r>
      <w:r w:rsidR="00FD1441" w:rsidRPr="002C795A">
        <w:rPr>
          <w:szCs w:val="32"/>
        </w:rPr>
        <w:t>dislocation n</w:t>
      </w:r>
      <w:r w:rsidR="00B009D0" w:rsidRPr="002C795A">
        <w:rPr>
          <w:szCs w:val="32"/>
        </w:rPr>
        <w:t>ucleation</w:t>
      </w:r>
      <w:r w:rsidR="00366948" w:rsidRPr="002C795A">
        <w:rPr>
          <w:szCs w:val="32"/>
        </w:rPr>
        <w:t xml:space="preserve"> </w:t>
      </w:r>
      <w:r w:rsidR="00FD1441" w:rsidRPr="002C795A">
        <w:rPr>
          <w:szCs w:val="32"/>
        </w:rPr>
        <w:t xml:space="preserve">studied </w:t>
      </w:r>
      <w:r w:rsidR="00237180" w:rsidRPr="002C795A">
        <w:rPr>
          <w:szCs w:val="32"/>
        </w:rPr>
        <w:t>using</w:t>
      </w:r>
      <w:r w:rsidR="00FD1441" w:rsidRPr="002C795A">
        <w:rPr>
          <w:szCs w:val="32"/>
        </w:rPr>
        <w:t xml:space="preserve"> </w:t>
      </w:r>
      <w:proofErr w:type="spellStart"/>
      <w:r w:rsidR="00FD1441" w:rsidRPr="002C795A">
        <w:rPr>
          <w:szCs w:val="32"/>
        </w:rPr>
        <w:t>nanoindentation</w:t>
      </w:r>
      <w:proofErr w:type="spellEnd"/>
      <w:r w:rsidR="00237180" w:rsidRPr="002C795A">
        <w:rPr>
          <w:szCs w:val="32"/>
        </w:rPr>
        <w:t xml:space="preserve"> technique</w:t>
      </w:r>
      <w:bookmarkEnd w:id="78"/>
    </w:p>
    <w:p w:rsidR="002129A3" w:rsidRPr="00442415" w:rsidRDefault="00B439CB" w:rsidP="00AA2A64">
      <w:pPr>
        <w:pStyle w:val="Heading2"/>
      </w:pPr>
      <w:bookmarkStart w:id="79" w:name="_Toc388090190"/>
      <w:r>
        <w:t>Sample</w:t>
      </w:r>
      <w:r w:rsidR="008A7CE3">
        <w:t xml:space="preserve"> preparation and microstructure characterization</w:t>
      </w:r>
      <w:bookmarkEnd w:id="79"/>
    </w:p>
    <w:p w:rsidR="002129A3" w:rsidRDefault="002129A3" w:rsidP="002129A3">
      <w:pPr>
        <w:spacing w:after="0"/>
      </w:pPr>
      <w:r>
        <w:t>The material used in this study was prepared by arc-melting a mixture of constituent metals (purity &gt; 99wt</w:t>
      </w:r>
      <w:r w:rsidR="003549FE">
        <w:t>. %</w:t>
      </w:r>
      <w:r>
        <w:t>) with a nominal composition Fe</w:t>
      </w:r>
      <w:r w:rsidRPr="00DB43BD">
        <w:rPr>
          <w:vertAlign w:val="subscript"/>
        </w:rPr>
        <w:t>20</w:t>
      </w:r>
      <w:r>
        <w:t>Co</w:t>
      </w:r>
      <w:r w:rsidRPr="00DB43BD">
        <w:rPr>
          <w:vertAlign w:val="subscript"/>
        </w:rPr>
        <w:t>20</w:t>
      </w:r>
      <w:r>
        <w:t>Cr</w:t>
      </w:r>
      <w:r w:rsidRPr="00DB43BD">
        <w:rPr>
          <w:vertAlign w:val="subscript"/>
        </w:rPr>
        <w:t>20</w:t>
      </w:r>
      <w:r>
        <w:t>Ni</w:t>
      </w:r>
      <w:r w:rsidRPr="00DB43BD">
        <w:rPr>
          <w:vertAlign w:val="subscript"/>
        </w:rPr>
        <w:t>20</w:t>
      </w:r>
      <w:r>
        <w:t>Mn</w:t>
      </w:r>
      <w:r w:rsidRPr="00DB43BD">
        <w:rPr>
          <w:vertAlign w:val="subscript"/>
        </w:rPr>
        <w:t>20</w:t>
      </w:r>
      <w:r>
        <w:rPr>
          <w:vertAlign w:val="subscript"/>
        </w:rPr>
        <w:t xml:space="preserve"> </w:t>
      </w:r>
      <w:r>
        <w:t xml:space="preserve">(in atomic percentage) in a Ti-guttered high purity Argon atmosphere. The ingot was re-melted at least four times to ensure homogeneity before it was drop-cast into a mold. The as-cast ingot was further rolled by 70% reduction in thickness. </w:t>
      </w:r>
    </w:p>
    <w:p w:rsidR="0026381F" w:rsidRDefault="002129A3" w:rsidP="00D2356F">
      <w:pPr>
        <w:spacing w:after="720"/>
      </w:pPr>
      <w:r>
        <w:t>Rectangular samples were sliced from the rolled plate, grounded, and polished to a mirror finish of 0.01</w:t>
      </w:r>
      <w:r>
        <w:rPr>
          <w:rFonts w:ascii="Symbol" w:hAnsi="Symbol"/>
        </w:rPr>
        <w:t></w:t>
      </w:r>
      <w:r>
        <w:t xml:space="preserve">m. It is, then, annealed in vacuum at 900˚C for 10h to induce </w:t>
      </w:r>
      <w:proofErr w:type="spellStart"/>
      <w:r>
        <w:t>recrystallization</w:t>
      </w:r>
      <w:proofErr w:type="spellEnd"/>
      <w:r>
        <w:t xml:space="preserve"> and grain growth, and to remove any surface stress resulted from the mechanical polishing</w:t>
      </w:r>
      <w:r w:rsidR="00FB0900">
        <w:fldChar w:fldCharType="begin"/>
      </w:r>
      <w:r w:rsidR="007563B7">
        <w:instrText xml:space="preserve"> ADDIN EN.CITE &lt;EndNote&gt;&lt;Cite&gt;&lt;Author&gt;Wang&lt;/Author&gt;&lt;Year&gt;2011&lt;/Year&gt;&lt;RecNum&gt;427&lt;/RecNum&gt;&lt;DisplayText&gt;[83]&lt;/DisplayText&gt;&lt;record&gt;&lt;rec-number&gt;427&lt;/rec-number&gt;&lt;foreign-keys&gt;&lt;key app="EN" db-id="e2ss9rzx1d2wacevppd5rp9hxd0wwezrrv9e"&gt;427&lt;/key&gt;&lt;/foreign-keys&gt;&lt;ref-type name="Journal Article"&gt;17&lt;/ref-type&gt;&lt;contributors&gt;&lt;authors&gt;&lt;author&gt;Wang, Zhigang&lt;/author&gt;&lt;author&gt;Bei, Hongbin&lt;/author&gt;&lt;author&gt;George, Easo P&lt;/author&gt;&lt;author&gt;Pharr, George M&lt;/author&gt;&lt;/authors&gt;&lt;/contributors&gt;&lt;titles&gt;&lt;title&gt;Influences of surface preparation on nanoindentation pop-in in single-crystal Mo&lt;/title&gt;&lt;secondary-title&gt;Scripta Materialia&lt;/secondary-title&gt;&lt;/titles&gt;&lt;periodical&gt;&lt;full-title&gt;Scripta Materialia&lt;/full-title&gt;&lt;/periodical&gt;&lt;pages&gt;469-472&lt;/pages&gt;&lt;volume&gt;65&lt;/volume&gt;&lt;number&gt;6&lt;/number&gt;&lt;dates&gt;&lt;year&gt;2011&lt;/year&gt;&lt;/dates&gt;&lt;isbn&gt;1359-6462&lt;/isbn&gt;&lt;urls&gt;&lt;/urls&gt;&lt;/record&gt;&lt;/Cite&gt;&lt;/EndNote&gt;</w:instrText>
      </w:r>
      <w:r w:rsidR="00FB0900">
        <w:fldChar w:fldCharType="separate"/>
      </w:r>
      <w:r w:rsidR="007563B7">
        <w:rPr>
          <w:noProof/>
        </w:rPr>
        <w:t>[</w:t>
      </w:r>
      <w:hyperlink w:anchor="_ENREF_83" w:tooltip="Wang, 2011 #427" w:history="1">
        <w:r w:rsidR="00BA1DFF">
          <w:rPr>
            <w:noProof/>
          </w:rPr>
          <w:t>83</w:t>
        </w:r>
      </w:hyperlink>
      <w:r w:rsidR="007563B7">
        <w:rPr>
          <w:noProof/>
        </w:rPr>
        <w:t>]</w:t>
      </w:r>
      <w:r w:rsidR="00FB0900">
        <w:fldChar w:fldCharType="end"/>
      </w:r>
      <w:r>
        <w:t xml:space="preserve">. An optical micrograph of the sample after the above processes is shown in </w:t>
      </w:r>
      <w:r w:rsidR="00FB0900">
        <w:fldChar w:fldCharType="begin"/>
      </w:r>
      <w:r w:rsidR="006F074A">
        <w:instrText xml:space="preserve"> REF _Ref381907502 \h </w:instrText>
      </w:r>
      <w:r w:rsidR="00FB0900">
        <w:fldChar w:fldCharType="separate"/>
      </w:r>
      <w:r w:rsidR="002307A1">
        <w:t xml:space="preserve">Figure </w:t>
      </w:r>
      <w:r w:rsidR="002307A1">
        <w:rPr>
          <w:noProof/>
        </w:rPr>
        <w:t>20</w:t>
      </w:r>
      <w:r w:rsidR="00FB0900">
        <w:fldChar w:fldCharType="end"/>
      </w:r>
      <w:r w:rsidR="006F074A">
        <w:t>(a)</w:t>
      </w:r>
      <w:r>
        <w:t>, grain size ranging about 30-50</w:t>
      </w:r>
      <w:r>
        <w:rPr>
          <w:rFonts w:ascii="Symbol" w:hAnsi="Symbol"/>
        </w:rPr>
        <w:t></w:t>
      </w:r>
      <w:r>
        <w:t xml:space="preserve">m. The crystal structure is identified by XRD pattern in </w:t>
      </w:r>
      <w:r w:rsidR="00FB0900">
        <w:fldChar w:fldCharType="begin"/>
      </w:r>
      <w:r w:rsidR="006F074A">
        <w:instrText xml:space="preserve"> REF _Ref381907502 \h </w:instrText>
      </w:r>
      <w:r w:rsidR="00FB0900">
        <w:fldChar w:fldCharType="separate"/>
      </w:r>
      <w:r w:rsidR="002307A1">
        <w:t xml:space="preserve">Figure </w:t>
      </w:r>
      <w:r w:rsidR="002307A1">
        <w:rPr>
          <w:noProof/>
        </w:rPr>
        <w:t>20</w:t>
      </w:r>
      <w:r w:rsidR="00FB0900">
        <w:fldChar w:fldCharType="end"/>
      </w:r>
      <w:r w:rsidR="006F074A">
        <w:t>(</w:t>
      </w:r>
      <w:r>
        <w:t>b</w:t>
      </w:r>
      <w:r w:rsidR="006F074A">
        <w:t>)</w:t>
      </w:r>
      <w:r>
        <w:t xml:space="preserve"> to be a single FCC phase</w:t>
      </w:r>
      <w:r w:rsidR="00994A5D">
        <w:t xml:space="preserve"> as </w:t>
      </w:r>
      <w:proofErr w:type="gramStart"/>
      <w:r w:rsidR="00994A5D">
        <w:t>reported</w:t>
      </w:r>
      <w:proofErr w:type="gramEnd"/>
      <w:r w:rsidR="00FB0900">
        <w:fldChar w:fldCharType="begin">
          <w:fldData xml:space="preserve">PEVuZE5vdGU+PENpdGU+PEF1dGhvcj5DYW50b3I8L0F1dGhvcj48WWVhcj4yMDA0PC9ZZWFyPjxS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</w:fldData>
        </w:fldChar>
      </w:r>
      <w:r w:rsidR="00E30DD0">
        <w:instrText xml:space="preserve"> ADDIN EN.CITE </w:instrText>
      </w:r>
      <w:r w:rsidR="00E30DD0">
        <w:fldChar w:fldCharType="begin">
          <w:fldData xml:space="preserve">PEVuZE5vdGU+PENpdGU+PEF1dGhvcj5DYW50b3I8L0F1dGhvcj48WWVhcj4yMDA0PC9ZZWFyPjxS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</w:fldData>
        </w:fldChar>
      </w:r>
      <w:r w:rsidR="00E30DD0">
        <w:instrText xml:space="preserve"> ADDIN EN.CITE.DATA </w:instrText>
      </w:r>
      <w:r w:rsidR="00E30DD0">
        <w:fldChar w:fldCharType="end"/>
      </w:r>
      <w:r w:rsidR="00FB0900">
        <w:fldChar w:fldCharType="separate"/>
      </w:r>
      <w:r w:rsidR="00E30DD0">
        <w:rPr>
          <w:noProof/>
        </w:rPr>
        <w:t>[</w:t>
      </w:r>
      <w:hyperlink w:anchor="_ENREF_1" w:tooltip="Cantor, 2004 #5" w:history="1">
        <w:r w:rsidR="00BA1DFF">
          <w:rPr>
            <w:noProof/>
          </w:rPr>
          <w:t>1</w:t>
        </w:r>
      </w:hyperlink>
      <w:r w:rsidR="00E30DD0">
        <w:rPr>
          <w:noProof/>
        </w:rPr>
        <w:t xml:space="preserve">, </w:t>
      </w:r>
      <w:hyperlink w:anchor="_ENREF_12" w:tooltip="Otto, 2013 #38" w:history="1">
        <w:r w:rsidR="00BA1DFF">
          <w:rPr>
            <w:noProof/>
          </w:rPr>
          <w:t>12</w:t>
        </w:r>
      </w:hyperlink>
      <w:r w:rsidR="00E30DD0">
        <w:rPr>
          <w:noProof/>
        </w:rPr>
        <w:t xml:space="preserve">, </w:t>
      </w:r>
      <w:hyperlink w:anchor="_ENREF_14" w:tooltip="Liu, 2013 #45" w:history="1">
        <w:r w:rsidR="00BA1DFF">
          <w:rPr>
            <w:noProof/>
          </w:rPr>
          <w:t>14</w:t>
        </w:r>
      </w:hyperlink>
      <w:r w:rsidR="00E30DD0">
        <w:rPr>
          <w:noProof/>
        </w:rPr>
        <w:t xml:space="preserve">, </w:t>
      </w:r>
      <w:hyperlink w:anchor="_ENREF_15" w:tooltip="Wu, 2014 #29" w:history="1">
        <w:r w:rsidR="00BA1DFF">
          <w:rPr>
            <w:noProof/>
          </w:rPr>
          <w:t>15</w:t>
        </w:r>
      </w:hyperlink>
      <w:r w:rsidR="00E30DD0">
        <w:rPr>
          <w:noProof/>
        </w:rPr>
        <w:t>]</w:t>
      </w:r>
      <w:r w:rsidR="00FB0900">
        <w:fldChar w:fldCharType="end"/>
      </w:r>
      <w:r>
        <w:t xml:space="preserve">. </w:t>
      </w:r>
    </w:p>
    <w:p w:rsidR="00BB745B" w:rsidRDefault="00DA56F1" w:rsidP="00BB745B">
      <w:pPr>
        <w:spacing w:after="0"/>
      </w:pPr>
      <w:r w:rsidRPr="008E2BEC">
        <w:rPr>
          <w:noProof/>
        </w:rPr>
        <w:drawing>
          <wp:inline distT="0" distB="0" distL="0" distR="0">
            <wp:extent cx="2522879" cy="2011680"/>
            <wp:effectExtent l="19050" t="0" r="0" b="0"/>
            <wp:docPr id="18" name="Picture 22" descr="G:\Dr. Nieh\First draft pictures\microstru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Dr. Nieh\First draft pictures\microstructure.jpg"/>
                    <pic:cNvPicPr>
                      <a:picLocks noChangeAspect="1" noChangeArrowheads="1"/>
                    </pic:cNvPicPr>
                  </pic:nvPicPr>
                  <pic:blipFill>
                    <a:blip r:embed="rId108" cstate="print"/>
                    <a:srcRect l="3067" t="4620"/>
                    <a:stretch>
                      <a:fillRect/>
                    </a:stretch>
                  </pic:blipFill>
                  <pic:spPr bwMode="auto">
                    <a:xfrm>
                      <a:off x="0" y="0"/>
                      <a:ext cx="2522879" cy="2011680"/>
                    </a:xfrm>
                    <a:prstGeom prst="rect">
                      <a:avLst/>
                    </a:prstGeom>
                    <a:noFill/>
                    <a:ln w="9525">
                      <a:noFill/>
                      <a:miter lim="800000"/>
                      <a:headEnd/>
                      <a:tailEnd/>
                    </a:ln>
                  </pic:spPr>
                </pic:pic>
              </a:graphicData>
            </a:graphic>
          </wp:inline>
        </w:drawing>
      </w:r>
      <w:r w:rsidR="0026381F">
        <w:t xml:space="preserve">    </w:t>
      </w:r>
      <w:r w:rsidR="006F074A">
        <w:rPr>
          <w:noProof/>
        </w:rPr>
        <w:drawing>
          <wp:inline distT="0" distB="0" distL="0" distR="0">
            <wp:extent cx="2541187" cy="2011680"/>
            <wp:effectExtent l="19050" t="0" r="0" b="0"/>
            <wp:docPr id="26" name="Picture 24" descr="G:\Dr. Nieh\First draft pictures\X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Dr. Nieh\First draft pictures\XRD.jpg"/>
                    <pic:cNvPicPr>
                      <a:picLocks noChangeAspect="1" noChangeArrowheads="1"/>
                    </pic:cNvPicPr>
                  </pic:nvPicPr>
                  <pic:blipFill>
                    <a:blip r:embed="rId109" cstate="print"/>
                    <a:srcRect/>
                    <a:stretch>
                      <a:fillRect/>
                    </a:stretch>
                  </pic:blipFill>
                  <pic:spPr bwMode="auto">
                    <a:xfrm>
                      <a:off x="0" y="0"/>
                      <a:ext cx="2541187" cy="2011680"/>
                    </a:xfrm>
                    <a:prstGeom prst="rect">
                      <a:avLst/>
                    </a:prstGeom>
                    <a:noFill/>
                    <a:ln w="9525">
                      <a:noFill/>
                      <a:miter lim="800000"/>
                      <a:headEnd/>
                      <a:tailEnd/>
                    </a:ln>
                  </pic:spPr>
                </pic:pic>
              </a:graphicData>
            </a:graphic>
          </wp:inline>
        </w:drawing>
      </w:r>
      <w:bookmarkStart w:id="80" w:name="_Ref381907502"/>
    </w:p>
    <w:p w:rsidR="002129A3" w:rsidRDefault="00D35824" w:rsidP="00BB745B">
      <w:pPr>
        <w:spacing w:after="720"/>
        <w:rPr>
          <w:noProof/>
        </w:rPr>
      </w:pPr>
      <w:bookmarkStart w:id="81" w:name="_Toc388090268"/>
      <w:r>
        <w:t xml:space="preserve">Figure </w:t>
      </w:r>
      <w:fldSimple w:instr=" SEQ Figure \* ARABIC ">
        <w:r w:rsidR="002307A1">
          <w:rPr>
            <w:noProof/>
          </w:rPr>
          <w:t>20</w:t>
        </w:r>
      </w:fldSimple>
      <w:bookmarkEnd w:id="80"/>
      <w:r>
        <w:t xml:space="preserve"> (a) Optical microstructure of the annealed </w:t>
      </w:r>
      <w:proofErr w:type="spellStart"/>
      <w:r>
        <w:t>FeCoCrNiMn</w:t>
      </w:r>
      <w:proofErr w:type="spellEnd"/>
      <w:r>
        <w:t xml:space="preserve"> sample with an average grain size about 30~50</w:t>
      </w:r>
      <w:r>
        <w:rPr>
          <w:rFonts w:ascii="Symbol" w:hAnsi="Symbol"/>
        </w:rPr>
        <w:t></w:t>
      </w:r>
      <w:r>
        <w:t xml:space="preserve">m </w:t>
      </w:r>
      <w:r w:rsidR="00677CB6">
        <w:t>and (</w:t>
      </w:r>
      <w:r w:rsidR="002129A3">
        <w:t>b)</w:t>
      </w:r>
      <w:r w:rsidR="002129A3" w:rsidRPr="00390349">
        <w:t xml:space="preserve"> </w:t>
      </w:r>
      <w:r w:rsidR="002129A3">
        <w:t>XRD pattern</w:t>
      </w:r>
      <w:r w:rsidR="002129A3">
        <w:rPr>
          <w:rFonts w:hint="eastAsia"/>
        </w:rPr>
        <w:t xml:space="preserve"> indicates a single</w:t>
      </w:r>
      <w:r w:rsidR="002129A3">
        <w:t xml:space="preserve"> FCC structure.</w:t>
      </w:r>
      <w:bookmarkEnd w:id="81"/>
    </w:p>
    <w:p w:rsidR="002129A3" w:rsidRDefault="002129A3" w:rsidP="002129A3">
      <w:r>
        <w:lastRenderedPageBreak/>
        <w:t xml:space="preserve">Instrumented </w:t>
      </w:r>
      <w:proofErr w:type="spellStart"/>
      <w:r>
        <w:t>nanoindentation</w:t>
      </w:r>
      <w:proofErr w:type="spellEnd"/>
      <w:r>
        <w:t xml:space="preserve"> experiments at room temperature were</w:t>
      </w:r>
      <w:r w:rsidRPr="002A1885">
        <w:t xml:space="preserve"> performed using a </w:t>
      </w:r>
      <w:proofErr w:type="spellStart"/>
      <w:r w:rsidRPr="002A1885">
        <w:t>Hysitron</w:t>
      </w:r>
      <w:proofErr w:type="spellEnd"/>
      <w:r w:rsidRPr="002A1885">
        <w:t xml:space="preserve"> </w:t>
      </w:r>
      <w:proofErr w:type="spellStart"/>
      <w:r w:rsidRPr="002A1885">
        <w:t>Triboindenter</w:t>
      </w:r>
      <w:proofErr w:type="spellEnd"/>
      <w:r>
        <w:t xml:space="preserve"> (</w:t>
      </w:r>
      <w:proofErr w:type="spellStart"/>
      <w:r w:rsidRPr="002A1885">
        <w:t>Hysitron</w:t>
      </w:r>
      <w:proofErr w:type="spellEnd"/>
      <w:r w:rsidRPr="002A1885">
        <w:t>, Inc.</w:t>
      </w:r>
      <w:r>
        <w:t xml:space="preserve"> </w:t>
      </w:r>
      <w:r w:rsidRPr="002A1885">
        <w:t>Minneapolis, MN</w:t>
      </w:r>
      <w:r>
        <w:t>)</w:t>
      </w:r>
      <w:r w:rsidRPr="002A1885">
        <w:t xml:space="preserve">, with a </w:t>
      </w:r>
      <w:proofErr w:type="spellStart"/>
      <w:r w:rsidRPr="002A1885">
        <w:t>Berkovich</w:t>
      </w:r>
      <w:proofErr w:type="spellEnd"/>
      <w:r w:rsidRPr="002A1885">
        <w:t xml:space="preserve"> diamond tip </w:t>
      </w:r>
      <w:r>
        <w:t>of effective tip radius of 233nm determined using standard method</w:t>
      </w:r>
      <w:r w:rsidR="00FB0900">
        <w:fldChar w:fldCharType="begin">
          <w:fldData xml:space="preserve">PEVuZE5vdGU+PENpdGU+PEF1dGhvcj5TY2h1aDwvQXV0aG9yPjxZZWFyPjIwMDQ8L1llYXI+PFJl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</w:fldData>
        </w:fldChar>
      </w:r>
      <w:r w:rsidR="007563B7">
        <w:instrText xml:space="preserve"> ADDIN EN.CITE </w:instrText>
      </w:r>
      <w:r w:rsidR="00FB0900">
        <w:fldChar w:fldCharType="begin">
          <w:fldData xml:space="preserve">PEVuZE5vdGU+PENpdGU+PEF1dGhvcj5TY2h1aDwvQXV0aG9yPjxZZWFyPjIwMDQ8L1llYXI+PFJl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</w:fldData>
        </w:fldChar>
      </w:r>
      <w:r w:rsidR="007563B7">
        <w:instrText xml:space="preserve"> ADDIN EN.CITE.DATA </w:instrText>
      </w:r>
      <w:r w:rsidR="00FB0900">
        <w:fldChar w:fldCharType="end"/>
      </w:r>
      <w:r w:rsidR="00FB0900">
        <w:fldChar w:fldCharType="separate"/>
      </w:r>
      <w:r w:rsidR="007563B7">
        <w:rPr>
          <w:noProof/>
        </w:rPr>
        <w:t>[</w:t>
      </w:r>
      <w:hyperlink w:anchor="_ENREF_84" w:tooltip="Schuh, 2004 #142" w:history="1">
        <w:r w:rsidR="00BA1DFF">
          <w:rPr>
            <w:noProof/>
          </w:rPr>
          <w:t>84-86</w:t>
        </w:r>
      </w:hyperlink>
      <w:r w:rsidR="007563B7">
        <w:rPr>
          <w:noProof/>
        </w:rPr>
        <w:t>]</w:t>
      </w:r>
      <w:r w:rsidR="00FB0900">
        <w:fldChar w:fldCharType="end"/>
      </w:r>
      <w:r>
        <w:t>. Indentations were made at 4</w:t>
      </w:r>
      <w:r>
        <w:rPr>
          <w:rFonts w:ascii="Symbol" w:hAnsi="Symbol"/>
        </w:rPr>
        <w:t></w:t>
      </w:r>
      <w:r>
        <w:t>m apart from each other, with a constant load of 200</w:t>
      </w:r>
      <w:r>
        <w:rPr>
          <w:rFonts w:ascii="Symbol" w:hAnsi="Symbol"/>
        </w:rPr>
        <w:t></w:t>
      </w:r>
      <w:r>
        <w:t>N and loading segment of 5s, and the indentation depth was typically about 30nm. The 4</w:t>
      </w:r>
      <w:r>
        <w:rPr>
          <w:rFonts w:ascii="Symbol" w:hAnsi="Symbol"/>
        </w:rPr>
        <w:t></w:t>
      </w:r>
      <w:r>
        <w:t xml:space="preserve">m was chosen to avoid the overlap of plastic zones created by neighboring indentations yet to accommodate as many indentations as possible on a single grain. </w:t>
      </w:r>
      <w:r>
        <w:rPr>
          <w:color w:val="000000" w:themeColor="text1"/>
        </w:rPr>
        <w:t>Eleven</w:t>
      </w:r>
      <w:r w:rsidRPr="001F6E93">
        <w:rPr>
          <w:color w:val="000000" w:themeColor="text1"/>
        </w:rPr>
        <w:t xml:space="preserve"> grains</w:t>
      </w:r>
      <w:r>
        <w:t xml:space="preserve"> were randomly selected and 120 indentations on each grain were carried out; there are total 1320 indentations.</w:t>
      </w:r>
    </w:p>
    <w:p w:rsidR="002129A3" w:rsidRPr="00420B3E" w:rsidRDefault="002129A3" w:rsidP="002129A3">
      <w:proofErr w:type="spellStart"/>
      <w:r>
        <w:t>Nanoindentation</w:t>
      </w:r>
      <w:proofErr w:type="spellEnd"/>
      <w:r>
        <w:t xml:space="preserve"> tests at elevated temperatures were conducted with an attached heating stage</w:t>
      </w:r>
      <w:r w:rsidR="00FB0900">
        <w:fldChar w:fldCharType="begin"/>
      </w:r>
      <w:r w:rsidR="007563B7">
        <w:instrText xml:space="preserve"> ADDIN EN.CITE &lt;EndNote&gt;&lt;Cite&gt;&lt;Author&gt;Song&lt;/Author&gt;&lt;Year&gt;2010&lt;/Year&gt;&lt;RecNum&gt;180&lt;/RecNum&gt;&lt;DisplayText&gt;[87]&lt;/DisplayText&gt;&lt;record&gt;&lt;rec-number&gt;180&lt;/rec-number&gt;&lt;foreign-keys&gt;&lt;key app="EN" db-id="xe2xfxx0yefeasedpswpt22oetpw0s0wx9vz"&gt;180&lt;/key&gt;&lt;/foreign-keys&gt;&lt;ref-type name="Journal Article"&gt;17&lt;/ref-type&gt;&lt;contributors&gt;&lt;authors&gt;&lt;author&gt;Song, S. X.&lt;/author&gt;&lt;author&gt;Jang, J. S. C.&lt;/author&gt;&lt;author&gt;Huang, J. C.&lt;/author&gt;&lt;author&gt;Nieh, T. G.&lt;/author&gt;&lt;/authors&gt;&lt;/contributors&gt;&lt;titles&gt;&lt;title&gt;Inhomogeneous to homogeneous transition in an Au-based metallic glass and its deformation maps&lt;/title&gt;&lt;secondary-title&gt;Intermetallics&lt;/secondary-title&gt;&lt;/titles&gt;&lt;periodical&gt;&lt;full-title&gt;Intermetallics&lt;/full-title&gt;&lt;/periodical&gt;&lt;pages&gt;702-709&lt;/pages&gt;&lt;volume&gt;18&lt;/volume&gt;&lt;number&gt;4&lt;/number&gt;&lt;keywords&gt;&lt;keyword&gt;B. Glasses, Metallic&lt;/keyword&gt;&lt;keyword&gt;B. Mechanical properties at high temperatures&lt;/keyword&gt;&lt;keyword&gt;B. Plastic deformation mechanisms&lt;/keyword&gt;&lt;keyword&gt;F. Mechanical testing&lt;/keyword&gt;&lt;keyword&gt;B. Deformation map&lt;/keyword&gt;&lt;/keywords&gt;&lt;dates&gt;&lt;year&gt;2010&lt;/year&gt;&lt;pub-dates&gt;&lt;date&gt;4//&lt;/date&gt;&lt;/pub-dates&gt;&lt;/dates&gt;&lt;isbn&gt;0966-9795&lt;/isbn&gt;&lt;urls&gt;&lt;related-urls&gt;&lt;url&gt;http://www.sciencedirect.com/science/article/pii/S0966979509003069&lt;/url&gt;&lt;/related-urls&gt;&lt;/urls&gt;&lt;electronic-resource-num&gt;10.1016/j.intermet.2009.11.009&lt;/electronic-resource-num&gt;&lt;/record&gt;&lt;/Cite&gt;&lt;/EndNote&gt;</w:instrText>
      </w:r>
      <w:r w:rsidR="00FB0900">
        <w:fldChar w:fldCharType="separate"/>
      </w:r>
      <w:r w:rsidR="007563B7">
        <w:rPr>
          <w:noProof/>
        </w:rPr>
        <w:t>[</w:t>
      </w:r>
      <w:hyperlink w:anchor="_ENREF_87" w:tooltip="Song, 2010 #180" w:history="1">
        <w:r w:rsidR="00BA1DFF">
          <w:rPr>
            <w:noProof/>
          </w:rPr>
          <w:t>87</w:t>
        </w:r>
      </w:hyperlink>
      <w:r w:rsidR="007563B7">
        <w:rPr>
          <w:noProof/>
        </w:rPr>
        <w:t>]</w:t>
      </w:r>
      <w:r w:rsidR="00FB0900">
        <w:fldChar w:fldCharType="end"/>
      </w:r>
      <w:r>
        <w:t xml:space="preserve">. A blunt high temperature </w:t>
      </w:r>
      <w:proofErr w:type="spellStart"/>
      <w:r>
        <w:t>Berkovich</w:t>
      </w:r>
      <w:proofErr w:type="spellEnd"/>
      <w:r>
        <w:t xml:space="preserve"> tip was selected with a radius of 638nm, producing essentially spherical surface contacts with the depth being probed in the present study. At least 16 indents at each temperature were conducted at temperatures of 22, 50, 100 and 150˚C. The loading function remained unchanged throughout the test. The temperature was monitored and controlled using a J-type thermocouple in direct contact with the specimen surface. The test system was allowed about one hour to thermally stabilize at the desired test temperature. For successive indentations at a fixed temperature, the tip was maintained in contact with sample surface to ensure thermal stability in transition from one indentation to the next at a set-point load of 2</w:t>
      </w:r>
      <w:r>
        <w:rPr>
          <w:rFonts w:ascii="Symbol" w:hAnsi="Symbol"/>
        </w:rPr>
        <w:t></w:t>
      </w:r>
      <w:r>
        <w:t>N. The temperature variation during the entire test was within ±0.2K.</w:t>
      </w:r>
    </w:p>
    <w:p w:rsidR="002129A3" w:rsidRDefault="00B439CB" w:rsidP="00AA2A64">
      <w:pPr>
        <w:pStyle w:val="Heading2"/>
      </w:pPr>
      <w:bookmarkStart w:id="82" w:name="_Toc388090191"/>
      <w:r>
        <w:t>Experimental r</w:t>
      </w:r>
      <w:r w:rsidR="002129A3">
        <w:t>esults</w:t>
      </w:r>
      <w:bookmarkEnd w:id="82"/>
      <w:r w:rsidR="002129A3">
        <w:t xml:space="preserve"> </w:t>
      </w:r>
    </w:p>
    <w:p w:rsidR="002129A3" w:rsidRPr="00FF1795" w:rsidRDefault="002129A3" w:rsidP="003A04F6">
      <w:pPr>
        <w:pStyle w:val="Heading3"/>
      </w:pPr>
      <w:bookmarkStart w:id="83" w:name="_Toc388090192"/>
      <w:proofErr w:type="spellStart"/>
      <w:r w:rsidRPr="00FF1795">
        <w:t>Nanoindentatio</w:t>
      </w:r>
      <w:r>
        <w:t>n</w:t>
      </w:r>
      <w:proofErr w:type="spellEnd"/>
      <w:r>
        <w:t xml:space="preserve"> tests at room temperature</w:t>
      </w:r>
      <w:bookmarkEnd w:id="83"/>
    </w:p>
    <w:p w:rsidR="002129A3" w:rsidRDefault="002129A3" w:rsidP="006E66D9">
      <w:pPr>
        <w:rPr>
          <w:noProof/>
        </w:rPr>
      </w:pPr>
      <w:r>
        <w:t>Typical load-displacement (</w:t>
      </w:r>
      <w:r w:rsidRPr="00A06492">
        <w:rPr>
          <w:i/>
        </w:rPr>
        <w:t>P-h</w:t>
      </w:r>
      <w:r>
        <w:t xml:space="preserve">) curves at shallow indentation are presented </w:t>
      </w:r>
      <w:r w:rsidR="006E66D9">
        <w:t xml:space="preserve">in </w:t>
      </w:r>
      <w:fldSimple w:instr=" REF _Ref384913162 \h  \* MERGEFORMAT ">
        <w:r w:rsidR="002307A1">
          <w:t xml:space="preserve">Figure </w:t>
        </w:r>
        <w:r w:rsidR="002307A1">
          <w:rPr>
            <w:noProof/>
          </w:rPr>
          <w:t>21</w:t>
        </w:r>
      </w:fldSimple>
      <w:r w:rsidR="007B7342">
        <w:t>(</w:t>
      </w:r>
      <w:r>
        <w:t>a</w:t>
      </w:r>
      <w:r w:rsidR="007B7342">
        <w:t>)</w:t>
      </w:r>
      <w:r>
        <w:t xml:space="preserve">. Each curve is displaced along the </w:t>
      </w:r>
      <w:r w:rsidRPr="00AF474B">
        <w:rPr>
          <w:i/>
        </w:rPr>
        <w:t>x</w:t>
      </w:r>
      <w:r>
        <w:t xml:space="preserve">-axis and only the loading portions are shown for clarity. The </w:t>
      </w:r>
      <w:r w:rsidRPr="00A06492">
        <w:rPr>
          <w:i/>
        </w:rPr>
        <w:t>P-h</w:t>
      </w:r>
      <w:r>
        <w:t xml:space="preserve"> curves are from three different grains</w:t>
      </w:r>
      <w:r w:rsidR="006E66D9">
        <w:t xml:space="preserve"> and they represent the general </w:t>
      </w:r>
      <w:r>
        <w:t xml:space="preserve">trend that is observed for all other grains. These </w:t>
      </w:r>
      <w:r w:rsidRPr="00A06492">
        <w:rPr>
          <w:i/>
        </w:rPr>
        <w:t xml:space="preserve">P-h </w:t>
      </w:r>
      <w:r>
        <w:t>curves are noted to exhibit a displacement burst (or pop-in) at nearly constant load.</w:t>
      </w:r>
      <w:r w:rsidRPr="006F3515">
        <w:t xml:space="preserve"> </w:t>
      </w:r>
      <w:r>
        <w:t xml:space="preserve">The deformation before pop-in is elastic, as confirmed by a reversible loading-unloading behavior slightly below the pop-in </w:t>
      </w:r>
      <w:r>
        <w:lastRenderedPageBreak/>
        <w:t xml:space="preserve">load, and can be described by </w:t>
      </w:r>
      <w:proofErr w:type="spellStart"/>
      <w:r>
        <w:t>Hertzian</w:t>
      </w:r>
      <w:proofErr w:type="spellEnd"/>
      <w:r>
        <w:t xml:space="preserve"> elastic theory</w:t>
      </w:r>
      <w:r w:rsidR="00FB0900">
        <w:fldChar w:fldCharType="begin"/>
      </w:r>
      <w:r w:rsidR="007563B7">
        <w:instrText xml:space="preserve"> ADDIN EN.CITE &lt;EndNote&gt;&lt;Cite&gt;&lt;Author&gt;Hertz&lt;/Author&gt;&lt;Year&gt;1896&lt;/Year&gt;&lt;RecNum&gt;169&lt;/RecNum&gt;&lt;DisplayText&gt;[88]&lt;/DisplayText&gt;&lt;record&gt;&lt;rec-number&gt;169&lt;/rec-number&gt;&lt;foreign-keys&gt;&lt;key app="EN" db-id="e2ss9rzx1d2wacevppd5rp9hxd0wwezrrv9e"&gt;169&lt;/key&gt;&lt;/foreign-keys&gt;&lt;ref-type name="Journal Article"&gt;17&lt;/ref-type&gt;&lt;contributors&gt;&lt;authors&gt;&lt;author&gt;Hertz, H.&lt;/author&gt;&lt;/authors&gt;&lt;/contributors&gt;&lt;titles&gt;&lt;title&gt;Hertz&amp;apos;s miscellaneous papers&lt;/title&gt;&lt;secondary-title&gt;Macmilan, London&lt;/secondary-title&gt;&lt;/titles&gt;&lt;periodical&gt;&lt;full-title&gt;Macmilan, London&lt;/full-title&gt;&lt;/periodical&gt;&lt;dates&gt;&lt;year&gt;1896&lt;/year&gt;&lt;/dates&gt;&lt;urls&gt;&lt;/urls&gt;&lt;/record&gt;&lt;/Cite&gt;&lt;/EndNote&gt;</w:instrText>
      </w:r>
      <w:r w:rsidR="00FB0900">
        <w:fldChar w:fldCharType="separate"/>
      </w:r>
      <w:r w:rsidR="007563B7">
        <w:rPr>
          <w:noProof/>
        </w:rPr>
        <w:t>[</w:t>
      </w:r>
      <w:hyperlink w:anchor="_ENREF_88" w:tooltip="Hertz, 1896 #169" w:history="1">
        <w:r w:rsidR="00BA1DFF">
          <w:rPr>
            <w:noProof/>
          </w:rPr>
          <w:t>88</w:t>
        </w:r>
      </w:hyperlink>
      <w:r w:rsidR="007563B7">
        <w:rPr>
          <w:noProof/>
        </w:rPr>
        <w:t>]</w:t>
      </w:r>
      <w:r w:rsidR="00FB0900">
        <w:fldChar w:fldCharType="end"/>
      </w:r>
      <w:r>
        <w:t>. According to the theory, the elastic response from the sample surface by a spherical contact follows the relationship:</w:t>
      </w:r>
    </w:p>
    <w:p w:rsidR="002129A3" w:rsidRDefault="002129A3" w:rsidP="002129A3">
      <w:pPr>
        <w:tabs>
          <w:tab w:val="left" w:pos="7200"/>
        </w:tabs>
      </w:pPr>
      <w:r w:rsidRPr="00EC34A6">
        <w:rPr>
          <w:position w:val="-24"/>
        </w:rPr>
        <w:object w:dxaOrig="1560" w:dyaOrig="620">
          <v:shape id="_x0000_i1064" type="#_x0000_t75" style="width:79.35pt;height:30pt" o:ole="">
            <v:imagedata r:id="rId110" o:title=""/>
          </v:shape>
          <o:OLEObject Type="Embed" ProgID="Equation.DSMT4" ShapeID="_x0000_i1064" DrawAspect="Content" ObjectID="_1461837803" r:id="rId111"/>
        </w:object>
      </w:r>
      <w:r w:rsidR="003549FE">
        <w:tab/>
      </w:r>
      <w:r w:rsidR="00FB0900">
        <w:fldChar w:fldCharType="begin"/>
      </w:r>
      <w:r w:rsidR="00477DF1">
        <w:instrText xml:space="preserve"> MACROBUTTON MTPlaceRef \* MERGEFORMAT </w:instrText>
      </w:r>
      <w:r w:rsidR="00FB0900">
        <w:fldChar w:fldCharType="begin"/>
      </w:r>
      <w:r w:rsidR="00477DF1">
        <w:instrText xml:space="preserve"> SEQ MTEqn \h \* MERGEFORMAT </w:instrText>
      </w:r>
      <w:r w:rsidR="00FB0900">
        <w:fldChar w:fldCharType="end"/>
      </w:r>
      <w:bookmarkStart w:id="84" w:name="ZEqnNum561147"/>
      <w:r w:rsidR="00477DF1">
        <w:instrText>(</w:instrText>
      </w:r>
      <w:fldSimple w:instr=" SEQ MTSec \c \* Arabic \* MERGEFORMAT ">
        <w:r w:rsidR="002307A1">
          <w:rPr>
            <w:noProof/>
          </w:rPr>
          <w:instrText>3</w:instrText>
        </w:r>
      </w:fldSimple>
      <w:r w:rsidR="00477DF1">
        <w:instrText>.</w:instrText>
      </w:r>
      <w:fldSimple w:instr=" SEQ MTEqn \c \* Arabic \* MERGEFORMAT ">
        <w:r w:rsidR="002307A1">
          <w:rPr>
            <w:noProof/>
          </w:rPr>
          <w:instrText>1</w:instrText>
        </w:r>
      </w:fldSimple>
      <w:r w:rsidR="00477DF1">
        <w:instrText>)</w:instrText>
      </w:r>
      <w:bookmarkEnd w:id="84"/>
      <w:r w:rsidR="00FB0900">
        <w:fldChar w:fldCharType="end"/>
      </w:r>
    </w:p>
    <w:p w:rsidR="002129A3" w:rsidRDefault="002129A3" w:rsidP="002129A3">
      <w:r>
        <w:t xml:space="preserve">where </w:t>
      </w:r>
      <w:r w:rsidRPr="007850D7">
        <w:rPr>
          <w:i/>
        </w:rPr>
        <w:t>P</w:t>
      </w:r>
      <w:r>
        <w:t xml:space="preserve"> is the applied indenting load, </w:t>
      </w:r>
      <w:r w:rsidRPr="007850D7">
        <w:rPr>
          <w:i/>
        </w:rPr>
        <w:t>R</w:t>
      </w:r>
      <w:r>
        <w:t xml:space="preserve"> the tip radius of the indenter, </w:t>
      </w:r>
      <w:r w:rsidRPr="007850D7">
        <w:rPr>
          <w:i/>
        </w:rPr>
        <w:t>h</w:t>
      </w:r>
      <w:r>
        <w:t xml:space="preserve"> the penetration depth measured from the sample free surface up to the bottom of the contact and </w:t>
      </w:r>
      <w:proofErr w:type="spellStart"/>
      <w:r w:rsidRPr="00A6015F">
        <w:rPr>
          <w:i/>
        </w:rPr>
        <w:t>E</w:t>
      </w:r>
      <w:r w:rsidRPr="00A6015F">
        <w:rPr>
          <w:i/>
          <w:vertAlign w:val="subscript"/>
        </w:rPr>
        <w:t>r</w:t>
      </w:r>
      <w:proofErr w:type="spellEnd"/>
      <w:r>
        <w:t>, the reduced modulus of indenter-sample combination, which is derived from the equation</w:t>
      </w:r>
      <w:r w:rsidR="00FB0900">
        <w:fldChar w:fldCharType="begin"/>
      </w:r>
      <w:r w:rsidR="007563B7">
        <w:instrText xml:space="preserve"> ADDIN EN.CITE &lt;EndNote&gt;&lt;Cite&gt;&lt;Author&gt;Oliver&lt;/Author&gt;&lt;Year&gt;1992&lt;/Year&gt;&lt;RecNum&gt;159&lt;/RecNum&gt;&lt;DisplayText&gt;[89]&lt;/DisplayText&gt;&lt;record&gt;&lt;rec-number&gt;159&lt;/rec-number&gt;&lt;foreign-keys&gt;&lt;key app="EN" db-id="e2ss9rzx1d2wacevppd5rp9hxd0wwezrrv9e"&gt;159&lt;/key&gt;&lt;/foreign-keys&gt;&lt;ref-type name="Journal Article"&gt;17&lt;/ref-type&gt;&lt;contributors&gt;&lt;authors&gt;&lt;author&gt;Oliver,W.C.&lt;/author&gt;&lt;author&gt;Pharr,G.M.&lt;/author&gt;&lt;/authors&gt;&lt;/contributors&gt;&lt;titles&gt;&lt;title&gt;An improved technique for determining hardness and elastic modulus using load and displacement sensing indentation experiments&lt;/title&gt;&lt;secondary-title&gt;Journal of Materials Research&lt;/secondary-title&gt;&lt;/titles&gt;&lt;periodical&gt;&lt;full-title&gt;Journal of Materials Research&lt;/full-title&gt;&lt;abbr-1&gt;J. Mater. Res.&lt;/abbr-1&gt;&lt;/periodical&gt;&lt;pages&gt;1564-1583&lt;/pages&gt;&lt;volume&gt;7&lt;/volume&gt;&lt;number&gt;06&lt;/number&gt;&lt;dates&gt;&lt;year&gt;1992&lt;/year&gt;&lt;/dates&gt;&lt;isbn&gt;0884-2914&lt;/isbn&gt;&lt;urls&gt;&lt;related-urls&gt;&lt;url&gt;http://dx.doi.org/10.1557/JMR.1992.1564&lt;/url&gt;&lt;/related-urls&gt;&lt;/urls&gt;&lt;electronic-resource-num&gt;doi:10.1557/JMR.1992.1564&lt;/electronic-resource-num&gt;&lt;access-date&gt;1992&lt;/access-date&gt;&lt;/record&gt;&lt;/Cite&gt;&lt;/EndNote&gt;</w:instrText>
      </w:r>
      <w:r w:rsidR="00FB0900">
        <w:fldChar w:fldCharType="separate"/>
      </w:r>
      <w:r w:rsidR="007563B7">
        <w:rPr>
          <w:noProof/>
        </w:rPr>
        <w:t>[</w:t>
      </w:r>
      <w:hyperlink w:anchor="_ENREF_89" w:tooltip="Oliver, 1992 #159" w:history="1">
        <w:r w:rsidR="00BA1DFF">
          <w:rPr>
            <w:noProof/>
          </w:rPr>
          <w:t>89</w:t>
        </w:r>
      </w:hyperlink>
      <w:r w:rsidR="007563B7">
        <w:rPr>
          <w:noProof/>
        </w:rPr>
        <w:t>]</w:t>
      </w:r>
      <w:r w:rsidR="00FB0900">
        <w:fldChar w:fldCharType="end"/>
      </w:r>
      <w:r>
        <w:t xml:space="preserve">: </w:t>
      </w:r>
    </w:p>
    <w:p w:rsidR="002129A3" w:rsidRDefault="002129A3" w:rsidP="002129A3">
      <w:pPr>
        <w:tabs>
          <w:tab w:val="left" w:pos="7200"/>
        </w:tabs>
      </w:pPr>
      <w:r w:rsidRPr="00EC34A6">
        <w:rPr>
          <w:position w:val="-30"/>
        </w:rPr>
        <w:object w:dxaOrig="2040" w:dyaOrig="720">
          <v:shape id="_x0000_i1065" type="#_x0000_t75" style="width:102pt;height:36pt" o:ole="">
            <v:imagedata r:id="rId112" o:title=""/>
          </v:shape>
          <o:OLEObject Type="Embed" ProgID="Equation.DSMT4" ShapeID="_x0000_i1065" DrawAspect="Content" ObjectID="_1461837804" r:id="rId113"/>
        </w:object>
      </w:r>
      <w:r w:rsidR="00477DF1">
        <w:tab/>
      </w:r>
      <w:r w:rsidR="00FB0900">
        <w:fldChar w:fldCharType="begin"/>
      </w:r>
      <w:r w:rsidR="00477DF1">
        <w:instrText xml:space="preserve"> MACROBUTTON MTPlaceRef \* MERGEFORMAT </w:instrText>
      </w:r>
      <w:r w:rsidR="00FB0900">
        <w:fldChar w:fldCharType="begin"/>
      </w:r>
      <w:r w:rsidR="00477DF1">
        <w:instrText xml:space="preserve"> SEQ MTEqn \h \* MERGEFORMAT </w:instrText>
      </w:r>
      <w:r w:rsidR="00FB0900">
        <w:fldChar w:fldCharType="end"/>
      </w:r>
      <w:r w:rsidR="00477DF1">
        <w:instrText>(</w:instrText>
      </w:r>
      <w:fldSimple w:instr=" SEQ MTSec \c \* Arabic \* MERGEFORMAT ">
        <w:r w:rsidR="002307A1">
          <w:rPr>
            <w:noProof/>
          </w:rPr>
          <w:instrText>3</w:instrText>
        </w:r>
      </w:fldSimple>
      <w:r w:rsidR="00477DF1">
        <w:instrText>.</w:instrText>
      </w:r>
      <w:fldSimple w:instr=" SEQ MTEqn \c \* Arabic \* MERGEFORMAT ">
        <w:r w:rsidR="002307A1">
          <w:rPr>
            <w:noProof/>
          </w:rPr>
          <w:instrText>2</w:instrText>
        </w:r>
      </w:fldSimple>
      <w:r w:rsidR="00477DF1">
        <w:instrText>)</w:instrText>
      </w:r>
      <w:r w:rsidR="00FB0900">
        <w:fldChar w:fldCharType="end"/>
      </w:r>
      <w:r w:rsidRPr="00A67217">
        <w:t xml:space="preserve"> </w:t>
      </w:r>
    </w:p>
    <w:p w:rsidR="009A7310" w:rsidRDefault="002129A3" w:rsidP="006C1FDA">
      <w:pPr>
        <w:spacing w:after="720"/>
      </w:pPr>
      <w:r>
        <w:t xml:space="preserve">Here </w:t>
      </w:r>
      <w:proofErr w:type="spellStart"/>
      <w:r w:rsidRPr="00A67217">
        <w:rPr>
          <w:i/>
          <w:sz w:val="28"/>
          <w:szCs w:val="28"/>
        </w:rPr>
        <w:t>ν</w:t>
      </w:r>
      <w:r w:rsidRPr="00A67217">
        <w:rPr>
          <w:i/>
          <w:vertAlign w:val="subscript"/>
        </w:rPr>
        <w:t>i</w:t>
      </w:r>
      <w:proofErr w:type="spellEnd"/>
      <w:r w:rsidRPr="00A631FA">
        <w:rPr>
          <w:i/>
          <w:sz w:val="28"/>
          <w:szCs w:val="28"/>
        </w:rPr>
        <w:t xml:space="preserve"> </w:t>
      </w:r>
      <w:r>
        <w:t xml:space="preserve">(= 0.07) and </w:t>
      </w:r>
      <w:proofErr w:type="spellStart"/>
      <w:r w:rsidRPr="00A67217">
        <w:rPr>
          <w:i/>
        </w:rPr>
        <w:t>E</w:t>
      </w:r>
      <w:r w:rsidRPr="00A67217">
        <w:rPr>
          <w:i/>
          <w:vertAlign w:val="subscript"/>
        </w:rPr>
        <w:t>i</w:t>
      </w:r>
      <w:proofErr w:type="spellEnd"/>
      <w:r>
        <w:t xml:space="preserve"> (= 1,141GPa) are the Young’s modulus and Poisson ratio of the diamond indenter, </w:t>
      </w:r>
      <w:proofErr w:type="spellStart"/>
      <w:r w:rsidRPr="00A67217">
        <w:rPr>
          <w:i/>
          <w:sz w:val="28"/>
          <w:szCs w:val="28"/>
        </w:rPr>
        <w:t>ν</w:t>
      </w:r>
      <w:r w:rsidRPr="00A67217">
        <w:rPr>
          <w:i/>
          <w:vertAlign w:val="subscript"/>
        </w:rPr>
        <w:t>s</w:t>
      </w:r>
      <w:proofErr w:type="spellEnd"/>
      <w:r>
        <w:rPr>
          <w:vertAlign w:val="subscript"/>
        </w:rPr>
        <w:t>,</w:t>
      </w:r>
      <w:r>
        <w:t xml:space="preserve"> </w:t>
      </w:r>
      <w:r w:rsidRPr="00A67217">
        <w:rPr>
          <w:i/>
        </w:rPr>
        <w:t>E</w:t>
      </w:r>
      <w:r w:rsidRPr="00A67217">
        <w:rPr>
          <w:i/>
          <w:vertAlign w:val="subscript"/>
        </w:rPr>
        <w:t>s</w:t>
      </w:r>
      <w:r>
        <w:t xml:space="preserve"> are the Poisson ratio and Young’s modulus of the alloy sample, respectively. The </w:t>
      </w:r>
      <w:proofErr w:type="spellStart"/>
      <w:r>
        <w:t>Hertzian</w:t>
      </w:r>
      <w:proofErr w:type="spellEnd"/>
      <w:r>
        <w:t xml:space="preserve"> fitting in </w:t>
      </w:r>
      <w:r w:rsidR="00477DF1">
        <w:t>equation</w:t>
      </w:r>
      <w:r w:rsidR="00FB0900">
        <w:fldChar w:fldCharType="begin"/>
      </w:r>
      <w:r w:rsidR="00477DF1">
        <w:instrText xml:space="preserve"> GOTOBUTTON ZEqnNum561147  \* MERGEFORMAT </w:instrText>
      </w:r>
      <w:fldSimple w:instr=" REF ZEqnNum561147 \* Charformat \! \* MERGEFORMAT ">
        <w:r w:rsidR="002307A1">
          <w:instrText>(3.1)</w:instrText>
        </w:r>
      </w:fldSimple>
      <w:r w:rsidR="00FB0900">
        <w:fldChar w:fldCharType="end"/>
      </w:r>
      <w:r w:rsidR="00D43389">
        <w:t xml:space="preserve"> for one of the representative </w:t>
      </w:r>
      <w:r>
        <w:t>curves i</w:t>
      </w:r>
      <w:r w:rsidR="007B7342">
        <w:t xml:space="preserve">n </w:t>
      </w:r>
      <w:r w:rsidR="00FB0900">
        <w:fldChar w:fldCharType="begin"/>
      </w:r>
      <w:r w:rsidR="006E66D9">
        <w:instrText xml:space="preserve"> REF _Ref384913162 \h </w:instrText>
      </w:r>
      <w:r w:rsidR="00FB0900">
        <w:fldChar w:fldCharType="separate"/>
      </w:r>
      <w:r w:rsidR="002307A1">
        <w:t xml:space="preserve">Figure </w:t>
      </w:r>
      <w:r w:rsidR="002307A1">
        <w:rPr>
          <w:noProof/>
        </w:rPr>
        <w:t>21</w:t>
      </w:r>
      <w:r w:rsidR="00FB0900">
        <w:fldChar w:fldCharType="end"/>
      </w:r>
      <w:r w:rsidR="007B7342">
        <w:t>(</w:t>
      </w:r>
      <w:r>
        <w:t>a</w:t>
      </w:r>
      <w:r w:rsidR="007B7342">
        <w:t xml:space="preserve">) </w:t>
      </w:r>
      <w:r>
        <w:t>is shown in</w:t>
      </w:r>
      <w:r w:rsidR="006E66D9">
        <w:t xml:space="preserve"> </w:t>
      </w:r>
      <w:r w:rsidR="00FB0900">
        <w:fldChar w:fldCharType="begin"/>
      </w:r>
      <w:r w:rsidR="006E66D9">
        <w:instrText xml:space="preserve"> REF _Ref384913162 \h </w:instrText>
      </w:r>
      <w:r w:rsidR="00FB0900">
        <w:fldChar w:fldCharType="separate"/>
      </w:r>
      <w:r w:rsidR="002307A1">
        <w:t xml:space="preserve">Figure </w:t>
      </w:r>
      <w:r w:rsidR="002307A1">
        <w:rPr>
          <w:noProof/>
        </w:rPr>
        <w:t>21</w:t>
      </w:r>
      <w:r w:rsidR="00FB0900">
        <w:fldChar w:fldCharType="end"/>
      </w:r>
      <w:r w:rsidR="007B7342">
        <w:t xml:space="preserve">(b) </w:t>
      </w:r>
      <w:r>
        <w:t>which gives a fitting coefficient of 3.65 and a corresponding reduced modulus of 179GPa.</w:t>
      </w:r>
    </w:p>
    <w:p w:rsidR="002C795A" w:rsidRDefault="002C795A" w:rsidP="006C1FDA">
      <w:pPr>
        <w:spacing w:after="720"/>
      </w:pPr>
    </w:p>
    <w:p w:rsidR="002C795A" w:rsidRDefault="002C795A" w:rsidP="006C1FDA">
      <w:pPr>
        <w:spacing w:after="720"/>
      </w:pPr>
    </w:p>
    <w:p w:rsidR="002C795A" w:rsidRDefault="002C795A" w:rsidP="006C1FDA">
      <w:pPr>
        <w:spacing w:after="720"/>
        <w:rPr>
          <w:noProof/>
        </w:rPr>
      </w:pPr>
    </w:p>
    <w:p w:rsidR="009A7310" w:rsidRDefault="002129A3" w:rsidP="00C224DA">
      <w:pPr>
        <w:spacing w:after="720"/>
        <w:jc w:val="center"/>
        <w:rPr>
          <w:noProof/>
        </w:rPr>
      </w:pPr>
      <w:r w:rsidRPr="00912BFD">
        <w:rPr>
          <w:noProof/>
        </w:rPr>
        <w:lastRenderedPageBreak/>
        <w:drawing>
          <wp:inline distT="0" distB="0" distL="0" distR="0">
            <wp:extent cx="3878156" cy="2743200"/>
            <wp:effectExtent l="19050" t="0" r="8044" b="0"/>
            <wp:docPr id="4" name="Picture 26" descr="G:\Dr. Nieh\First draft pictures\Pop-in collecti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Dr. Nieh\First draft pictures\Pop-in collectives.jpg"/>
                    <pic:cNvPicPr>
                      <a:picLocks noChangeAspect="1" noChangeArrowheads="1"/>
                    </pic:cNvPicPr>
                  </pic:nvPicPr>
                  <pic:blipFill>
                    <a:blip r:embed="rId114" cstate="print"/>
                    <a:srcRect/>
                    <a:stretch>
                      <a:fillRect/>
                    </a:stretch>
                  </pic:blipFill>
                  <pic:spPr bwMode="auto">
                    <a:xfrm>
                      <a:off x="0" y="0"/>
                      <a:ext cx="3878156" cy="2743200"/>
                    </a:xfrm>
                    <a:prstGeom prst="rect">
                      <a:avLst/>
                    </a:prstGeom>
                    <a:noFill/>
                    <a:ln w="9525">
                      <a:noFill/>
                      <a:miter lim="800000"/>
                      <a:headEnd/>
                      <a:tailEnd/>
                    </a:ln>
                  </pic:spPr>
                </pic:pic>
              </a:graphicData>
            </a:graphic>
          </wp:inline>
        </w:drawing>
      </w:r>
      <w:bookmarkStart w:id="85" w:name="_Ref381950364"/>
    </w:p>
    <w:bookmarkEnd w:id="85"/>
    <w:p w:rsidR="006F074A" w:rsidRDefault="006F074A" w:rsidP="00E03A1D">
      <w:pPr>
        <w:keepNext/>
        <w:ind w:firstLine="0"/>
        <w:jc w:val="center"/>
      </w:pPr>
      <w:r w:rsidRPr="00912BFD">
        <w:rPr>
          <w:noProof/>
        </w:rPr>
        <w:drawing>
          <wp:inline distT="0" distB="0" distL="0" distR="0">
            <wp:extent cx="3770153" cy="2743200"/>
            <wp:effectExtent l="19050" t="0" r="1747" b="0"/>
            <wp:docPr id="27" name="Picture 21" descr="G:\Dr. Nieh\First draft pictures\Pop-in fit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Dr. Nieh\First draft pictures\Pop-in fitting.jpg"/>
                    <pic:cNvPicPr>
                      <a:picLocks noChangeAspect="1" noChangeArrowheads="1"/>
                    </pic:cNvPicPr>
                  </pic:nvPicPr>
                  <pic:blipFill>
                    <a:blip r:embed="rId115" cstate="print"/>
                    <a:srcRect/>
                    <a:stretch>
                      <a:fillRect/>
                    </a:stretch>
                  </pic:blipFill>
                  <pic:spPr bwMode="auto">
                    <a:xfrm>
                      <a:off x="0" y="0"/>
                      <a:ext cx="3770153" cy="2743200"/>
                    </a:xfrm>
                    <a:prstGeom prst="rect">
                      <a:avLst/>
                    </a:prstGeom>
                    <a:noFill/>
                    <a:ln w="9525">
                      <a:noFill/>
                      <a:miter lim="800000"/>
                      <a:headEnd/>
                      <a:tailEnd/>
                    </a:ln>
                  </pic:spPr>
                </pic:pic>
              </a:graphicData>
            </a:graphic>
          </wp:inline>
        </w:drawing>
      </w:r>
    </w:p>
    <w:p w:rsidR="002129A3" w:rsidRDefault="00D43389" w:rsidP="007D16A7">
      <w:pPr>
        <w:spacing w:after="720"/>
        <w:jc w:val="center"/>
        <w:rPr>
          <w:noProof/>
        </w:rPr>
      </w:pPr>
      <w:bookmarkStart w:id="86" w:name="_Ref384913162"/>
      <w:bookmarkStart w:id="87" w:name="_Toc388090269"/>
      <w:r>
        <w:t xml:space="preserve">Figure </w:t>
      </w:r>
      <w:fldSimple w:instr=" SEQ Figure \* ARABIC ">
        <w:r w:rsidR="002307A1">
          <w:rPr>
            <w:noProof/>
          </w:rPr>
          <w:t>21</w:t>
        </w:r>
      </w:fldSimple>
      <w:bookmarkEnd w:id="86"/>
      <w:r>
        <w:t xml:space="preserve"> (a) </w:t>
      </w:r>
      <w:proofErr w:type="gramStart"/>
      <w:r>
        <w:t>Typical</w:t>
      </w:r>
      <w:proofErr w:type="gramEnd"/>
      <w:r>
        <w:t xml:space="preserve"> load-displacement (</w:t>
      </w:r>
      <w:r w:rsidRPr="00DD0C6A">
        <w:rPr>
          <w:i/>
        </w:rPr>
        <w:t>P-h</w:t>
      </w:r>
      <w:r>
        <w:t xml:space="preserve">) curves from 3 different grains. Curves are offset from the origin for clear viewing. The pop-in events are marked by the black arrows and </w:t>
      </w:r>
      <w:r w:rsidR="002129A3">
        <w:t xml:space="preserve">(b) </w:t>
      </w:r>
      <w:proofErr w:type="spellStart"/>
      <w:r w:rsidR="002129A3">
        <w:t>Hertzian</w:t>
      </w:r>
      <w:proofErr w:type="spellEnd"/>
      <w:r w:rsidR="002129A3">
        <w:t xml:space="preserve"> fitting by </w:t>
      </w:r>
      <w:r w:rsidR="00747DC8">
        <w:t xml:space="preserve">equation </w:t>
      </w:r>
      <w:r w:rsidR="00FB0900">
        <w:fldChar w:fldCharType="begin"/>
      </w:r>
      <w:r w:rsidR="00747DC8">
        <w:instrText xml:space="preserve"> GOTOBUTTON ZEqnNum561147  \* MERGEFORMAT </w:instrText>
      </w:r>
      <w:fldSimple w:instr=" REF ZEqnNum561147 \* Charformat \! \* MERGEFORMAT ">
        <w:r w:rsidR="002307A1">
          <w:instrText>(3.1)</w:instrText>
        </w:r>
      </w:fldSimple>
      <w:r w:rsidR="00FB0900">
        <w:fldChar w:fldCharType="end"/>
      </w:r>
      <w:r w:rsidR="002129A3">
        <w:t xml:space="preserve">for one of </w:t>
      </w:r>
      <w:r w:rsidR="002129A3" w:rsidRPr="00247418">
        <w:rPr>
          <w:i/>
        </w:rPr>
        <w:t>P-h</w:t>
      </w:r>
      <w:r w:rsidR="002129A3">
        <w:t xml:space="preserve"> curves from (a) yields a fitting coefficient 3.65 and a reduced modulus of 179GPa.</w:t>
      </w:r>
      <w:bookmarkEnd w:id="87"/>
    </w:p>
    <w:p w:rsidR="002129A3" w:rsidRPr="005D049E" w:rsidRDefault="002129A3" w:rsidP="006E66D9">
      <w:r>
        <w:t xml:space="preserve">An alternative method to obtain the reduced modulus is through statistical fitting. In this case, a collection of </w:t>
      </w:r>
      <w:r w:rsidRPr="005008AB">
        <w:rPr>
          <w:i/>
        </w:rPr>
        <w:t>P</w:t>
      </w:r>
      <w:r>
        <w:t>-</w:t>
      </w:r>
      <w:r w:rsidRPr="005008AB">
        <w:rPr>
          <w:i/>
        </w:rPr>
        <w:t xml:space="preserve">h </w:t>
      </w:r>
      <w:r>
        <w:t xml:space="preserve">pairs at the pop-in of 120 indentations from a single grain </w:t>
      </w:r>
      <w:r>
        <w:lastRenderedPageBreak/>
        <w:t xml:space="preserve">(grain # 10) are compiled in a </w:t>
      </w:r>
      <w:r w:rsidRPr="00773408">
        <w:rPr>
          <w:i/>
        </w:rPr>
        <w:t>P</w:t>
      </w:r>
      <w:r>
        <w:t>-</w:t>
      </w:r>
      <w:r w:rsidRPr="00773408">
        <w:rPr>
          <w:i/>
        </w:rPr>
        <w:t>h</w:t>
      </w:r>
      <w:r w:rsidRPr="00773408">
        <w:rPr>
          <w:vertAlign w:val="superscript"/>
        </w:rPr>
        <w:t xml:space="preserve">3/2 </w:t>
      </w:r>
      <w:r>
        <w:t>plot, according to</w:t>
      </w:r>
      <w:r w:rsidR="00747DC8">
        <w:t xml:space="preserve"> equation</w:t>
      </w:r>
      <w:r w:rsidR="00FB0900">
        <w:fldChar w:fldCharType="begin"/>
      </w:r>
      <w:r w:rsidR="00747DC8">
        <w:instrText xml:space="preserve"> GOTOBUTTON ZEqnNum561147  \* MERGEFORMAT </w:instrText>
      </w:r>
      <w:fldSimple w:instr=" REF ZEqnNum561147 \* Charformat \! \* MERGEFORMAT ">
        <w:r w:rsidR="002307A1">
          <w:instrText>(3.1)</w:instrText>
        </w:r>
      </w:fldSimple>
      <w:r w:rsidR="00FB0900">
        <w:fldChar w:fldCharType="end"/>
      </w:r>
      <w:r>
        <w:t>, as shown in</w:t>
      </w:r>
      <w:r w:rsidR="007B7342">
        <w:t xml:space="preserve"> </w:t>
      </w:r>
      <w:fldSimple w:instr=" REF _Ref381950452 \h  \* MERGEFORMAT ">
        <w:r w:rsidR="002307A1">
          <w:t xml:space="preserve">Figure </w:t>
        </w:r>
        <w:r w:rsidR="002307A1">
          <w:rPr>
            <w:noProof/>
          </w:rPr>
          <w:t>22</w:t>
        </w:r>
      </w:fldSimple>
      <w:r>
        <w:t>. As indicated in the figure, the pop-in load ranges within 50-110</w:t>
      </w:r>
      <w:r>
        <w:rPr>
          <w:rFonts w:ascii="Symbol" w:hAnsi="Symbol"/>
        </w:rPr>
        <w:t></w:t>
      </w:r>
      <w:r>
        <w:t>N and pop-in depth within 6.2-9.6nm.</w:t>
      </w:r>
      <w:r w:rsidRPr="004A2B0A">
        <w:t xml:space="preserve"> </w:t>
      </w:r>
      <w:r>
        <w:t xml:space="preserve">The slope of the red curve in </w:t>
      </w:r>
      <w:fldSimple w:instr=" REF _Ref381950452 \h  \* MERGEFORMAT ">
        <w:r w:rsidR="002307A1">
          <w:t xml:space="preserve">Figure </w:t>
        </w:r>
        <w:r w:rsidR="002307A1">
          <w:rPr>
            <w:noProof/>
          </w:rPr>
          <w:t>22</w:t>
        </w:r>
      </w:fldSimple>
      <w:r w:rsidR="007B7342">
        <w:t xml:space="preserve"> </w:t>
      </w:r>
      <w:r>
        <w:t xml:space="preserve">yields a fitting constant of 3.70. Given the radius </w:t>
      </w:r>
      <w:r w:rsidRPr="00A6015F">
        <w:rPr>
          <w:i/>
        </w:rPr>
        <w:t>R</w:t>
      </w:r>
      <w:r>
        <w:t xml:space="preserve">, the reduced modulus was readily calculated through </w:t>
      </w:r>
      <w:r w:rsidR="00477DF1">
        <w:t xml:space="preserve">equation </w:t>
      </w:r>
      <w:r w:rsidR="00FB0900">
        <w:fldChar w:fldCharType="begin"/>
      </w:r>
      <w:r w:rsidR="00477DF1">
        <w:instrText xml:space="preserve"> GOTOBUTTON ZEqnNum561147  \* MERGEFORMAT </w:instrText>
      </w:r>
      <w:fldSimple w:instr=" REF ZEqnNum561147 \* Charformat \! \* MERGEFORMAT ">
        <w:r w:rsidR="002307A1">
          <w:instrText>(3.1)</w:instrText>
        </w:r>
      </w:fldSimple>
      <w:r w:rsidR="00FB0900">
        <w:fldChar w:fldCharType="end"/>
      </w:r>
      <w:r>
        <w:t xml:space="preserve"> as 182GPa, which is quite consistent with the value of 179GPa estimated from the individual curve in </w:t>
      </w:r>
      <w:r w:rsidR="00FB0900">
        <w:fldChar w:fldCharType="begin"/>
      </w:r>
      <w:r w:rsidR="006E66D9">
        <w:instrText xml:space="preserve"> REF _Ref384913162 \h </w:instrText>
      </w:r>
      <w:r w:rsidR="00FB0900">
        <w:fldChar w:fldCharType="separate"/>
      </w:r>
      <w:r w:rsidR="002307A1">
        <w:t xml:space="preserve">Figure </w:t>
      </w:r>
      <w:r w:rsidR="002307A1">
        <w:rPr>
          <w:noProof/>
        </w:rPr>
        <w:t>21</w:t>
      </w:r>
      <w:r w:rsidR="00FB0900">
        <w:fldChar w:fldCharType="end"/>
      </w:r>
      <w:r w:rsidR="007B7342">
        <w:t>(</w:t>
      </w:r>
      <w:r>
        <w:t>b</w:t>
      </w:r>
      <w:r w:rsidR="007B7342">
        <w:t>)</w:t>
      </w:r>
      <w:r w:rsidR="006E66D9">
        <w:t xml:space="preserve">. </w:t>
      </w:r>
      <w:r>
        <w:t xml:space="preserve">Similar procedures were also carried out on other 10 grains we randomly selected for </w:t>
      </w:r>
      <w:proofErr w:type="spellStart"/>
      <w:r>
        <w:t>nanoindentation</w:t>
      </w:r>
      <w:proofErr w:type="spellEnd"/>
      <w:r>
        <w:t xml:space="preserve"> measurements and the resultant fitting constants are listed in</w:t>
      </w:r>
      <w:r w:rsidR="00477DF1">
        <w:t xml:space="preserve"> </w:t>
      </w:r>
      <w:r w:rsidR="00FB0900">
        <w:fldChar w:fldCharType="begin"/>
      </w:r>
      <w:r w:rsidR="00477DF1">
        <w:instrText xml:space="preserve"> REF _Ref381954803 \h </w:instrText>
      </w:r>
      <w:r w:rsidR="00FB0900">
        <w:fldChar w:fldCharType="separate"/>
      </w:r>
      <w:r w:rsidR="002307A1">
        <w:t xml:space="preserve">Table </w:t>
      </w:r>
      <w:r w:rsidR="002307A1">
        <w:rPr>
          <w:noProof/>
        </w:rPr>
        <w:t>6</w:t>
      </w:r>
      <w:r w:rsidR="00FB0900">
        <w:fldChar w:fldCharType="end"/>
      </w:r>
      <w:r>
        <w:t xml:space="preserve">.  A comparison between the statistical fitting constant, </w:t>
      </w:r>
      <w:r w:rsidRPr="006A5DFE">
        <w:rPr>
          <w:i/>
        </w:rPr>
        <w:t>a</w:t>
      </w:r>
      <w:r>
        <w:rPr>
          <w:i/>
          <w:vertAlign w:val="subscript"/>
        </w:rPr>
        <w:t>1</w:t>
      </w:r>
      <w:r>
        <w:t xml:space="preserve">, and the average constant from the 120 individual fittings, </w:t>
      </w:r>
      <w:r w:rsidRPr="006A5DFE">
        <w:rPr>
          <w:i/>
        </w:rPr>
        <w:t>a</w:t>
      </w:r>
      <w:r w:rsidRPr="006A5DFE">
        <w:rPr>
          <w:i/>
          <w:vertAlign w:val="subscript"/>
        </w:rPr>
        <w:t>2</w:t>
      </w:r>
      <w:r>
        <w:t>, for each grain is shown in</w:t>
      </w:r>
      <w:r w:rsidR="00477DF1">
        <w:t xml:space="preserve"> </w:t>
      </w:r>
      <w:r w:rsidR="00FB0900">
        <w:fldChar w:fldCharType="begin"/>
      </w:r>
      <w:r w:rsidR="00477DF1">
        <w:instrText xml:space="preserve"> REF _Ref381954803 \h </w:instrText>
      </w:r>
      <w:r w:rsidR="00FB0900">
        <w:fldChar w:fldCharType="separate"/>
      </w:r>
      <w:r w:rsidR="002307A1">
        <w:t xml:space="preserve">Table </w:t>
      </w:r>
      <w:r w:rsidR="002307A1">
        <w:rPr>
          <w:noProof/>
        </w:rPr>
        <w:t>6</w:t>
      </w:r>
      <w:r w:rsidR="00FB0900">
        <w:fldChar w:fldCharType="end"/>
      </w:r>
      <w:r>
        <w:t xml:space="preserve">; the two methods essentially produce consistent results.  </w:t>
      </w:r>
    </w:p>
    <w:p w:rsidR="007B7342" w:rsidRDefault="002129A3" w:rsidP="007B7342">
      <w:pPr>
        <w:keepNext/>
        <w:jc w:val="center"/>
      </w:pPr>
      <w:r>
        <w:rPr>
          <w:noProof/>
        </w:rPr>
        <w:drawing>
          <wp:inline distT="0" distB="0" distL="0" distR="0">
            <wp:extent cx="3527373" cy="2743200"/>
            <wp:effectExtent l="19050" t="0" r="0" b="0"/>
            <wp:docPr id="7" name="Picture 34" descr="G:\Dr. Nieh\First draft pictures\statistical fit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G:\Dr. Nieh\First draft pictures\statistical fitting.jpg"/>
                    <pic:cNvPicPr>
                      <a:picLocks noChangeAspect="1" noChangeArrowheads="1"/>
                    </pic:cNvPicPr>
                  </pic:nvPicPr>
                  <pic:blipFill>
                    <a:blip r:embed="rId116" cstate="print"/>
                    <a:srcRect l="8136" t="8029" r="11467" b="2920"/>
                    <a:stretch>
                      <a:fillRect/>
                    </a:stretch>
                  </pic:blipFill>
                  <pic:spPr bwMode="auto">
                    <a:xfrm>
                      <a:off x="0" y="0"/>
                      <a:ext cx="3527373" cy="2743200"/>
                    </a:xfrm>
                    <a:prstGeom prst="rect">
                      <a:avLst/>
                    </a:prstGeom>
                    <a:noFill/>
                    <a:ln w="9525">
                      <a:noFill/>
                      <a:miter lim="800000"/>
                      <a:headEnd/>
                      <a:tailEnd/>
                    </a:ln>
                  </pic:spPr>
                </pic:pic>
              </a:graphicData>
            </a:graphic>
          </wp:inline>
        </w:drawing>
      </w:r>
    </w:p>
    <w:p w:rsidR="002129A3" w:rsidRDefault="007B7342" w:rsidP="006C1FDA">
      <w:pPr>
        <w:pStyle w:val="Caption"/>
        <w:spacing w:after="720"/>
      </w:pPr>
      <w:bookmarkStart w:id="88" w:name="_Ref381950452"/>
      <w:bookmarkStart w:id="89" w:name="_Toc388090270"/>
      <w:r>
        <w:t xml:space="preserve">Figure </w:t>
      </w:r>
      <w:fldSimple w:instr=" SEQ Figure \* ARABIC ">
        <w:r w:rsidR="002307A1">
          <w:rPr>
            <w:noProof/>
          </w:rPr>
          <w:t>22</w:t>
        </w:r>
      </w:fldSimple>
      <w:bookmarkEnd w:id="88"/>
      <w:r>
        <w:t xml:space="preserve"> </w:t>
      </w:r>
      <w:r w:rsidR="002129A3">
        <w:t xml:space="preserve">Statistics of 120 </w:t>
      </w:r>
      <w:r w:rsidR="002129A3" w:rsidRPr="009B5A36">
        <w:rPr>
          <w:i/>
        </w:rPr>
        <w:t>P-h</w:t>
      </w:r>
      <w:r w:rsidR="002129A3" w:rsidRPr="009B5A36">
        <w:rPr>
          <w:i/>
          <w:vertAlign w:val="superscript"/>
        </w:rPr>
        <w:t>3/2</w:t>
      </w:r>
      <w:r w:rsidR="002129A3">
        <w:t xml:space="preserve"> pairs at pop-in. The fitting yields a fitting coefficient 3.70 and a reduced modulus of 182GPa.</w:t>
      </w:r>
      <w:bookmarkEnd w:id="89"/>
    </w:p>
    <w:p w:rsidR="00BA2876" w:rsidRDefault="00BA2876" w:rsidP="00BA2876"/>
    <w:p w:rsidR="00BA2876" w:rsidRDefault="00BA2876" w:rsidP="00BA2876"/>
    <w:p w:rsidR="00BA2876" w:rsidRPr="00BA2876" w:rsidRDefault="00BA2876" w:rsidP="00BA2876"/>
    <w:p w:rsidR="007B7342" w:rsidRDefault="007B7342" w:rsidP="00372A4F">
      <w:pPr>
        <w:jc w:val="center"/>
        <w:rPr>
          <w:noProof/>
        </w:rPr>
      </w:pPr>
      <w:bookmarkStart w:id="90" w:name="_Ref381954803"/>
      <w:bookmarkStart w:id="91" w:name="_Toc388090306"/>
      <w:r>
        <w:lastRenderedPageBreak/>
        <w:t xml:space="preserve">Table </w:t>
      </w:r>
      <w:fldSimple w:instr=" SEQ Table \* ARABIC ">
        <w:r w:rsidR="002307A1">
          <w:rPr>
            <w:noProof/>
          </w:rPr>
          <w:t>6</w:t>
        </w:r>
      </w:fldSimple>
      <w:bookmarkEnd w:id="90"/>
      <w:r w:rsidRPr="007B7342">
        <w:t xml:space="preserve"> </w:t>
      </w:r>
      <w:r>
        <w:t xml:space="preserve">Comparison between statistically fitting constant </w:t>
      </w:r>
      <w:r w:rsidRPr="00224DD5">
        <w:rPr>
          <w:i/>
        </w:rPr>
        <w:t>a</w:t>
      </w:r>
      <w:r w:rsidRPr="00224DD5">
        <w:rPr>
          <w:i/>
          <w:vertAlign w:val="subscript"/>
        </w:rPr>
        <w:t>1</w:t>
      </w:r>
      <w:r>
        <w:t xml:space="preserve"> as graphically shown in </w:t>
      </w:r>
      <w:r w:rsidR="00FB0900">
        <w:fldChar w:fldCharType="begin"/>
      </w:r>
      <w:r>
        <w:instrText xml:space="preserve"> REF _Ref381950452 \h </w:instrText>
      </w:r>
      <w:r w:rsidR="00FB0900">
        <w:fldChar w:fldCharType="separate"/>
      </w:r>
      <w:r w:rsidR="002307A1">
        <w:t xml:space="preserve">Figure </w:t>
      </w:r>
      <w:r w:rsidR="002307A1">
        <w:rPr>
          <w:noProof/>
        </w:rPr>
        <w:t>22</w:t>
      </w:r>
      <w:r w:rsidR="00FB0900">
        <w:fldChar w:fldCharType="end"/>
      </w:r>
      <w:r>
        <w:t xml:space="preserve"> and </w:t>
      </w:r>
      <w:r w:rsidRPr="00224DD5">
        <w:rPr>
          <w:i/>
        </w:rPr>
        <w:t>a</w:t>
      </w:r>
      <w:r w:rsidRPr="00224DD5">
        <w:rPr>
          <w:i/>
          <w:vertAlign w:val="subscript"/>
        </w:rPr>
        <w:t>2</w:t>
      </w:r>
      <w:r>
        <w:t xml:space="preserve"> </w:t>
      </w:r>
      <w:r w:rsidRPr="00914875">
        <w:t>obtained</w:t>
      </w:r>
      <w:r>
        <w:t xml:space="preserve"> from individual fitting as shown in </w:t>
      </w:r>
      <w:r w:rsidR="00FB0900">
        <w:fldChar w:fldCharType="begin"/>
      </w:r>
      <w:r w:rsidR="00372A4F">
        <w:instrText xml:space="preserve"> REF _Ref384913162 \h </w:instrText>
      </w:r>
      <w:r w:rsidR="00FB0900">
        <w:fldChar w:fldCharType="separate"/>
      </w:r>
      <w:r w:rsidR="002307A1">
        <w:t xml:space="preserve">Figure </w:t>
      </w:r>
      <w:r w:rsidR="002307A1">
        <w:rPr>
          <w:noProof/>
        </w:rPr>
        <w:t>21</w:t>
      </w:r>
      <w:r w:rsidR="00FB0900">
        <w:fldChar w:fldCharType="end"/>
      </w:r>
      <w:r>
        <w:t>(b) for 11 different grains.</w:t>
      </w:r>
      <w:bookmarkEnd w:id="91"/>
    </w:p>
    <w:tbl>
      <w:tblPr>
        <w:tblStyle w:val="TableGrid"/>
        <w:tblW w:w="5000" w:type="pct"/>
        <w:jc w:val="center"/>
        <w:tblLook w:val="04A0"/>
      </w:tblPr>
      <w:tblGrid>
        <w:gridCol w:w="819"/>
        <w:gridCol w:w="653"/>
        <w:gridCol w:w="653"/>
        <w:gridCol w:w="653"/>
        <w:gridCol w:w="653"/>
        <w:gridCol w:w="653"/>
        <w:gridCol w:w="653"/>
        <w:gridCol w:w="653"/>
        <w:gridCol w:w="652"/>
        <w:gridCol w:w="652"/>
        <w:gridCol w:w="652"/>
        <w:gridCol w:w="652"/>
        <w:gridCol w:w="652"/>
      </w:tblGrid>
      <w:tr w:rsidR="002129A3" w:rsidRPr="00483F51" w:rsidTr="007B7342">
        <w:trPr>
          <w:trHeight w:val="422"/>
          <w:jc w:val="center"/>
        </w:trPr>
        <w:tc>
          <w:tcPr>
            <w:tcW w:w="473" w:type="pct"/>
          </w:tcPr>
          <w:p w:rsidR="002129A3" w:rsidRPr="00483F51" w:rsidRDefault="002129A3" w:rsidP="005B5781">
            <w:pPr>
              <w:ind w:firstLine="0"/>
            </w:pPr>
            <w:r>
              <w:t>Grain#</w:t>
            </w:r>
          </w:p>
        </w:tc>
        <w:tc>
          <w:tcPr>
            <w:tcW w:w="377" w:type="pct"/>
          </w:tcPr>
          <w:p w:rsidR="002129A3" w:rsidRPr="00483F51" w:rsidRDefault="002129A3" w:rsidP="005B5781">
            <w:r w:rsidRPr="00483F51">
              <w:t>1</w:t>
            </w:r>
          </w:p>
        </w:tc>
        <w:tc>
          <w:tcPr>
            <w:tcW w:w="377" w:type="pct"/>
          </w:tcPr>
          <w:p w:rsidR="002129A3" w:rsidRPr="00483F51" w:rsidRDefault="002129A3" w:rsidP="005B5781">
            <w:r w:rsidRPr="00483F51">
              <w:t>2</w:t>
            </w:r>
          </w:p>
        </w:tc>
        <w:tc>
          <w:tcPr>
            <w:tcW w:w="377" w:type="pct"/>
          </w:tcPr>
          <w:p w:rsidR="002129A3" w:rsidRPr="00483F51" w:rsidRDefault="002129A3" w:rsidP="005B5781">
            <w:r w:rsidRPr="00483F51">
              <w:t>3</w:t>
            </w:r>
          </w:p>
        </w:tc>
        <w:tc>
          <w:tcPr>
            <w:tcW w:w="377" w:type="pct"/>
          </w:tcPr>
          <w:p w:rsidR="002129A3" w:rsidRPr="00483F51" w:rsidRDefault="002129A3" w:rsidP="005B5781">
            <w:r w:rsidRPr="00483F51">
              <w:t>4</w:t>
            </w:r>
          </w:p>
        </w:tc>
        <w:tc>
          <w:tcPr>
            <w:tcW w:w="377" w:type="pct"/>
          </w:tcPr>
          <w:p w:rsidR="002129A3" w:rsidRPr="00483F51" w:rsidRDefault="002129A3" w:rsidP="005B5781">
            <w:r w:rsidRPr="00483F51">
              <w:t>5</w:t>
            </w:r>
          </w:p>
        </w:tc>
        <w:tc>
          <w:tcPr>
            <w:tcW w:w="377" w:type="pct"/>
          </w:tcPr>
          <w:p w:rsidR="002129A3" w:rsidRPr="00483F51" w:rsidRDefault="002129A3" w:rsidP="005B5781">
            <w:r w:rsidRPr="00483F51">
              <w:t>6</w:t>
            </w:r>
          </w:p>
        </w:tc>
        <w:tc>
          <w:tcPr>
            <w:tcW w:w="377" w:type="pct"/>
          </w:tcPr>
          <w:p w:rsidR="002129A3" w:rsidRPr="00483F51" w:rsidRDefault="002129A3" w:rsidP="005B5781">
            <w:r w:rsidRPr="00483F51">
              <w:t>7</w:t>
            </w:r>
          </w:p>
        </w:tc>
        <w:tc>
          <w:tcPr>
            <w:tcW w:w="377" w:type="pct"/>
          </w:tcPr>
          <w:p w:rsidR="002129A3" w:rsidRPr="00483F51" w:rsidRDefault="002129A3" w:rsidP="005B5781">
            <w:r w:rsidRPr="00483F51">
              <w:t>8</w:t>
            </w:r>
          </w:p>
        </w:tc>
        <w:tc>
          <w:tcPr>
            <w:tcW w:w="377" w:type="pct"/>
          </w:tcPr>
          <w:p w:rsidR="002129A3" w:rsidRPr="00483F51" w:rsidRDefault="002129A3" w:rsidP="005B5781">
            <w:r w:rsidRPr="00483F51">
              <w:t>9</w:t>
            </w:r>
          </w:p>
        </w:tc>
        <w:tc>
          <w:tcPr>
            <w:tcW w:w="377" w:type="pct"/>
          </w:tcPr>
          <w:p w:rsidR="002129A3" w:rsidRPr="00483F51" w:rsidRDefault="002129A3" w:rsidP="005B5781">
            <w:r w:rsidRPr="00483F51">
              <w:t>10</w:t>
            </w:r>
          </w:p>
        </w:tc>
        <w:tc>
          <w:tcPr>
            <w:tcW w:w="377" w:type="pct"/>
          </w:tcPr>
          <w:p w:rsidR="002129A3" w:rsidRPr="00483F51" w:rsidRDefault="002129A3" w:rsidP="005B5781">
            <w:r w:rsidRPr="00483F51">
              <w:t>11</w:t>
            </w:r>
          </w:p>
        </w:tc>
        <w:tc>
          <w:tcPr>
            <w:tcW w:w="377" w:type="pct"/>
          </w:tcPr>
          <w:p w:rsidR="002129A3" w:rsidRPr="00483F51" w:rsidRDefault="002129A3" w:rsidP="005B5781">
            <w:pPr>
              <w:ind w:firstLine="0"/>
            </w:pPr>
            <w:r>
              <w:t>Ave.</w:t>
            </w:r>
          </w:p>
        </w:tc>
      </w:tr>
      <w:tr w:rsidR="002129A3" w:rsidRPr="00483F51" w:rsidTr="007B7342">
        <w:trPr>
          <w:trHeight w:val="422"/>
          <w:jc w:val="center"/>
        </w:trPr>
        <w:tc>
          <w:tcPr>
            <w:tcW w:w="473" w:type="pct"/>
          </w:tcPr>
          <w:p w:rsidR="002129A3" w:rsidRPr="00AC7D7D" w:rsidRDefault="002129A3" w:rsidP="005B5781">
            <w:pPr>
              <w:rPr>
                <w:i/>
              </w:rPr>
            </w:pPr>
            <w:r w:rsidRPr="00AC7D7D">
              <w:rPr>
                <w:i/>
              </w:rPr>
              <w:t>a</w:t>
            </w:r>
            <w:r w:rsidRPr="00AC7D7D">
              <w:rPr>
                <w:i/>
                <w:vertAlign w:val="subscript"/>
              </w:rPr>
              <w:t>1</w:t>
            </w:r>
          </w:p>
        </w:tc>
        <w:tc>
          <w:tcPr>
            <w:tcW w:w="377" w:type="pct"/>
          </w:tcPr>
          <w:p w:rsidR="002129A3" w:rsidRPr="00483F51" w:rsidRDefault="002129A3" w:rsidP="005B5781">
            <w:pPr>
              <w:ind w:firstLine="0"/>
              <w:rPr>
                <w:color w:val="000000"/>
              </w:rPr>
            </w:pPr>
            <w:r w:rsidRPr="00483F51">
              <w:rPr>
                <w:color w:val="000000"/>
              </w:rPr>
              <w:t>3.13</w:t>
            </w:r>
          </w:p>
        </w:tc>
        <w:tc>
          <w:tcPr>
            <w:tcW w:w="377" w:type="pct"/>
          </w:tcPr>
          <w:p w:rsidR="002129A3" w:rsidRPr="00483F51" w:rsidRDefault="002129A3" w:rsidP="005B5781">
            <w:pPr>
              <w:ind w:firstLine="0"/>
              <w:rPr>
                <w:color w:val="000000"/>
              </w:rPr>
            </w:pPr>
            <w:r w:rsidRPr="00483F51">
              <w:rPr>
                <w:color w:val="000000"/>
              </w:rPr>
              <w:t>3.22</w:t>
            </w:r>
          </w:p>
        </w:tc>
        <w:tc>
          <w:tcPr>
            <w:tcW w:w="377" w:type="pct"/>
          </w:tcPr>
          <w:p w:rsidR="002129A3" w:rsidRPr="00483F51" w:rsidRDefault="002129A3" w:rsidP="005B5781">
            <w:pPr>
              <w:ind w:firstLine="0"/>
              <w:rPr>
                <w:color w:val="000000"/>
              </w:rPr>
            </w:pPr>
            <w:r w:rsidRPr="00483F51">
              <w:rPr>
                <w:color w:val="000000"/>
              </w:rPr>
              <w:t>3.12</w:t>
            </w:r>
          </w:p>
        </w:tc>
        <w:tc>
          <w:tcPr>
            <w:tcW w:w="377" w:type="pct"/>
          </w:tcPr>
          <w:p w:rsidR="002129A3" w:rsidRPr="00483F51" w:rsidRDefault="002129A3" w:rsidP="005B5781">
            <w:pPr>
              <w:ind w:firstLine="0"/>
              <w:rPr>
                <w:color w:val="000000"/>
              </w:rPr>
            </w:pPr>
            <w:r w:rsidRPr="00483F51">
              <w:rPr>
                <w:color w:val="000000"/>
              </w:rPr>
              <w:t>3.01</w:t>
            </w:r>
          </w:p>
        </w:tc>
        <w:tc>
          <w:tcPr>
            <w:tcW w:w="377" w:type="pct"/>
          </w:tcPr>
          <w:p w:rsidR="002129A3" w:rsidRPr="00483F51" w:rsidRDefault="002129A3" w:rsidP="005B5781">
            <w:pPr>
              <w:ind w:firstLine="0"/>
              <w:rPr>
                <w:color w:val="000000"/>
              </w:rPr>
            </w:pPr>
            <w:r w:rsidRPr="00483F51">
              <w:rPr>
                <w:color w:val="000000"/>
              </w:rPr>
              <w:t>3.14</w:t>
            </w:r>
          </w:p>
        </w:tc>
        <w:tc>
          <w:tcPr>
            <w:tcW w:w="377" w:type="pct"/>
          </w:tcPr>
          <w:p w:rsidR="002129A3" w:rsidRPr="00483F51" w:rsidRDefault="002129A3" w:rsidP="005B5781">
            <w:pPr>
              <w:ind w:firstLine="0"/>
              <w:rPr>
                <w:color w:val="000000"/>
              </w:rPr>
            </w:pPr>
            <w:r w:rsidRPr="00483F51">
              <w:rPr>
                <w:color w:val="000000"/>
              </w:rPr>
              <w:t>3.46</w:t>
            </w:r>
          </w:p>
        </w:tc>
        <w:tc>
          <w:tcPr>
            <w:tcW w:w="377" w:type="pct"/>
          </w:tcPr>
          <w:p w:rsidR="002129A3" w:rsidRPr="00483F51" w:rsidRDefault="002129A3" w:rsidP="005B5781">
            <w:pPr>
              <w:ind w:firstLine="0"/>
              <w:rPr>
                <w:color w:val="000000"/>
              </w:rPr>
            </w:pPr>
            <w:r w:rsidRPr="00483F51">
              <w:rPr>
                <w:color w:val="000000"/>
              </w:rPr>
              <w:t>3.64</w:t>
            </w:r>
          </w:p>
        </w:tc>
        <w:tc>
          <w:tcPr>
            <w:tcW w:w="377" w:type="pct"/>
          </w:tcPr>
          <w:p w:rsidR="002129A3" w:rsidRPr="00483F51" w:rsidRDefault="002129A3" w:rsidP="005B5781">
            <w:pPr>
              <w:ind w:firstLine="0"/>
              <w:rPr>
                <w:color w:val="000000"/>
              </w:rPr>
            </w:pPr>
            <w:r w:rsidRPr="00483F51">
              <w:rPr>
                <w:color w:val="000000"/>
              </w:rPr>
              <w:t>3.72</w:t>
            </w:r>
          </w:p>
        </w:tc>
        <w:tc>
          <w:tcPr>
            <w:tcW w:w="377" w:type="pct"/>
          </w:tcPr>
          <w:p w:rsidR="002129A3" w:rsidRPr="00483F51" w:rsidRDefault="002129A3" w:rsidP="005B5781">
            <w:pPr>
              <w:ind w:firstLine="0"/>
              <w:rPr>
                <w:color w:val="000000"/>
              </w:rPr>
            </w:pPr>
            <w:r w:rsidRPr="00483F51">
              <w:rPr>
                <w:color w:val="000000"/>
              </w:rPr>
              <w:t>3.45</w:t>
            </w:r>
          </w:p>
        </w:tc>
        <w:tc>
          <w:tcPr>
            <w:tcW w:w="377" w:type="pct"/>
          </w:tcPr>
          <w:p w:rsidR="002129A3" w:rsidRPr="00483F51" w:rsidRDefault="002129A3" w:rsidP="005B5781">
            <w:pPr>
              <w:ind w:firstLine="0"/>
              <w:rPr>
                <w:color w:val="000000"/>
              </w:rPr>
            </w:pPr>
            <w:r w:rsidRPr="00483F51">
              <w:rPr>
                <w:color w:val="000000"/>
              </w:rPr>
              <w:t>3.</w:t>
            </w:r>
            <w:r>
              <w:rPr>
                <w:color w:val="000000"/>
              </w:rPr>
              <w:t>70</w:t>
            </w:r>
          </w:p>
        </w:tc>
        <w:tc>
          <w:tcPr>
            <w:tcW w:w="377" w:type="pct"/>
          </w:tcPr>
          <w:p w:rsidR="002129A3" w:rsidRPr="00483F51" w:rsidRDefault="002129A3" w:rsidP="005B5781">
            <w:pPr>
              <w:ind w:firstLine="0"/>
              <w:rPr>
                <w:color w:val="000000"/>
              </w:rPr>
            </w:pPr>
            <w:r w:rsidRPr="00483F51">
              <w:rPr>
                <w:color w:val="000000"/>
              </w:rPr>
              <w:t>3.50</w:t>
            </w:r>
          </w:p>
        </w:tc>
        <w:tc>
          <w:tcPr>
            <w:tcW w:w="377" w:type="pct"/>
          </w:tcPr>
          <w:p w:rsidR="002129A3" w:rsidRPr="00483F51" w:rsidRDefault="002129A3" w:rsidP="005B5781">
            <w:pPr>
              <w:ind w:firstLine="0"/>
              <w:rPr>
                <w:color w:val="000000"/>
              </w:rPr>
            </w:pPr>
            <w:r>
              <w:rPr>
                <w:color w:val="000000"/>
              </w:rPr>
              <w:t>3.36</w:t>
            </w:r>
          </w:p>
        </w:tc>
      </w:tr>
      <w:tr w:rsidR="002129A3" w:rsidRPr="00483F51" w:rsidTr="007B7342">
        <w:trPr>
          <w:trHeight w:val="422"/>
          <w:jc w:val="center"/>
        </w:trPr>
        <w:tc>
          <w:tcPr>
            <w:tcW w:w="473" w:type="pct"/>
          </w:tcPr>
          <w:p w:rsidR="002129A3" w:rsidRPr="00AC7D7D" w:rsidRDefault="002129A3" w:rsidP="005B5781">
            <w:pPr>
              <w:rPr>
                <w:i/>
              </w:rPr>
            </w:pPr>
            <w:r w:rsidRPr="00AC7D7D">
              <w:rPr>
                <w:i/>
              </w:rPr>
              <w:t>a</w:t>
            </w:r>
            <w:r w:rsidRPr="00AC7D7D">
              <w:rPr>
                <w:i/>
                <w:vertAlign w:val="subscript"/>
              </w:rPr>
              <w:t>2</w:t>
            </w:r>
          </w:p>
        </w:tc>
        <w:tc>
          <w:tcPr>
            <w:tcW w:w="377" w:type="pct"/>
          </w:tcPr>
          <w:p w:rsidR="002129A3" w:rsidRPr="00483F51" w:rsidRDefault="002129A3" w:rsidP="005B5781">
            <w:pPr>
              <w:ind w:firstLine="0"/>
              <w:rPr>
                <w:color w:val="000000"/>
              </w:rPr>
            </w:pPr>
            <w:r w:rsidRPr="00483F51">
              <w:rPr>
                <w:color w:val="000000"/>
              </w:rPr>
              <w:t>3.19</w:t>
            </w:r>
          </w:p>
        </w:tc>
        <w:tc>
          <w:tcPr>
            <w:tcW w:w="377" w:type="pct"/>
          </w:tcPr>
          <w:p w:rsidR="002129A3" w:rsidRPr="00483F51" w:rsidRDefault="002129A3" w:rsidP="005B5781">
            <w:pPr>
              <w:ind w:firstLine="0"/>
              <w:rPr>
                <w:color w:val="000000"/>
              </w:rPr>
            </w:pPr>
            <w:r w:rsidRPr="00483F51">
              <w:rPr>
                <w:color w:val="000000"/>
              </w:rPr>
              <w:t>3.31</w:t>
            </w:r>
          </w:p>
        </w:tc>
        <w:tc>
          <w:tcPr>
            <w:tcW w:w="377" w:type="pct"/>
          </w:tcPr>
          <w:p w:rsidR="002129A3" w:rsidRPr="00483F51" w:rsidRDefault="002129A3" w:rsidP="005B5781">
            <w:pPr>
              <w:ind w:firstLine="0"/>
              <w:rPr>
                <w:color w:val="000000"/>
              </w:rPr>
            </w:pPr>
            <w:r w:rsidRPr="00483F51">
              <w:rPr>
                <w:color w:val="000000"/>
              </w:rPr>
              <w:t>3.26</w:t>
            </w:r>
          </w:p>
        </w:tc>
        <w:tc>
          <w:tcPr>
            <w:tcW w:w="377" w:type="pct"/>
          </w:tcPr>
          <w:p w:rsidR="002129A3" w:rsidRPr="00483F51" w:rsidRDefault="002129A3" w:rsidP="005B5781">
            <w:pPr>
              <w:ind w:firstLine="0"/>
              <w:rPr>
                <w:color w:val="000000"/>
              </w:rPr>
            </w:pPr>
            <w:r w:rsidRPr="00483F51">
              <w:rPr>
                <w:color w:val="000000"/>
              </w:rPr>
              <w:t>3.15</w:t>
            </w:r>
          </w:p>
        </w:tc>
        <w:tc>
          <w:tcPr>
            <w:tcW w:w="377" w:type="pct"/>
          </w:tcPr>
          <w:p w:rsidR="002129A3" w:rsidRPr="00483F51" w:rsidRDefault="002129A3" w:rsidP="005B5781">
            <w:pPr>
              <w:ind w:firstLine="0"/>
              <w:rPr>
                <w:color w:val="000000"/>
              </w:rPr>
            </w:pPr>
            <w:r w:rsidRPr="00483F51">
              <w:rPr>
                <w:color w:val="000000"/>
              </w:rPr>
              <w:t>3.24</w:t>
            </w:r>
          </w:p>
        </w:tc>
        <w:tc>
          <w:tcPr>
            <w:tcW w:w="377" w:type="pct"/>
          </w:tcPr>
          <w:p w:rsidR="002129A3" w:rsidRPr="00483F51" w:rsidRDefault="002129A3" w:rsidP="005B5781">
            <w:pPr>
              <w:ind w:firstLine="0"/>
              <w:rPr>
                <w:color w:val="000000"/>
              </w:rPr>
            </w:pPr>
            <w:r w:rsidRPr="00483F51">
              <w:rPr>
                <w:color w:val="000000"/>
              </w:rPr>
              <w:t>3.48</w:t>
            </w:r>
          </w:p>
        </w:tc>
        <w:tc>
          <w:tcPr>
            <w:tcW w:w="377" w:type="pct"/>
          </w:tcPr>
          <w:p w:rsidR="002129A3" w:rsidRPr="00483F51" w:rsidRDefault="002129A3" w:rsidP="005B5781">
            <w:pPr>
              <w:ind w:firstLine="0"/>
              <w:rPr>
                <w:color w:val="000000"/>
              </w:rPr>
            </w:pPr>
            <w:r w:rsidRPr="00483F51">
              <w:rPr>
                <w:color w:val="000000"/>
              </w:rPr>
              <w:t>3.72</w:t>
            </w:r>
          </w:p>
        </w:tc>
        <w:tc>
          <w:tcPr>
            <w:tcW w:w="377" w:type="pct"/>
          </w:tcPr>
          <w:p w:rsidR="002129A3" w:rsidRPr="00483F51" w:rsidRDefault="002129A3" w:rsidP="005B5781">
            <w:pPr>
              <w:ind w:firstLine="0"/>
              <w:rPr>
                <w:color w:val="000000"/>
              </w:rPr>
            </w:pPr>
            <w:r w:rsidRPr="00483F51">
              <w:rPr>
                <w:color w:val="000000"/>
              </w:rPr>
              <w:t>3.71</w:t>
            </w:r>
          </w:p>
        </w:tc>
        <w:tc>
          <w:tcPr>
            <w:tcW w:w="377" w:type="pct"/>
          </w:tcPr>
          <w:p w:rsidR="002129A3" w:rsidRPr="00483F51" w:rsidRDefault="002129A3" w:rsidP="005B5781">
            <w:pPr>
              <w:ind w:firstLine="0"/>
              <w:rPr>
                <w:color w:val="000000"/>
              </w:rPr>
            </w:pPr>
            <w:r w:rsidRPr="00483F51">
              <w:rPr>
                <w:color w:val="000000"/>
              </w:rPr>
              <w:t>3.50</w:t>
            </w:r>
          </w:p>
        </w:tc>
        <w:tc>
          <w:tcPr>
            <w:tcW w:w="377" w:type="pct"/>
          </w:tcPr>
          <w:p w:rsidR="002129A3" w:rsidRPr="00483F51" w:rsidRDefault="002129A3" w:rsidP="005B5781">
            <w:pPr>
              <w:ind w:firstLine="0"/>
              <w:rPr>
                <w:color w:val="000000"/>
              </w:rPr>
            </w:pPr>
            <w:r w:rsidRPr="00483F51">
              <w:rPr>
                <w:color w:val="000000"/>
              </w:rPr>
              <w:t>3.73</w:t>
            </w:r>
          </w:p>
        </w:tc>
        <w:tc>
          <w:tcPr>
            <w:tcW w:w="377" w:type="pct"/>
          </w:tcPr>
          <w:p w:rsidR="002129A3" w:rsidRPr="00483F51" w:rsidRDefault="002129A3" w:rsidP="005B5781">
            <w:pPr>
              <w:ind w:firstLine="0"/>
              <w:rPr>
                <w:color w:val="000000"/>
              </w:rPr>
            </w:pPr>
            <w:r w:rsidRPr="00483F51">
              <w:rPr>
                <w:color w:val="000000"/>
              </w:rPr>
              <w:t>3.53</w:t>
            </w:r>
          </w:p>
        </w:tc>
        <w:tc>
          <w:tcPr>
            <w:tcW w:w="377" w:type="pct"/>
          </w:tcPr>
          <w:p w:rsidR="002129A3" w:rsidRPr="00483F51" w:rsidRDefault="002129A3" w:rsidP="005B5781">
            <w:pPr>
              <w:ind w:firstLine="0"/>
              <w:rPr>
                <w:color w:val="000000"/>
              </w:rPr>
            </w:pPr>
            <w:r>
              <w:rPr>
                <w:color w:val="000000"/>
              </w:rPr>
              <w:t>3.44</w:t>
            </w:r>
          </w:p>
        </w:tc>
      </w:tr>
    </w:tbl>
    <w:p w:rsidR="002129A3" w:rsidRDefault="002129A3" w:rsidP="006C1FDA">
      <w:pPr>
        <w:spacing w:before="720"/>
      </w:pPr>
      <w:r>
        <w:t>With the reduced modulus obtained from each grain, the maximum shear stress can be subsequently calculated using equations</w:t>
      </w:r>
      <w:r w:rsidR="00FB0900">
        <w:fldChar w:fldCharType="begin"/>
      </w:r>
      <w:r w:rsidR="007563B7">
        <w:instrText xml:space="preserve"> ADDIN EN.CITE &lt;EndNote&gt;&lt;Cite&gt;&lt;Author&gt;Johnson&lt;/Author&gt;&lt;Year&gt;1987&lt;/Year&gt;&lt;RecNum&gt;216&lt;/RecNum&gt;&lt;DisplayText&gt;[90]&lt;/DisplayText&gt;&lt;record&gt;&lt;rec-number&gt;216&lt;/rec-number&gt;&lt;foreign-keys&gt;&lt;key app="EN" db-id="e2ss9rzx1d2wacevppd5rp9hxd0wwezrrv9e"&gt;216&lt;/key&gt;&lt;/foreign-keys&gt;&lt;ref-type name="Book"&gt;6&lt;/ref-type&gt;&lt;contributors&gt;&lt;authors&gt;&lt;author&gt;Johnson, K.L.&lt;/author&gt;&lt;/authors&gt;&lt;/contributors&gt;&lt;titles&gt;&lt;title&gt;Contact mechanics&lt;/title&gt;&lt;/titles&gt;&lt;dates&gt;&lt;year&gt;1987&lt;/year&gt;&lt;/dates&gt;&lt;publisher&gt;Cambridge university press&lt;/publisher&gt;&lt;isbn&gt;0521347963&lt;/isbn&gt;&lt;urls&gt;&lt;/urls&gt;&lt;/record&gt;&lt;/Cite&gt;&lt;/EndNote&gt;</w:instrText>
      </w:r>
      <w:r w:rsidR="00FB0900">
        <w:fldChar w:fldCharType="separate"/>
      </w:r>
      <w:r w:rsidR="007563B7">
        <w:rPr>
          <w:noProof/>
        </w:rPr>
        <w:t>[</w:t>
      </w:r>
      <w:hyperlink w:anchor="_ENREF_90" w:tooltip="Johnson, 1987 #216" w:history="1">
        <w:r w:rsidR="00BA1DFF">
          <w:rPr>
            <w:noProof/>
          </w:rPr>
          <w:t>90</w:t>
        </w:r>
      </w:hyperlink>
      <w:r w:rsidR="007563B7">
        <w:rPr>
          <w:noProof/>
        </w:rPr>
        <w:t>]</w:t>
      </w:r>
      <w:r w:rsidR="00FB0900">
        <w:fldChar w:fldCharType="end"/>
      </w:r>
      <w:r>
        <w:t>:</w:t>
      </w:r>
    </w:p>
    <w:p w:rsidR="002129A3" w:rsidRDefault="004461AC" w:rsidP="002129A3">
      <w:pPr>
        <w:tabs>
          <w:tab w:val="left" w:pos="7200"/>
        </w:tabs>
      </w:pPr>
      <w:r w:rsidRPr="004461AC">
        <w:rPr>
          <w:position w:val="-32"/>
        </w:rPr>
        <w:object w:dxaOrig="1620" w:dyaOrig="800">
          <v:shape id="_x0000_i1066" type="#_x0000_t75" style="width:81.35pt;height:40pt" o:ole="">
            <v:imagedata r:id="rId117" o:title=""/>
          </v:shape>
          <o:OLEObject Type="Embed" ProgID="Equation.DSMT4" ShapeID="_x0000_i1066" DrawAspect="Content" ObjectID="_1461837805" r:id="rId118"/>
        </w:object>
      </w:r>
      <w:r w:rsidR="00747DC8">
        <w:tab/>
      </w:r>
      <w:r w:rsidR="00FB0900">
        <w:fldChar w:fldCharType="begin"/>
      </w:r>
      <w:r w:rsidR="00747DC8">
        <w:instrText xml:space="preserve"> MACROBUTTON MTPlaceRef \* MERGEFORMAT </w:instrText>
      </w:r>
      <w:r w:rsidR="00FB0900">
        <w:fldChar w:fldCharType="begin"/>
      </w:r>
      <w:r w:rsidR="00747DC8">
        <w:instrText xml:space="preserve"> SEQ MTEqn \h \* MERGEFORMAT </w:instrText>
      </w:r>
      <w:r w:rsidR="00FB0900">
        <w:fldChar w:fldCharType="end"/>
      </w:r>
      <w:bookmarkStart w:id="92" w:name="ZEqnNum674760"/>
      <w:r w:rsidR="00747DC8">
        <w:instrText>(</w:instrText>
      </w:r>
      <w:fldSimple w:instr=" SEQ MTSec \c \* Arabic \* MERGEFORMAT ">
        <w:r w:rsidR="002307A1">
          <w:rPr>
            <w:noProof/>
          </w:rPr>
          <w:instrText>3</w:instrText>
        </w:r>
      </w:fldSimple>
      <w:r w:rsidR="00747DC8">
        <w:instrText>.</w:instrText>
      </w:r>
      <w:fldSimple w:instr=" SEQ MTEqn \c \* Arabic \* MERGEFORMAT ">
        <w:r w:rsidR="002307A1">
          <w:rPr>
            <w:noProof/>
          </w:rPr>
          <w:instrText>3</w:instrText>
        </w:r>
      </w:fldSimple>
      <w:r w:rsidR="00747DC8">
        <w:instrText>)</w:instrText>
      </w:r>
      <w:bookmarkEnd w:id="92"/>
      <w:r w:rsidR="00FB0900">
        <w:fldChar w:fldCharType="end"/>
      </w:r>
    </w:p>
    <w:p w:rsidR="00C01E56" w:rsidRDefault="00C01E56" w:rsidP="002129A3">
      <w:pPr>
        <w:tabs>
          <w:tab w:val="left" w:pos="7200"/>
        </w:tabs>
      </w:pPr>
      <w:r w:rsidRPr="00C01E56">
        <w:rPr>
          <w:position w:val="-12"/>
        </w:rPr>
        <w:object w:dxaOrig="1359" w:dyaOrig="360">
          <v:shape id="_x0000_i1067" type="#_x0000_t75" style="width:68pt;height:18pt" o:ole="">
            <v:imagedata r:id="rId119" o:title=""/>
          </v:shape>
          <o:OLEObject Type="Embed" ProgID="Equation.DSMT4" ShapeID="_x0000_i1067" DrawAspect="Content" ObjectID="_1461837806" r:id="rId120"/>
        </w:object>
      </w:r>
      <w:r>
        <w:tab/>
      </w:r>
      <w:r w:rsidR="00FB0900">
        <w:fldChar w:fldCharType="begin"/>
      </w:r>
      <w:r>
        <w:instrText xml:space="preserve"> MACROBUTTON MTPlaceRef \* MERGEFORMAT </w:instrText>
      </w:r>
      <w:r w:rsidR="00FB0900">
        <w:fldChar w:fldCharType="begin"/>
      </w:r>
      <w:r>
        <w:instrText xml:space="preserve"> SEQ MTEqn \h \* MERGEFORMAT </w:instrText>
      </w:r>
      <w:r w:rsidR="00FB0900">
        <w:fldChar w:fldCharType="end"/>
      </w:r>
      <w:bookmarkStart w:id="93" w:name="ZEqnNum308448"/>
      <w:r>
        <w:instrText>(</w:instrText>
      </w:r>
      <w:fldSimple w:instr=" SEQ MTSec \c \* Arabic \* MERGEFORMAT ">
        <w:r w:rsidR="002307A1">
          <w:rPr>
            <w:noProof/>
          </w:rPr>
          <w:instrText>3</w:instrText>
        </w:r>
      </w:fldSimple>
      <w:r>
        <w:instrText>.</w:instrText>
      </w:r>
      <w:fldSimple w:instr=" SEQ MTEqn \c \* Arabic \* MERGEFORMAT ">
        <w:r w:rsidR="002307A1">
          <w:rPr>
            <w:noProof/>
          </w:rPr>
          <w:instrText>4</w:instrText>
        </w:r>
      </w:fldSimple>
      <w:r>
        <w:instrText>)</w:instrText>
      </w:r>
      <w:bookmarkEnd w:id="93"/>
      <w:r w:rsidR="00FB0900">
        <w:fldChar w:fldCharType="end"/>
      </w:r>
    </w:p>
    <w:p w:rsidR="002129A3" w:rsidRDefault="002129A3" w:rsidP="00D43389">
      <w:pPr>
        <w:rPr>
          <w:noProof/>
        </w:rPr>
      </w:pPr>
      <w:r>
        <w:t xml:space="preserve">Here </w:t>
      </w:r>
      <w:r>
        <w:rPr>
          <w:i/>
        </w:rPr>
        <w:t>p</w:t>
      </w:r>
      <w:r w:rsidRPr="00E87190">
        <w:rPr>
          <w:i/>
          <w:vertAlign w:val="subscript"/>
        </w:rPr>
        <w:t>m</w:t>
      </w:r>
      <w:r>
        <w:t xml:space="preserve"> is the mean pressure at the pop-in and </w:t>
      </w:r>
      <w:r w:rsidRPr="00B86188">
        <w:rPr>
          <w:rFonts w:ascii="Symbol" w:hAnsi="Symbol"/>
          <w:i/>
        </w:rPr>
        <w:t></w:t>
      </w:r>
      <w:r w:rsidRPr="00B86188">
        <w:rPr>
          <w:i/>
          <w:vertAlign w:val="subscript"/>
        </w:rPr>
        <w:t>max</w:t>
      </w:r>
      <w:r>
        <w:t xml:space="preserve"> is the maximum shear stress that is located directly beneath the bottom of the contact at</w:t>
      </w:r>
      <w:r w:rsidR="00D43389">
        <w:t xml:space="preserve"> a depth of 0.48 of the contact</w:t>
      </w:r>
      <w:r w:rsidR="00E17A1A">
        <w:t xml:space="preserve"> </w:t>
      </w:r>
      <w:r>
        <w:t>radius. The maximum shear stress (</w:t>
      </w:r>
      <w:r w:rsidRPr="00B86188">
        <w:rPr>
          <w:rFonts w:ascii="Symbol" w:hAnsi="Symbol"/>
          <w:i/>
        </w:rPr>
        <w:t></w:t>
      </w:r>
      <w:r w:rsidRPr="00B86188">
        <w:rPr>
          <w:i/>
          <w:vertAlign w:val="subscript"/>
        </w:rPr>
        <w:t>max</w:t>
      </w:r>
      <w:r>
        <w:t xml:space="preserve">) at the pop-in in </w:t>
      </w:r>
      <w:r w:rsidR="00FB0900">
        <w:fldChar w:fldCharType="begin"/>
      </w:r>
      <w:r w:rsidR="00E17A1A">
        <w:instrText xml:space="preserve"> REF _Ref384913162 \h </w:instrText>
      </w:r>
      <w:r w:rsidR="00FB0900">
        <w:fldChar w:fldCharType="separate"/>
      </w:r>
      <w:r w:rsidR="002307A1">
        <w:t xml:space="preserve">Figure </w:t>
      </w:r>
      <w:r w:rsidR="002307A1">
        <w:rPr>
          <w:noProof/>
        </w:rPr>
        <w:t>21</w:t>
      </w:r>
      <w:r w:rsidR="00FB0900">
        <w:fldChar w:fldCharType="end"/>
      </w:r>
      <w:r w:rsidR="00747DC8">
        <w:t xml:space="preserve">b </w:t>
      </w:r>
      <w:r>
        <w:t xml:space="preserve">was thus calculated </w:t>
      </w:r>
      <w:r w:rsidR="00C60188">
        <w:t xml:space="preserve">as </w:t>
      </w:r>
      <w:r>
        <w:t>5.6GPa, which corresponds to 0.075</w:t>
      </w:r>
      <w:r w:rsidRPr="00B86188">
        <w:rPr>
          <w:rFonts w:ascii="Symbol" w:hAnsi="Symbol"/>
          <w:i/>
        </w:rPr>
        <w:t></w:t>
      </w:r>
      <w:r>
        <w:t xml:space="preserve">, where </w:t>
      </w:r>
      <w:r w:rsidRPr="00B86188">
        <w:rPr>
          <w:rFonts w:ascii="Symbol" w:hAnsi="Symbol"/>
          <w:i/>
        </w:rPr>
        <w:t></w:t>
      </w:r>
      <w:r>
        <w:t xml:space="preserve"> is the shear modulus of the alloy (~74GPa). (Note: </w:t>
      </w:r>
      <w:r w:rsidRPr="00B86188">
        <w:rPr>
          <w:rFonts w:ascii="Symbol" w:hAnsi="Symbol"/>
          <w:i/>
        </w:rPr>
        <w:t></w:t>
      </w:r>
      <w:r>
        <w:t xml:space="preserve"> is not available for the </w:t>
      </w:r>
      <w:proofErr w:type="spellStart"/>
      <w:r w:rsidRPr="004E41C7">
        <w:rPr>
          <w:color w:val="000000" w:themeColor="text1"/>
        </w:rPr>
        <w:t>FeCoCrMnNi</w:t>
      </w:r>
      <w:proofErr w:type="spellEnd"/>
      <w:r>
        <w:t xml:space="preserve"> alloy and we estimate it from the Young’s modulus and a Poisson ratio of 0.3, an isotropic solid being assumed.) </w:t>
      </w:r>
    </w:p>
    <w:p w:rsidR="006E66D9" w:rsidRDefault="002129A3" w:rsidP="00BA2876">
      <w:r>
        <w:t>Performing the above procedure over the remaining 119 indentations on grain #10, the cumulative probability of pop-in events as a function of nor</w:t>
      </w:r>
      <w:r w:rsidR="00BA2876">
        <w:t xml:space="preserve">malized shear stress is </w:t>
      </w:r>
      <w:r w:rsidR="009A7310">
        <w:t xml:space="preserve">plotted </w:t>
      </w:r>
      <w:r>
        <w:t>in</w:t>
      </w:r>
      <w:r w:rsidR="006E66D9">
        <w:t xml:space="preserve"> </w:t>
      </w:r>
      <w:fldSimple w:instr=" REF _Ref384649286 \h  \* MERGEFORMAT ">
        <w:r w:rsidR="002307A1">
          <w:t xml:space="preserve">Figure </w:t>
        </w:r>
        <w:r w:rsidR="002307A1">
          <w:rPr>
            <w:noProof/>
          </w:rPr>
          <w:t>23</w:t>
        </w:r>
      </w:fldSimple>
      <w:r w:rsidR="007B7342">
        <w:t>(a)</w:t>
      </w:r>
      <w:r>
        <w:t>; the maximum shear stress is in the range of 1/14~1/11</w:t>
      </w:r>
      <w:r w:rsidRPr="00B86188">
        <w:rPr>
          <w:rFonts w:ascii="Symbol" w:hAnsi="Symbol"/>
          <w:i/>
        </w:rPr>
        <w:t></w:t>
      </w:r>
      <w:r>
        <w:t xml:space="preserve">. Extending experiments and the analysis to other grains, a plot of cumulative probability of pop-ins for all 11 grains is presented in </w:t>
      </w:r>
      <w:fldSimple w:instr=" REF _Ref384649286 \h  \* MERGEFORMAT ">
        <w:r w:rsidR="002307A1">
          <w:t xml:space="preserve">Figure </w:t>
        </w:r>
        <w:r w:rsidR="002307A1">
          <w:rPr>
            <w:noProof/>
          </w:rPr>
          <w:t>23</w:t>
        </w:r>
      </w:fldSimple>
      <w:r w:rsidR="007B7342">
        <w:t>(b)</w:t>
      </w:r>
      <w:r w:rsidR="00AB48DF">
        <w:t xml:space="preserve">. </w:t>
      </w:r>
      <w:r w:rsidR="00FB0900">
        <w:fldChar w:fldCharType="begin"/>
      </w:r>
      <w:r w:rsidR="00AB48DF">
        <w:instrText xml:space="preserve"> REF _Ref384649286 \h </w:instrText>
      </w:r>
      <w:r w:rsidR="00FB0900">
        <w:fldChar w:fldCharType="separate"/>
      </w:r>
      <w:r w:rsidR="002307A1">
        <w:t xml:space="preserve">Figure </w:t>
      </w:r>
      <w:r w:rsidR="002307A1">
        <w:rPr>
          <w:noProof/>
        </w:rPr>
        <w:t>23</w:t>
      </w:r>
      <w:r w:rsidR="00FB0900">
        <w:fldChar w:fldCharType="end"/>
      </w:r>
      <w:r w:rsidR="00AB48DF">
        <w:t xml:space="preserve"> </w:t>
      </w:r>
      <w:r>
        <w:t xml:space="preserve">shows that there is little difference from grain to grain and the normalized shear stress for the onset of plasticity ranges within </w:t>
      </w:r>
      <w:r>
        <w:rPr>
          <w:rFonts w:ascii="Symbol" w:hAnsi="Symbol"/>
        </w:rPr>
        <w:t></w:t>
      </w:r>
      <w:r>
        <w:t>/15~1/10</w:t>
      </w:r>
      <w:r w:rsidRPr="00B86188">
        <w:rPr>
          <w:rFonts w:ascii="Symbol" w:hAnsi="Symbol"/>
          <w:i/>
        </w:rPr>
        <w:t></w:t>
      </w:r>
      <w:r>
        <w:t xml:space="preserve">. Given that all test conditions are identical, the result suggests that there is only slight crystalline anisotropy in the current alloy.  </w:t>
      </w:r>
    </w:p>
    <w:p w:rsidR="002C795A" w:rsidRDefault="002313DC" w:rsidP="002C795A">
      <w:pPr>
        <w:spacing w:after="720"/>
        <w:jc w:val="center"/>
      </w:pPr>
      <w:r>
        <w:rPr>
          <w:noProof/>
        </w:rPr>
        <w:lastRenderedPageBreak/>
        <w:drawing>
          <wp:inline distT="0" distB="0" distL="0" distR="0">
            <wp:extent cx="3584541" cy="2743200"/>
            <wp:effectExtent l="19050" t="0" r="0" b="0"/>
            <wp:docPr id="23" name="Picture 1" descr="G:\Dr. Nieh\First draft pictures\Cumulative Probabil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r. Nieh\First draft pictures\Cumulative Probability.jpg"/>
                    <pic:cNvPicPr>
                      <a:picLocks noChangeAspect="1" noChangeArrowheads="1"/>
                    </pic:cNvPicPr>
                  </pic:nvPicPr>
                  <pic:blipFill>
                    <a:blip r:embed="rId121" cstate="print"/>
                    <a:srcRect/>
                    <a:stretch>
                      <a:fillRect/>
                    </a:stretch>
                  </pic:blipFill>
                  <pic:spPr bwMode="auto">
                    <a:xfrm>
                      <a:off x="0" y="0"/>
                      <a:ext cx="3584541" cy="2743200"/>
                    </a:xfrm>
                    <a:prstGeom prst="rect">
                      <a:avLst/>
                    </a:prstGeom>
                    <a:noFill/>
                    <a:ln w="9525">
                      <a:noFill/>
                      <a:miter lim="800000"/>
                      <a:headEnd/>
                      <a:tailEnd/>
                    </a:ln>
                  </pic:spPr>
                </pic:pic>
              </a:graphicData>
            </a:graphic>
          </wp:inline>
        </w:drawing>
      </w:r>
    </w:p>
    <w:p w:rsidR="002C795A" w:rsidRDefault="007B7342" w:rsidP="002C795A">
      <w:pPr>
        <w:jc w:val="center"/>
      </w:pPr>
      <w:r>
        <w:rPr>
          <w:noProof/>
        </w:rPr>
        <w:drawing>
          <wp:inline distT="0" distB="0" distL="0" distR="0">
            <wp:extent cx="3634783" cy="2743200"/>
            <wp:effectExtent l="19050" t="0" r="3767" b="0"/>
            <wp:docPr id="3" name="Picture 2" descr="G:\Dr. Nieh\First draft pictures\Cumulative Probability across grai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r. Nieh\First draft pictures\Cumulative Probability across grains.jpg"/>
                    <pic:cNvPicPr>
                      <a:picLocks noChangeAspect="1" noChangeArrowheads="1"/>
                    </pic:cNvPicPr>
                  </pic:nvPicPr>
                  <pic:blipFill>
                    <a:blip r:embed="rId122" cstate="print"/>
                    <a:srcRect/>
                    <a:stretch>
                      <a:fillRect/>
                    </a:stretch>
                  </pic:blipFill>
                  <pic:spPr bwMode="auto">
                    <a:xfrm>
                      <a:off x="0" y="0"/>
                      <a:ext cx="3634783" cy="2743200"/>
                    </a:xfrm>
                    <a:prstGeom prst="rect">
                      <a:avLst/>
                    </a:prstGeom>
                    <a:noFill/>
                    <a:ln w="9525">
                      <a:noFill/>
                      <a:miter lim="800000"/>
                      <a:headEnd/>
                      <a:tailEnd/>
                    </a:ln>
                  </pic:spPr>
                </pic:pic>
              </a:graphicData>
            </a:graphic>
          </wp:inline>
        </w:drawing>
      </w:r>
      <w:bookmarkStart w:id="94" w:name="_Ref384649286"/>
    </w:p>
    <w:p w:rsidR="002129A3" w:rsidRDefault="00042E7F" w:rsidP="002C795A">
      <w:pPr>
        <w:jc w:val="center"/>
      </w:pPr>
      <w:bookmarkStart w:id="95" w:name="_Toc388090271"/>
      <w:r>
        <w:t xml:space="preserve">Figure </w:t>
      </w:r>
      <w:fldSimple w:instr=" SEQ Figure \* ARABIC ">
        <w:r w:rsidR="002307A1">
          <w:rPr>
            <w:noProof/>
          </w:rPr>
          <w:t>23</w:t>
        </w:r>
      </w:fldSimple>
      <w:bookmarkEnd w:id="94"/>
      <w:r w:rsidRPr="00A44FD9">
        <w:t xml:space="preserve"> </w:t>
      </w:r>
      <w:r>
        <w:t>(a) The plot of cumulative probability of pop-in versus normalized shear stress shows that the shear stress for onset of yielding is in the range of 1/14~1/11</w:t>
      </w:r>
      <w:r w:rsidRPr="00B86188">
        <w:rPr>
          <w:rFonts w:ascii="Symbol" w:hAnsi="Symbol"/>
          <w:i/>
        </w:rPr>
        <w:t></w:t>
      </w:r>
      <w:r>
        <w:t xml:space="preserve">, where </w:t>
      </w:r>
      <w:r w:rsidRPr="00B86188">
        <w:rPr>
          <w:rFonts w:ascii="Symbol" w:hAnsi="Symbol"/>
          <w:i/>
        </w:rPr>
        <w:t></w:t>
      </w:r>
      <w:r>
        <w:t xml:space="preserve"> is the shear modulus of the sample, and</w:t>
      </w:r>
      <w:r w:rsidR="00406777">
        <w:t xml:space="preserve"> </w:t>
      </w:r>
      <w:r w:rsidR="002129A3">
        <w:t>(b) A similar plot for all grains shows little difference and the normalized shear stress ranges within 1/15~1/10</w:t>
      </w:r>
      <w:r w:rsidR="002129A3" w:rsidRPr="00B86188">
        <w:rPr>
          <w:rFonts w:ascii="Symbol" w:hAnsi="Symbol"/>
          <w:i/>
        </w:rPr>
        <w:t></w:t>
      </w:r>
      <w:r w:rsidR="002129A3">
        <w:t>.</w:t>
      </w:r>
      <w:bookmarkEnd w:id="95"/>
      <w:r w:rsidR="002129A3">
        <w:t xml:space="preserve"> </w:t>
      </w:r>
    </w:p>
    <w:p w:rsidR="002129A3" w:rsidRPr="0038409C" w:rsidRDefault="002129A3" w:rsidP="003A04F6">
      <w:pPr>
        <w:pStyle w:val="Heading3"/>
      </w:pPr>
      <w:r w:rsidRPr="0038409C">
        <w:lastRenderedPageBreak/>
        <w:t xml:space="preserve"> </w:t>
      </w:r>
      <w:bookmarkStart w:id="96" w:name="_Toc388090193"/>
      <w:proofErr w:type="spellStart"/>
      <w:r w:rsidRPr="0038409C">
        <w:t>Nanoindentation</w:t>
      </w:r>
      <w:proofErr w:type="spellEnd"/>
      <w:r w:rsidRPr="0038409C">
        <w:t xml:space="preserve"> tests at</w:t>
      </w:r>
      <w:r>
        <w:t xml:space="preserve"> elevated temperatures</w:t>
      </w:r>
      <w:bookmarkEnd w:id="96"/>
    </w:p>
    <w:p w:rsidR="002129A3" w:rsidRDefault="002129A3" w:rsidP="002129A3">
      <w:r>
        <w:t>Prior to high temperature testing, we conducted a series of experiments at room temperature to evaluate the rate dependence on pop-in load at loading rates from 25 to 2500</w:t>
      </w:r>
      <w:r w:rsidRPr="004E60E4">
        <w:rPr>
          <w:rFonts w:ascii="Symbol" w:hAnsi="Symbol"/>
        </w:rPr>
        <w:t></w:t>
      </w:r>
      <w:r>
        <w:rPr>
          <w:rFonts w:ascii="Symbol" w:hAnsi="Symbol"/>
        </w:rPr>
        <w:t></w:t>
      </w:r>
      <w:r>
        <w:t xml:space="preserve">N/s. The data was then analyzed following the methodology proposed by </w:t>
      </w:r>
      <w:proofErr w:type="spellStart"/>
      <w:r>
        <w:t>Schuh</w:t>
      </w:r>
      <w:proofErr w:type="spellEnd"/>
      <w:r>
        <w:t xml:space="preserve"> </w:t>
      </w:r>
      <w:r w:rsidRPr="006E798A">
        <w:rPr>
          <w:i/>
        </w:rPr>
        <w:t>et al</w:t>
      </w:r>
      <w:r w:rsidR="00FB0900">
        <w:fldChar w:fldCharType="begin"/>
      </w:r>
      <w:r w:rsidR="00CD3672">
        <w:instrText xml:space="preserve"> ADDIN EN.CITE &lt;EndNote&gt;&lt;Cite&gt;&lt;Author&gt;Mason&lt;/Author&gt;&lt;Year&gt;2006&lt;/Year&gt;&lt;RecNum&gt;119&lt;/RecNum&gt;&lt;DisplayText&gt;[55, 56]&lt;/DisplayText&gt;&lt;record&gt;&lt;rec-number&gt;119&lt;/rec-number&gt;&lt;foreign-keys&gt;&lt;key app="EN" db-id="xe2xfxx0yefeasedpswpt22oetpw0s0wx9vz"&gt;119&lt;/key&gt;&lt;/foreign-keys&gt;&lt;ref-type name="Journal Article"&gt;17&lt;/ref-type&gt;&lt;contributors&gt;&lt;authors&gt;&lt;author&gt;Mason, J. K.&lt;/author&gt;&lt;author&gt;Lund, A. C.&lt;/author&gt;&lt;author&gt;Schuh, C. A.&lt;/author&gt;&lt;/authors&gt;&lt;/contributors&gt;&lt;titles&gt;&lt;title&gt;Determining the activation energy and volume for the onset of plasticity during nanoindentation&lt;/title&gt;&lt;secondary-title&gt;Physical Review B&lt;/secondary-title&gt;&lt;/titles&gt;&lt;periodical&gt;&lt;full-title&gt;Physical Review B&lt;/full-title&gt;&lt;/periodical&gt;&lt;pages&gt;054102&lt;/pages&gt;&lt;volume&gt;73&lt;/volume&gt;&lt;number&gt;5&lt;/number&gt;&lt;dates&gt;&lt;year&gt;2006&lt;/year&gt;&lt;/dates&gt;&lt;publisher&gt;American Physical Society&lt;/publisher&gt;&lt;urls&gt;&lt;related-urls&gt;&lt;url&gt;http://link.aps.org/doi/10.1103/PhysRevB.73.054102&lt;/url&gt;&lt;/related-urls&gt;&lt;/urls&gt;&lt;/record&gt;&lt;/Cite&gt;&lt;Cite&gt;&lt;Author&gt;Schuh&lt;/Author&gt;&lt;Year&gt;2005&lt;/Year&gt;&lt;RecNum&gt;132&lt;/RecNum&gt;&lt;record&gt;&lt;rec-number&gt;132&lt;/rec-number&gt;&lt;foreign-keys&gt;&lt;key app="EN" db-id="xe2xfxx0yefeasedpswpt22oetpw0s0wx9vz"&gt;132&lt;/key&gt;&lt;/foreign-keys&gt;&lt;ref-type name="Journal Article"&gt;17&lt;/ref-type&gt;&lt;contributors&gt;&lt;authors&gt;&lt;author&gt;Schuh, C. A.&lt;/author&gt;&lt;author&gt;Mason, J. K.&lt;/author&gt;&lt;author&gt;Lund, A. C.&lt;/author&gt;&lt;/authors&gt;&lt;/contributors&gt;&lt;titles&gt;&lt;title&gt;Quantitative insight into dislocation nucleation from high-temperature nanoindentation experiments&lt;/title&gt;&lt;secondary-title&gt;Nature Materials&lt;/secondary-title&gt;&lt;/titles&gt;&lt;periodical&gt;&lt;full-title&gt;Nature Materials&lt;/full-title&gt;&lt;/periodical&gt;&lt;pages&gt;617-621&lt;/pages&gt;&lt;volume&gt;4&lt;/volume&gt;&lt;number&gt;8&lt;/number&gt;&lt;dates&gt;&lt;year&gt;2005&lt;/year&gt;&lt;pub-dates&gt;&lt;date&gt;Aug&lt;/date&gt;&lt;/pub-dates&gt;&lt;/dates&gt;&lt;isbn&gt;1476-1122&lt;/isbn&gt;&lt;accession-num&gt;WOS:000230881800015&lt;/accession-num&gt;&lt;urls&gt;&lt;related-urls&gt;&lt;url&gt;&amp;lt;Go to ISI&amp;gt;://WOS:000230881800015&lt;/url&gt;&lt;/related-urls&gt;&lt;/urls&gt;&lt;electronic-resource-num&gt;10.1038/nmat1429&lt;/electronic-resource-num&gt;&lt;/record&gt;&lt;/Cite&gt;&lt;/EndNote&gt;</w:instrText>
      </w:r>
      <w:r w:rsidR="00FB0900">
        <w:fldChar w:fldCharType="separate"/>
      </w:r>
      <w:r w:rsidR="00CD3672">
        <w:rPr>
          <w:noProof/>
        </w:rPr>
        <w:t>[</w:t>
      </w:r>
      <w:hyperlink w:anchor="_ENREF_55" w:tooltip="Mason, 2006 #119" w:history="1">
        <w:r w:rsidR="00BA1DFF">
          <w:rPr>
            <w:noProof/>
          </w:rPr>
          <w:t>55</w:t>
        </w:r>
      </w:hyperlink>
      <w:r w:rsidR="00CD3672">
        <w:rPr>
          <w:noProof/>
        </w:rPr>
        <w:t xml:space="preserve">, </w:t>
      </w:r>
      <w:hyperlink w:anchor="_ENREF_56" w:tooltip="Schuh, 2005 #132" w:history="1">
        <w:r w:rsidR="00BA1DFF">
          <w:rPr>
            <w:noProof/>
          </w:rPr>
          <w:t>56</w:t>
        </w:r>
      </w:hyperlink>
      <w:r w:rsidR="00CD3672">
        <w:rPr>
          <w:noProof/>
        </w:rPr>
        <w:t>]</w:t>
      </w:r>
      <w:r w:rsidR="00FB0900">
        <w:fldChar w:fldCharType="end"/>
      </w:r>
      <w:r>
        <w:t xml:space="preserve">. In the analysis, the cumulative probability, </w:t>
      </w:r>
      <w:proofErr w:type="gramStart"/>
      <w:r w:rsidRPr="00BC5473">
        <w:rPr>
          <w:i/>
        </w:rPr>
        <w:t>F(</w:t>
      </w:r>
      <w:proofErr w:type="gramEnd"/>
      <w:r w:rsidRPr="00BC5473">
        <w:rPr>
          <w:i/>
        </w:rPr>
        <w:t>P)</w:t>
      </w:r>
      <w:r>
        <w:t xml:space="preserve">, is correlated with the indentation pop-in load, </w:t>
      </w:r>
      <w:r w:rsidRPr="00B96EBA">
        <w:rPr>
          <w:i/>
        </w:rPr>
        <w:t>P</w:t>
      </w:r>
      <w:r>
        <w:t>, via an equation:</w:t>
      </w:r>
    </w:p>
    <w:p w:rsidR="002129A3" w:rsidRDefault="002129A3" w:rsidP="002129A3">
      <w:pPr>
        <w:tabs>
          <w:tab w:val="left" w:pos="7200"/>
        </w:tabs>
      </w:pPr>
      <w:r w:rsidRPr="00576F70">
        <w:rPr>
          <w:position w:val="-10"/>
        </w:rPr>
        <w:object w:dxaOrig="2560" w:dyaOrig="360">
          <v:shape id="_x0000_i1068" type="#_x0000_t75" style="width:128.65pt;height:18pt" o:ole="">
            <v:imagedata r:id="rId123" o:title=""/>
          </v:shape>
          <o:OLEObject Type="Embed" ProgID="Equation.DSMT4" ShapeID="_x0000_i1068" DrawAspect="Content" ObjectID="_1461837807" r:id="rId124"/>
        </w:object>
      </w:r>
      <w:r w:rsidR="00747DC8">
        <w:t xml:space="preserve"> </w:t>
      </w:r>
      <w:r w:rsidR="00747DC8">
        <w:tab/>
      </w:r>
      <w:r w:rsidR="00FB0900">
        <w:fldChar w:fldCharType="begin"/>
      </w:r>
      <w:r w:rsidR="00747DC8">
        <w:instrText xml:space="preserve"> MACROBUTTON MTPlaceRef \* MERGEFORMAT </w:instrText>
      </w:r>
      <w:r w:rsidR="00FB0900">
        <w:fldChar w:fldCharType="begin"/>
      </w:r>
      <w:r w:rsidR="00747DC8">
        <w:instrText xml:space="preserve"> SEQ MTEqn \h \* MERGEFORMAT </w:instrText>
      </w:r>
      <w:r w:rsidR="00FB0900">
        <w:fldChar w:fldCharType="end"/>
      </w:r>
      <w:bookmarkStart w:id="97" w:name="ZEqnNum614714"/>
      <w:r w:rsidR="00747DC8">
        <w:instrText>(</w:instrText>
      </w:r>
      <w:fldSimple w:instr=" SEQ MTSec \c \* Arabic \* MERGEFORMAT ">
        <w:r w:rsidR="002307A1">
          <w:rPr>
            <w:noProof/>
          </w:rPr>
          <w:instrText>3</w:instrText>
        </w:r>
      </w:fldSimple>
      <w:r w:rsidR="00747DC8">
        <w:instrText>.</w:instrText>
      </w:r>
      <w:fldSimple w:instr=" SEQ MTEqn \c \* Arabic \* MERGEFORMAT ">
        <w:r w:rsidR="002307A1">
          <w:rPr>
            <w:noProof/>
          </w:rPr>
          <w:instrText>5</w:instrText>
        </w:r>
      </w:fldSimple>
      <w:r w:rsidR="00747DC8">
        <w:instrText>)</w:instrText>
      </w:r>
      <w:bookmarkEnd w:id="97"/>
      <w:r w:rsidR="00FB0900">
        <w:fldChar w:fldCharType="end"/>
      </w:r>
    </w:p>
    <w:p w:rsidR="002129A3" w:rsidRDefault="002129A3" w:rsidP="002129A3">
      <w:proofErr w:type="gramStart"/>
      <w:r>
        <w:t>where</w:t>
      </w:r>
      <w:proofErr w:type="gramEnd"/>
      <w:r>
        <w:t xml:space="preserve"> the parameter </w:t>
      </w:r>
      <w:r w:rsidRPr="007748BB">
        <w:rPr>
          <w:i/>
        </w:rPr>
        <w:t>β</w:t>
      </w:r>
      <w:r>
        <w:t xml:space="preserve"> is a weak function of the pop-in load </w:t>
      </w:r>
      <w:r w:rsidRPr="006271A2">
        <w:rPr>
          <w:i/>
        </w:rPr>
        <w:t>P</w:t>
      </w:r>
      <w:r>
        <w:t xml:space="preserve"> as compared to the first term on the right-hand side in the equation. The parameter </w:t>
      </w:r>
      <w:r w:rsidRPr="007748BB">
        <w:rPr>
          <w:i/>
        </w:rPr>
        <w:t>α</w:t>
      </w:r>
      <w:r>
        <w:t xml:space="preserve"> in the above equation is correlated with the activation volume </w:t>
      </w:r>
      <w:r w:rsidRPr="007748BB">
        <w:rPr>
          <w:i/>
        </w:rPr>
        <w:t>V</w:t>
      </w:r>
      <w:r>
        <w:t xml:space="preserve"> through:</w:t>
      </w:r>
    </w:p>
    <w:p w:rsidR="002129A3" w:rsidRDefault="002129A3" w:rsidP="002129A3">
      <w:pPr>
        <w:tabs>
          <w:tab w:val="left" w:pos="7200"/>
        </w:tabs>
      </w:pPr>
      <w:r w:rsidRPr="006271A2">
        <w:rPr>
          <w:position w:val="-30"/>
        </w:rPr>
        <w:object w:dxaOrig="2280" w:dyaOrig="680">
          <v:shape id="_x0000_i1069" type="#_x0000_t75" style="width:115.35pt;height:36.65pt" o:ole="">
            <v:imagedata r:id="rId125" o:title=""/>
          </v:shape>
          <o:OLEObject Type="Embed" ProgID="Equation.DSMT4" ShapeID="_x0000_i1069" DrawAspect="Content" ObjectID="_1461837808" r:id="rId126"/>
        </w:object>
      </w:r>
      <w:r w:rsidR="00747DC8">
        <w:t xml:space="preserve"> </w:t>
      </w:r>
      <w:r w:rsidR="00747DC8">
        <w:tab/>
      </w:r>
      <w:r w:rsidR="00FB0900">
        <w:fldChar w:fldCharType="begin"/>
      </w:r>
      <w:r w:rsidR="00747DC8">
        <w:instrText xml:space="preserve"> MACROBUTTON MTPlaceRef \* MERGEFORMAT </w:instrText>
      </w:r>
      <w:r w:rsidR="00FB0900">
        <w:fldChar w:fldCharType="begin"/>
      </w:r>
      <w:r w:rsidR="00747DC8">
        <w:instrText xml:space="preserve"> SEQ MTEqn \h \* MERGEFORMAT </w:instrText>
      </w:r>
      <w:r w:rsidR="00FB0900">
        <w:fldChar w:fldCharType="end"/>
      </w:r>
      <w:bookmarkStart w:id="98" w:name="ZEqnNum259033"/>
      <w:r w:rsidR="00747DC8">
        <w:instrText>(</w:instrText>
      </w:r>
      <w:fldSimple w:instr=" SEQ MTSec \c \* Arabic \* MERGEFORMAT ">
        <w:r w:rsidR="002307A1">
          <w:rPr>
            <w:noProof/>
          </w:rPr>
          <w:instrText>3</w:instrText>
        </w:r>
      </w:fldSimple>
      <w:r w:rsidR="00747DC8">
        <w:instrText>.</w:instrText>
      </w:r>
      <w:fldSimple w:instr=" SEQ MTEqn \c \* Arabic \* MERGEFORMAT ">
        <w:r w:rsidR="002307A1">
          <w:rPr>
            <w:noProof/>
          </w:rPr>
          <w:instrText>6</w:instrText>
        </w:r>
      </w:fldSimple>
      <w:r w:rsidR="00747DC8">
        <w:instrText>)</w:instrText>
      </w:r>
      <w:bookmarkEnd w:id="98"/>
      <w:r w:rsidR="00FB0900">
        <w:fldChar w:fldCharType="end"/>
      </w:r>
    </w:p>
    <w:p w:rsidR="002129A3" w:rsidRDefault="002129A3" w:rsidP="00BA2876">
      <w:pPr>
        <w:spacing w:after="0"/>
      </w:pPr>
      <w:r>
        <w:t xml:space="preserve">By plotting </w:t>
      </w:r>
      <w:r w:rsidRPr="00EA4465">
        <w:rPr>
          <w:position w:val="-10"/>
        </w:rPr>
        <w:object w:dxaOrig="1420" w:dyaOrig="320">
          <v:shape id="_x0000_i1070" type="#_x0000_t75" style="width:70.65pt;height:16pt" o:ole="">
            <v:imagedata r:id="rId127" o:title=""/>
          </v:shape>
          <o:OLEObject Type="Embed" ProgID="Equation.DSMT4" ShapeID="_x0000_i1070" DrawAspect="Content" ObjectID="_1461837809" r:id="rId128"/>
        </w:object>
      </w:r>
      <w:r>
        <w:t xml:space="preserve"> versus </w:t>
      </w:r>
      <w:r w:rsidRPr="00EA4465">
        <w:rPr>
          <w:i/>
        </w:rPr>
        <w:t>P</w:t>
      </w:r>
      <w:r w:rsidRPr="00EA4465">
        <w:rPr>
          <w:vertAlign w:val="superscript"/>
        </w:rPr>
        <w:t>1/3</w:t>
      </w:r>
      <w:r>
        <w:t>, as shown in</w:t>
      </w:r>
      <w:r w:rsidR="007B7342">
        <w:t xml:space="preserve"> </w:t>
      </w:r>
      <w:r w:rsidR="00FB0900">
        <w:fldChar w:fldCharType="begin"/>
      </w:r>
      <w:r w:rsidR="007B7342">
        <w:instrText xml:space="preserve"> REF _Ref381950674 \h </w:instrText>
      </w:r>
      <w:r w:rsidR="00FB0900">
        <w:fldChar w:fldCharType="separate"/>
      </w:r>
      <w:r w:rsidR="002307A1">
        <w:t xml:space="preserve">Figure </w:t>
      </w:r>
      <w:r w:rsidR="002307A1">
        <w:rPr>
          <w:noProof/>
        </w:rPr>
        <w:t>24</w:t>
      </w:r>
      <w:r w:rsidR="00FB0900">
        <w:fldChar w:fldCharType="end"/>
      </w:r>
      <w:r>
        <w:t xml:space="preserve">, experimental data are found to fall onto approximately linear lines for datum sets acquired at three different loading rates. The slope of the fitted curve determines </w:t>
      </w:r>
      <w:r w:rsidRPr="00954274">
        <w:rPr>
          <w:i/>
          <w:color w:val="000000"/>
        </w:rPr>
        <w:t>α</w:t>
      </w:r>
      <w:r>
        <w:t>, from which t</w:t>
      </w:r>
      <w:r w:rsidRPr="0090717A">
        <w:t>he</w:t>
      </w:r>
      <w:r>
        <w:t xml:space="preserve"> activation volume value of 34±7</w:t>
      </w:r>
      <w:r w:rsidRPr="000F3673">
        <w:t xml:space="preserve"> Å</w:t>
      </w:r>
      <w:r w:rsidRPr="000F3673">
        <w:rPr>
          <w:vertAlign w:val="superscript"/>
        </w:rPr>
        <w:t>3</w:t>
      </w:r>
      <w:r>
        <w:t xml:space="preserve"> is deduced following</w:t>
      </w:r>
      <w:r w:rsidR="00747DC8">
        <w:t xml:space="preserve"> equation</w:t>
      </w:r>
      <w:r w:rsidR="00FB0900">
        <w:fldChar w:fldCharType="begin"/>
      </w:r>
      <w:r w:rsidR="00747DC8">
        <w:instrText xml:space="preserve"> GOTOBUTTON ZEqnNum259033  \* MERGEFORMAT </w:instrText>
      </w:r>
      <w:fldSimple w:instr=" REF ZEqnNum259033 \* Charformat \! \* MERGEFORMAT ">
        <w:r w:rsidR="002307A1">
          <w:instrText>(3.6)</w:instrText>
        </w:r>
      </w:fldSimple>
      <w:r w:rsidR="00FB0900">
        <w:fldChar w:fldCharType="end"/>
      </w:r>
      <w:r>
        <w:t>. The current alloy has an FCC-crystal structure with a lattice parameter of 3.61</w:t>
      </w:r>
      <w:r w:rsidRPr="000F3673">
        <w:t xml:space="preserve"> Å</w:t>
      </w:r>
      <w:r>
        <w:t xml:space="preserve"> (</w:t>
      </w:r>
      <w:r w:rsidR="00FB0900">
        <w:fldChar w:fldCharType="begin"/>
      </w:r>
      <w:r w:rsidR="007B7342">
        <w:instrText xml:space="preserve"> REF _Ref381907502 \h </w:instrText>
      </w:r>
      <w:r w:rsidR="00FB0900">
        <w:fldChar w:fldCharType="separate"/>
      </w:r>
      <w:r w:rsidR="002307A1">
        <w:t xml:space="preserve">Figure </w:t>
      </w:r>
      <w:r w:rsidR="002307A1">
        <w:rPr>
          <w:noProof/>
        </w:rPr>
        <w:t>20</w:t>
      </w:r>
      <w:r w:rsidR="00FB0900">
        <w:fldChar w:fldCharType="end"/>
      </w:r>
      <w:r w:rsidR="007B7342">
        <w:t>b</w:t>
      </w:r>
      <w:r>
        <w:t xml:space="preserve">), thus, </w:t>
      </w:r>
      <w:r w:rsidRPr="00E245DF">
        <w:rPr>
          <w:i/>
        </w:rPr>
        <w:t>V</w:t>
      </w:r>
      <w:r>
        <w:t xml:space="preserve"> is about 3/4 volume of a unit cell, or, t</w:t>
      </w:r>
      <w:r w:rsidRPr="0090717A">
        <w:t>he</w:t>
      </w:r>
      <w:r>
        <w:t xml:space="preserve"> activation volume contains 3 atoms (</w:t>
      </w:r>
      <w:r w:rsidRPr="00C07A50">
        <w:rPr>
          <w:i/>
        </w:rPr>
        <w:t>V</w:t>
      </w:r>
      <w:r>
        <w:rPr>
          <w:i/>
        </w:rPr>
        <w:t xml:space="preserve"> </w:t>
      </w:r>
      <w:r>
        <w:rPr>
          <w:rFonts w:ascii="SimSun" w:eastAsia="SimSun" w:hAnsi="SimSun" w:hint="eastAsia"/>
        </w:rPr>
        <w:t xml:space="preserve">≈ </w:t>
      </w:r>
      <w:r>
        <w:t>0.75</w:t>
      </w:r>
      <w:r w:rsidRPr="00C07A50">
        <w:rPr>
          <w:i/>
        </w:rPr>
        <w:t>a</w:t>
      </w:r>
      <w:r w:rsidRPr="00C07A50">
        <w:rPr>
          <w:i/>
          <w:vertAlign w:val="superscript"/>
        </w:rPr>
        <w:t>3</w:t>
      </w:r>
      <w:r>
        <w:rPr>
          <w:i/>
          <w:vertAlign w:val="superscript"/>
        </w:rPr>
        <w:t xml:space="preserve"> </w:t>
      </w:r>
      <w:r>
        <w:t>= 3Ω, Ω being the atomic volume).</w:t>
      </w:r>
    </w:p>
    <w:p w:rsidR="007B7342" w:rsidRDefault="002129A3" w:rsidP="007B7342">
      <w:pPr>
        <w:keepNext/>
        <w:jc w:val="center"/>
      </w:pPr>
      <w:r>
        <w:rPr>
          <w:noProof/>
        </w:rPr>
        <w:lastRenderedPageBreak/>
        <w:drawing>
          <wp:inline distT="0" distB="0" distL="0" distR="0">
            <wp:extent cx="3260956" cy="2743200"/>
            <wp:effectExtent l="19050" t="0" r="0" b="0"/>
            <wp:docPr id="12" name="Picture 2" descr="E:\HEA-2012\900C 14h Trial\Exported Graph in paper\Activation Volume under different r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EA-2012\900C 14h Trial\Exported Graph in paper\Activation Volume under different rate.jpg"/>
                    <pic:cNvPicPr>
                      <a:picLocks noChangeAspect="1" noChangeArrowheads="1"/>
                    </pic:cNvPicPr>
                  </pic:nvPicPr>
                  <pic:blipFill>
                    <a:blip r:embed="rId129" cstate="print"/>
                    <a:srcRect l="8358" t="8752" r="10416" b="1783"/>
                    <a:stretch>
                      <a:fillRect/>
                    </a:stretch>
                  </pic:blipFill>
                  <pic:spPr bwMode="auto">
                    <a:xfrm>
                      <a:off x="0" y="0"/>
                      <a:ext cx="3260956" cy="2743200"/>
                    </a:xfrm>
                    <a:prstGeom prst="rect">
                      <a:avLst/>
                    </a:prstGeom>
                    <a:noFill/>
                    <a:ln w="9525">
                      <a:noFill/>
                      <a:miter lim="800000"/>
                      <a:headEnd/>
                      <a:tailEnd/>
                    </a:ln>
                  </pic:spPr>
                </pic:pic>
              </a:graphicData>
            </a:graphic>
          </wp:inline>
        </w:drawing>
      </w:r>
    </w:p>
    <w:p w:rsidR="002129A3" w:rsidRDefault="007B7342" w:rsidP="006C1FDA">
      <w:pPr>
        <w:pStyle w:val="Caption"/>
        <w:spacing w:after="720"/>
      </w:pPr>
      <w:bookmarkStart w:id="99" w:name="_Ref381950674"/>
      <w:bookmarkStart w:id="100" w:name="_Toc388090272"/>
      <w:r>
        <w:t xml:space="preserve">Figure </w:t>
      </w:r>
      <w:r w:rsidR="00FB0900">
        <w:fldChar w:fldCharType="begin"/>
      </w:r>
      <w:r w:rsidR="00B15010">
        <w:instrText xml:space="preserve"> SEQ Figure \* ARABIC </w:instrText>
      </w:r>
      <w:r w:rsidR="00FB0900">
        <w:fldChar w:fldCharType="separate"/>
      </w:r>
      <w:r w:rsidR="002307A1">
        <w:rPr>
          <w:noProof/>
        </w:rPr>
        <w:t>24</w:t>
      </w:r>
      <w:r w:rsidR="00FB0900">
        <w:fldChar w:fldCharType="end"/>
      </w:r>
      <w:bookmarkEnd w:id="99"/>
      <w:r>
        <w:t xml:space="preserve"> </w:t>
      </w:r>
      <w:proofErr w:type="gramStart"/>
      <w:r w:rsidR="009111C9">
        <w:t>Extracting</w:t>
      </w:r>
      <w:proofErr w:type="gramEnd"/>
      <w:r w:rsidR="002129A3">
        <w:t xml:space="preserve"> </w:t>
      </w:r>
      <w:r w:rsidR="009111C9">
        <w:t xml:space="preserve">the </w:t>
      </w:r>
      <w:r w:rsidR="002129A3">
        <w:t>activation volume from experimental data using</w:t>
      </w:r>
      <w:r w:rsidR="00747DC8">
        <w:t xml:space="preserve"> equation</w:t>
      </w:r>
      <w:r w:rsidR="00FB0900">
        <w:fldChar w:fldCharType="begin"/>
      </w:r>
      <w:r w:rsidR="00747DC8">
        <w:instrText xml:space="preserve"> GOTOBUTTON ZEqnNum614714  \* MERGEFORMAT </w:instrText>
      </w:r>
      <w:fldSimple w:instr=" REF ZEqnNum614714 \* Charformat \! \* MERGEFORMAT ">
        <w:r w:rsidR="002307A1">
          <w:instrText>(3.5)</w:instrText>
        </w:r>
      </w:fldSimple>
      <w:r w:rsidR="00FB0900">
        <w:fldChar w:fldCharType="end"/>
      </w:r>
      <w:r w:rsidR="002129A3">
        <w:t>. Experimental data are obtained from 120 datum points for each loading rate at 22˚C. The solid lines in red are the best linear fits.</w:t>
      </w:r>
      <w:bookmarkEnd w:id="100"/>
    </w:p>
    <w:p w:rsidR="002307A1" w:rsidRDefault="002129A3" w:rsidP="00BA2876">
      <w:pPr>
        <w:spacing w:after="0"/>
      </w:pPr>
      <w:r>
        <w:t xml:space="preserve">High-temperature </w:t>
      </w:r>
      <w:proofErr w:type="spellStart"/>
      <w:r>
        <w:t>nanoindentation</w:t>
      </w:r>
      <w:proofErr w:type="spellEnd"/>
      <w:r>
        <w:t xml:space="preserve"> tests were conducted with a blunt </w:t>
      </w:r>
      <w:proofErr w:type="spellStart"/>
      <w:r>
        <w:t>Berkovich</w:t>
      </w:r>
      <w:proofErr w:type="spellEnd"/>
      <w:r>
        <w:t xml:space="preserve"> tip (</w:t>
      </w:r>
      <w:r w:rsidRPr="00815D0B">
        <w:rPr>
          <w:i/>
        </w:rPr>
        <w:t>R</w:t>
      </w:r>
      <w:r>
        <w:t xml:space="preserve"> = 638nm). The typical </w:t>
      </w:r>
      <w:r w:rsidRPr="00004E9F">
        <w:rPr>
          <w:i/>
        </w:rPr>
        <w:t>P-h</w:t>
      </w:r>
      <w:r>
        <w:t xml:space="preserve"> curves obtained at four different temperatures are shown in</w:t>
      </w:r>
      <w:r w:rsidR="00FB0900">
        <w:fldChar w:fldCharType="begin"/>
      </w:r>
      <w:r w:rsidR="007B7342">
        <w:instrText xml:space="preserve"> REF _Ref381950741 \h </w:instrText>
      </w:r>
      <w:r w:rsidR="00FB0900">
        <w:fldChar w:fldCharType="separate"/>
      </w:r>
    </w:p>
    <w:p w:rsidR="002C795A" w:rsidRDefault="002307A1" w:rsidP="00BA2876">
      <w:pPr>
        <w:spacing w:after="0"/>
        <w:ind w:firstLine="0"/>
      </w:pPr>
      <w:proofErr w:type="gramStart"/>
      <w:r>
        <w:t xml:space="preserve">Figure </w:t>
      </w:r>
      <w:r>
        <w:rPr>
          <w:noProof/>
        </w:rPr>
        <w:t>25</w:t>
      </w:r>
      <w:r w:rsidR="00FB0900">
        <w:fldChar w:fldCharType="end"/>
      </w:r>
      <w:r w:rsidR="007B7342">
        <w:t>a</w:t>
      </w:r>
      <w:r w:rsidR="002129A3">
        <w:t>.</w:t>
      </w:r>
      <w:proofErr w:type="gramEnd"/>
      <w:r w:rsidR="002129A3">
        <w:t xml:space="preserve"> A significant decrease in pop-in load is observed as the temperature increases from 22 to 150˚C. The average pop-in loads are 423±19, 390±18, 306±18 and 260±25</w:t>
      </w:r>
      <w:r w:rsidR="002129A3" w:rsidRPr="00923493">
        <w:rPr>
          <w:rFonts w:ascii="Symbol" w:hAnsi="Symbol"/>
        </w:rPr>
        <w:t></w:t>
      </w:r>
      <w:r w:rsidR="002129A3">
        <w:rPr>
          <w:rFonts w:ascii="Symbol" w:hAnsi="Symbol"/>
        </w:rPr>
        <w:t></w:t>
      </w:r>
      <w:r w:rsidR="002129A3">
        <w:t>N at temperatures of 22, 50, 100 and 150˚C, respectively; the pop-in load drops nearly 30% from 22 to 150˚C.</w:t>
      </w:r>
      <w:r w:rsidR="002129A3" w:rsidRPr="007A62F4">
        <w:t xml:space="preserve"> </w:t>
      </w:r>
      <w:r w:rsidR="002129A3">
        <w:t xml:space="preserve">The load-displacement curve prior to pop-in for four temperatures fits well with </w:t>
      </w:r>
      <w:proofErr w:type="spellStart"/>
      <w:r w:rsidR="002129A3">
        <w:t>Hertzian</w:t>
      </w:r>
      <w:proofErr w:type="spellEnd"/>
      <w:r w:rsidR="002129A3">
        <w:t xml:space="preserve"> equation and the fittings are depicted in </w:t>
      </w:r>
      <w:r w:rsidR="00FB0900">
        <w:fldChar w:fldCharType="begin"/>
      </w:r>
      <w:r w:rsidR="007B7342">
        <w:instrText xml:space="preserve"> REF _Ref381950741 \h </w:instrText>
      </w:r>
      <w:r w:rsidR="00FB0900">
        <w:fldChar w:fldCharType="separate"/>
      </w:r>
      <w:r>
        <w:t xml:space="preserve">Figure </w:t>
      </w:r>
      <w:r>
        <w:rPr>
          <w:noProof/>
        </w:rPr>
        <w:t>25</w:t>
      </w:r>
      <w:r w:rsidR="00FB0900">
        <w:fldChar w:fldCharType="end"/>
      </w:r>
      <w:r w:rsidR="007B7342">
        <w:t>b</w:t>
      </w:r>
      <w:r w:rsidR="002129A3">
        <w:t xml:space="preserve">. Based on the fitting, the reduced modulus at 22, 50, 100 and 150˚C are calculated to be 184, 181, 180, and 178GPa, respectively, exhibiting a slight decrease with increasing temperature. These load-temperature data are subsequently used for extracting the activation enthalpy. </w:t>
      </w:r>
      <w:bookmarkStart w:id="101" w:name="_Ref381950741"/>
    </w:p>
    <w:p w:rsidR="002C795A" w:rsidRDefault="002C795A" w:rsidP="002C795A">
      <w:pPr>
        <w:spacing w:after="720"/>
        <w:jc w:val="center"/>
      </w:pPr>
      <w:r w:rsidRPr="002C795A">
        <w:rPr>
          <w:noProof/>
        </w:rPr>
        <w:lastRenderedPageBreak/>
        <w:drawing>
          <wp:inline distT="0" distB="0" distL="0" distR="0">
            <wp:extent cx="2980944" cy="2305203"/>
            <wp:effectExtent l="19050" t="0" r="0" b="0"/>
            <wp:docPr id="44" name="Picture 24" descr="G:\Dr. Nieh\First draft pictures\High Temperature Pop-in-index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Dr. Nieh\First draft pictures\High Temperature Pop-in-indexed.jpg"/>
                    <pic:cNvPicPr>
                      <a:picLocks noChangeAspect="1" noChangeArrowheads="1"/>
                    </pic:cNvPicPr>
                  </pic:nvPicPr>
                  <pic:blipFill>
                    <a:blip r:embed="rId130" cstate="print"/>
                    <a:srcRect/>
                    <a:stretch>
                      <a:fillRect/>
                    </a:stretch>
                  </pic:blipFill>
                  <pic:spPr bwMode="auto">
                    <a:xfrm>
                      <a:off x="0" y="0"/>
                      <a:ext cx="2980944" cy="2305203"/>
                    </a:xfrm>
                    <a:prstGeom prst="rect">
                      <a:avLst/>
                    </a:prstGeom>
                    <a:noFill/>
                    <a:ln w="9525">
                      <a:noFill/>
                      <a:miter lim="800000"/>
                      <a:headEnd/>
                      <a:tailEnd/>
                    </a:ln>
                  </pic:spPr>
                </pic:pic>
              </a:graphicData>
            </a:graphic>
          </wp:inline>
        </w:drawing>
      </w:r>
    </w:p>
    <w:p w:rsidR="002C795A" w:rsidRDefault="002C795A" w:rsidP="00953A07">
      <w:pPr>
        <w:jc w:val="center"/>
      </w:pPr>
      <w:r w:rsidRPr="002C795A">
        <w:rPr>
          <w:noProof/>
        </w:rPr>
        <w:drawing>
          <wp:inline distT="0" distB="0" distL="0" distR="0">
            <wp:extent cx="3002280" cy="2164080"/>
            <wp:effectExtent l="19050" t="0" r="7620" b="0"/>
            <wp:docPr id="47" name="Picture 25" descr="G:\Dr. Nieh\First draft pictures\Hertzian Fitting of high temperature-index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Dr. Nieh\First draft pictures\Hertzian Fitting of high temperature-indexed.jpg"/>
                    <pic:cNvPicPr>
                      <a:picLocks noChangeAspect="1" noChangeArrowheads="1"/>
                    </pic:cNvPicPr>
                  </pic:nvPicPr>
                  <pic:blipFill>
                    <a:blip r:embed="rId131" cstate="print"/>
                    <a:srcRect/>
                    <a:stretch>
                      <a:fillRect/>
                    </a:stretch>
                  </pic:blipFill>
                  <pic:spPr bwMode="auto">
                    <a:xfrm>
                      <a:off x="0" y="0"/>
                      <a:ext cx="3002280" cy="2164080"/>
                    </a:xfrm>
                    <a:prstGeom prst="rect">
                      <a:avLst/>
                    </a:prstGeom>
                    <a:noFill/>
                    <a:ln w="9525">
                      <a:noFill/>
                      <a:miter lim="800000"/>
                      <a:headEnd/>
                      <a:tailEnd/>
                    </a:ln>
                  </pic:spPr>
                </pic:pic>
              </a:graphicData>
            </a:graphic>
          </wp:inline>
        </w:drawing>
      </w:r>
    </w:p>
    <w:p w:rsidR="002129A3" w:rsidRDefault="00D43389" w:rsidP="00812F77">
      <w:pPr>
        <w:spacing w:after="0"/>
        <w:jc w:val="center"/>
        <w:rPr>
          <w:noProof/>
        </w:rPr>
      </w:pPr>
      <w:bookmarkStart w:id="102" w:name="_Toc388090273"/>
      <w:r>
        <w:t xml:space="preserve">Figure </w:t>
      </w:r>
      <w:fldSimple w:instr=" SEQ Figure \* ARABIC ">
        <w:r w:rsidR="002307A1">
          <w:rPr>
            <w:noProof/>
          </w:rPr>
          <w:t>25</w:t>
        </w:r>
      </w:fldSimple>
      <w:bookmarkEnd w:id="101"/>
      <w:r>
        <w:t xml:space="preserve">(a) Typical </w:t>
      </w:r>
      <w:r w:rsidRPr="007A62F4">
        <w:rPr>
          <w:i/>
        </w:rPr>
        <w:t>P-h</w:t>
      </w:r>
      <w:r>
        <w:t xml:space="preserve"> curves at temperatures of 22, 50, 100 and 150˚C. The average load at pop-in drops nearly one third as the temperature increases from 22 to 150˚C, and </w:t>
      </w:r>
      <w:r w:rsidR="002129A3">
        <w:t>(b)</w:t>
      </w:r>
      <w:r w:rsidR="002129A3" w:rsidRPr="007A62F4">
        <w:t xml:space="preserve"> </w:t>
      </w:r>
      <w:proofErr w:type="spellStart"/>
      <w:r w:rsidR="002129A3">
        <w:t>Hertzian</w:t>
      </w:r>
      <w:proofErr w:type="spellEnd"/>
      <w:r w:rsidR="002129A3">
        <w:t xml:space="preserve"> fitting curves for the four temperatures are shown.</w:t>
      </w:r>
      <w:bookmarkEnd w:id="102"/>
    </w:p>
    <w:p w:rsidR="002129A3" w:rsidRDefault="002129A3" w:rsidP="005D3A92">
      <w:pPr>
        <w:spacing w:before="720"/>
      </w:pPr>
      <w:r>
        <w:t xml:space="preserve">We, again, adopted the method developed by Mason </w:t>
      </w:r>
      <w:r w:rsidRPr="007F27FF">
        <w:rPr>
          <w:i/>
        </w:rPr>
        <w:t>et al</w:t>
      </w:r>
      <w:r w:rsidR="00FB0900">
        <w:fldChar w:fldCharType="begin"/>
      </w:r>
      <w:r w:rsidR="00CD3672">
        <w:instrText xml:space="preserve"> ADDIN EN.CITE &lt;EndNote&gt;&lt;Cite&gt;&lt;Author&gt;Mason&lt;/Author&gt;&lt;Year&gt;2006&lt;/Year&gt;&lt;RecNum&gt;119&lt;/RecNum&gt;&lt;DisplayText&gt;[55]&lt;/DisplayText&gt;&lt;record&gt;&lt;rec-number&gt;119&lt;/rec-number&gt;&lt;foreign-keys&gt;&lt;key app="EN" db-id="xe2xfxx0yefeasedpswpt22oetpw0s0wx9vz"&gt;119&lt;/key&gt;&lt;/foreign-keys&gt;&lt;ref-type name="Journal Article"&gt;17&lt;/ref-type&gt;&lt;contributors&gt;&lt;authors&gt;&lt;author&gt;Mason, J. K.&lt;/author&gt;&lt;author&gt;Lund, A. C.&lt;/author&gt;&lt;author&gt;Schuh, C. A.&lt;/author&gt;&lt;/authors&gt;&lt;/contributors&gt;&lt;titles&gt;&lt;title&gt;Determining the activation energy and volume for the onset of plasticity during nanoindentation&lt;/title&gt;&lt;secondary-title&gt;Physical Review B&lt;/secondary-title&gt;&lt;/titles&gt;&lt;periodical&gt;&lt;full-title&gt;Physical Review B&lt;/full-title&gt;&lt;/periodical&gt;&lt;pages&gt;054102&lt;/pages&gt;&lt;volume&gt;73&lt;/volume&gt;&lt;number&gt;5&lt;/number&gt;&lt;dates&gt;&lt;year&gt;2006&lt;/year&gt;&lt;/dates&gt;&lt;publisher&gt;American Physical Society&lt;/publisher&gt;&lt;urls&gt;&lt;related-urls&gt;&lt;url&gt;http://link.aps.org/doi/10.1103/PhysRevB.73.054102&lt;/url&gt;&lt;/related-urls&gt;&lt;/urls&gt;&lt;/record&gt;&lt;/Cite&gt;&lt;/EndNote&gt;</w:instrText>
      </w:r>
      <w:r w:rsidR="00FB0900">
        <w:fldChar w:fldCharType="separate"/>
      </w:r>
      <w:r w:rsidR="00CD3672">
        <w:rPr>
          <w:noProof/>
        </w:rPr>
        <w:t>[</w:t>
      </w:r>
      <w:hyperlink w:anchor="_ENREF_55" w:tooltip="Mason, 2006 #119" w:history="1">
        <w:r w:rsidR="00BA1DFF">
          <w:rPr>
            <w:noProof/>
          </w:rPr>
          <w:t>55</w:t>
        </w:r>
      </w:hyperlink>
      <w:r w:rsidR="00CD3672">
        <w:rPr>
          <w:noProof/>
        </w:rPr>
        <w:t>]</w:t>
      </w:r>
      <w:r w:rsidR="00FB0900">
        <w:fldChar w:fldCharType="end"/>
      </w:r>
      <w:r>
        <w:t xml:space="preserve">. Temperature and the pop-in load at a specific </w:t>
      </w:r>
      <w:proofErr w:type="gramStart"/>
      <w:r w:rsidRPr="009A5718">
        <w:rPr>
          <w:i/>
        </w:rPr>
        <w:t>F(</w:t>
      </w:r>
      <w:proofErr w:type="gramEnd"/>
      <w:r w:rsidRPr="009A5718">
        <w:rPr>
          <w:i/>
        </w:rPr>
        <w:t>P)</w:t>
      </w:r>
      <w:r>
        <w:t xml:space="preserve"> are accordingly correlated through an equation:</w:t>
      </w:r>
    </w:p>
    <w:p w:rsidR="002129A3" w:rsidRDefault="002129A3" w:rsidP="002129A3">
      <w:pPr>
        <w:tabs>
          <w:tab w:val="left" w:pos="7200"/>
        </w:tabs>
      </w:pPr>
      <w:r w:rsidRPr="0066481A">
        <w:rPr>
          <w:position w:val="-30"/>
        </w:rPr>
        <w:object w:dxaOrig="2840" w:dyaOrig="680">
          <v:shape id="_x0000_i1071" type="#_x0000_t75" style="width:142pt;height:36.65pt" o:ole="">
            <v:imagedata r:id="rId70" o:title=""/>
          </v:shape>
          <o:OLEObject Type="Embed" ProgID="Equation.DSMT4" ShapeID="_x0000_i1071" DrawAspect="Content" ObjectID="_1461837810" r:id="rId132"/>
        </w:object>
      </w:r>
      <w:r w:rsidR="00747DC8">
        <w:tab/>
      </w:r>
      <w:r w:rsidR="00FB0900">
        <w:fldChar w:fldCharType="begin"/>
      </w:r>
      <w:r w:rsidR="00747DC8">
        <w:instrText xml:space="preserve"> MACROBUTTON MTPlaceRef \* MERGEFORMAT </w:instrText>
      </w:r>
      <w:r w:rsidR="00FB0900">
        <w:fldChar w:fldCharType="begin"/>
      </w:r>
      <w:r w:rsidR="00747DC8">
        <w:instrText xml:space="preserve"> SEQ MTEqn \h \* MERGEFORMAT </w:instrText>
      </w:r>
      <w:r w:rsidR="00FB0900">
        <w:fldChar w:fldCharType="end"/>
      </w:r>
      <w:bookmarkStart w:id="103" w:name="ZEqnNum862846"/>
      <w:r w:rsidR="00747DC8">
        <w:instrText>(</w:instrText>
      </w:r>
      <w:fldSimple w:instr=" SEQ MTSec \c \* Arabic \* MERGEFORMAT ">
        <w:r w:rsidR="002307A1">
          <w:rPr>
            <w:noProof/>
          </w:rPr>
          <w:instrText>3</w:instrText>
        </w:r>
      </w:fldSimple>
      <w:r w:rsidR="00747DC8">
        <w:instrText>.</w:instrText>
      </w:r>
      <w:fldSimple w:instr=" SEQ MTEqn \c \* Arabic \* MERGEFORMAT ">
        <w:r w:rsidR="002307A1">
          <w:rPr>
            <w:noProof/>
          </w:rPr>
          <w:instrText>7</w:instrText>
        </w:r>
      </w:fldSimple>
      <w:r w:rsidR="00747DC8">
        <w:instrText>)</w:instrText>
      </w:r>
      <w:bookmarkEnd w:id="103"/>
      <w:r w:rsidR="00FB0900">
        <w:fldChar w:fldCharType="end"/>
      </w:r>
    </w:p>
    <w:p w:rsidR="002129A3" w:rsidRDefault="002129A3" w:rsidP="009A7310">
      <w:pPr>
        <w:ind w:firstLine="0"/>
      </w:pPr>
      <w:proofErr w:type="gramStart"/>
      <w:r>
        <w:lastRenderedPageBreak/>
        <w:t>where</w:t>
      </w:r>
      <w:proofErr w:type="gramEnd"/>
      <w:r>
        <w:t xml:space="preserve"> </w:t>
      </w:r>
      <w:r w:rsidRPr="00CA7431">
        <w:rPr>
          <w:i/>
        </w:rPr>
        <w:t>γ</w:t>
      </w:r>
      <w:r>
        <w:t xml:space="preserve"> is a complex function whose form is not of particular importance and </w:t>
      </w:r>
      <w:r w:rsidRPr="001D0916">
        <w:rPr>
          <w:i/>
        </w:rPr>
        <w:t>H</w:t>
      </w:r>
      <w:r>
        <w:t xml:space="preserve"> is the activation enthalpy. The fitting of experimental data is presented in</w:t>
      </w:r>
      <w:r w:rsidR="007B7342">
        <w:t xml:space="preserve"> </w:t>
      </w:r>
      <w:r w:rsidR="00FB0900">
        <w:fldChar w:fldCharType="begin"/>
      </w:r>
      <w:r w:rsidR="007B7342">
        <w:instrText xml:space="preserve"> REF _Ref381950803 \h </w:instrText>
      </w:r>
      <w:r w:rsidR="00FB0900">
        <w:fldChar w:fldCharType="separate"/>
      </w:r>
      <w:r w:rsidR="002307A1">
        <w:t xml:space="preserve">Figure </w:t>
      </w:r>
      <w:r w:rsidR="002307A1">
        <w:rPr>
          <w:noProof/>
        </w:rPr>
        <w:t>26</w:t>
      </w:r>
      <w:r w:rsidR="00FB0900">
        <w:fldChar w:fldCharType="end"/>
      </w:r>
      <w:r>
        <w:t xml:space="preserve"> (The detail to construct such a plot is referred to Ref.</w:t>
      </w:r>
      <w:r w:rsidR="00FB0900">
        <w:fldChar w:fldCharType="begin"/>
      </w:r>
      <w:r w:rsidR="00CD3672">
        <w:instrText xml:space="preserve"> ADDIN EN.CITE &lt;EndNote&gt;&lt;Cite&gt;&lt;Author&gt;Mason&lt;/Author&gt;&lt;Year&gt;2006&lt;/Year&gt;&lt;RecNum&gt;119&lt;/RecNum&gt;&lt;DisplayText&gt;[55]&lt;/DisplayText&gt;&lt;record&gt;&lt;rec-number&gt;119&lt;/rec-number&gt;&lt;foreign-keys&gt;&lt;key app="EN" db-id="xe2xfxx0yefeasedpswpt22oetpw0s0wx9vz"&gt;119&lt;/key&gt;&lt;/foreign-keys&gt;&lt;ref-type name="Journal Article"&gt;17&lt;/ref-type&gt;&lt;contributors&gt;&lt;authors&gt;&lt;author&gt;Mason, J. K.&lt;/author&gt;&lt;author&gt;Lund, A. C.&lt;/author&gt;&lt;author&gt;Schuh, C. A.&lt;/author&gt;&lt;/authors&gt;&lt;/contributors&gt;&lt;titles&gt;&lt;title&gt;Determining the activation energy and volume for the onset of plasticity during nanoindentation&lt;/title&gt;&lt;secondary-title&gt;Physical Review B&lt;/secondary-title&gt;&lt;/titles&gt;&lt;periodical&gt;&lt;full-title&gt;Physical Review B&lt;/full-title&gt;&lt;/periodical&gt;&lt;pages&gt;054102&lt;/pages&gt;&lt;volume&gt;73&lt;/volume&gt;&lt;number&gt;5&lt;/number&gt;&lt;dates&gt;&lt;year&gt;2006&lt;/year&gt;&lt;/dates&gt;&lt;publisher&gt;American Physical Society&lt;/publisher&gt;&lt;urls&gt;&lt;related-urls&gt;&lt;url&gt;http://link.aps.org/doi/10.1103/PhysRevB.73.054102&lt;/url&gt;&lt;/related-urls&gt;&lt;/urls&gt;&lt;/record&gt;&lt;/Cite&gt;&lt;/EndNote&gt;</w:instrText>
      </w:r>
      <w:r w:rsidR="00FB0900">
        <w:fldChar w:fldCharType="separate"/>
      </w:r>
      <w:r w:rsidR="00CD3672">
        <w:rPr>
          <w:noProof/>
        </w:rPr>
        <w:t>[</w:t>
      </w:r>
      <w:hyperlink w:anchor="_ENREF_55" w:tooltip="Mason, 2006 #119" w:history="1">
        <w:r w:rsidR="00BA1DFF">
          <w:rPr>
            <w:noProof/>
          </w:rPr>
          <w:t>55</w:t>
        </w:r>
      </w:hyperlink>
      <w:r w:rsidR="00CD3672">
        <w:rPr>
          <w:noProof/>
        </w:rPr>
        <w:t>]</w:t>
      </w:r>
      <w:r w:rsidR="00FB0900">
        <w:fldChar w:fldCharType="end"/>
      </w:r>
      <w:r>
        <w:t xml:space="preserve"> ) whose intercept with the vertical axis determines the ratio of </w:t>
      </w:r>
      <w:r w:rsidRPr="003726F2">
        <w:rPr>
          <w:i/>
        </w:rPr>
        <w:t>H/V</w:t>
      </w:r>
      <w:r>
        <w:t xml:space="preserve">. With this intercept and the activation volume </w:t>
      </w:r>
      <w:r w:rsidRPr="00CA7431">
        <w:rPr>
          <w:i/>
        </w:rPr>
        <w:t>V</w:t>
      </w:r>
      <w:r>
        <w:t xml:space="preserve"> measured from</w:t>
      </w:r>
      <w:r w:rsidR="00747DC8">
        <w:t xml:space="preserve"> equation</w:t>
      </w:r>
      <w:r w:rsidR="00FB0900">
        <w:fldChar w:fldCharType="begin"/>
      </w:r>
      <w:r w:rsidR="00747DC8">
        <w:instrText xml:space="preserve"> GOTOBUTTON ZEqnNum259033  \* MERGEFORMAT </w:instrText>
      </w:r>
      <w:fldSimple w:instr=" REF ZEqnNum259033 \* Charformat \! \* MERGEFORMAT ">
        <w:r w:rsidR="002307A1">
          <w:instrText>(3.6)</w:instrText>
        </w:r>
      </w:fldSimple>
      <w:r w:rsidR="00FB0900">
        <w:fldChar w:fldCharType="end"/>
      </w:r>
      <w:r>
        <w:t xml:space="preserve">, we now obtain a value of 1.72±0.35eV for the activation energy </w:t>
      </w:r>
      <w:r w:rsidRPr="00E01F1F">
        <w:rPr>
          <w:i/>
        </w:rPr>
        <w:t>H</w:t>
      </w:r>
      <w:r>
        <w:t>.</w:t>
      </w:r>
    </w:p>
    <w:p w:rsidR="007B7342" w:rsidRDefault="002129A3" w:rsidP="007B7342">
      <w:pPr>
        <w:keepNext/>
        <w:jc w:val="center"/>
      </w:pPr>
      <w:r>
        <w:rPr>
          <w:noProof/>
        </w:rPr>
        <w:drawing>
          <wp:inline distT="0" distB="0" distL="0" distR="0">
            <wp:extent cx="3439800" cy="2743200"/>
            <wp:effectExtent l="19050" t="0" r="8250" b="0"/>
            <wp:docPr id="22" name="Picture 22" descr="G:\Dr. Nieh\First draft pictures\Activation Energ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Dr. Nieh\First draft pictures\Activation Energy.jpg"/>
                    <pic:cNvPicPr>
                      <a:picLocks noChangeAspect="1" noChangeArrowheads="1"/>
                    </pic:cNvPicPr>
                  </pic:nvPicPr>
                  <pic:blipFill>
                    <a:blip r:embed="rId133" cstate="print"/>
                    <a:srcRect l="5061" t="9784" r="13325" b="5970"/>
                    <a:stretch>
                      <a:fillRect/>
                    </a:stretch>
                  </pic:blipFill>
                  <pic:spPr bwMode="auto">
                    <a:xfrm>
                      <a:off x="0" y="0"/>
                      <a:ext cx="3439800" cy="2743200"/>
                    </a:xfrm>
                    <a:prstGeom prst="rect">
                      <a:avLst/>
                    </a:prstGeom>
                    <a:noFill/>
                    <a:ln w="9525">
                      <a:noFill/>
                      <a:miter lim="800000"/>
                      <a:headEnd/>
                      <a:tailEnd/>
                    </a:ln>
                  </pic:spPr>
                </pic:pic>
              </a:graphicData>
            </a:graphic>
          </wp:inline>
        </w:drawing>
      </w:r>
    </w:p>
    <w:p w:rsidR="002129A3" w:rsidRDefault="007B7342" w:rsidP="005D3A92">
      <w:pPr>
        <w:pStyle w:val="Caption"/>
        <w:spacing w:after="720"/>
      </w:pPr>
      <w:bookmarkStart w:id="104" w:name="_Ref381950803"/>
      <w:bookmarkStart w:id="105" w:name="_Toc388090274"/>
      <w:r>
        <w:t xml:space="preserve">Figure </w:t>
      </w:r>
      <w:fldSimple w:instr=" SEQ Figure \* ARABIC ">
        <w:r w:rsidR="002307A1">
          <w:rPr>
            <w:noProof/>
          </w:rPr>
          <w:t>26</w:t>
        </w:r>
      </w:fldSimple>
      <w:bookmarkEnd w:id="104"/>
      <w:r>
        <w:t xml:space="preserve"> </w:t>
      </w:r>
      <w:r w:rsidR="00747DC8">
        <w:t xml:space="preserve">Graphical demonstration of equation </w:t>
      </w:r>
      <w:r w:rsidR="00FB0900">
        <w:fldChar w:fldCharType="begin"/>
      </w:r>
      <w:r w:rsidR="00747DC8">
        <w:instrText xml:space="preserve"> GOTOBUTTON ZEqnNum862846  \* MERGEFORMAT </w:instrText>
      </w:r>
      <w:fldSimple w:instr=" REF ZEqnNum862846 \* Charformat \! \* MERGEFORMAT ">
        <w:r w:rsidR="002307A1">
          <w:instrText>(3.7)</w:instrText>
        </w:r>
      </w:fldSimple>
      <w:r w:rsidR="00FB0900">
        <w:fldChar w:fldCharType="end"/>
      </w:r>
      <w:r w:rsidR="00747DC8">
        <w:t xml:space="preserve"> </w:t>
      </w:r>
      <w:r w:rsidR="002129A3">
        <w:t>to extract the activation enthalpy for the pop-in. The three fitted lines converged at T=0K to a common y intercept (0.101±0.001N</w:t>
      </w:r>
      <w:r w:rsidR="002129A3">
        <w:rPr>
          <w:vertAlign w:val="superscript"/>
        </w:rPr>
        <w:t>1/3</w:t>
      </w:r>
      <w:r w:rsidR="002129A3">
        <w:t xml:space="preserve">), which is scaled with enthalpy </w:t>
      </w:r>
      <w:r w:rsidR="002129A3" w:rsidRPr="00723D84">
        <w:rPr>
          <w:i/>
        </w:rPr>
        <w:t>H</w:t>
      </w:r>
      <w:r w:rsidR="002129A3">
        <w:t xml:space="preserve"> via </w:t>
      </w:r>
      <w:r w:rsidR="0046680C">
        <w:t>equation</w:t>
      </w:r>
      <w:r w:rsidR="00FB0900">
        <w:fldChar w:fldCharType="begin"/>
      </w:r>
      <w:r w:rsidR="0046680C">
        <w:instrText xml:space="preserve"> GOTOBUTTON ZEqnNum862846  \* MERGEFORMAT </w:instrText>
      </w:r>
      <w:fldSimple w:instr=" REF ZEqnNum862846 \* Charformat \! \* MERGEFORMAT ">
        <w:r w:rsidR="002307A1">
          <w:instrText>(3.7)</w:instrText>
        </w:r>
      </w:fldSimple>
      <w:r w:rsidR="00FB0900">
        <w:fldChar w:fldCharType="end"/>
      </w:r>
      <w:bookmarkEnd w:id="105"/>
      <w:r w:rsidR="002129A3" w:rsidRPr="00DA3390">
        <w:rPr>
          <w:color w:val="FF0000"/>
        </w:rPr>
        <w:t xml:space="preserve"> </w:t>
      </w:r>
    </w:p>
    <w:p w:rsidR="002129A3" w:rsidRDefault="00E35004" w:rsidP="00AA2A64">
      <w:pPr>
        <w:pStyle w:val="Heading2"/>
      </w:pPr>
      <w:bookmarkStart w:id="106" w:name="_Toc388090194"/>
      <w:r>
        <w:t>Analysis and modeling</w:t>
      </w:r>
      <w:bookmarkEnd w:id="106"/>
    </w:p>
    <w:p w:rsidR="002129A3" w:rsidRPr="00E01F1F" w:rsidRDefault="002129A3" w:rsidP="00062ED1">
      <w:pPr>
        <w:pStyle w:val="Heading3"/>
      </w:pPr>
      <w:r w:rsidRPr="00E01F1F">
        <w:t xml:space="preserve"> </w:t>
      </w:r>
      <w:bookmarkStart w:id="107" w:name="_Toc388090195"/>
      <w:r w:rsidRPr="00E01F1F">
        <w:t>Effect of surface oxide</w:t>
      </w:r>
      <w:bookmarkEnd w:id="107"/>
    </w:p>
    <w:p w:rsidR="002129A3" w:rsidRDefault="002129A3" w:rsidP="00745BBA">
      <w:pPr>
        <w:spacing w:after="0"/>
      </w:pPr>
      <w:r>
        <w:t xml:space="preserve">It has been recognized that pop-in can be triggered by the breakthrough of a </w:t>
      </w:r>
      <w:proofErr w:type="spellStart"/>
      <w:r>
        <w:t>passivated</w:t>
      </w:r>
      <w:proofErr w:type="spellEnd"/>
      <w:r>
        <w:t xml:space="preserve"> thin oxide layer on the sample surface</w:t>
      </w:r>
      <w:r w:rsidR="007B7342">
        <w:t xml:space="preserve"> </w:t>
      </w:r>
      <w:r w:rsidR="00FB0900">
        <w:fldChar w:fldCharType="begin">
          <w:fldData xml:space="preserve">PEVuZE5vdGU+PENpdGU+PEF1dGhvcj5CYWhyPC9BdXRob3I+PFllYXI+MTk5ODwvWWVhcj48UmVj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</w:fldData>
        </w:fldChar>
      </w:r>
      <w:r w:rsidR="007563B7">
        <w:instrText xml:space="preserve"> ADDIN EN.CITE </w:instrText>
      </w:r>
      <w:r w:rsidR="00FB0900">
        <w:fldChar w:fldCharType="begin">
          <w:fldData xml:space="preserve">PEVuZE5vdGU+PENpdGU+PEF1dGhvcj5CYWhyPC9BdXRob3I+PFllYXI+MTk5ODwvWWVhcj48UmVj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</w:fldData>
        </w:fldChar>
      </w:r>
      <w:r w:rsidR="007563B7">
        <w:instrText xml:space="preserve"> ADDIN EN.CITE.DATA </w:instrText>
      </w:r>
      <w:r w:rsidR="00FB0900">
        <w:fldChar w:fldCharType="end"/>
      </w:r>
      <w:r w:rsidR="00FB0900">
        <w:fldChar w:fldCharType="separate"/>
      </w:r>
      <w:r w:rsidR="007563B7">
        <w:rPr>
          <w:noProof/>
        </w:rPr>
        <w:t>[</w:t>
      </w:r>
      <w:hyperlink w:anchor="_ENREF_91" w:tooltip="Bahr, 1998 #109" w:history="1">
        <w:r w:rsidR="00BA1DFF">
          <w:rPr>
            <w:noProof/>
          </w:rPr>
          <w:t>91-93</w:t>
        </w:r>
      </w:hyperlink>
      <w:r w:rsidR="007563B7">
        <w:rPr>
          <w:noProof/>
        </w:rPr>
        <w:t>]</w:t>
      </w:r>
      <w:r w:rsidR="00FB0900">
        <w:fldChar w:fldCharType="end"/>
      </w:r>
      <w:r>
        <w:t>. In such a case, the pop-in depth at high temperatures would be larger than that at low temperatures since a higher temperature exposure would enhance more oxidization. In addition, in the current study, samples were held at the test temperature for more than 6</w:t>
      </w:r>
      <w:r w:rsidRPr="000255AF">
        <w:t>0 minutes</w:t>
      </w:r>
      <w:r>
        <w:t xml:space="preserve"> before testing to ensure the thermal equilibrium. However, as indicated in </w:t>
      </w:r>
      <w:r w:rsidR="00FB0900">
        <w:fldChar w:fldCharType="begin"/>
      </w:r>
      <w:r w:rsidR="00747DC8">
        <w:instrText xml:space="preserve"> REF _Ref381950741 \h </w:instrText>
      </w:r>
      <w:r w:rsidR="00FB0900">
        <w:fldChar w:fldCharType="separate"/>
      </w:r>
      <w:r w:rsidR="002307A1">
        <w:t xml:space="preserve">Figure </w:t>
      </w:r>
      <w:r w:rsidR="002307A1">
        <w:rPr>
          <w:noProof/>
        </w:rPr>
        <w:t>25</w:t>
      </w:r>
      <w:r w:rsidR="00FB0900">
        <w:fldChar w:fldCharType="end"/>
      </w:r>
      <w:r w:rsidR="00745BBA">
        <w:t>, t</w:t>
      </w:r>
      <w:r>
        <w:t xml:space="preserve">he pop-in depth obviously decreases with increasing temperatures and, specifically, the average pop-in </w:t>
      </w:r>
      <w:r>
        <w:lastRenderedPageBreak/>
        <w:t>depth at 150˚C is about 3nm shallower than that measured at room temperature. We can, therefore, conclude that our observed pop-in is not caused by the breakthrough of oxide film but an intrinsic behavior of the material.</w:t>
      </w:r>
    </w:p>
    <w:p w:rsidR="002129A3" w:rsidRDefault="002129A3" w:rsidP="002129A3">
      <w:r>
        <w:t xml:space="preserve">There are other theories on the nature of incipient plasticity. In the following, we will conduct both qualitative and quantitative assessments of these theories </w:t>
      </w:r>
      <w:r w:rsidR="00812F77">
        <w:t>on the basis of our</w:t>
      </w:r>
      <w:r>
        <w:t xml:space="preserve"> experimental findings, and evaluate their applicability.</w:t>
      </w:r>
    </w:p>
    <w:p w:rsidR="002129A3" w:rsidRPr="002001C6" w:rsidRDefault="002129A3" w:rsidP="00062ED1">
      <w:pPr>
        <w:pStyle w:val="Heading3"/>
      </w:pPr>
      <w:bookmarkStart w:id="108" w:name="_Toc388090196"/>
      <w:r w:rsidRPr="002001C6">
        <w:t>Homogenous dislocation nucleation</w:t>
      </w:r>
      <w:bookmarkEnd w:id="108"/>
    </w:p>
    <w:p w:rsidR="002129A3" w:rsidRDefault="002129A3" w:rsidP="002129A3">
      <w:r>
        <w:t xml:space="preserve">It has been suggested that the very first pop-in during </w:t>
      </w:r>
      <w:proofErr w:type="spellStart"/>
      <w:r>
        <w:t>nanoindentation</w:t>
      </w:r>
      <w:proofErr w:type="spellEnd"/>
      <w:r>
        <w:t xml:space="preserve"> is associated with the homogenous dislocation nucleation mechanism </w:t>
      </w:r>
      <w:r w:rsidR="00FB0900">
        <w:fldChar w:fldCharType="begin">
          <w:fldData xml:space="preserve">PEVuZE5vdGU+PENpdGU+PEF1dGhvcj5LZWxjaG5lcjwvQXV0aG9yPjxZZWFyPjE5OTg8L1llYXI+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==
</w:fldData>
        </w:fldChar>
      </w:r>
      <w:r w:rsidR="007563B7">
        <w:instrText xml:space="preserve"> ADDIN EN.CITE </w:instrText>
      </w:r>
      <w:r w:rsidR="00FB0900">
        <w:fldChar w:fldCharType="begin">
          <w:fldData xml:space="preserve">PEVuZE5vdGU+PENpdGU+PEF1dGhvcj5LZWxjaG5lcjwvQXV0aG9yPjxZZWFyPjE5OTg8L1llYXI+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==
</w:fldData>
        </w:fldChar>
      </w:r>
      <w:r w:rsidR="007563B7">
        <w:instrText xml:space="preserve"> ADDIN EN.CITE.DATA </w:instrText>
      </w:r>
      <w:r w:rsidR="00FB0900">
        <w:fldChar w:fldCharType="end"/>
      </w:r>
      <w:r w:rsidR="00FB0900">
        <w:fldChar w:fldCharType="separate"/>
      </w:r>
      <w:r w:rsidR="007563B7">
        <w:rPr>
          <w:noProof/>
        </w:rPr>
        <w:t>[</w:t>
      </w:r>
      <w:hyperlink w:anchor="_ENREF_54" w:tooltip="Tadmor, 1999 #69" w:history="1">
        <w:r w:rsidR="00BA1DFF">
          <w:rPr>
            <w:noProof/>
          </w:rPr>
          <w:t>54</w:t>
        </w:r>
      </w:hyperlink>
      <w:r w:rsidR="007563B7">
        <w:rPr>
          <w:noProof/>
        </w:rPr>
        <w:t xml:space="preserve">, </w:t>
      </w:r>
      <w:hyperlink w:anchor="_ENREF_62" w:tooltip="Kelchner, 1998 #201" w:history="1">
        <w:r w:rsidR="00BA1DFF">
          <w:rPr>
            <w:noProof/>
          </w:rPr>
          <w:t>62-64</w:t>
        </w:r>
      </w:hyperlink>
      <w:r w:rsidR="007563B7">
        <w:rPr>
          <w:noProof/>
        </w:rPr>
        <w:t xml:space="preserve">, </w:t>
      </w:r>
      <w:hyperlink w:anchor="_ENREF_94" w:tooltip="Lilleodden, 2003 #113" w:history="1">
        <w:r w:rsidR="00BA1DFF">
          <w:rPr>
            <w:noProof/>
          </w:rPr>
          <w:t>94-96</w:t>
        </w:r>
      </w:hyperlink>
      <w:r w:rsidR="007563B7">
        <w:rPr>
          <w:noProof/>
        </w:rPr>
        <w:t>]</w:t>
      </w:r>
      <w:r w:rsidR="00FB0900">
        <w:fldChar w:fldCharType="end"/>
      </w:r>
      <w:r>
        <w:t xml:space="preserve">. According to this view, the pop-in would involve a cooperative motion of many atoms to form the critical-sized dislocation loop and, consequently, the activation energy would be on the order of several </w:t>
      </w:r>
      <w:proofErr w:type="spellStart"/>
      <w:r>
        <w:t>eV</w:t>
      </w:r>
      <w:proofErr w:type="spellEnd"/>
      <w:r w:rsidR="00E30DD0">
        <w:t xml:space="preserve"> (electronic volt)</w:t>
      </w:r>
      <w:r>
        <w:t xml:space="preserve"> or even higher </w:t>
      </w:r>
      <w:r w:rsidR="00FB0900">
        <w:fldChar w:fldCharType="begin">
          <w:fldData xml:space="preserve">PEVuZE5vdGU+PENpdGU+PEF1dGhvcj5CYWhyPC9BdXRob3I+PFllYXI+MTk5OTwvWWVhcj48UmVj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</w:fldData>
        </w:fldChar>
      </w:r>
      <w:r w:rsidR="007563B7">
        <w:instrText xml:space="preserve"> ADDIN EN.CITE </w:instrText>
      </w:r>
      <w:r w:rsidR="00FB0900">
        <w:fldChar w:fldCharType="begin">
          <w:fldData xml:space="preserve">PEVuZE5vdGU+PENpdGU+PEF1dGhvcj5CYWhyPC9BdXRob3I+PFllYXI+MTk5OTwvWWVhcj48UmVj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</w:fldData>
        </w:fldChar>
      </w:r>
      <w:r w:rsidR="007563B7">
        <w:instrText xml:space="preserve"> ADDIN EN.CITE.DATA </w:instrText>
      </w:r>
      <w:r w:rsidR="00FB0900">
        <w:fldChar w:fldCharType="end"/>
      </w:r>
      <w:r w:rsidR="00FB0900">
        <w:fldChar w:fldCharType="separate"/>
      </w:r>
      <w:r w:rsidR="007563B7">
        <w:rPr>
          <w:noProof/>
        </w:rPr>
        <w:t>[</w:t>
      </w:r>
      <w:hyperlink w:anchor="_ENREF_97" w:tooltip="Bahr, 1999 #176" w:history="1">
        <w:r w:rsidR="00BA1DFF">
          <w:rPr>
            <w:noProof/>
          </w:rPr>
          <w:t>97-100</w:t>
        </w:r>
      </w:hyperlink>
      <w:r w:rsidR="007563B7">
        <w:rPr>
          <w:noProof/>
        </w:rPr>
        <w:t>]</w:t>
      </w:r>
      <w:r w:rsidR="00FB0900">
        <w:fldChar w:fldCharType="end"/>
      </w:r>
      <w:r>
        <w:t xml:space="preserve">. A large </w:t>
      </w:r>
      <w:r w:rsidR="00E30DD0">
        <w:t xml:space="preserve">value of </w:t>
      </w:r>
      <w:r>
        <w:t>activation energy would minimize the possibility of dislocation nucleation assisted by thermal fluctuation, especially at a temperature as low as 0.2~0.3T</w:t>
      </w:r>
      <w:r w:rsidRPr="0065065A">
        <w:rPr>
          <w:vertAlign w:val="subscript"/>
        </w:rPr>
        <w:t>m</w:t>
      </w:r>
      <w:r>
        <w:t xml:space="preserve"> used in the present study. This seems to contradict to our experimental observation, namely, there is a strong temperature dependence of the pop-in load. To further elucidate this conclusion, we carry out a quantitative evaluation of the homogeneous dislocation nucleation model and compare it with our experimental results. </w:t>
      </w:r>
    </w:p>
    <w:p w:rsidR="002129A3" w:rsidRDefault="002129A3" w:rsidP="002129A3">
      <w:r>
        <w:t xml:space="preserve">The homogenous dislocation nucleation model was initially proposed by </w:t>
      </w:r>
      <w:proofErr w:type="spellStart"/>
      <w:r>
        <w:t>Hirth</w:t>
      </w:r>
      <w:proofErr w:type="spellEnd"/>
      <w:r>
        <w:t xml:space="preserve"> and </w:t>
      </w:r>
      <w:proofErr w:type="spellStart"/>
      <w:r>
        <w:t>Lothe</w:t>
      </w:r>
      <w:proofErr w:type="spellEnd"/>
      <w:r w:rsidR="00FB0900">
        <w:fldChar w:fldCharType="begin"/>
      </w:r>
      <w:r w:rsidR="007563B7">
        <w:instrText xml:space="preserve"> ADDIN EN.CITE &lt;EndNote&gt;&lt;Cite&gt;&lt;Author&gt;Hirth&lt;/Author&gt;&lt;Year&gt;1982&lt;/Year&gt;&lt;RecNum&gt;79&lt;/RecNum&gt;&lt;DisplayText&gt;[101]&lt;/DisplayText&gt;&lt;record&gt;&lt;rec-number&gt;79&lt;/rec-number&gt;&lt;foreign-keys&gt;&lt;key app="EN" db-id="e2ss9rzx1d2wacevppd5rp9hxd0wwezrrv9e"&gt;79&lt;/key&gt;&lt;/foreign-keys&gt;&lt;ref-type name="Journal Article"&gt;17&lt;/ref-type&gt;&lt;contributors&gt;&lt;authors&gt;&lt;author&gt;Hirth, J.P.&lt;/author&gt;&lt;author&gt;Lothe, J.&lt;/author&gt;&lt;/authors&gt;&lt;/contributors&gt;&lt;titles&gt;&lt;title&gt;Theory of dislocations&lt;/title&gt;&lt;secondary-title&gt;John Wiley and Sons, Inc., 1982&lt;/secondary-title&gt;&lt;/titles&gt;&lt;periodical&gt;&lt;full-title&gt;John Wiley and Sons, Inc., 1982&lt;/full-title&gt;&lt;/periodical&gt;&lt;pages&gt;857&lt;/pages&gt;&lt;dates&gt;&lt;year&gt;1982&lt;/year&gt;&lt;/dates&gt;&lt;urls&gt;&lt;/urls&gt;&lt;/record&gt;&lt;/Cite&gt;&lt;/EndNote&gt;</w:instrText>
      </w:r>
      <w:r w:rsidR="00FB0900">
        <w:fldChar w:fldCharType="separate"/>
      </w:r>
      <w:r w:rsidR="007563B7">
        <w:rPr>
          <w:noProof/>
        </w:rPr>
        <w:t>[</w:t>
      </w:r>
      <w:hyperlink w:anchor="_ENREF_101" w:tooltip="Hirth, 1982 #79" w:history="1">
        <w:r w:rsidR="00BA1DFF">
          <w:rPr>
            <w:noProof/>
          </w:rPr>
          <w:t>101</w:t>
        </w:r>
      </w:hyperlink>
      <w:r w:rsidR="007563B7">
        <w:rPr>
          <w:noProof/>
        </w:rPr>
        <w:t>]</w:t>
      </w:r>
      <w:r w:rsidR="00FB0900">
        <w:fldChar w:fldCharType="end"/>
      </w:r>
      <w:r>
        <w:t xml:space="preserve"> and recently extended by </w:t>
      </w:r>
      <w:proofErr w:type="spellStart"/>
      <w:r>
        <w:t>Michalske</w:t>
      </w:r>
      <w:proofErr w:type="spellEnd"/>
      <w:r>
        <w:t xml:space="preserve"> </w:t>
      </w:r>
      <w:r w:rsidRPr="00ED563A">
        <w:rPr>
          <w:i/>
        </w:rPr>
        <w:t>et al</w:t>
      </w:r>
      <w:r w:rsidR="00FB0900">
        <w:fldChar w:fldCharType="begin"/>
      </w:r>
      <w:r w:rsidR="007563B7">
        <w:instrText xml:space="preserve"> ADDIN EN.CITE &lt;EndNote&gt;&lt;Cite&gt;&lt;Author&gt;Michalske&lt;/Author&gt;&lt;Year&gt;1998&lt;/Year&gt;&lt;RecNum&gt;128&lt;/RecNum&gt;&lt;DisplayText&gt;[99]&lt;/DisplayText&gt;&lt;record&gt;&lt;rec-number&gt;128&lt;/rec-number&gt;&lt;foreign-keys&gt;&lt;key app="EN" db-id="xe2xfxx0yefeasedpswpt22oetpw0s0wx9vz"&gt;128&lt;/key&gt;&lt;/foreign-keys&gt;&lt;ref-type name="Journal Article"&gt;17&lt;/ref-type&gt;&lt;contributors&gt;&lt;authors&gt;&lt;author&gt;Michalske, T. A.&lt;/author&gt;&lt;author&gt;Houston, J. E.&lt;/author&gt;&lt;/authors&gt;&lt;/contributors&gt;&lt;titles&gt;&lt;title&gt;Dislocation nucleation at nano-scale mechanical contacts&lt;/title&gt;&lt;secondary-title&gt;Acta Materialia&lt;/secondary-title&gt;&lt;/titles&gt;&lt;periodical&gt;&lt;full-title&gt;Acta Materialia&lt;/full-title&gt;&lt;/periodical&gt;&lt;pages&gt;391-396&lt;/pages&gt;&lt;volume&gt;46&lt;/volume&gt;&lt;number&gt;2&lt;/number&gt;&lt;dates&gt;&lt;year&gt;1998&lt;/year&gt;&lt;/dates&gt;&lt;isbn&gt;1359-6454&lt;/isbn&gt;&lt;urls&gt;&lt;related-urls&gt;&lt;url&gt;http://www.sciencedirect.com/science/article/pii/S135964549700270X&lt;/url&gt;&lt;/related-urls&gt;&lt;/urls&gt;&lt;electronic-resource-num&gt;10.1016/s1359-6454(97)00270-x&lt;/electronic-resource-num&gt;&lt;/record&gt;&lt;/Cite&gt;&lt;/EndNote&gt;</w:instrText>
      </w:r>
      <w:r w:rsidR="00FB0900">
        <w:fldChar w:fldCharType="separate"/>
      </w:r>
      <w:r w:rsidR="007563B7">
        <w:rPr>
          <w:noProof/>
        </w:rPr>
        <w:t>[</w:t>
      </w:r>
      <w:hyperlink w:anchor="_ENREF_99" w:tooltip="Michalske, 1998 #128" w:history="1">
        <w:r w:rsidR="00BA1DFF">
          <w:rPr>
            <w:noProof/>
          </w:rPr>
          <w:t>99</w:t>
        </w:r>
      </w:hyperlink>
      <w:r w:rsidR="007563B7">
        <w:rPr>
          <w:noProof/>
        </w:rPr>
        <w:t>]</w:t>
      </w:r>
      <w:r w:rsidR="00FB0900">
        <w:fldChar w:fldCharType="end"/>
      </w:r>
      <w:r>
        <w:t>. In the model, Gibbs free energy at 0K for formation of a dislocation loop in the presence of applied shear stress is expressed as:</w:t>
      </w:r>
    </w:p>
    <w:p w:rsidR="002129A3" w:rsidRDefault="002129A3" w:rsidP="002129A3">
      <w:pPr>
        <w:tabs>
          <w:tab w:val="left" w:pos="7200"/>
        </w:tabs>
      </w:pPr>
      <w:r w:rsidRPr="00AE5253">
        <w:rPr>
          <w:position w:val="-12"/>
        </w:rPr>
        <w:object w:dxaOrig="2100" w:dyaOrig="380">
          <v:shape id="_x0000_i1072" type="#_x0000_t75" style="width:106pt;height:20pt" o:ole="">
            <v:imagedata r:id="rId134" o:title=""/>
          </v:shape>
          <o:OLEObject Type="Embed" ProgID="Equation.DSMT4" ShapeID="_x0000_i1072" DrawAspect="Content" ObjectID="_1461837811" r:id="rId135"/>
        </w:object>
      </w:r>
      <w:r w:rsidR="00747DC8">
        <w:tab/>
      </w:r>
      <w:r w:rsidR="00FB0900">
        <w:fldChar w:fldCharType="begin"/>
      </w:r>
      <w:r w:rsidR="00747DC8">
        <w:instrText xml:space="preserve"> MACROBUTTON MTPlaceRef \* MERGEFORMAT </w:instrText>
      </w:r>
      <w:r w:rsidR="00FB0900">
        <w:fldChar w:fldCharType="begin"/>
      </w:r>
      <w:r w:rsidR="00747DC8">
        <w:instrText xml:space="preserve"> SEQ MTEqn \h \* MERGEFORMAT </w:instrText>
      </w:r>
      <w:r w:rsidR="00FB0900">
        <w:fldChar w:fldCharType="end"/>
      </w:r>
      <w:bookmarkStart w:id="109" w:name="ZEqnNum412968"/>
      <w:r w:rsidR="00747DC8">
        <w:instrText>(</w:instrText>
      </w:r>
      <w:fldSimple w:instr=" SEQ MTSec \c \* Arabic \* MERGEFORMAT ">
        <w:r w:rsidR="002307A1">
          <w:rPr>
            <w:noProof/>
          </w:rPr>
          <w:instrText>3</w:instrText>
        </w:r>
      </w:fldSimple>
      <w:r w:rsidR="00747DC8">
        <w:instrText>.</w:instrText>
      </w:r>
      <w:fldSimple w:instr=" SEQ MTEqn \c \* Arabic \* MERGEFORMAT ">
        <w:r w:rsidR="002307A1">
          <w:rPr>
            <w:noProof/>
          </w:rPr>
          <w:instrText>8</w:instrText>
        </w:r>
      </w:fldSimple>
      <w:r w:rsidR="00747DC8">
        <w:instrText>)</w:instrText>
      </w:r>
      <w:bookmarkEnd w:id="109"/>
      <w:r w:rsidR="00FB0900">
        <w:fldChar w:fldCharType="end"/>
      </w:r>
    </w:p>
    <w:p w:rsidR="002129A3" w:rsidRDefault="002129A3" w:rsidP="009A7310">
      <w:pPr>
        <w:ind w:firstLine="0"/>
      </w:pPr>
      <w:proofErr w:type="gramStart"/>
      <w:r>
        <w:t>where</w:t>
      </w:r>
      <w:proofErr w:type="gramEnd"/>
      <w:r>
        <w:t xml:space="preserve"> </w:t>
      </w:r>
      <w:r w:rsidRPr="003F13E2">
        <w:rPr>
          <w:i/>
        </w:rPr>
        <w:t>r</w:t>
      </w:r>
      <w:r>
        <w:t xml:space="preserve">, </w:t>
      </w:r>
      <w:r w:rsidRPr="003F13E2">
        <w:rPr>
          <w:i/>
        </w:rPr>
        <w:t>W</w:t>
      </w:r>
      <w:r>
        <w:t xml:space="preserve"> and </w:t>
      </w:r>
      <w:r w:rsidRPr="003F13E2">
        <w:rPr>
          <w:i/>
        </w:rPr>
        <w:t>b</w:t>
      </w:r>
      <w:r>
        <w:t xml:space="preserve"> are, respectively, the radius , the line energy and the Burgers vector of the loop, </w:t>
      </w:r>
      <w:r w:rsidRPr="003F13E2">
        <w:rPr>
          <w:rFonts w:ascii="Symbol" w:hAnsi="Symbol"/>
          <w:i/>
        </w:rPr>
        <w:t></w:t>
      </w:r>
      <w:r w:rsidRPr="003F13E2">
        <w:rPr>
          <w:i/>
          <w:vertAlign w:val="subscript"/>
        </w:rPr>
        <w:t>a</w:t>
      </w:r>
      <w:r>
        <w:t xml:space="preserve"> the applied shear stress</w:t>
      </w:r>
      <w:r w:rsidRPr="00C7482C">
        <w:t xml:space="preserve"> </w:t>
      </w:r>
      <w:r>
        <w:t xml:space="preserve">acting on the slip plane where the dislocation loop forms. The first term on the right hand side of the equation is the formation energy of a loop and the second term gives the external work done by the applied shear stress </w:t>
      </w:r>
      <w:r w:rsidRPr="003F13E2">
        <w:rPr>
          <w:rFonts w:ascii="Symbol" w:hAnsi="Symbol"/>
          <w:i/>
        </w:rPr>
        <w:t></w:t>
      </w:r>
      <w:r w:rsidRPr="003F13E2">
        <w:rPr>
          <w:i/>
          <w:vertAlign w:val="subscript"/>
        </w:rPr>
        <w:t>a</w:t>
      </w:r>
      <w:r>
        <w:t xml:space="preserve">. Here, we exclude the stacking fault energy appearing in the original equation since it is </w:t>
      </w:r>
      <w:r>
        <w:lastRenderedPageBreak/>
        <w:t>relatively small</w:t>
      </w:r>
      <w:r w:rsidR="00FB0900">
        <w:fldChar w:fldCharType="begin"/>
      </w:r>
      <w:r w:rsidR="007563B7">
        <w:instrText xml:space="preserve"> ADDIN EN.CITE &lt;EndNote&gt;&lt;Cite&gt;&lt;Author&gt;Michalske&lt;/Author&gt;&lt;Year&gt;1998&lt;/Year&gt;&lt;RecNum&gt;128&lt;/RecNum&gt;&lt;DisplayText&gt;[99]&lt;/DisplayText&gt;&lt;record&gt;&lt;rec-number&gt;128&lt;/rec-number&gt;&lt;foreign-keys&gt;&lt;key app="EN" db-id="xe2xfxx0yefeasedpswpt22oetpw0s0wx9vz"&gt;128&lt;/key&gt;&lt;/foreign-keys&gt;&lt;ref-type name="Journal Article"&gt;17&lt;/ref-type&gt;&lt;contributors&gt;&lt;authors&gt;&lt;author&gt;Michalske, T. A.&lt;/author&gt;&lt;author&gt;Houston, J. E.&lt;/author&gt;&lt;/authors&gt;&lt;/contributors&gt;&lt;titles&gt;&lt;title&gt;Dislocation nucleation at nano-scale mechanical contacts&lt;/title&gt;&lt;secondary-title&gt;Acta Materialia&lt;/secondary-title&gt;&lt;/titles&gt;&lt;periodical&gt;&lt;full-title&gt;Acta Materialia&lt;/full-title&gt;&lt;/periodical&gt;&lt;pages&gt;391-396&lt;/pages&gt;&lt;volume&gt;46&lt;/volume&gt;&lt;number&gt;2&lt;/number&gt;&lt;dates&gt;&lt;year&gt;1998&lt;/year&gt;&lt;/dates&gt;&lt;isbn&gt;1359-6454&lt;/isbn&gt;&lt;urls&gt;&lt;related-urls&gt;&lt;url&gt;http://www.sciencedirect.com/science/article/pii/S135964549700270X&lt;/url&gt;&lt;/related-urls&gt;&lt;/urls&gt;&lt;electronic-resource-num&gt;10.1016/s1359-6454(97)00270-x&lt;/electronic-resource-num&gt;&lt;/record&gt;&lt;/Cite&gt;&lt;/EndNote&gt;</w:instrText>
      </w:r>
      <w:r w:rsidR="00FB0900">
        <w:fldChar w:fldCharType="separate"/>
      </w:r>
      <w:r w:rsidR="007563B7">
        <w:rPr>
          <w:noProof/>
        </w:rPr>
        <w:t>[</w:t>
      </w:r>
      <w:hyperlink w:anchor="_ENREF_99" w:tooltip="Michalske, 1998 #128" w:history="1">
        <w:r w:rsidR="00BA1DFF">
          <w:rPr>
            <w:noProof/>
          </w:rPr>
          <w:t>99</w:t>
        </w:r>
      </w:hyperlink>
      <w:r w:rsidR="007563B7">
        <w:rPr>
          <w:noProof/>
        </w:rPr>
        <w:t>]</w:t>
      </w:r>
      <w:r w:rsidR="00FB0900">
        <w:fldChar w:fldCharType="end"/>
      </w:r>
      <w:r>
        <w:t xml:space="preserve"> in comparison with the formation energy</w:t>
      </w:r>
      <w:fldSimple w:instr="">
        <w:r>
          <w:t>{Michalske, 1998 #128}</w:t>
        </w:r>
      </w:fldSimple>
      <w:r>
        <w:t>.</w:t>
      </w:r>
      <w:r w:rsidRPr="00E75AF0">
        <w:t xml:space="preserve"> </w:t>
      </w:r>
      <w:r>
        <w:t xml:space="preserve">The line energy </w:t>
      </w:r>
      <w:r w:rsidRPr="00531CD3">
        <w:rPr>
          <w:i/>
        </w:rPr>
        <w:t>W</w:t>
      </w:r>
      <w:r>
        <w:t>, resulting from the lattice strain in the vicinity of dislocation boundary is:</w:t>
      </w:r>
    </w:p>
    <w:p w:rsidR="00455887" w:rsidRDefault="00455887" w:rsidP="00455887">
      <w:pPr>
        <w:tabs>
          <w:tab w:val="left" w:pos="7200"/>
        </w:tabs>
      </w:pPr>
      <w:r w:rsidRPr="00455887">
        <w:rPr>
          <w:position w:val="-30"/>
        </w:rPr>
        <w:object w:dxaOrig="2940" w:dyaOrig="720">
          <v:shape id="_x0000_i1073" type="#_x0000_t75" style="width:147.35pt;height:36pt" o:ole="">
            <v:imagedata r:id="rId136" o:title=""/>
          </v:shape>
          <o:OLEObject Type="Embed" ProgID="Equation.DSMT4" ShapeID="_x0000_i1073" DrawAspect="Content" ObjectID="_1461837812" r:id="rId137"/>
        </w:object>
      </w:r>
      <w:r w:rsidR="00747DC8">
        <w:tab/>
      </w:r>
      <w:r w:rsidR="00FB0900">
        <w:fldChar w:fldCharType="begin"/>
      </w:r>
      <w:r w:rsidR="00747DC8">
        <w:instrText xml:space="preserve"> MACROBUTTON MTPlaceRef \* MERGEFORMAT </w:instrText>
      </w:r>
      <w:r w:rsidR="00FB0900">
        <w:fldChar w:fldCharType="begin"/>
      </w:r>
      <w:r w:rsidR="00747DC8">
        <w:instrText xml:space="preserve"> SEQ MTEqn \h \* MERGEFORMAT </w:instrText>
      </w:r>
      <w:r w:rsidR="00FB0900">
        <w:fldChar w:fldCharType="end"/>
      </w:r>
      <w:bookmarkStart w:id="110" w:name="ZEqnNum335571"/>
      <w:r w:rsidR="00747DC8">
        <w:instrText>(</w:instrText>
      </w:r>
      <w:fldSimple w:instr=" SEQ MTSec \c \* Arabic \* MERGEFORMAT ">
        <w:r w:rsidR="002307A1">
          <w:rPr>
            <w:noProof/>
          </w:rPr>
          <w:instrText>3</w:instrText>
        </w:r>
      </w:fldSimple>
      <w:r w:rsidR="00747DC8">
        <w:instrText>.</w:instrText>
      </w:r>
      <w:fldSimple w:instr=" SEQ MTEqn \c \* Arabic \* MERGEFORMAT ">
        <w:r w:rsidR="002307A1">
          <w:rPr>
            <w:noProof/>
          </w:rPr>
          <w:instrText>9</w:instrText>
        </w:r>
      </w:fldSimple>
      <w:r w:rsidR="00747DC8">
        <w:instrText>)</w:instrText>
      </w:r>
      <w:bookmarkEnd w:id="110"/>
      <w:r w:rsidR="00FB0900">
        <w:fldChar w:fldCharType="end"/>
      </w:r>
    </w:p>
    <w:p w:rsidR="002129A3" w:rsidRPr="00E75AF0" w:rsidRDefault="002129A3" w:rsidP="00455887">
      <w:pPr>
        <w:tabs>
          <w:tab w:val="left" w:pos="7200"/>
        </w:tabs>
        <w:ind w:firstLine="0"/>
      </w:pPr>
      <w:proofErr w:type="gramStart"/>
      <w:r>
        <w:t>where</w:t>
      </w:r>
      <w:proofErr w:type="gramEnd"/>
      <w:r>
        <w:t xml:space="preserve"> </w:t>
      </w:r>
      <w:r w:rsidRPr="003F13E2">
        <w:rPr>
          <w:i/>
        </w:rPr>
        <w:t>ν</w:t>
      </w:r>
      <w:r>
        <w:t xml:space="preserve"> is the Poisson ratio, </w:t>
      </w:r>
      <w:r w:rsidRPr="003F13E2">
        <w:rPr>
          <w:rFonts w:ascii="Symbol" w:hAnsi="Symbol"/>
          <w:i/>
        </w:rPr>
        <w:t></w:t>
      </w:r>
      <w:r>
        <w:t xml:space="preserve"> is the shear modulus, </w:t>
      </w:r>
      <w:proofErr w:type="spellStart"/>
      <w:r w:rsidRPr="003F13E2">
        <w:rPr>
          <w:i/>
        </w:rPr>
        <w:t>r</w:t>
      </w:r>
      <w:r>
        <w:rPr>
          <w:i/>
          <w:vertAlign w:val="subscript"/>
        </w:rPr>
        <w:t>o</w:t>
      </w:r>
      <w:proofErr w:type="spellEnd"/>
      <w:r>
        <w:t xml:space="preserve"> is the dislocation core radius approximately equal to Burgers vector </w:t>
      </w:r>
      <w:r w:rsidRPr="003F13E2">
        <w:rPr>
          <w:i/>
        </w:rPr>
        <w:t>b</w:t>
      </w:r>
      <w:r>
        <w:t>.</w:t>
      </w:r>
    </w:p>
    <w:p w:rsidR="002129A3" w:rsidRDefault="002129A3" w:rsidP="002129A3">
      <w:r>
        <w:t xml:space="preserve">To form a loop with the critical radius </w:t>
      </w:r>
      <w:proofErr w:type="spellStart"/>
      <w:proofErr w:type="gramStart"/>
      <w:r w:rsidRPr="003F13E2">
        <w:rPr>
          <w:i/>
        </w:rPr>
        <w:t>r</w:t>
      </w:r>
      <w:r w:rsidRPr="003F13E2">
        <w:rPr>
          <w:i/>
          <w:vertAlign w:val="subscript"/>
        </w:rPr>
        <w:t>c</w:t>
      </w:r>
      <w:proofErr w:type="spellEnd"/>
      <w:proofErr w:type="gramEnd"/>
      <w:r>
        <w:t xml:space="preserve">, two criteria must be met: the formation energy is completely provided by the external work at 0K and the applied shear stress </w:t>
      </w:r>
      <w:r w:rsidRPr="003F13E2">
        <w:rPr>
          <w:rFonts w:ascii="Symbol" w:hAnsi="Symbol"/>
          <w:i/>
        </w:rPr>
        <w:t></w:t>
      </w:r>
      <w:r w:rsidRPr="002555EB">
        <w:rPr>
          <w:i/>
          <w:vertAlign w:val="subscript"/>
        </w:rPr>
        <w:t>a</w:t>
      </w:r>
      <w:r>
        <w:t xml:space="preserve"> reaches a critical value </w:t>
      </w:r>
      <w:r w:rsidRPr="003F13E2">
        <w:rPr>
          <w:rFonts w:ascii="Symbol" w:hAnsi="Symbol"/>
          <w:i/>
        </w:rPr>
        <w:t></w:t>
      </w:r>
      <w:r>
        <w:rPr>
          <w:i/>
          <w:vertAlign w:val="subscript"/>
        </w:rPr>
        <w:t>c</w:t>
      </w:r>
      <w:r>
        <w:t>:</w:t>
      </w:r>
    </w:p>
    <w:p w:rsidR="002129A3" w:rsidRDefault="00061750" w:rsidP="002129A3">
      <w:pPr>
        <w:tabs>
          <w:tab w:val="left" w:pos="7200"/>
        </w:tabs>
      </w:pPr>
      <w:r w:rsidRPr="000E71AA">
        <w:rPr>
          <w:position w:val="-30"/>
        </w:rPr>
        <w:object w:dxaOrig="980" w:dyaOrig="680">
          <v:shape id="_x0000_i1074" type="#_x0000_t75" style="width:47.35pt;height:34.65pt" o:ole="">
            <v:imagedata r:id="rId138" o:title=""/>
          </v:shape>
          <o:OLEObject Type="Embed" ProgID="Equation.DSMT4" ShapeID="_x0000_i1074" DrawAspect="Content" ObjectID="_1461837813" r:id="rId139"/>
        </w:object>
      </w:r>
      <w:r w:rsidR="00747DC8">
        <w:tab/>
      </w:r>
      <w:r w:rsidR="00FB0900">
        <w:fldChar w:fldCharType="begin"/>
      </w:r>
      <w:r w:rsidR="00747DC8">
        <w:instrText xml:space="preserve"> MACROBUTTON MTPlaceRef \* MERGEFORMAT </w:instrText>
      </w:r>
      <w:r w:rsidR="00FB0900">
        <w:fldChar w:fldCharType="begin"/>
      </w:r>
      <w:r w:rsidR="00747DC8">
        <w:instrText xml:space="preserve"> SEQ MTEqn \h \* MERGEFORMAT </w:instrText>
      </w:r>
      <w:r w:rsidR="00FB0900">
        <w:fldChar w:fldCharType="end"/>
      </w:r>
      <w:bookmarkStart w:id="111" w:name="ZEqnNum182965"/>
      <w:r w:rsidR="00747DC8">
        <w:instrText>(</w:instrText>
      </w:r>
      <w:fldSimple w:instr=" SEQ MTSec \c \* Arabic \* MERGEFORMAT ">
        <w:r w:rsidR="002307A1">
          <w:rPr>
            <w:noProof/>
          </w:rPr>
          <w:instrText>3</w:instrText>
        </w:r>
      </w:fldSimple>
      <w:r w:rsidR="00747DC8">
        <w:instrText>.</w:instrText>
      </w:r>
      <w:fldSimple w:instr=" SEQ MTEqn \c \* Arabic \* MERGEFORMAT ">
        <w:r w:rsidR="002307A1">
          <w:rPr>
            <w:noProof/>
          </w:rPr>
          <w:instrText>10</w:instrText>
        </w:r>
      </w:fldSimple>
      <w:r w:rsidR="00747DC8">
        <w:instrText>)</w:instrText>
      </w:r>
      <w:bookmarkEnd w:id="111"/>
      <w:r w:rsidR="00FB0900">
        <w:fldChar w:fldCharType="end"/>
      </w:r>
    </w:p>
    <w:p w:rsidR="002129A3" w:rsidRDefault="002129A3" w:rsidP="009A7310">
      <w:pPr>
        <w:ind w:firstLine="0"/>
      </w:pPr>
      <w:r w:rsidRPr="005D651B">
        <w:rPr>
          <w:rFonts w:ascii="Symbol" w:hAnsi="Symbol"/>
          <w:i/>
        </w:rPr>
        <w:t></w:t>
      </w:r>
      <w:r w:rsidRPr="005D651B">
        <w:rPr>
          <w:i/>
          <w:vertAlign w:val="subscript"/>
        </w:rPr>
        <w:t>c</w:t>
      </w:r>
      <w:r>
        <w:t xml:space="preserve"> is the resolved shear stress of </w:t>
      </w:r>
      <w:r w:rsidRPr="005D651B">
        <w:rPr>
          <w:rFonts w:ascii="Symbol" w:hAnsi="Symbol"/>
          <w:i/>
        </w:rPr>
        <w:t></w:t>
      </w:r>
      <w:r>
        <w:rPr>
          <w:i/>
          <w:vertAlign w:val="subscript"/>
        </w:rPr>
        <w:t>max</w:t>
      </w:r>
      <w:r>
        <w:t xml:space="preserve"> on the active slip system and usually taken as half of </w:t>
      </w:r>
      <w:r w:rsidRPr="005D651B">
        <w:rPr>
          <w:rFonts w:ascii="Symbol" w:hAnsi="Symbol"/>
          <w:i/>
        </w:rPr>
        <w:t></w:t>
      </w:r>
      <w:r w:rsidRPr="005D651B">
        <w:rPr>
          <w:i/>
          <w:vertAlign w:val="subscript"/>
        </w:rPr>
        <w:t>max</w:t>
      </w:r>
      <w:r>
        <w:t xml:space="preserve"> </w:t>
      </w:r>
      <w:r w:rsidR="00FB0900">
        <w:fldChar w:fldCharType="begin"/>
      </w:r>
      <w:r w:rsidR="007563B7">
        <w:instrText xml:space="preserve"> ADDIN EN.CITE &lt;EndNote&gt;&lt;Cite&gt;&lt;Author&gt;Chiu&lt;/Author&gt;&lt;Year&gt;2002&lt;/Year&gt;&lt;RecNum&gt;74&lt;/RecNum&gt;&lt;DisplayText&gt;[98]&lt;/DisplayText&gt;&lt;record&gt;&lt;rec-number&gt;74&lt;/rec-number&gt;&lt;foreign-keys&gt;&lt;key app="EN" db-id="e2ss9rzx1d2wacevppd5rp9hxd0wwezrrv9e"&gt;74&lt;/key&gt;&lt;/foreign-keys&gt;&lt;ref-type name="Journal Article"&gt;17&lt;/ref-type&gt;&lt;contributors&gt;&lt;authors&gt;&lt;author&gt;Chiu, Y. L.&lt;/author&gt;&lt;author&gt;Ngan, A. H. W.&lt;/author&gt;&lt;/authors&gt;&lt;/contributors&gt;&lt;titles&gt;&lt;title&gt;Time-dependent characteristics of incipient plasticity in nanoindentation of a Ni3Al single crystal&lt;/title&gt;&lt;secondary-title&gt;Acta Materialia&lt;/secondary-title&gt;&lt;/titles&gt;&lt;periodical&gt;&lt;full-title&gt;Acta Materialia&lt;/full-title&gt;&lt;/periodical&gt;&lt;pages&gt;1599-1611&lt;/pages&gt;&lt;volume&gt;50&lt;/volume&gt;&lt;number&gt;6&lt;/number&gt;&lt;keywords&gt;&lt;keyword&gt;Single crystal&lt;/keyword&gt;&lt;keyword&gt;Nanoindentation&lt;/keyword&gt;&lt;keyword&gt;Mechanical properties&lt;/keyword&gt;&lt;/keywords&gt;&lt;dates&gt;&lt;year&gt;2002&lt;/year&gt;&lt;/dates&gt;&lt;isbn&gt;1359-6454&lt;/isbn&gt;&lt;urls&gt;&lt;related-urls&gt;&lt;url&gt;http://www.sciencedirect.com/science/article/pii/S1359645402000253&lt;/url&gt;&lt;/related-urls&gt;&lt;/urls&gt;&lt;electronic-resource-num&gt;10.1016/s1359-6454(02)00025-3&lt;/electronic-resource-num&gt;&lt;/record&gt;&lt;/Cite&gt;&lt;/EndNote&gt;</w:instrText>
      </w:r>
      <w:r w:rsidR="00FB0900">
        <w:fldChar w:fldCharType="separate"/>
      </w:r>
      <w:r w:rsidR="007563B7">
        <w:rPr>
          <w:noProof/>
        </w:rPr>
        <w:t>[</w:t>
      </w:r>
      <w:hyperlink w:anchor="_ENREF_98" w:tooltip="Chiu, 2002 #74" w:history="1">
        <w:r w:rsidR="00BA1DFF">
          <w:rPr>
            <w:noProof/>
          </w:rPr>
          <w:t>98</w:t>
        </w:r>
      </w:hyperlink>
      <w:r w:rsidR="007563B7">
        <w:rPr>
          <w:noProof/>
        </w:rPr>
        <w:t>]</w:t>
      </w:r>
      <w:r w:rsidR="00FB0900">
        <w:fldChar w:fldCharType="end"/>
      </w:r>
      <w:r>
        <w:t>whose value at 0K can be extrapolated from that of high temperatures (</w:t>
      </w:r>
      <w:r w:rsidR="00FB0900">
        <w:fldChar w:fldCharType="begin"/>
      </w:r>
      <w:r w:rsidR="0046680C">
        <w:instrText xml:space="preserve"> REF _Ref381951018 \h </w:instrText>
      </w:r>
      <w:r w:rsidR="00FB0900">
        <w:fldChar w:fldCharType="separate"/>
      </w:r>
      <w:r w:rsidR="002307A1">
        <w:t xml:space="preserve">Figure </w:t>
      </w:r>
      <w:r w:rsidR="002307A1">
        <w:rPr>
          <w:noProof/>
        </w:rPr>
        <w:t>27</w:t>
      </w:r>
      <w:r w:rsidR="00FB0900">
        <w:fldChar w:fldCharType="end"/>
      </w:r>
      <w:r>
        <w:t xml:space="preserve">). From </w:t>
      </w:r>
      <w:r w:rsidR="00747DC8">
        <w:t xml:space="preserve">equation </w:t>
      </w:r>
      <w:r w:rsidR="00FB0900">
        <w:fldChar w:fldCharType="begin"/>
      </w:r>
      <w:r w:rsidR="00FD5C0D">
        <w:instrText xml:space="preserve"> GOTOBUTTON ZEqnNum308448  \* MERGEFORMAT </w:instrText>
      </w:r>
      <w:fldSimple w:instr=" REF ZEqnNum308448 \* Charformat \! \* MERGEFORMAT ">
        <w:r w:rsidR="002307A1">
          <w:instrText>(3.4)</w:instrText>
        </w:r>
      </w:fldSimple>
      <w:r w:rsidR="00FB0900">
        <w:fldChar w:fldCharType="end"/>
      </w:r>
      <w:r>
        <w:t xml:space="preserve"> and with </w:t>
      </w:r>
      <w:r w:rsidRPr="006D616D">
        <w:rPr>
          <w:i/>
        </w:rPr>
        <w:t>P</w:t>
      </w:r>
      <w:r>
        <w:t xml:space="preserve"> as the averaged pop-in load, </w:t>
      </w:r>
      <w:r w:rsidRPr="00531CD3">
        <w:rPr>
          <w:rFonts w:ascii="Symbol" w:hAnsi="Symbol"/>
          <w:i/>
        </w:rPr>
        <w:t></w:t>
      </w:r>
      <w:r w:rsidRPr="00531CD3">
        <w:rPr>
          <w:i/>
          <w:vertAlign w:val="subscript"/>
        </w:rPr>
        <w:t>max</w:t>
      </w:r>
      <w:r>
        <w:t xml:space="preserve"> is computed as 5.85, 5.64, 5.18, and 4.90GPa at 22, 50, 100 and 150˚C, respectively. The variation of </w:t>
      </w:r>
      <w:r w:rsidRPr="005D651B">
        <w:rPr>
          <w:rFonts w:ascii="Symbol" w:hAnsi="Symbol"/>
          <w:i/>
        </w:rPr>
        <w:t></w:t>
      </w:r>
      <w:r w:rsidRPr="005D651B">
        <w:rPr>
          <w:i/>
          <w:vertAlign w:val="subscript"/>
        </w:rPr>
        <w:t>max</w:t>
      </w:r>
      <w:r>
        <w:rPr>
          <w:vertAlign w:val="subscript"/>
        </w:rPr>
        <w:t xml:space="preserve"> </w:t>
      </w:r>
      <w:r>
        <w:t xml:space="preserve">with respect to temperature is plotted in </w:t>
      </w:r>
      <w:r w:rsidR="00FB0900">
        <w:fldChar w:fldCharType="begin"/>
      </w:r>
      <w:r w:rsidR="003549FE">
        <w:instrText xml:space="preserve"> REF _Ref381951018 \h </w:instrText>
      </w:r>
      <w:r w:rsidR="00FB0900">
        <w:fldChar w:fldCharType="separate"/>
      </w:r>
      <w:r w:rsidR="002307A1">
        <w:t xml:space="preserve">Figure </w:t>
      </w:r>
      <w:r w:rsidR="002307A1">
        <w:rPr>
          <w:noProof/>
        </w:rPr>
        <w:t>27</w:t>
      </w:r>
      <w:r w:rsidR="00FB0900">
        <w:fldChar w:fldCharType="end"/>
      </w:r>
      <w:r>
        <w:t>.  The fitted line intercepts with the vertical axis (at 0K) at 8GPa, or 1/9.25</w:t>
      </w:r>
      <w:r w:rsidRPr="00ED563A">
        <w:rPr>
          <w:rFonts w:ascii="Symbol" w:hAnsi="Symbol"/>
          <w:i/>
        </w:rPr>
        <w:t></w:t>
      </w:r>
      <w:r w:rsidR="009E7A63">
        <w:t>, which</w:t>
      </w:r>
      <w:r>
        <w:t xml:space="preserve"> is the ideal shear strength of the alloy at 0K (in the absence of thermal energy) assuming the modulus remains as a constant at low temperatures.</w:t>
      </w:r>
    </w:p>
    <w:p w:rsidR="003549FE" w:rsidRDefault="002129A3" w:rsidP="003549FE">
      <w:pPr>
        <w:keepNext/>
        <w:jc w:val="center"/>
      </w:pPr>
      <w:r>
        <w:rPr>
          <w:noProof/>
        </w:rPr>
        <w:lastRenderedPageBreak/>
        <w:drawing>
          <wp:inline distT="0" distB="0" distL="0" distR="0">
            <wp:extent cx="3449053" cy="2743200"/>
            <wp:effectExtent l="19050" t="0" r="0" b="0"/>
            <wp:docPr id="50" name="Picture 50" descr="G:\Dr. Nieh\First draft pictures\Shear strength as a function of temper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G:\Dr. Nieh\First draft pictures\Shear strength as a function of temperature.jpg"/>
                    <pic:cNvPicPr>
                      <a:picLocks noChangeAspect="1" noChangeArrowheads="1"/>
                    </pic:cNvPicPr>
                  </pic:nvPicPr>
                  <pic:blipFill>
                    <a:blip r:embed="rId140" cstate="print"/>
                    <a:srcRect l="6598" t="10779" r="10890" b="4146"/>
                    <a:stretch>
                      <a:fillRect/>
                    </a:stretch>
                  </pic:blipFill>
                  <pic:spPr bwMode="auto">
                    <a:xfrm>
                      <a:off x="0" y="0"/>
                      <a:ext cx="3449053" cy="2743200"/>
                    </a:xfrm>
                    <a:prstGeom prst="rect">
                      <a:avLst/>
                    </a:prstGeom>
                    <a:noFill/>
                    <a:ln w="9525">
                      <a:noFill/>
                      <a:miter lim="800000"/>
                      <a:headEnd/>
                      <a:tailEnd/>
                    </a:ln>
                  </pic:spPr>
                </pic:pic>
              </a:graphicData>
            </a:graphic>
          </wp:inline>
        </w:drawing>
      </w:r>
    </w:p>
    <w:p w:rsidR="002129A3" w:rsidRDefault="003549FE" w:rsidP="005D3A92">
      <w:pPr>
        <w:pStyle w:val="Caption"/>
        <w:spacing w:after="720"/>
      </w:pPr>
      <w:bookmarkStart w:id="112" w:name="_Ref381951018"/>
      <w:bookmarkStart w:id="113" w:name="_Toc388090275"/>
      <w:r>
        <w:t xml:space="preserve">Figure </w:t>
      </w:r>
      <w:fldSimple w:instr=" SEQ Figure \* ARABIC ">
        <w:r w:rsidR="002307A1">
          <w:rPr>
            <w:noProof/>
          </w:rPr>
          <w:t>27</w:t>
        </w:r>
      </w:fldSimple>
      <w:bookmarkEnd w:id="112"/>
      <w:r>
        <w:t xml:space="preserve"> </w:t>
      </w:r>
      <w:proofErr w:type="gramStart"/>
      <w:r w:rsidR="002129A3">
        <w:t>The</w:t>
      </w:r>
      <w:proofErr w:type="gramEnd"/>
      <w:r w:rsidR="002129A3">
        <w:t xml:space="preserve"> variation of maximum shear stress versus temperature, giving an intercept with vertical axis at 8GPa (extrapolation), which is the strength of the alloy at 0K at the onset of plasticity.</w:t>
      </w:r>
      <w:bookmarkEnd w:id="113"/>
      <w:r w:rsidR="002129A3">
        <w:t xml:space="preserve"> </w:t>
      </w:r>
    </w:p>
    <w:p w:rsidR="002129A3" w:rsidRDefault="002129A3" w:rsidP="002129A3">
      <w:pPr>
        <w:spacing w:after="0" w:line="480" w:lineRule="auto"/>
      </w:pPr>
      <w:r>
        <w:t xml:space="preserve">As </w:t>
      </w:r>
      <w:r w:rsidRPr="00387AFD">
        <w:rPr>
          <w:rFonts w:ascii="Symbol" w:hAnsi="Symbol"/>
          <w:i/>
        </w:rPr>
        <w:t></w:t>
      </w:r>
      <w:r w:rsidRPr="00387AFD">
        <w:rPr>
          <w:i/>
          <w:vertAlign w:val="subscript"/>
        </w:rPr>
        <w:t>c</w:t>
      </w:r>
      <w:r>
        <w:rPr>
          <w:i/>
          <w:vertAlign w:val="subscript"/>
        </w:rPr>
        <w:t xml:space="preserve"> </w:t>
      </w:r>
      <w:r w:rsidRPr="00387AFD">
        <w:rPr>
          <w:i/>
        </w:rPr>
        <w:t>~</w:t>
      </w:r>
      <w:r>
        <w:rPr>
          <w:i/>
        </w:rPr>
        <w:t xml:space="preserve"> </w:t>
      </w:r>
      <w:r w:rsidRPr="00387AFD">
        <w:t>0.5</w:t>
      </w:r>
      <w:r w:rsidRPr="00387AFD">
        <w:rPr>
          <w:rFonts w:ascii="Symbol" w:hAnsi="Symbol"/>
          <w:i/>
        </w:rPr>
        <w:t></w:t>
      </w:r>
      <w:r w:rsidRPr="00387AFD">
        <w:rPr>
          <w:i/>
          <w:vertAlign w:val="subscript"/>
        </w:rPr>
        <w:t>max</w:t>
      </w:r>
      <w:r>
        <w:t>, according</w:t>
      </w:r>
      <w:r w:rsidR="00E70EF2">
        <w:t xml:space="preserve"> to equation</w:t>
      </w:r>
      <w:r w:rsidR="00FB0900">
        <w:fldChar w:fldCharType="begin"/>
      </w:r>
      <w:r w:rsidR="00E70EF2">
        <w:instrText xml:space="preserve"> GOTOBUTTON ZEqnNum182965  \* MERGEFORMAT </w:instrText>
      </w:r>
      <w:fldSimple w:instr=" REF ZEqnNum182965 \* Charformat \! \* MERGEFORMAT ">
        <w:r w:rsidR="002307A1">
          <w:instrText>(3.10)</w:instrText>
        </w:r>
      </w:fldSimple>
      <w:r w:rsidR="00FB0900">
        <w:fldChar w:fldCharType="end"/>
      </w:r>
      <w:r w:rsidR="00E70EF2">
        <w:t xml:space="preserve"> </w:t>
      </w:r>
      <w:r>
        <w:t xml:space="preserve">, we obtain </w:t>
      </w:r>
      <w:proofErr w:type="spellStart"/>
      <w:proofErr w:type="gramStart"/>
      <w:r w:rsidRPr="00387AFD">
        <w:rPr>
          <w:i/>
        </w:rPr>
        <w:t>r</w:t>
      </w:r>
      <w:r w:rsidRPr="00387AFD">
        <w:rPr>
          <w:i/>
          <w:vertAlign w:val="subscript"/>
        </w:rPr>
        <w:t>c</w:t>
      </w:r>
      <w:proofErr w:type="spellEnd"/>
      <w:proofErr w:type="gramEnd"/>
      <w:r w:rsidRPr="00387AFD">
        <w:rPr>
          <w:i/>
        </w:rPr>
        <w:t xml:space="preserve"> </w:t>
      </w:r>
      <w:r w:rsidRPr="00387AFD">
        <w:rPr>
          <w:rFonts w:eastAsia="MS Gothic"/>
          <w:i/>
          <w:color w:val="000000"/>
        </w:rPr>
        <w:t>≈ 3b</w:t>
      </w:r>
      <w:r>
        <w:t xml:space="preserve">. After substituting </w:t>
      </w:r>
      <w:proofErr w:type="spellStart"/>
      <w:proofErr w:type="gramStart"/>
      <w:r w:rsidRPr="009E1E9B">
        <w:rPr>
          <w:i/>
        </w:rPr>
        <w:t>r</w:t>
      </w:r>
      <w:r w:rsidRPr="009E1E9B">
        <w:rPr>
          <w:i/>
          <w:vertAlign w:val="subscript"/>
        </w:rPr>
        <w:t>c</w:t>
      </w:r>
      <w:proofErr w:type="spellEnd"/>
      <w:proofErr w:type="gramEnd"/>
      <w:r>
        <w:t xml:space="preserve"> into </w:t>
      </w:r>
      <w:r w:rsidR="00E70EF2">
        <w:t xml:space="preserve">equations </w:t>
      </w:r>
      <w:r w:rsidR="00FB0900">
        <w:fldChar w:fldCharType="begin"/>
      </w:r>
      <w:r w:rsidR="00E70EF2">
        <w:instrText xml:space="preserve"> GOTOBUTTON ZEqnNum412968  \* MERGEFORMAT </w:instrText>
      </w:r>
      <w:fldSimple w:instr=" REF ZEqnNum412968 \* Charformat \! \* MERGEFORMAT ">
        <w:r w:rsidR="002307A1">
          <w:instrText>(3.8)</w:instrText>
        </w:r>
      </w:fldSimple>
      <w:r w:rsidR="00FB0900">
        <w:fldChar w:fldCharType="end"/>
      </w:r>
      <w:r w:rsidR="00E70EF2">
        <w:t>and</w:t>
      </w:r>
      <w:r w:rsidR="00FB0900">
        <w:fldChar w:fldCharType="begin"/>
      </w:r>
      <w:r w:rsidR="00E70EF2">
        <w:instrText xml:space="preserve"> GOTOBUTTON ZEqnNum335571  \* MERGEFORMAT </w:instrText>
      </w:r>
      <w:fldSimple w:instr=" REF ZEqnNum335571 \* Charformat \! \* MERGEFORMAT ">
        <w:r w:rsidR="002307A1">
          <w:instrText>(3.9)</w:instrText>
        </w:r>
      </w:fldSimple>
      <w:r w:rsidR="00FB0900">
        <w:fldChar w:fldCharType="end"/>
      </w:r>
      <w:r>
        <w:t xml:space="preserve">, the formation energy at 0K in the absence of stress is calculated to be 8.5eV, which substantially exceeds our experimental value of 1.72eV. </w:t>
      </w:r>
      <w:r w:rsidRPr="00977A66">
        <w:t xml:space="preserve">The Gibbs free energy at finite temperature, for instance, at RT can be also estimated by </w:t>
      </w:r>
      <w:r w:rsidR="00E70EF2">
        <w:t xml:space="preserve">equations </w:t>
      </w:r>
      <w:r w:rsidR="00FB0900">
        <w:fldChar w:fldCharType="begin"/>
      </w:r>
      <w:r w:rsidR="00E70EF2">
        <w:instrText xml:space="preserve"> GOTOBUTTON ZEqnNum412968  \* MERGEFORMAT </w:instrText>
      </w:r>
      <w:fldSimple w:instr=" REF ZEqnNum412968 \* Charformat \! \* MERGEFORMAT ">
        <w:r w:rsidR="002307A1">
          <w:instrText>(3.8)</w:instrText>
        </w:r>
      </w:fldSimple>
      <w:r w:rsidR="00FB0900">
        <w:fldChar w:fldCharType="end"/>
      </w:r>
      <w:r w:rsidR="00E70EF2">
        <w:t>,</w:t>
      </w:r>
      <w:r w:rsidR="00FB0900">
        <w:fldChar w:fldCharType="begin"/>
      </w:r>
      <w:r w:rsidR="00E70EF2">
        <w:instrText xml:space="preserve"> GOTOBUTTON ZEqnNum335571  \* MERGEFORMAT </w:instrText>
      </w:r>
      <w:fldSimple w:instr=" REF ZEqnNum335571 \* Charformat \! \* MERGEFORMAT ">
        <w:r w:rsidR="002307A1">
          <w:instrText>(3.9)</w:instrText>
        </w:r>
      </w:fldSimple>
      <w:r w:rsidR="00FB0900">
        <w:fldChar w:fldCharType="end"/>
      </w:r>
      <w:r w:rsidR="00E70EF2">
        <w:t xml:space="preserve"> and </w:t>
      </w:r>
      <w:r w:rsidR="00FB0900">
        <w:fldChar w:fldCharType="begin"/>
      </w:r>
      <w:r w:rsidR="00E70EF2">
        <w:instrText xml:space="preserve"> GOTOBUTTON ZEqnNum182965  \* MERGEFORMAT </w:instrText>
      </w:r>
      <w:fldSimple w:instr=" REF ZEqnNum182965 \* Charformat \! \* MERGEFORMAT ">
        <w:r w:rsidR="002307A1">
          <w:instrText>(3.10)</w:instrText>
        </w:r>
      </w:fldSimple>
      <w:r w:rsidR="00FB0900">
        <w:fldChar w:fldCharType="end"/>
      </w:r>
      <w:r w:rsidRPr="00977A66">
        <w:t xml:space="preserve">, given the experimental measured value </w:t>
      </w:r>
      <w:r w:rsidRPr="00531CD3">
        <w:rPr>
          <w:rFonts w:ascii="Symbol" w:hAnsi="Symbol"/>
          <w:i/>
        </w:rPr>
        <w:t></w:t>
      </w:r>
      <w:r w:rsidRPr="00531CD3">
        <w:rPr>
          <w:i/>
          <w:vertAlign w:val="subscript"/>
        </w:rPr>
        <w:t>c</w:t>
      </w:r>
      <w:r w:rsidRPr="00977A66">
        <w:rPr>
          <w:vertAlign w:val="subscript"/>
        </w:rPr>
        <w:t xml:space="preserve"> </w:t>
      </w:r>
      <w:r w:rsidRPr="00977A66">
        <w:t xml:space="preserve">= </w:t>
      </w:r>
      <w:r w:rsidRPr="009B76F7">
        <w:rPr>
          <w:rFonts w:ascii="Symbol" w:hAnsi="Symbol"/>
          <w:i/>
        </w:rPr>
        <w:t></w:t>
      </w:r>
      <w:r w:rsidRPr="00977A66">
        <w:t xml:space="preserve">/27. The </w:t>
      </w:r>
      <w:r w:rsidRPr="001B6406">
        <w:rPr>
          <w:i/>
        </w:rPr>
        <w:t>∆G</w:t>
      </w:r>
      <w:r w:rsidRPr="00977A66">
        <w:t xml:space="preserve"> is calculated to be 5eV (~196</w:t>
      </w:r>
      <w:r w:rsidRPr="00977A66">
        <w:rPr>
          <w:i/>
        </w:rPr>
        <w:t>k</w:t>
      </w:r>
      <w:r w:rsidRPr="00977A66">
        <w:t>T), which is well beyond thermal fluctuation and, as a result, temperature within our testing range would essentially had no effect on the pop-in behavior. The above calcul</w:t>
      </w:r>
      <w:r>
        <w:t>ation excludes, again, the homogeneous dislocation nucleation as the possible mechanism.</w:t>
      </w:r>
    </w:p>
    <w:p w:rsidR="002129A3" w:rsidRPr="002001C6" w:rsidRDefault="002129A3" w:rsidP="00062ED1">
      <w:pPr>
        <w:pStyle w:val="Heading3"/>
      </w:pPr>
      <w:bookmarkStart w:id="114" w:name="_Toc388090197"/>
      <w:r w:rsidRPr="002001C6">
        <w:lastRenderedPageBreak/>
        <w:t xml:space="preserve">Vacancy-mediated </w:t>
      </w:r>
      <w:r>
        <w:t xml:space="preserve">heterogeneous </w:t>
      </w:r>
      <w:r w:rsidRPr="002001C6">
        <w:t>dislocation nucleation</w:t>
      </w:r>
      <w:bookmarkEnd w:id="114"/>
    </w:p>
    <w:p w:rsidR="002129A3" w:rsidRDefault="002129A3" w:rsidP="002129A3">
      <w:pPr>
        <w:ind w:firstLine="450"/>
      </w:pPr>
      <w:r>
        <w:t xml:space="preserve">Both activation enthalpy </w:t>
      </w:r>
      <w:r w:rsidRPr="008B53C2">
        <w:rPr>
          <w:i/>
        </w:rPr>
        <w:t>H</w:t>
      </w:r>
      <w:r>
        <w:t xml:space="preserve"> and activation volume </w:t>
      </w:r>
      <w:r w:rsidRPr="008B53C2">
        <w:rPr>
          <w:i/>
        </w:rPr>
        <w:t>V</w:t>
      </w:r>
      <w:r>
        <w:t xml:space="preserve"> are indicative of the atomic event. The fact that an activation volume is on the order of 3Ω suggests a vacancy or vacancy cluster related process as the rate limiter for the onset of yielding. Several authors</w:t>
      </w:r>
      <w:r w:rsidR="00747DC8">
        <w:t xml:space="preserve"> </w:t>
      </w:r>
      <w:r w:rsidR="00FB0900">
        <w:fldChar w:fldCharType="begin">
          <w:fldData xml:space="preserve">PEVuZE5vdGU+PENpdGU+PEF1dGhvcj5TZWl0ejwvQXV0aG9yPjxZZWFyPjE5NTA8L1llYXI+PFJl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</w:fldData>
        </w:fldChar>
      </w:r>
      <w:r w:rsidR="007563B7">
        <w:instrText xml:space="preserve"> ADDIN EN.CITE </w:instrText>
      </w:r>
      <w:r w:rsidR="00FB0900">
        <w:fldChar w:fldCharType="begin">
          <w:fldData xml:space="preserve">PEVuZE5vdGU+PENpdGU+PEF1dGhvcj5TZWl0ejwvQXV0aG9yPjxZZWFyPjE5NTA8L1llYXI+PFJl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</w:fldData>
        </w:fldChar>
      </w:r>
      <w:r w:rsidR="007563B7">
        <w:instrText xml:space="preserve"> ADDIN EN.CITE.DATA </w:instrText>
      </w:r>
      <w:r w:rsidR="00FB0900">
        <w:fldChar w:fldCharType="end"/>
      </w:r>
      <w:r w:rsidR="00FB0900">
        <w:fldChar w:fldCharType="separate"/>
      </w:r>
      <w:r w:rsidR="007563B7">
        <w:rPr>
          <w:noProof/>
        </w:rPr>
        <w:t>[</w:t>
      </w:r>
      <w:hyperlink w:anchor="_ENREF_102" w:tooltip="Seitz, 1950 #147" w:history="1">
        <w:r w:rsidR="00BA1DFF">
          <w:rPr>
            <w:noProof/>
          </w:rPr>
          <w:t>102-104</w:t>
        </w:r>
      </w:hyperlink>
      <w:r w:rsidR="007563B7">
        <w:rPr>
          <w:noProof/>
        </w:rPr>
        <w:t>]</w:t>
      </w:r>
      <w:r w:rsidR="00FB0900">
        <w:fldChar w:fldCharType="end"/>
      </w:r>
      <w:r>
        <w:t xml:space="preserve"> have proposed that vacancies, if supersaturated in a solution, might form clusters and then collapse to make dislocation loops. For example, Davis and </w:t>
      </w:r>
      <w:proofErr w:type="spellStart"/>
      <w:r>
        <w:t>Hirth</w:t>
      </w:r>
      <w:proofErr w:type="spellEnd"/>
      <w:r w:rsidR="00FB0900">
        <w:fldChar w:fldCharType="begin"/>
      </w:r>
      <w:r w:rsidR="007563B7">
        <w:instrText xml:space="preserve"> ADDIN EN.CITE &lt;EndNote&gt;&lt;Cite&gt;&lt;Author&gt;Davis&lt;/Author&gt;&lt;Year&gt;1966&lt;/Year&gt;&lt;RecNum&gt;107&lt;/RecNum&gt;&lt;DisplayText&gt;[103]&lt;/DisplayText&gt;&lt;record&gt;&lt;rec-number&gt;107&lt;/rec-number&gt;&lt;foreign-keys&gt;&lt;key app="EN" db-id="e2ss9rzx1d2wacevppd5rp9hxd0wwezrrv9e"&gt;107&lt;/key&gt;&lt;/foreign-keys&gt;&lt;ref-type name="Journal Article"&gt;17&lt;/ref-type&gt;&lt;contributors&gt;&lt;authors&gt;&lt;author&gt;Davis, TL&lt;/author&gt;&lt;author&gt;Hirth, JP&lt;/author&gt;&lt;/authors&gt;&lt;/contributors&gt;&lt;titles&gt;&lt;title&gt;Nucleation rate of vacancy clusters in crystals&lt;/title&gt;&lt;secondary-title&gt;Journal of Applied Physics&lt;/secondary-title&gt;&lt;/titles&gt;&lt;periodical&gt;&lt;full-title&gt;Journal of applied physics&lt;/full-title&gt;&lt;/periodical&gt;&lt;pages&gt;2112-2116&lt;/pages&gt;&lt;volume&gt;37&lt;/volume&gt;&lt;number&gt;5&lt;/number&gt;&lt;dates&gt;&lt;year&gt;1966&lt;/year&gt;&lt;/dates&gt;&lt;isbn&gt;0021-8979&lt;/isbn&gt;&lt;urls&gt;&lt;/urls&gt;&lt;/record&gt;&lt;/Cite&gt;&lt;/EndNote&gt;</w:instrText>
      </w:r>
      <w:r w:rsidR="00FB0900">
        <w:fldChar w:fldCharType="separate"/>
      </w:r>
      <w:r w:rsidR="007563B7">
        <w:rPr>
          <w:noProof/>
        </w:rPr>
        <w:t>[</w:t>
      </w:r>
      <w:hyperlink w:anchor="_ENREF_103" w:tooltip="Davis, 1966 #107" w:history="1">
        <w:r w:rsidR="00BA1DFF">
          <w:rPr>
            <w:noProof/>
          </w:rPr>
          <w:t>103</w:t>
        </w:r>
      </w:hyperlink>
      <w:r w:rsidR="007563B7">
        <w:rPr>
          <w:noProof/>
        </w:rPr>
        <w:t>]</w:t>
      </w:r>
      <w:r w:rsidR="00FB0900">
        <w:fldChar w:fldCharType="end"/>
      </w:r>
      <w:r>
        <w:t xml:space="preserve"> applied this theory to Al and found the external stress enhanced the nucleation rate and the stress required must be on the order of magnitude as the theoretical strength (</w:t>
      </w:r>
      <w:r w:rsidRPr="004B0C7F">
        <w:rPr>
          <w:rFonts w:ascii="Symbol" w:hAnsi="Symbol"/>
          <w:i/>
        </w:rPr>
        <w:t></w:t>
      </w:r>
      <w:r>
        <w:t xml:space="preserve">/2π) in order to produce a discernible nucleation rate.  Mason </w:t>
      </w:r>
      <w:r w:rsidRPr="007307E4">
        <w:rPr>
          <w:i/>
        </w:rPr>
        <w:t>et al</w:t>
      </w:r>
      <w:r w:rsidR="00FB0900">
        <w:fldChar w:fldCharType="begin"/>
      </w:r>
      <w:r w:rsidR="00CD3672">
        <w:instrText xml:space="preserve"> ADDIN EN.CITE &lt;EndNote&gt;&lt;Cite&gt;&lt;Author&gt;Mason&lt;/Author&gt;&lt;Year&gt;2006&lt;/Year&gt;&lt;RecNum&gt;119&lt;/RecNum&gt;&lt;DisplayText&gt;[55]&lt;/DisplayText&gt;&lt;record&gt;&lt;rec-number&gt;119&lt;/rec-number&gt;&lt;foreign-keys&gt;&lt;key app="EN" db-id="xe2xfxx0yefeasedpswpt22oetpw0s0wx9vz"&gt;119&lt;/key&gt;&lt;/foreign-keys&gt;&lt;ref-type name="Journal Article"&gt;17&lt;/ref-type&gt;&lt;contributors&gt;&lt;authors&gt;&lt;author&gt;Mason, J. K.&lt;/author&gt;&lt;author&gt;Lund, A. C.&lt;/author&gt;&lt;author&gt;Schuh, C. A.&lt;/author&gt;&lt;/authors&gt;&lt;/contributors&gt;&lt;titles&gt;&lt;title&gt;Determining the activation energy and volume for the onset of plasticity during nanoindentation&lt;/title&gt;&lt;secondary-title&gt;Physical Review B&lt;/secondary-title&gt;&lt;/titles&gt;&lt;periodical&gt;&lt;full-title&gt;Physical Review B&lt;/full-title&gt;&lt;/periodical&gt;&lt;pages&gt;054102&lt;/pages&gt;&lt;volume&gt;73&lt;/volume&gt;&lt;number&gt;5&lt;/number&gt;&lt;dates&gt;&lt;year&gt;2006&lt;/year&gt;&lt;/dates&gt;&lt;publisher&gt;American Physical Society&lt;/publisher&gt;&lt;urls&gt;&lt;related-urls&gt;&lt;url&gt;http://link.aps.org/doi/10.1103/PhysRevB.73.054102&lt;/url&gt;&lt;/related-urls&gt;&lt;/urls&gt;&lt;/record&gt;&lt;/Cite&gt;&lt;/EndNote&gt;</w:instrText>
      </w:r>
      <w:r w:rsidR="00FB0900">
        <w:fldChar w:fldCharType="separate"/>
      </w:r>
      <w:r w:rsidR="00CD3672">
        <w:rPr>
          <w:noProof/>
        </w:rPr>
        <w:t>[</w:t>
      </w:r>
      <w:hyperlink w:anchor="_ENREF_55" w:tooltip="Mason, 2006 #119" w:history="1">
        <w:r w:rsidR="00BA1DFF">
          <w:rPr>
            <w:noProof/>
          </w:rPr>
          <w:t>55</w:t>
        </w:r>
      </w:hyperlink>
      <w:r w:rsidR="00CD3672">
        <w:rPr>
          <w:noProof/>
        </w:rPr>
        <w:t>]</w:t>
      </w:r>
      <w:r w:rsidR="00FB0900">
        <w:fldChar w:fldCharType="end"/>
      </w:r>
      <w:r>
        <w:t xml:space="preserve"> also discussed the possibility of vacancy-related nucleation in single crystal Pt since the activation volume was measured as small as 0.5b</w:t>
      </w:r>
      <w:r w:rsidRPr="00616CDC">
        <w:rPr>
          <w:vertAlign w:val="superscript"/>
        </w:rPr>
        <w:t>3</w:t>
      </w:r>
      <w:r>
        <w:t xml:space="preserve">; however, they questioned this view because the experimentally measured activation enthalpy (~0.28eV) was too low compared to the vacancy migration energy (~1.5eV). </w:t>
      </w:r>
    </w:p>
    <w:p w:rsidR="002129A3" w:rsidRDefault="002129A3" w:rsidP="002129A3">
      <w:r>
        <w:t>According to the transition-state theory</w:t>
      </w:r>
      <w:r w:rsidR="00FB0900">
        <w:fldChar w:fldCharType="begin"/>
      </w:r>
      <w:r w:rsidR="007563B7">
        <w:instrText xml:space="preserve"> ADDIN EN.CITE &lt;EndNote&gt;&lt;Cite&gt;&lt;Author&gt;Vineyard&lt;/Author&gt;&lt;Year&gt;1957&lt;/Year&gt;&lt;RecNum&gt;151&lt;/RecNum&gt;&lt;DisplayText&gt;[105, 106]&lt;/DisplayText&gt;&lt;record&gt;&lt;rec-number&gt;151&lt;/rec-number&gt;&lt;foreign-keys&gt;&lt;key app="EN" db-id="xe2xfxx0yefeasedpswpt22oetpw0s0wx9vz"&gt;151&lt;/key&gt;&lt;/foreign-keys&gt;&lt;ref-type name="Journal Article"&gt;17&lt;/ref-type&gt;&lt;contributors&gt;&lt;authors&gt;&lt;author&gt;Vineyard, G.H.&lt;/author&gt;&lt;/authors&gt;&lt;/contributors&gt;&lt;titles&gt;&lt;title&gt;Frequency factors and isotope effects in solid state rate processes&lt;/title&gt;&lt;secondary-title&gt;Journal of Physics and Chemistry of Solids&lt;/secondary-title&gt;&lt;/titles&gt;&lt;periodical&gt;&lt;full-title&gt;Journal of Physics and Chemistry of Solids&lt;/full-title&gt;&lt;/periodical&gt;&lt;pages&gt;121-127&lt;/pages&gt;&lt;volume&gt;3&lt;/volume&gt;&lt;number&gt;1&lt;/number&gt;&lt;dates&gt;&lt;year&gt;1957&lt;/year&gt;&lt;/dates&gt;&lt;isbn&gt;0022-3697&lt;/isbn&gt;&lt;urls&gt;&lt;/urls&gt;&lt;/record&gt;&lt;/Cite&gt;&lt;Cite&gt;&lt;Author&gt;Hänggi&lt;/Author&gt;&lt;Year&gt;1990&lt;/Year&gt;&lt;RecNum&gt;98&lt;/RecNum&gt;&lt;record&gt;&lt;rec-number&gt;98&lt;/rec-number&gt;&lt;foreign-keys&gt;&lt;key app="EN" db-id="e2ss9rzx1d2wacevppd5rp9hxd0wwezrrv9e"&gt;98&lt;/key&gt;&lt;/foreign-keys&gt;&lt;ref-type name="Journal Article"&gt;17&lt;/ref-type&gt;&lt;contributors&gt;&lt;authors&gt;&lt;author&gt;Hänggi, P.&lt;/author&gt;&lt;author&gt;Talkner, P.&lt;/author&gt;&lt;author&gt;Borkovec, M.&lt;/author&gt;&lt;/authors&gt;&lt;/contributors&gt;&lt;titles&gt;&lt;title&gt;Reaction-rate theory: fifty years after Kramers&lt;/title&gt;&lt;secondary-title&gt;Reviews of Modern Physics&lt;/secondary-title&gt;&lt;/titles&gt;&lt;periodical&gt;&lt;full-title&gt;Reviews of Modern Physics&lt;/full-title&gt;&lt;/periodical&gt;&lt;pages&gt;251&lt;/pages&gt;&lt;volume&gt;62&lt;/volume&gt;&lt;number&gt;2&lt;/number&gt;&lt;dates&gt;&lt;year&gt;1990&lt;/year&gt;&lt;/dates&gt;&lt;urls&gt;&lt;/urls&gt;&lt;/record&gt;&lt;/Cite&gt;&lt;/EndNote&gt;</w:instrText>
      </w:r>
      <w:r w:rsidR="00FB0900">
        <w:fldChar w:fldCharType="separate"/>
      </w:r>
      <w:r w:rsidR="007563B7">
        <w:rPr>
          <w:noProof/>
        </w:rPr>
        <w:t>[</w:t>
      </w:r>
      <w:hyperlink w:anchor="_ENREF_105" w:tooltip="Vineyard, 1957 #283" w:history="1">
        <w:r w:rsidR="00BA1DFF">
          <w:rPr>
            <w:noProof/>
          </w:rPr>
          <w:t>105</w:t>
        </w:r>
      </w:hyperlink>
      <w:r w:rsidR="007563B7">
        <w:rPr>
          <w:noProof/>
        </w:rPr>
        <w:t xml:space="preserve">, </w:t>
      </w:r>
      <w:hyperlink w:anchor="_ENREF_106" w:tooltip="Hänggi, 1990 #98" w:history="1">
        <w:r w:rsidR="00BA1DFF">
          <w:rPr>
            <w:noProof/>
          </w:rPr>
          <w:t>106</w:t>
        </w:r>
      </w:hyperlink>
      <w:r w:rsidR="007563B7">
        <w:rPr>
          <w:noProof/>
        </w:rPr>
        <w:t>]</w:t>
      </w:r>
      <w:r w:rsidR="00FB0900">
        <w:fldChar w:fldCharType="end"/>
      </w:r>
      <w:r>
        <w:t>, the nucleation rate at which the critical event (for example, formation of the critical nucleus) occurs is governed by Gibbs free energy:</w:t>
      </w:r>
    </w:p>
    <w:p w:rsidR="002129A3" w:rsidRDefault="002129A3" w:rsidP="009E7A63">
      <w:pPr>
        <w:tabs>
          <w:tab w:val="left" w:pos="7200"/>
        </w:tabs>
        <w:ind w:firstLine="0"/>
      </w:pPr>
      <w:r w:rsidRPr="0058100A">
        <w:rPr>
          <w:position w:val="-24"/>
        </w:rPr>
        <w:object w:dxaOrig="1920" w:dyaOrig="620">
          <v:shape id="_x0000_i1075" type="#_x0000_t75" style="width:96pt;height:30.65pt" o:ole="">
            <v:imagedata r:id="rId141" o:title=""/>
          </v:shape>
          <o:OLEObject Type="Embed" ProgID="Equation.DSMT4" ShapeID="_x0000_i1075" DrawAspect="Content" ObjectID="_1461837814" r:id="rId142"/>
        </w:object>
      </w:r>
      <w:r>
        <w:t xml:space="preserve"> </w:t>
      </w:r>
      <w:r>
        <w:tab/>
      </w:r>
      <w:r w:rsidR="00FB0900">
        <w:fldChar w:fldCharType="begin"/>
      </w:r>
      <w:r w:rsidR="00E70EF2">
        <w:instrText xml:space="preserve"> MACROBUTTON MTPlaceRef \* MERGEFORMAT </w:instrText>
      </w:r>
      <w:r w:rsidR="00FB0900">
        <w:fldChar w:fldCharType="begin"/>
      </w:r>
      <w:r w:rsidR="00E70EF2">
        <w:instrText xml:space="preserve"> SEQ MTEqn \h \* MERGEFORMAT </w:instrText>
      </w:r>
      <w:r w:rsidR="00FB0900">
        <w:fldChar w:fldCharType="end"/>
      </w:r>
      <w:bookmarkStart w:id="115" w:name="ZEqnNum377740"/>
      <w:r w:rsidR="00E70EF2">
        <w:instrText>(</w:instrText>
      </w:r>
      <w:fldSimple w:instr=" SEQ MTSec \c \* Arabic \* MERGEFORMAT ">
        <w:r w:rsidR="002307A1">
          <w:rPr>
            <w:noProof/>
          </w:rPr>
          <w:instrText>3</w:instrText>
        </w:r>
      </w:fldSimple>
      <w:r w:rsidR="00E70EF2">
        <w:instrText>.</w:instrText>
      </w:r>
      <w:fldSimple w:instr=" SEQ MTEqn \c \* Arabic \* MERGEFORMAT ">
        <w:r w:rsidR="002307A1">
          <w:rPr>
            <w:noProof/>
          </w:rPr>
          <w:instrText>11</w:instrText>
        </w:r>
      </w:fldSimple>
      <w:r w:rsidR="00E70EF2">
        <w:instrText>)</w:instrText>
      </w:r>
      <w:bookmarkEnd w:id="115"/>
      <w:r w:rsidR="00FB0900">
        <w:fldChar w:fldCharType="end"/>
      </w:r>
    </w:p>
    <w:p w:rsidR="002129A3" w:rsidRDefault="002129A3" w:rsidP="009E7A63">
      <w:pPr>
        <w:ind w:firstLine="0"/>
      </w:pPr>
      <w:proofErr w:type="gramStart"/>
      <w:r>
        <w:t>and</w:t>
      </w:r>
      <w:proofErr w:type="gramEnd"/>
      <w:r>
        <w:t xml:space="preserve"> </w:t>
      </w:r>
    </w:p>
    <w:p w:rsidR="002129A3" w:rsidRDefault="002129A3" w:rsidP="009E7A63">
      <w:pPr>
        <w:tabs>
          <w:tab w:val="left" w:pos="7200"/>
        </w:tabs>
        <w:ind w:firstLine="0"/>
      </w:pPr>
      <w:r w:rsidRPr="0058100A">
        <w:rPr>
          <w:position w:val="-6"/>
        </w:rPr>
        <w:object w:dxaOrig="1480" w:dyaOrig="279">
          <v:shape id="_x0000_i1076" type="#_x0000_t75" style="width:74pt;height:14pt" o:ole="">
            <v:imagedata r:id="rId143" o:title=""/>
          </v:shape>
          <o:OLEObject Type="Embed" ProgID="Equation.DSMT4" ShapeID="_x0000_i1076" DrawAspect="Content" ObjectID="_1461837815" r:id="rId144"/>
        </w:object>
      </w:r>
      <w:r w:rsidR="00E70EF2">
        <w:tab/>
      </w:r>
      <w:r w:rsidR="00FB0900">
        <w:fldChar w:fldCharType="begin"/>
      </w:r>
      <w:r w:rsidR="00E70EF2">
        <w:instrText xml:space="preserve"> MACROBUTTON MTPlaceRef \* MERGEFORMAT </w:instrText>
      </w:r>
      <w:r w:rsidR="00FB0900">
        <w:fldChar w:fldCharType="begin"/>
      </w:r>
      <w:r w:rsidR="00E70EF2">
        <w:instrText xml:space="preserve"> SEQ MTEqn \h \* MERGEFORMAT </w:instrText>
      </w:r>
      <w:r w:rsidR="00FB0900">
        <w:fldChar w:fldCharType="end"/>
      </w:r>
      <w:bookmarkStart w:id="116" w:name="ZEqnNum414560"/>
      <w:r w:rsidR="00E70EF2">
        <w:instrText>(</w:instrText>
      </w:r>
      <w:fldSimple w:instr=" SEQ MTSec \c \* Arabic \* MERGEFORMAT ">
        <w:r w:rsidR="002307A1">
          <w:rPr>
            <w:noProof/>
          </w:rPr>
          <w:instrText>3</w:instrText>
        </w:r>
      </w:fldSimple>
      <w:r w:rsidR="00E70EF2">
        <w:instrText>.</w:instrText>
      </w:r>
      <w:fldSimple w:instr=" SEQ MTEqn \c \* Arabic \* MERGEFORMAT ">
        <w:r w:rsidR="002307A1">
          <w:rPr>
            <w:noProof/>
          </w:rPr>
          <w:instrText>12</w:instrText>
        </w:r>
      </w:fldSimple>
      <w:r w:rsidR="00E70EF2">
        <w:instrText>)</w:instrText>
      </w:r>
      <w:bookmarkEnd w:id="116"/>
      <w:r w:rsidR="00FB0900">
        <w:fldChar w:fldCharType="end"/>
      </w:r>
    </w:p>
    <w:p w:rsidR="002129A3" w:rsidRDefault="002129A3" w:rsidP="009E7A63">
      <w:pPr>
        <w:ind w:firstLine="0"/>
      </w:pPr>
      <w:proofErr w:type="gramStart"/>
      <w:r>
        <w:t>where</w:t>
      </w:r>
      <w:proofErr w:type="gramEnd"/>
      <w:r>
        <w:t xml:space="preserve"> </w:t>
      </w:r>
      <w:r w:rsidRPr="00587029">
        <w:rPr>
          <w:i/>
        </w:rPr>
        <w:t>n</w:t>
      </w:r>
      <w:r w:rsidRPr="00587029">
        <w:rPr>
          <w:i/>
          <w:vertAlign w:val="subscript"/>
        </w:rPr>
        <w:t>0</w:t>
      </w:r>
      <w:r>
        <w:t xml:space="preserve"> is available vacancy sites in the stressed volume, </w:t>
      </w:r>
      <w:r w:rsidRPr="002E3D37">
        <w:rPr>
          <w:i/>
        </w:rPr>
        <w:t>ν</w:t>
      </w:r>
      <w:r>
        <w:t xml:space="preserve"> the pre-exponential attempting frequency factor on the order of Debye frequency, </w:t>
      </w:r>
      <w:r w:rsidRPr="0058100A">
        <w:rPr>
          <w:i/>
        </w:rPr>
        <w:t>H</w:t>
      </w:r>
      <w:r>
        <w:t xml:space="preserve"> is the activation enthalpy or activation energy, </w:t>
      </w:r>
      <w:r>
        <w:rPr>
          <w:rFonts w:ascii="Symbol" w:hAnsi="Symbol"/>
        </w:rPr>
        <w:t></w:t>
      </w:r>
      <w:r>
        <w:t xml:space="preserve"> the applied shear stress, </w:t>
      </w:r>
      <w:r w:rsidRPr="0058100A">
        <w:rPr>
          <w:i/>
        </w:rPr>
        <w:t>V</w:t>
      </w:r>
      <w:r>
        <w:t xml:space="preserve"> the activation volume. </w:t>
      </w:r>
      <w:r w:rsidRPr="00587029">
        <w:rPr>
          <w:i/>
        </w:rPr>
        <w:t>∆G</w:t>
      </w:r>
      <w:r>
        <w:t xml:space="preserve"> is also scaled with </w:t>
      </w:r>
      <w:proofErr w:type="spellStart"/>
      <w:r w:rsidRPr="00587029">
        <w:rPr>
          <w:i/>
        </w:rPr>
        <w:t>kT</w:t>
      </w:r>
      <w:proofErr w:type="spellEnd"/>
      <w:r w:rsidR="00FB0900">
        <w:fldChar w:fldCharType="begin"/>
      </w:r>
      <w:r w:rsidR="007563B7">
        <w:instrText xml:space="preserve"> ADDIN EN.CITE &lt;EndNote&gt;&lt;Cite&gt;&lt;Author&gt;Caillard&lt;/Author&gt;&lt;Year&gt;2003&lt;/Year&gt;&lt;RecNum&gt;76&lt;/RecNum&gt;&lt;DisplayText&gt;[74]&lt;/DisplayText&gt;&lt;record&gt;&lt;rec-number&gt;76&lt;/rec-number&gt;&lt;foreign-keys&gt;&lt;key app="EN" db-id="e2ss9rzx1d2wacevppd5rp9hxd0wwezrrv9e"&gt;76&lt;/key&gt;&lt;/foreign-keys&gt;&lt;ref-type name="Book"&gt;6&lt;/ref-type&gt;&lt;contributors&gt;&lt;authors&gt;&lt;author&gt;Caillard, D.&lt;/author&gt;&lt;author&gt;Martin, J.L.&lt;/author&gt;&lt;/authors&gt;&lt;/contributors&gt;&lt;titles&gt;&lt;title&gt;Thermally activated mechanisms in crystal plasticity&lt;/title&gt;&lt;/titles&gt;&lt;volume&gt;8&lt;/volume&gt;&lt;dates&gt;&lt;year&gt;2003&lt;/year&gt;&lt;/dates&gt;&lt;publisher&gt;Elsevier Science&lt;/publisher&gt;&lt;isbn&gt;0080427030&lt;/isbn&gt;&lt;urls&gt;&lt;/urls&gt;&lt;/record&gt;&lt;/Cite&gt;&lt;/EndNote&gt;</w:instrText>
      </w:r>
      <w:r w:rsidR="00FB0900">
        <w:fldChar w:fldCharType="separate"/>
      </w:r>
      <w:r w:rsidR="007563B7">
        <w:rPr>
          <w:noProof/>
        </w:rPr>
        <w:t>[</w:t>
      </w:r>
      <w:hyperlink w:anchor="_ENREF_74" w:tooltip="Caillard, 2003 #76" w:history="1">
        <w:r w:rsidR="00BA1DFF">
          <w:rPr>
            <w:noProof/>
          </w:rPr>
          <w:t>74</w:t>
        </w:r>
      </w:hyperlink>
      <w:r w:rsidR="007563B7">
        <w:rPr>
          <w:noProof/>
        </w:rPr>
        <w:t>]</w:t>
      </w:r>
      <w:r w:rsidR="00FB0900">
        <w:fldChar w:fldCharType="end"/>
      </w:r>
      <w:r>
        <w:t xml:space="preserve"> and can be written as:</w:t>
      </w:r>
    </w:p>
    <w:p w:rsidR="002129A3" w:rsidRDefault="000A6E72" w:rsidP="000A6E72">
      <w:r w:rsidRPr="000A6E72">
        <w:rPr>
          <w:position w:val="-6"/>
        </w:rPr>
        <w:object w:dxaOrig="1060" w:dyaOrig="279">
          <v:shape id="_x0000_i1077" type="#_x0000_t75" style="width:54pt;height:14pt" o:ole="">
            <v:imagedata r:id="rId145" o:title=""/>
          </v:shape>
          <o:OLEObject Type="Embed" ProgID="Equation.DSMT4" ShapeID="_x0000_i1077" DrawAspect="Content" ObjectID="_1461837816" r:id="rId146"/>
        </w:object>
      </w:r>
      <w:r>
        <w:tab/>
      </w:r>
      <w:r w:rsidR="00FB0900">
        <w:fldChar w:fldCharType="begin"/>
      </w:r>
      <w:r w:rsidR="00E70EF2">
        <w:instrText xml:space="preserve"> MACROBUTTON MTPlaceRef \* MERGEFORMAT </w:instrText>
      </w:r>
      <w:r w:rsidR="00FB0900">
        <w:fldChar w:fldCharType="begin"/>
      </w:r>
      <w:r w:rsidR="00E70EF2">
        <w:instrText xml:space="preserve"> SEQ MTEqn \h \* MERGEFORMAT </w:instrText>
      </w:r>
      <w:r w:rsidR="00FB0900">
        <w:fldChar w:fldCharType="end"/>
      </w:r>
      <w:bookmarkStart w:id="117" w:name="ZEqnNum953143"/>
      <w:r w:rsidR="00E70EF2">
        <w:instrText>(</w:instrText>
      </w:r>
      <w:fldSimple w:instr=" SEQ MTSec \c \* Arabic \* MERGEFORMAT ">
        <w:r w:rsidR="002307A1">
          <w:rPr>
            <w:noProof/>
          </w:rPr>
          <w:instrText>3</w:instrText>
        </w:r>
      </w:fldSimple>
      <w:r w:rsidR="00E70EF2">
        <w:instrText>.</w:instrText>
      </w:r>
      <w:fldSimple w:instr=" SEQ MTEqn \c \* Arabic \* MERGEFORMAT ">
        <w:r w:rsidR="002307A1">
          <w:rPr>
            <w:noProof/>
          </w:rPr>
          <w:instrText>13</w:instrText>
        </w:r>
      </w:fldSimple>
      <w:r w:rsidR="00E70EF2">
        <w:instrText>)</w:instrText>
      </w:r>
      <w:bookmarkEnd w:id="117"/>
      <w:r w:rsidR="00FB0900">
        <w:fldChar w:fldCharType="end"/>
      </w:r>
    </w:p>
    <w:p w:rsidR="002129A3" w:rsidRPr="0030481E" w:rsidRDefault="002129A3" w:rsidP="009E7A63">
      <w:pPr>
        <w:ind w:firstLine="0"/>
        <w:rPr>
          <w:color w:val="000000" w:themeColor="text1"/>
        </w:rPr>
      </w:pPr>
      <w:proofErr w:type="gramStart"/>
      <w:r>
        <w:t>with</w:t>
      </w:r>
      <w:proofErr w:type="gramEnd"/>
      <w:r>
        <w:t xml:space="preserve"> </w:t>
      </w:r>
      <w:r w:rsidRPr="005456C3">
        <w:rPr>
          <w:i/>
        </w:rPr>
        <w:t>λ</w:t>
      </w:r>
      <w:r>
        <w:t xml:space="preserve"> as the scaling coefficient.  </w:t>
      </w:r>
      <w:r w:rsidRPr="0030481E">
        <w:rPr>
          <w:color w:val="000000" w:themeColor="text1"/>
        </w:rPr>
        <w:t xml:space="preserve">The </w:t>
      </w:r>
      <w:r w:rsidRPr="00DB1303">
        <w:rPr>
          <w:i/>
          <w:color w:val="000000" w:themeColor="text1"/>
        </w:rPr>
        <w:t>n</w:t>
      </w:r>
      <w:r w:rsidRPr="00DB1303">
        <w:rPr>
          <w:i/>
          <w:color w:val="000000" w:themeColor="text1"/>
          <w:vertAlign w:val="subscript"/>
        </w:rPr>
        <w:t>0</w:t>
      </w:r>
      <w:r w:rsidRPr="0030481E">
        <w:rPr>
          <w:color w:val="000000" w:themeColor="text1"/>
          <w:vertAlign w:val="subscript"/>
        </w:rPr>
        <w:t xml:space="preserve"> </w:t>
      </w:r>
      <w:r w:rsidRPr="0030481E">
        <w:rPr>
          <w:color w:val="000000" w:themeColor="text1"/>
        </w:rPr>
        <w:t xml:space="preserve">in </w:t>
      </w:r>
      <w:r w:rsidR="00E70EF2">
        <w:rPr>
          <w:color w:val="000000" w:themeColor="text1"/>
        </w:rPr>
        <w:t xml:space="preserve">equation </w:t>
      </w:r>
      <w:r w:rsidR="00FB0900">
        <w:rPr>
          <w:color w:val="000000" w:themeColor="text1"/>
        </w:rPr>
        <w:fldChar w:fldCharType="begin"/>
      </w:r>
      <w:r w:rsidR="00E70EF2">
        <w:rPr>
          <w:color w:val="000000" w:themeColor="text1"/>
        </w:rPr>
        <w:instrText xml:space="preserve"> GOTOBUTTON ZEqnNum377740  \* MERGEFORMAT </w:instrText>
      </w:r>
      <w:r w:rsidR="00FB0900">
        <w:rPr>
          <w:color w:val="000000" w:themeColor="text1"/>
        </w:rPr>
        <w:fldChar w:fldCharType="begin"/>
      </w:r>
      <w:r w:rsidR="00E70EF2">
        <w:rPr>
          <w:color w:val="000000" w:themeColor="text1"/>
        </w:rPr>
        <w:instrText xml:space="preserve"> REF ZEqnNum377740 \* Charformat \! \* MERGEFORMAT </w:instrText>
      </w:r>
      <w:r w:rsidR="00FB0900">
        <w:rPr>
          <w:color w:val="000000" w:themeColor="text1"/>
        </w:rPr>
        <w:fldChar w:fldCharType="separate"/>
      </w:r>
      <w:r w:rsidR="002307A1" w:rsidRPr="002307A1">
        <w:rPr>
          <w:color w:val="000000" w:themeColor="text1"/>
        </w:rPr>
        <w:instrText>(3.11)</w:instrText>
      </w:r>
      <w:r w:rsidR="00FB0900">
        <w:rPr>
          <w:color w:val="000000" w:themeColor="text1"/>
        </w:rPr>
        <w:fldChar w:fldCharType="end"/>
      </w:r>
      <w:r w:rsidR="00FB0900">
        <w:rPr>
          <w:color w:val="000000" w:themeColor="text1"/>
        </w:rPr>
        <w:fldChar w:fldCharType="end"/>
      </w:r>
      <w:r w:rsidRPr="0030481E">
        <w:rPr>
          <w:color w:val="000000" w:themeColor="text1"/>
        </w:rPr>
        <w:t xml:space="preserve"> can be </w:t>
      </w:r>
      <w:r>
        <w:rPr>
          <w:color w:val="000000" w:themeColor="text1"/>
        </w:rPr>
        <w:t>estimated</w:t>
      </w:r>
      <w:r w:rsidRPr="0030481E">
        <w:rPr>
          <w:color w:val="000000" w:themeColor="text1"/>
        </w:rPr>
        <w:t xml:space="preserve"> in the following way. The vacancy concentration at thermal equilibrium at </w:t>
      </w:r>
      <w:r>
        <w:rPr>
          <w:color w:val="000000" w:themeColor="text1"/>
        </w:rPr>
        <w:t>room temperature</w:t>
      </w:r>
      <w:r w:rsidRPr="0030481E">
        <w:rPr>
          <w:color w:val="000000" w:themeColor="text1"/>
        </w:rPr>
        <w:t xml:space="preserve"> is </w:t>
      </w:r>
      <w:r w:rsidRPr="0030481E">
        <w:rPr>
          <w:color w:val="000000" w:themeColor="text1"/>
        </w:rPr>
        <w:lastRenderedPageBreak/>
        <w:t>assumed to be 10</w:t>
      </w:r>
      <w:r w:rsidRPr="0030481E">
        <w:rPr>
          <w:color w:val="000000" w:themeColor="text1"/>
          <w:vertAlign w:val="superscript"/>
        </w:rPr>
        <w:t>-6</w:t>
      </w:r>
      <w:r>
        <w:rPr>
          <w:color w:val="FF0000"/>
        </w:rPr>
        <w:t xml:space="preserve"> </w:t>
      </w:r>
      <w:r w:rsidR="00FB0900" w:rsidRPr="00E91B8E">
        <w:rPr>
          <w:color w:val="000000" w:themeColor="text1"/>
        </w:rPr>
        <w:fldChar w:fldCharType="begin"/>
      </w:r>
      <w:r w:rsidR="007563B7">
        <w:rPr>
          <w:color w:val="000000" w:themeColor="text1"/>
        </w:rPr>
        <w:instrText xml:space="preserve"> ADDIN EN.CITE &lt;EndNote&gt;&lt;Cite&gt;&lt;Author&gt;Callister&lt;/Author&gt;&lt;Year&gt;2012&lt;/Year&gt;&lt;RecNum&gt;423&lt;/RecNum&gt;&lt;DisplayText&gt;[107]&lt;/DisplayText&gt;&lt;record&gt;&lt;rec-number&gt;423&lt;/rec-number&gt;&lt;foreign-keys&gt;&lt;key app="EN" db-id="e2ss9rzx1d2wacevppd5rp9hxd0wwezrrv9e"&gt;423&lt;/key&gt;&lt;/foreign-keys&gt;&lt;ref-type name="Book"&gt;6&lt;/ref-type&gt;&lt;contributors&gt;&lt;authors&gt;&lt;author&gt;Callister, William D&lt;/author&gt;&lt;author&gt;Rethwisch, David G&lt;/author&gt;&lt;/authors&gt;&lt;/contributors&gt;&lt;titles&gt;&lt;title&gt;Fundamentals of materials science and engineering: an integrated approach&lt;/title&gt;&lt;/titles&gt;&lt;dates&gt;&lt;year&gt;2012&lt;/year&gt;&lt;/dates&gt;&lt;publisher&gt;John Wiley &amp;amp; Sons&lt;/publisher&gt;&lt;isbn&gt;1118061608&lt;/isbn&gt;&lt;urls&gt;&lt;/urls&gt;&lt;/record&gt;&lt;/Cite&gt;&lt;/EndNote&gt;</w:instrText>
      </w:r>
      <w:r w:rsidR="00FB0900" w:rsidRPr="00E91B8E">
        <w:rPr>
          <w:color w:val="000000" w:themeColor="text1"/>
        </w:rPr>
        <w:fldChar w:fldCharType="separate"/>
      </w:r>
      <w:r w:rsidR="007563B7">
        <w:rPr>
          <w:noProof/>
          <w:color w:val="000000" w:themeColor="text1"/>
        </w:rPr>
        <w:t>[</w:t>
      </w:r>
      <w:hyperlink w:anchor="_ENREF_107" w:tooltip="Callister, 2012 #423" w:history="1">
        <w:r w:rsidR="00BA1DFF">
          <w:rPr>
            <w:noProof/>
            <w:color w:val="000000" w:themeColor="text1"/>
          </w:rPr>
          <w:t>107</w:t>
        </w:r>
      </w:hyperlink>
      <w:r w:rsidR="007563B7">
        <w:rPr>
          <w:noProof/>
          <w:color w:val="000000" w:themeColor="text1"/>
        </w:rPr>
        <w:t>]</w:t>
      </w:r>
      <w:r w:rsidR="00FB0900" w:rsidRPr="00E91B8E">
        <w:rPr>
          <w:color w:val="000000" w:themeColor="text1"/>
        </w:rPr>
        <w:fldChar w:fldCharType="end"/>
      </w:r>
      <w:r w:rsidRPr="0030481E">
        <w:rPr>
          <w:color w:val="000000" w:themeColor="text1"/>
        </w:rPr>
        <w:t xml:space="preserve">and the stressed volume is scaled with the contact radius </w:t>
      </w:r>
      <w:r w:rsidRPr="008623FE">
        <w:rPr>
          <w:i/>
          <w:color w:val="000000" w:themeColor="text1"/>
        </w:rPr>
        <w:t>a</w:t>
      </w:r>
      <w:r w:rsidRPr="0030481E">
        <w:rPr>
          <w:color w:val="000000" w:themeColor="text1"/>
        </w:rPr>
        <w:t xml:space="preserve"> by </w:t>
      </w:r>
      <w:r w:rsidRPr="008623FE">
        <w:rPr>
          <w:i/>
          <w:color w:val="000000" w:themeColor="text1"/>
        </w:rPr>
        <w:t>Ka</w:t>
      </w:r>
      <w:r w:rsidRPr="008623FE">
        <w:rPr>
          <w:i/>
          <w:color w:val="000000" w:themeColor="text1"/>
          <w:vertAlign w:val="superscript"/>
        </w:rPr>
        <w:t>3</w:t>
      </w:r>
      <w:r w:rsidRPr="0030481E">
        <w:rPr>
          <w:color w:val="000000" w:themeColor="text1"/>
        </w:rPr>
        <w:t xml:space="preserve">, </w:t>
      </w:r>
      <w:r>
        <w:rPr>
          <w:color w:val="000000" w:themeColor="text1"/>
        </w:rPr>
        <w:t xml:space="preserve">where </w:t>
      </w:r>
      <w:r w:rsidRPr="008623FE">
        <w:rPr>
          <w:i/>
          <w:color w:val="000000" w:themeColor="text1"/>
        </w:rPr>
        <w:t>K</w:t>
      </w:r>
      <w:r w:rsidRPr="0030481E">
        <w:rPr>
          <w:color w:val="000000" w:themeColor="text1"/>
        </w:rPr>
        <w:t xml:space="preserve"> </w:t>
      </w:r>
      <w:r>
        <w:rPr>
          <w:color w:val="000000" w:themeColor="text1"/>
        </w:rPr>
        <w:t xml:space="preserve">approximates </w:t>
      </w:r>
      <w:r w:rsidRPr="0030481E">
        <w:rPr>
          <w:color w:val="000000" w:themeColor="text1"/>
        </w:rPr>
        <w:t>to be π</w:t>
      </w:r>
      <w:r w:rsidR="00FB0900" w:rsidRPr="0030481E">
        <w:rPr>
          <w:color w:val="000000" w:themeColor="text1"/>
        </w:rPr>
        <w:fldChar w:fldCharType="begin"/>
      </w:r>
      <w:r w:rsidR="00CD3672">
        <w:rPr>
          <w:color w:val="000000" w:themeColor="text1"/>
        </w:rPr>
        <w:instrText xml:space="preserve"> ADDIN EN.CITE &lt;EndNote&gt;&lt;Cite&gt;&lt;Author&gt;Mason&lt;/Author&gt;&lt;Year&gt;2006&lt;/Year&gt;&lt;RecNum&gt;119&lt;/RecNum&gt;&lt;DisplayText&gt;[55]&lt;/DisplayText&gt;&lt;record&gt;&lt;rec-number&gt;119&lt;/rec-number&gt;&lt;foreign-keys&gt;&lt;key app="EN" db-id="xe2xfxx0yefeasedpswpt22oetpw0s0wx9vz"&gt;119&lt;/key&gt;&lt;/foreign-keys&gt;&lt;ref-type name="Journal Article"&gt;17&lt;/ref-type&gt;&lt;contributors&gt;&lt;authors&gt;&lt;author&gt;Mason, J. K.&lt;/author&gt;&lt;author&gt;Lund, A. C.&lt;/author&gt;&lt;author&gt;Schuh, C. A.&lt;/author&gt;&lt;/authors&gt;&lt;/contributors&gt;&lt;titles&gt;&lt;title&gt;Determining the activation energy and volume for the onset of plasticity during nanoindentation&lt;/title&gt;&lt;secondary-title&gt;Physical Review B&lt;/secondary-title&gt;&lt;/titles&gt;&lt;periodical&gt;&lt;full-title&gt;Physical Review B&lt;/full-title&gt;&lt;/periodical&gt;&lt;pages&gt;054102&lt;/pages&gt;&lt;volume&gt;73&lt;/volume&gt;&lt;number&gt;5&lt;/number&gt;&lt;dates&gt;&lt;year&gt;2006&lt;/year&gt;&lt;/dates&gt;&lt;publisher&gt;American Physical Society&lt;/publisher&gt;&lt;urls&gt;&lt;related-urls&gt;&lt;url&gt;http://link.aps.org/doi/10.1103/PhysRevB.73.054102&lt;/url&gt;&lt;/related-urls&gt;&lt;/urls&gt;&lt;/record&gt;&lt;/Cite&gt;&lt;/EndNote&gt;</w:instrText>
      </w:r>
      <w:r w:rsidR="00FB0900" w:rsidRPr="0030481E">
        <w:rPr>
          <w:color w:val="000000" w:themeColor="text1"/>
        </w:rPr>
        <w:fldChar w:fldCharType="separate"/>
      </w:r>
      <w:r w:rsidR="00CD3672">
        <w:rPr>
          <w:noProof/>
          <w:color w:val="000000" w:themeColor="text1"/>
        </w:rPr>
        <w:t>[</w:t>
      </w:r>
      <w:hyperlink w:anchor="_ENREF_55" w:tooltip="Mason, 2006 #119" w:history="1">
        <w:r w:rsidR="00BA1DFF">
          <w:rPr>
            <w:noProof/>
            <w:color w:val="000000" w:themeColor="text1"/>
          </w:rPr>
          <w:t>55</w:t>
        </w:r>
      </w:hyperlink>
      <w:r w:rsidR="00CD3672">
        <w:rPr>
          <w:noProof/>
          <w:color w:val="000000" w:themeColor="text1"/>
        </w:rPr>
        <w:t>]</w:t>
      </w:r>
      <w:r w:rsidR="00FB0900" w:rsidRPr="0030481E">
        <w:rPr>
          <w:color w:val="000000" w:themeColor="text1"/>
        </w:rPr>
        <w:fldChar w:fldCharType="end"/>
      </w:r>
      <w:r>
        <w:rPr>
          <w:color w:val="000000" w:themeColor="text1"/>
        </w:rPr>
        <w:t>. The vacancy sites</w:t>
      </w:r>
      <w:r w:rsidRPr="0030481E">
        <w:rPr>
          <w:color w:val="000000" w:themeColor="text1"/>
        </w:rPr>
        <w:t xml:space="preserve"> </w:t>
      </w:r>
      <w:r w:rsidRPr="004A7637">
        <w:rPr>
          <w:i/>
          <w:color w:val="000000" w:themeColor="text1"/>
        </w:rPr>
        <w:t>n</w:t>
      </w:r>
      <w:r w:rsidRPr="004A7637">
        <w:rPr>
          <w:i/>
          <w:color w:val="000000" w:themeColor="text1"/>
          <w:vertAlign w:val="subscript"/>
        </w:rPr>
        <w:t>0</w:t>
      </w:r>
      <w:r w:rsidRPr="0030481E">
        <w:rPr>
          <w:color w:val="000000" w:themeColor="text1"/>
        </w:rPr>
        <w:t xml:space="preserve"> is</w:t>
      </w:r>
      <w:r>
        <w:rPr>
          <w:color w:val="000000" w:themeColor="text1"/>
        </w:rPr>
        <w:t>,</w:t>
      </w:r>
      <w:r w:rsidRPr="0030481E">
        <w:rPr>
          <w:color w:val="000000" w:themeColor="text1"/>
        </w:rPr>
        <w:t xml:space="preserve"> </w:t>
      </w:r>
      <w:r>
        <w:rPr>
          <w:color w:val="000000" w:themeColor="text1"/>
        </w:rPr>
        <w:t xml:space="preserve">then, </w:t>
      </w:r>
      <w:r w:rsidRPr="0030481E">
        <w:rPr>
          <w:color w:val="000000" w:themeColor="text1"/>
        </w:rPr>
        <w:t>expressed as:</w:t>
      </w:r>
    </w:p>
    <w:p w:rsidR="002129A3" w:rsidRPr="0030481E" w:rsidRDefault="000A6E72" w:rsidP="002129A3">
      <w:pPr>
        <w:tabs>
          <w:tab w:val="left" w:pos="7200"/>
        </w:tabs>
        <w:spacing w:after="0"/>
        <w:rPr>
          <w:color w:val="000000" w:themeColor="text1"/>
        </w:rPr>
      </w:pPr>
      <w:r w:rsidRPr="000A6E72">
        <w:rPr>
          <w:color w:val="000000" w:themeColor="text1"/>
          <w:position w:val="-30"/>
        </w:rPr>
        <w:object w:dxaOrig="1840" w:dyaOrig="720">
          <v:shape id="_x0000_i1078" type="#_x0000_t75" style="width:92pt;height:36pt" o:ole="">
            <v:imagedata r:id="rId147" o:title=""/>
          </v:shape>
          <o:OLEObject Type="Embed" ProgID="Equation.DSMT4" ShapeID="_x0000_i1078" DrawAspect="Content" ObjectID="_1461837817" r:id="rId148"/>
        </w:object>
      </w:r>
      <w:r w:rsidR="00E70EF2">
        <w:rPr>
          <w:color w:val="000000" w:themeColor="text1"/>
        </w:rPr>
        <w:tab/>
      </w:r>
      <w:r w:rsidR="00FB0900">
        <w:rPr>
          <w:color w:val="000000" w:themeColor="text1"/>
        </w:rPr>
        <w:fldChar w:fldCharType="begin"/>
      </w:r>
      <w:r w:rsidR="00E70EF2">
        <w:rPr>
          <w:color w:val="000000" w:themeColor="text1"/>
        </w:rPr>
        <w:instrText xml:space="preserve"> MACROBUTTON MTPlaceRef \* MERGEFORMAT </w:instrText>
      </w:r>
      <w:r w:rsidR="00FB0900">
        <w:rPr>
          <w:color w:val="000000" w:themeColor="text1"/>
        </w:rPr>
        <w:fldChar w:fldCharType="begin"/>
      </w:r>
      <w:r w:rsidR="00E70EF2">
        <w:rPr>
          <w:color w:val="000000" w:themeColor="text1"/>
        </w:rPr>
        <w:instrText xml:space="preserve"> SEQ MTEqn \h \* MERGEFORMAT </w:instrText>
      </w:r>
      <w:r w:rsidR="00FB0900">
        <w:rPr>
          <w:color w:val="000000" w:themeColor="text1"/>
        </w:rPr>
        <w:fldChar w:fldCharType="end"/>
      </w:r>
      <w:bookmarkStart w:id="118" w:name="ZEqnNum586756"/>
      <w:r w:rsidR="00E70EF2">
        <w:rPr>
          <w:color w:val="000000" w:themeColor="text1"/>
        </w:rPr>
        <w:instrText>(</w:instrText>
      </w:r>
      <w:fldSimple w:instr=" SEQ MTSec \c \* Arabic \* MERGEFORMAT ">
        <w:r w:rsidR="002307A1" w:rsidRPr="002307A1">
          <w:rPr>
            <w:noProof/>
            <w:color w:val="000000" w:themeColor="text1"/>
          </w:rPr>
          <w:instrText>3</w:instrText>
        </w:r>
      </w:fldSimple>
      <w:r w:rsidR="00E70EF2">
        <w:rPr>
          <w:color w:val="000000" w:themeColor="text1"/>
        </w:rPr>
        <w:instrText>.</w:instrText>
      </w:r>
      <w:fldSimple w:instr=" SEQ MTEqn \c \* Arabic \* MERGEFORMAT ">
        <w:r w:rsidR="002307A1" w:rsidRPr="002307A1">
          <w:rPr>
            <w:noProof/>
            <w:color w:val="000000" w:themeColor="text1"/>
          </w:rPr>
          <w:instrText>14</w:instrText>
        </w:r>
      </w:fldSimple>
      <w:r w:rsidR="00E70EF2">
        <w:rPr>
          <w:color w:val="000000" w:themeColor="text1"/>
        </w:rPr>
        <w:instrText>)</w:instrText>
      </w:r>
      <w:bookmarkEnd w:id="118"/>
      <w:r w:rsidR="00FB0900">
        <w:rPr>
          <w:color w:val="000000" w:themeColor="text1"/>
        </w:rPr>
        <w:fldChar w:fldCharType="end"/>
      </w:r>
    </w:p>
    <w:p w:rsidR="002129A3" w:rsidRPr="0030481E" w:rsidRDefault="002129A3" w:rsidP="009E7A63">
      <w:pPr>
        <w:ind w:firstLine="0"/>
        <w:rPr>
          <w:color w:val="000000" w:themeColor="text1"/>
        </w:rPr>
      </w:pPr>
      <w:proofErr w:type="gramStart"/>
      <w:r w:rsidRPr="0030481E">
        <w:rPr>
          <w:color w:val="000000" w:themeColor="text1"/>
        </w:rPr>
        <w:t>where</w:t>
      </w:r>
      <w:proofErr w:type="gramEnd"/>
      <w:r>
        <w:rPr>
          <w:color w:val="000000" w:themeColor="text1"/>
        </w:rPr>
        <w:t xml:space="preserve"> </w:t>
      </w:r>
      <w:r w:rsidRPr="004A7637">
        <w:rPr>
          <w:i/>
          <w:color w:val="000000" w:themeColor="text1"/>
        </w:rPr>
        <w:t>a</w:t>
      </w:r>
      <w:r w:rsidRPr="004A7637">
        <w:rPr>
          <w:i/>
          <w:color w:val="000000" w:themeColor="text1"/>
          <w:vertAlign w:val="subscript"/>
        </w:rPr>
        <w:t>0</w:t>
      </w:r>
      <w:r w:rsidRPr="0030481E">
        <w:rPr>
          <w:color w:val="000000" w:themeColor="text1"/>
        </w:rPr>
        <w:t xml:space="preserve"> is the lattice parameter</w:t>
      </w:r>
      <w:r>
        <w:rPr>
          <w:color w:val="000000" w:themeColor="text1"/>
        </w:rPr>
        <w:t>,</w:t>
      </w:r>
      <w:r w:rsidRPr="0030481E">
        <w:rPr>
          <w:color w:val="000000" w:themeColor="text1"/>
        </w:rPr>
        <w:t xml:space="preserve"> 4 </w:t>
      </w:r>
      <w:r>
        <w:rPr>
          <w:color w:val="000000" w:themeColor="text1"/>
        </w:rPr>
        <w:t>represents</w:t>
      </w:r>
      <w:r w:rsidRPr="0030481E">
        <w:rPr>
          <w:color w:val="000000" w:themeColor="text1"/>
        </w:rPr>
        <w:t xml:space="preserve"> </w:t>
      </w:r>
      <w:r>
        <w:rPr>
          <w:color w:val="000000" w:themeColor="text1"/>
        </w:rPr>
        <w:t>the number of atoms in a FCC</w:t>
      </w:r>
      <w:r w:rsidRPr="0030481E">
        <w:rPr>
          <w:color w:val="000000" w:themeColor="text1"/>
        </w:rPr>
        <w:t xml:space="preserve"> unit cell</w:t>
      </w:r>
      <w:r>
        <w:rPr>
          <w:color w:val="000000" w:themeColor="text1"/>
        </w:rPr>
        <w:t>,</w:t>
      </w:r>
      <w:r w:rsidRPr="0030481E">
        <w:rPr>
          <w:color w:val="000000" w:themeColor="text1"/>
        </w:rPr>
        <w:t xml:space="preserve"> and </w:t>
      </w:r>
      <w:r w:rsidR="000A6E72" w:rsidRPr="00B606D4">
        <w:rPr>
          <w:color w:val="000000" w:themeColor="text1"/>
          <w:position w:val="-12"/>
        </w:rPr>
        <w:object w:dxaOrig="1180" w:dyaOrig="380">
          <v:shape id="_x0000_i1079" type="#_x0000_t75" style="width:59.35pt;height:19.35pt" o:ole="">
            <v:imagedata r:id="rId149" o:title=""/>
          </v:shape>
          <o:OLEObject Type="Embed" ProgID="Equation.DSMT4" ShapeID="_x0000_i1079" DrawAspect="Content" ObjectID="_1461837818" r:id="rId150"/>
        </w:object>
      </w:r>
      <w:r>
        <w:rPr>
          <w:color w:val="000000" w:themeColor="text1"/>
          <w:position w:val="-30"/>
        </w:rPr>
        <w:t xml:space="preserve"> </w:t>
      </w:r>
      <w:r w:rsidRPr="0030481E">
        <w:rPr>
          <w:color w:val="000000" w:themeColor="text1"/>
        </w:rPr>
        <w:t xml:space="preserve">includes all atom sites in the stressed volume. </w:t>
      </w:r>
      <w:r>
        <w:rPr>
          <w:color w:val="000000" w:themeColor="text1"/>
        </w:rPr>
        <w:t>A</w:t>
      </w:r>
      <w:r w:rsidRPr="0030481E">
        <w:rPr>
          <w:color w:val="000000" w:themeColor="text1"/>
        </w:rPr>
        <w:t>ccording to Hertz theory</w:t>
      </w:r>
      <w:r>
        <w:rPr>
          <w:color w:val="000000" w:themeColor="text1"/>
        </w:rPr>
        <w:t>,</w:t>
      </w:r>
      <w:r w:rsidRPr="0030481E">
        <w:rPr>
          <w:color w:val="000000" w:themeColor="text1"/>
        </w:rPr>
        <w:t xml:space="preserve"> </w:t>
      </w:r>
      <w:r>
        <w:rPr>
          <w:color w:val="000000" w:themeColor="text1"/>
        </w:rPr>
        <w:t>t</w:t>
      </w:r>
      <w:r w:rsidRPr="0030481E">
        <w:rPr>
          <w:color w:val="000000" w:themeColor="text1"/>
        </w:rPr>
        <w:t>he contact radius can be estimated</w:t>
      </w:r>
      <w:r>
        <w:rPr>
          <w:color w:val="000000" w:themeColor="text1"/>
        </w:rPr>
        <w:t xml:space="preserve"> </w:t>
      </w:r>
      <w:r w:rsidRPr="0030481E">
        <w:rPr>
          <w:color w:val="000000" w:themeColor="text1"/>
        </w:rPr>
        <w:t>as:</w:t>
      </w:r>
    </w:p>
    <w:p w:rsidR="002129A3" w:rsidRPr="0030481E" w:rsidRDefault="000A6E72" w:rsidP="002129A3">
      <w:pPr>
        <w:tabs>
          <w:tab w:val="left" w:pos="7200"/>
        </w:tabs>
        <w:rPr>
          <w:color w:val="000000" w:themeColor="text1"/>
        </w:rPr>
      </w:pPr>
      <w:r w:rsidRPr="000A6E72">
        <w:rPr>
          <w:color w:val="000000" w:themeColor="text1"/>
          <w:position w:val="-8"/>
        </w:rPr>
        <w:object w:dxaOrig="1040" w:dyaOrig="360">
          <v:shape id="_x0000_i1080" type="#_x0000_t75" style="width:52pt;height:18pt" o:ole="">
            <v:imagedata r:id="rId151" o:title=""/>
          </v:shape>
          <o:OLEObject Type="Embed" ProgID="Equation.DSMT4" ShapeID="_x0000_i1080" DrawAspect="Content" ObjectID="_1461837819" r:id="rId152"/>
        </w:object>
      </w:r>
      <w:r w:rsidR="00E70EF2">
        <w:rPr>
          <w:color w:val="000000" w:themeColor="text1"/>
        </w:rPr>
        <w:tab/>
      </w:r>
      <w:r w:rsidR="00FB0900">
        <w:rPr>
          <w:color w:val="000000" w:themeColor="text1"/>
        </w:rPr>
        <w:fldChar w:fldCharType="begin"/>
      </w:r>
      <w:r w:rsidR="00E70EF2">
        <w:rPr>
          <w:color w:val="000000" w:themeColor="text1"/>
        </w:rPr>
        <w:instrText xml:space="preserve"> MACROBUTTON MTPlaceRef \* MERGEFORMAT </w:instrText>
      </w:r>
      <w:r w:rsidR="00FB0900">
        <w:rPr>
          <w:color w:val="000000" w:themeColor="text1"/>
        </w:rPr>
        <w:fldChar w:fldCharType="begin"/>
      </w:r>
      <w:r w:rsidR="00E70EF2">
        <w:rPr>
          <w:color w:val="000000" w:themeColor="text1"/>
        </w:rPr>
        <w:instrText xml:space="preserve"> SEQ MTEqn \h \* MERGEFORMAT </w:instrText>
      </w:r>
      <w:r w:rsidR="00FB0900">
        <w:rPr>
          <w:color w:val="000000" w:themeColor="text1"/>
        </w:rPr>
        <w:fldChar w:fldCharType="end"/>
      </w:r>
      <w:bookmarkStart w:id="119" w:name="ZEqnNum458940"/>
      <w:r w:rsidR="00E70EF2">
        <w:rPr>
          <w:color w:val="000000" w:themeColor="text1"/>
        </w:rPr>
        <w:instrText>(</w:instrText>
      </w:r>
      <w:fldSimple w:instr=" SEQ MTSec \c \* Arabic \* MERGEFORMAT ">
        <w:r w:rsidR="002307A1" w:rsidRPr="002307A1">
          <w:rPr>
            <w:noProof/>
            <w:color w:val="000000" w:themeColor="text1"/>
          </w:rPr>
          <w:instrText>3</w:instrText>
        </w:r>
      </w:fldSimple>
      <w:r w:rsidR="00E70EF2">
        <w:rPr>
          <w:color w:val="000000" w:themeColor="text1"/>
        </w:rPr>
        <w:instrText>.</w:instrText>
      </w:r>
      <w:fldSimple w:instr=" SEQ MTEqn \c \* Arabic \* MERGEFORMAT ">
        <w:r w:rsidR="002307A1" w:rsidRPr="002307A1">
          <w:rPr>
            <w:noProof/>
            <w:color w:val="000000" w:themeColor="text1"/>
          </w:rPr>
          <w:instrText>15</w:instrText>
        </w:r>
      </w:fldSimple>
      <w:r w:rsidR="00E70EF2">
        <w:rPr>
          <w:color w:val="000000" w:themeColor="text1"/>
        </w:rPr>
        <w:instrText>)</w:instrText>
      </w:r>
      <w:bookmarkEnd w:id="119"/>
      <w:r w:rsidR="00FB0900">
        <w:rPr>
          <w:color w:val="000000" w:themeColor="text1"/>
        </w:rPr>
        <w:fldChar w:fldCharType="end"/>
      </w:r>
      <w:r w:rsidR="002129A3" w:rsidRPr="004A7637">
        <w:rPr>
          <w:color w:val="000000" w:themeColor="text1"/>
        </w:rPr>
        <w:t xml:space="preserve"> </w:t>
      </w:r>
    </w:p>
    <w:p w:rsidR="002129A3" w:rsidRPr="0030481E" w:rsidRDefault="002129A3" w:rsidP="009E7A63">
      <w:pPr>
        <w:ind w:firstLine="0"/>
        <w:rPr>
          <w:color w:val="000000" w:themeColor="text1"/>
        </w:rPr>
      </w:pPr>
      <w:proofErr w:type="gramStart"/>
      <w:r w:rsidRPr="0030481E">
        <w:rPr>
          <w:color w:val="000000" w:themeColor="text1"/>
        </w:rPr>
        <w:t>where</w:t>
      </w:r>
      <w:proofErr w:type="gramEnd"/>
      <w:r w:rsidRPr="0030481E">
        <w:rPr>
          <w:color w:val="000000" w:themeColor="text1"/>
        </w:rPr>
        <w:t xml:space="preserve"> </w:t>
      </w:r>
      <w:r w:rsidRPr="00D6674E">
        <w:rPr>
          <w:i/>
          <w:color w:val="000000" w:themeColor="text1"/>
        </w:rPr>
        <w:t>h</w:t>
      </w:r>
      <w:r w:rsidRPr="0030481E">
        <w:rPr>
          <w:color w:val="000000" w:themeColor="text1"/>
        </w:rPr>
        <w:t xml:space="preserve"> is the pop-in depth and </w:t>
      </w:r>
      <w:r w:rsidRPr="004A7637">
        <w:rPr>
          <w:i/>
          <w:color w:val="000000" w:themeColor="text1"/>
        </w:rPr>
        <w:t>R</w:t>
      </w:r>
      <w:r w:rsidRPr="0030481E">
        <w:rPr>
          <w:color w:val="000000" w:themeColor="text1"/>
        </w:rPr>
        <w:t xml:space="preserve"> the tip radius. Combin</w:t>
      </w:r>
      <w:r>
        <w:rPr>
          <w:color w:val="000000" w:themeColor="text1"/>
        </w:rPr>
        <w:t>ing</w:t>
      </w:r>
      <w:r w:rsidR="00E70EF2">
        <w:rPr>
          <w:color w:val="000000" w:themeColor="text1"/>
        </w:rPr>
        <w:t xml:space="preserve"> equations</w:t>
      </w:r>
      <w:r w:rsidR="00FB0900">
        <w:rPr>
          <w:color w:val="000000" w:themeColor="text1"/>
        </w:rPr>
        <w:fldChar w:fldCharType="begin"/>
      </w:r>
      <w:r w:rsidR="00E70EF2">
        <w:rPr>
          <w:color w:val="000000" w:themeColor="text1"/>
        </w:rPr>
        <w:instrText xml:space="preserve"> GOTOBUTTON ZEqnNum586756  \* MERGEFORMAT </w:instrText>
      </w:r>
      <w:r w:rsidR="00FB0900">
        <w:rPr>
          <w:color w:val="000000" w:themeColor="text1"/>
        </w:rPr>
        <w:fldChar w:fldCharType="begin"/>
      </w:r>
      <w:r w:rsidR="00E70EF2">
        <w:rPr>
          <w:color w:val="000000" w:themeColor="text1"/>
        </w:rPr>
        <w:instrText xml:space="preserve"> REF ZEqnNum586756 \* Charformat \! \* MERGEFORMAT </w:instrText>
      </w:r>
      <w:r w:rsidR="00FB0900">
        <w:rPr>
          <w:color w:val="000000" w:themeColor="text1"/>
        </w:rPr>
        <w:fldChar w:fldCharType="separate"/>
      </w:r>
      <w:r w:rsidR="002307A1">
        <w:rPr>
          <w:color w:val="000000" w:themeColor="text1"/>
        </w:rPr>
        <w:instrText>(</w:instrText>
      </w:r>
      <w:r w:rsidR="002307A1" w:rsidRPr="002307A1">
        <w:rPr>
          <w:color w:val="000000" w:themeColor="text1"/>
        </w:rPr>
        <w:instrText>3</w:instrText>
      </w:r>
      <w:r w:rsidR="002307A1">
        <w:rPr>
          <w:color w:val="000000" w:themeColor="text1"/>
        </w:rPr>
        <w:instrText>.</w:instrText>
      </w:r>
      <w:r w:rsidR="002307A1" w:rsidRPr="002307A1">
        <w:rPr>
          <w:color w:val="000000" w:themeColor="text1"/>
        </w:rPr>
        <w:instrText>14</w:instrText>
      </w:r>
      <w:r w:rsidR="002307A1">
        <w:rPr>
          <w:color w:val="000000" w:themeColor="text1"/>
        </w:rPr>
        <w:instrText>)</w:instrText>
      </w:r>
      <w:r w:rsidR="00FB0900">
        <w:rPr>
          <w:color w:val="000000" w:themeColor="text1"/>
        </w:rPr>
        <w:fldChar w:fldCharType="end"/>
      </w:r>
      <w:r w:rsidR="00FB0900">
        <w:rPr>
          <w:color w:val="000000" w:themeColor="text1"/>
        </w:rPr>
        <w:fldChar w:fldCharType="end"/>
      </w:r>
      <w:r w:rsidR="00E70EF2">
        <w:rPr>
          <w:color w:val="000000" w:themeColor="text1"/>
        </w:rPr>
        <w:t xml:space="preserve"> </w:t>
      </w:r>
      <w:proofErr w:type="gramStart"/>
      <w:r w:rsidR="00E70EF2">
        <w:rPr>
          <w:color w:val="000000" w:themeColor="text1"/>
        </w:rPr>
        <w:t xml:space="preserve">and </w:t>
      </w:r>
      <w:r w:rsidR="00FB0900">
        <w:rPr>
          <w:color w:val="000000" w:themeColor="text1"/>
        </w:rPr>
        <w:fldChar w:fldCharType="begin"/>
      </w:r>
      <w:proofErr w:type="gramEnd"/>
      <w:r w:rsidR="00E70EF2">
        <w:rPr>
          <w:color w:val="000000" w:themeColor="text1"/>
        </w:rPr>
        <w:instrText xml:space="preserve"> GOTOBUTTON ZEqnNum458940  \* MERGEFORMAT </w:instrText>
      </w:r>
      <w:r w:rsidR="00FB0900">
        <w:rPr>
          <w:color w:val="000000" w:themeColor="text1"/>
        </w:rPr>
        <w:fldChar w:fldCharType="begin"/>
      </w:r>
      <w:r w:rsidR="00E70EF2">
        <w:rPr>
          <w:color w:val="000000" w:themeColor="text1"/>
        </w:rPr>
        <w:instrText xml:space="preserve"> REF ZEqnNum458940 \* Charformat \! \* MERGEFORMAT </w:instrText>
      </w:r>
      <w:r w:rsidR="00FB0900">
        <w:rPr>
          <w:color w:val="000000" w:themeColor="text1"/>
        </w:rPr>
        <w:fldChar w:fldCharType="separate"/>
      </w:r>
      <w:r w:rsidR="002307A1">
        <w:rPr>
          <w:color w:val="000000" w:themeColor="text1"/>
        </w:rPr>
        <w:instrText>(</w:instrText>
      </w:r>
      <w:r w:rsidR="002307A1" w:rsidRPr="002307A1">
        <w:rPr>
          <w:color w:val="000000" w:themeColor="text1"/>
        </w:rPr>
        <w:instrText>3</w:instrText>
      </w:r>
      <w:r w:rsidR="002307A1">
        <w:rPr>
          <w:color w:val="000000" w:themeColor="text1"/>
        </w:rPr>
        <w:instrText>.</w:instrText>
      </w:r>
      <w:r w:rsidR="002307A1" w:rsidRPr="002307A1">
        <w:rPr>
          <w:color w:val="000000" w:themeColor="text1"/>
        </w:rPr>
        <w:instrText>15</w:instrText>
      </w:r>
      <w:r w:rsidR="002307A1">
        <w:rPr>
          <w:color w:val="000000" w:themeColor="text1"/>
        </w:rPr>
        <w:instrText>)</w:instrText>
      </w:r>
      <w:r w:rsidR="00FB0900">
        <w:rPr>
          <w:color w:val="000000" w:themeColor="text1"/>
        </w:rPr>
        <w:fldChar w:fldCharType="end"/>
      </w:r>
      <w:r w:rsidR="00FB0900">
        <w:rPr>
          <w:color w:val="000000" w:themeColor="text1"/>
        </w:rPr>
        <w:fldChar w:fldCharType="end"/>
      </w:r>
      <w:r w:rsidR="00E70EF2">
        <w:rPr>
          <w:color w:val="000000" w:themeColor="text1"/>
        </w:rPr>
        <w:t xml:space="preserve"> </w:t>
      </w:r>
      <w:r w:rsidRPr="0030481E">
        <w:rPr>
          <w:color w:val="000000" w:themeColor="text1"/>
        </w:rPr>
        <w:t xml:space="preserve">, </w:t>
      </w:r>
      <w:r w:rsidRPr="004A7637">
        <w:rPr>
          <w:i/>
          <w:color w:val="000000" w:themeColor="text1"/>
        </w:rPr>
        <w:t>n</w:t>
      </w:r>
      <w:r w:rsidRPr="004A7637">
        <w:rPr>
          <w:i/>
          <w:color w:val="000000" w:themeColor="text1"/>
          <w:vertAlign w:val="subscript"/>
        </w:rPr>
        <w:t>0</w:t>
      </w:r>
      <w:r w:rsidRPr="0030481E">
        <w:rPr>
          <w:color w:val="000000" w:themeColor="text1"/>
        </w:rPr>
        <w:t xml:space="preserve"> is</w:t>
      </w:r>
      <w:r>
        <w:rPr>
          <w:color w:val="000000" w:themeColor="text1"/>
        </w:rPr>
        <w:t xml:space="preserve"> estimated</w:t>
      </w:r>
      <w:r w:rsidRPr="0030481E">
        <w:rPr>
          <w:color w:val="000000" w:themeColor="text1"/>
        </w:rPr>
        <w:t xml:space="preserve"> on the order of 100 sites </w:t>
      </w:r>
      <w:r>
        <w:rPr>
          <w:color w:val="000000" w:themeColor="text1"/>
        </w:rPr>
        <w:t>in</w:t>
      </w:r>
      <w:r w:rsidRPr="0030481E">
        <w:rPr>
          <w:color w:val="000000" w:themeColor="text1"/>
        </w:rPr>
        <w:t xml:space="preserve"> the stressed volume.</w:t>
      </w:r>
    </w:p>
    <w:p w:rsidR="002129A3" w:rsidRDefault="002129A3" w:rsidP="002129A3">
      <w:r>
        <w:t xml:space="preserve">Now, let us examine </w:t>
      </w:r>
      <w:r w:rsidRPr="00E10476">
        <w:rPr>
          <w:i/>
        </w:rPr>
        <w:t>H</w:t>
      </w:r>
      <w:r>
        <w:t xml:space="preserve"> and </w:t>
      </w:r>
      <w:r w:rsidRPr="00E10476">
        <w:rPr>
          <w:i/>
        </w:rPr>
        <w:t>V</w:t>
      </w:r>
      <w:r>
        <w:t xml:space="preserve"> in </w:t>
      </w:r>
      <w:r w:rsidR="0046680C">
        <w:t xml:space="preserve">equation </w:t>
      </w:r>
      <w:r w:rsidR="00FB0900">
        <w:fldChar w:fldCharType="begin"/>
      </w:r>
      <w:r w:rsidR="0046680C">
        <w:instrText xml:space="preserve"> GOTOBUTTON ZEqnNum414560  \* MERGEFORMAT </w:instrText>
      </w:r>
      <w:fldSimple w:instr=" REF ZEqnNum414560 \* Charformat \! \* MERGEFORMAT ">
        <w:r w:rsidR="002307A1">
          <w:instrText>(3.12)</w:instrText>
        </w:r>
      </w:fldSimple>
      <w:r w:rsidR="00FB0900">
        <w:fldChar w:fldCharType="end"/>
      </w:r>
      <w:r>
        <w:t xml:space="preserve"> in details. Assuming </w:t>
      </w:r>
      <w:r w:rsidRPr="00E10476">
        <w:rPr>
          <w:i/>
        </w:rPr>
        <w:t>H</w:t>
      </w:r>
      <w:r>
        <w:t xml:space="preserve"> and </w:t>
      </w:r>
      <w:r w:rsidRPr="00E10476">
        <w:rPr>
          <w:i/>
        </w:rPr>
        <w:t>V</w:t>
      </w:r>
      <w:r>
        <w:t xml:space="preserve"> are independent of temperature and stress, it is noted that the value of </w:t>
      </w:r>
      <w:r w:rsidRPr="00E103DC">
        <w:rPr>
          <w:i/>
        </w:rPr>
        <w:t>λ</w:t>
      </w:r>
      <w:r>
        <w:t xml:space="preserve"> in </w:t>
      </w:r>
      <w:r w:rsidR="00E70EF2">
        <w:t>equation</w:t>
      </w:r>
      <w:r w:rsidR="00FB0900">
        <w:fldChar w:fldCharType="begin"/>
      </w:r>
      <w:r w:rsidR="00E70EF2">
        <w:instrText xml:space="preserve"> GOTOBUTTON ZEqnNum953143  \* MERGEFORMAT </w:instrText>
      </w:r>
      <w:fldSimple w:instr=" REF ZEqnNum953143 \* Charformat \! \* MERGEFORMAT ">
        <w:r w:rsidR="002307A1">
          <w:instrText>(3.13)</w:instrText>
        </w:r>
      </w:fldSimple>
      <w:r w:rsidR="00FB0900">
        <w:fldChar w:fldCharType="end"/>
      </w:r>
      <w:r>
        <w:t xml:space="preserve"> must be smaller than 40 for if it is larger than 40 the exp (-40) would be on the order of 10</w:t>
      </w:r>
      <w:r w:rsidRPr="00DF4230">
        <w:rPr>
          <w:vertAlign w:val="superscript"/>
        </w:rPr>
        <w:t>-18</w:t>
      </w:r>
      <w:r>
        <w:t>, which even by multiplying ν (~10</w:t>
      </w:r>
      <w:r w:rsidRPr="00DF4230">
        <w:rPr>
          <w:vertAlign w:val="superscript"/>
        </w:rPr>
        <w:t>13</w:t>
      </w:r>
      <w:r>
        <w:t>) w</w:t>
      </w:r>
      <w:r w:rsidR="00FA4E73">
        <w:t>ould make the nucleation events (i.e., pop-</w:t>
      </w:r>
      <w:proofErr w:type="gramStart"/>
      <w:r w:rsidR="00FA4E73">
        <w:t>in )</w:t>
      </w:r>
      <w:proofErr w:type="gramEnd"/>
      <w:r w:rsidR="00FA4E73">
        <w:t xml:space="preserve"> </w:t>
      </w:r>
      <w:r>
        <w:t xml:space="preserve">unobservable. Setting σ equal to the maximum shear stress at the four temperatures and inserting the measured </w:t>
      </w:r>
      <w:r w:rsidRPr="00926141">
        <w:rPr>
          <w:i/>
        </w:rPr>
        <w:t>H</w:t>
      </w:r>
      <w:r>
        <w:t xml:space="preserve"> and </w:t>
      </w:r>
      <w:r w:rsidRPr="00926141">
        <w:rPr>
          <w:i/>
        </w:rPr>
        <w:t>V</w:t>
      </w:r>
      <w:r>
        <w:t xml:space="preserve"> values </w:t>
      </w:r>
      <w:r w:rsidR="00E70EF2">
        <w:t>into equation</w:t>
      </w:r>
      <w:r w:rsidR="00FB0900">
        <w:fldChar w:fldCharType="begin"/>
      </w:r>
      <w:r w:rsidR="00E70EF2">
        <w:instrText xml:space="preserve"> GOTOBUTTON ZEqnNum414560  \* MERGEFORMAT </w:instrText>
      </w:r>
      <w:fldSimple w:instr=" REF ZEqnNum414560 \* Charformat \! \* MERGEFORMAT ">
        <w:r w:rsidR="002307A1">
          <w:instrText>(3.12)</w:instrText>
        </w:r>
      </w:fldSimple>
      <w:r w:rsidR="00FB0900">
        <w:fldChar w:fldCharType="end"/>
      </w:r>
      <w:r>
        <w:t xml:space="preserve">, </w:t>
      </w:r>
      <w:r w:rsidRPr="00CF1D8D">
        <w:rPr>
          <w:i/>
        </w:rPr>
        <w:t>λ</w:t>
      </w:r>
      <w:r>
        <w:t xml:space="preserve"> is calculated through </w:t>
      </w:r>
      <w:r w:rsidR="00E70EF2">
        <w:t xml:space="preserve">equation </w:t>
      </w:r>
      <w:r w:rsidR="00FB0900">
        <w:fldChar w:fldCharType="begin"/>
      </w:r>
      <w:r w:rsidR="00E70EF2">
        <w:instrText xml:space="preserve"> GOTOBUTTON ZEqnNum953143  \* MERGEFORMAT </w:instrText>
      </w:r>
      <w:fldSimple w:instr=" REF ZEqnNum953143 \* Charformat \! \* MERGEFORMAT ">
        <w:r w:rsidR="002307A1">
          <w:instrText>(3.13)</w:instrText>
        </w:r>
      </w:fldSimple>
      <w:r w:rsidR="00FB0900">
        <w:fldChar w:fldCharType="end"/>
      </w:r>
      <w:r>
        <w:t xml:space="preserve"> to be 17.5, 17.8, 18.5 and 18 at 22, 50, 100 and 150˚C, respectively.  These </w:t>
      </w:r>
      <w:r w:rsidRPr="00CF1D8D">
        <w:rPr>
          <w:i/>
        </w:rPr>
        <w:t>λ</w:t>
      </w:r>
      <w:r>
        <w:t xml:space="preserve"> values are reasonable since </w:t>
      </w:r>
      <w:r w:rsidRPr="0039751F">
        <w:rPr>
          <w:i/>
        </w:rPr>
        <w:t>∆G</w:t>
      </w:r>
      <w:r>
        <w:t xml:space="preserve">, the energy barrier for forming a critical-sized nucleus, is now possible to attain from the thermal fluctuation. Combining </w:t>
      </w:r>
      <w:r w:rsidR="00E70EF2">
        <w:t>equation</w:t>
      </w:r>
      <w:r w:rsidR="0046680C">
        <w:t xml:space="preserve">s </w:t>
      </w:r>
      <w:r w:rsidR="00FB0900">
        <w:fldChar w:fldCharType="begin"/>
      </w:r>
      <w:r w:rsidR="00E70EF2">
        <w:instrText xml:space="preserve"> GOTOBUTTON ZEqnNum414560  \* MERGEFORMAT </w:instrText>
      </w:r>
      <w:fldSimple w:instr=" REF ZEqnNum414560 \* Charformat \! \* MERGEFORMAT ">
        <w:r w:rsidR="002307A1">
          <w:instrText>(3.12)</w:instrText>
        </w:r>
      </w:fldSimple>
      <w:r w:rsidR="00FB0900">
        <w:fldChar w:fldCharType="end"/>
      </w:r>
      <w:r w:rsidR="0046680C">
        <w:t xml:space="preserve"> </w:t>
      </w:r>
      <w:proofErr w:type="gramStart"/>
      <w:r w:rsidR="0046680C">
        <w:t xml:space="preserve">and </w:t>
      </w:r>
      <w:proofErr w:type="gramEnd"/>
      <w:r w:rsidR="00FB0900">
        <w:fldChar w:fldCharType="begin"/>
      </w:r>
      <w:r w:rsidR="00E70EF2">
        <w:instrText xml:space="preserve"> GOTOBUTTON ZEqnNum953143  \* MERGEFORMAT </w:instrText>
      </w:r>
      <w:fldSimple w:instr=" REF ZEqnNum953143 \* Charformat \! \* MERGEFORMAT ">
        <w:r w:rsidR="002307A1">
          <w:instrText>(3.13)</w:instrText>
        </w:r>
      </w:fldSimple>
      <w:r w:rsidR="00FB0900">
        <w:fldChar w:fldCharType="end"/>
      </w:r>
      <w:r>
        <w:t>, and the stress-temperature correlation can be expressed as:</w:t>
      </w:r>
    </w:p>
    <w:p w:rsidR="002129A3" w:rsidRDefault="002129A3" w:rsidP="002129A3">
      <w:pPr>
        <w:tabs>
          <w:tab w:val="left" w:pos="7200"/>
        </w:tabs>
      </w:pPr>
      <w:r w:rsidRPr="00926141">
        <w:rPr>
          <w:position w:val="-24"/>
        </w:rPr>
        <w:object w:dxaOrig="1560" w:dyaOrig="620">
          <v:shape id="_x0000_i1081" type="#_x0000_t75" style="width:78pt;height:30.65pt" o:ole="">
            <v:imagedata r:id="rId153" o:title=""/>
          </v:shape>
          <o:OLEObject Type="Embed" ProgID="Equation.DSMT4" ShapeID="_x0000_i1081" DrawAspect="Content" ObjectID="_1461837820" r:id="rId154"/>
        </w:object>
      </w:r>
      <w:r w:rsidR="00E70EF2">
        <w:t xml:space="preserve"> </w:t>
      </w:r>
      <w:r w:rsidR="00E70EF2">
        <w:tab/>
      </w:r>
      <w:r w:rsidR="00FB0900">
        <w:fldChar w:fldCharType="begin"/>
      </w:r>
      <w:r w:rsidR="00E70EF2">
        <w:instrText xml:space="preserve"> MACROBUTTON MTPlaceRef \* MERGEFORMAT </w:instrText>
      </w:r>
      <w:r w:rsidR="00FB0900">
        <w:fldChar w:fldCharType="begin"/>
      </w:r>
      <w:r w:rsidR="00E70EF2">
        <w:instrText xml:space="preserve"> SEQ MTEqn \h \* MERGEFORMAT </w:instrText>
      </w:r>
      <w:r w:rsidR="00FB0900">
        <w:fldChar w:fldCharType="end"/>
      </w:r>
      <w:bookmarkStart w:id="120" w:name="ZEqnNum933036"/>
      <w:r w:rsidR="00E70EF2">
        <w:instrText>(</w:instrText>
      </w:r>
      <w:fldSimple w:instr=" SEQ MTSec \c \* Arabic \* MERGEFORMAT ">
        <w:r w:rsidR="002307A1">
          <w:rPr>
            <w:noProof/>
          </w:rPr>
          <w:instrText>3</w:instrText>
        </w:r>
      </w:fldSimple>
      <w:r w:rsidR="00E70EF2">
        <w:instrText>.</w:instrText>
      </w:r>
      <w:fldSimple w:instr=" SEQ MTEqn \c \* Arabic \* MERGEFORMAT ">
        <w:r w:rsidR="002307A1">
          <w:rPr>
            <w:noProof/>
          </w:rPr>
          <w:instrText>16</w:instrText>
        </w:r>
      </w:fldSimple>
      <w:r w:rsidR="00E70EF2">
        <w:instrText>)</w:instrText>
      </w:r>
      <w:bookmarkEnd w:id="120"/>
      <w:r w:rsidR="00FB0900">
        <w:fldChar w:fldCharType="end"/>
      </w:r>
    </w:p>
    <w:p w:rsidR="002129A3" w:rsidRDefault="002129A3" w:rsidP="009E7A63">
      <w:pPr>
        <w:ind w:firstLine="0"/>
      </w:pPr>
      <w:r>
        <w:t xml:space="preserve">Substitute the average </w:t>
      </w:r>
      <w:r w:rsidRPr="00026587">
        <w:rPr>
          <w:i/>
        </w:rPr>
        <w:t>λ</w:t>
      </w:r>
      <w:r>
        <w:t xml:space="preserve"> = 18 into </w:t>
      </w:r>
      <w:r w:rsidR="00E70EF2">
        <w:t>equation</w:t>
      </w:r>
      <w:r w:rsidR="00FB0900">
        <w:fldChar w:fldCharType="begin"/>
      </w:r>
      <w:r w:rsidR="00E70EF2">
        <w:instrText xml:space="preserve"> GOTOBUTTON ZEqnNum933036  \* MERGEFORMAT </w:instrText>
      </w:r>
      <w:fldSimple w:instr=" REF ZEqnNum933036 \* Charformat \! \* MERGEFORMAT ">
        <w:r w:rsidR="002307A1">
          <w:instrText>(3.16)</w:instrText>
        </w:r>
      </w:fldSimple>
      <w:r w:rsidR="00FB0900">
        <w:fldChar w:fldCharType="end"/>
      </w:r>
      <w:r>
        <w:t>, the following equation is readily obtained:</w:t>
      </w:r>
    </w:p>
    <w:p w:rsidR="002129A3" w:rsidRDefault="002129A3" w:rsidP="002129A3">
      <w:pPr>
        <w:tabs>
          <w:tab w:val="left" w:pos="7200"/>
        </w:tabs>
      </w:pPr>
      <w:r w:rsidRPr="00FB37E7">
        <w:rPr>
          <w:position w:val="-6"/>
        </w:rPr>
        <w:object w:dxaOrig="2140" w:dyaOrig="279">
          <v:shape id="_x0000_i1082" type="#_x0000_t75" style="width:106pt;height:14pt" o:ole="">
            <v:imagedata r:id="rId155" o:title=""/>
          </v:shape>
          <o:OLEObject Type="Embed" ProgID="Equation.DSMT4" ShapeID="_x0000_i1082" DrawAspect="Content" ObjectID="_1461837821" r:id="rId156"/>
        </w:object>
      </w:r>
      <w:r>
        <w:t>(</w:t>
      </w:r>
      <w:proofErr w:type="spellStart"/>
      <w:proofErr w:type="gramStart"/>
      <w:r>
        <w:t>GPa</w:t>
      </w:r>
      <w:proofErr w:type="spellEnd"/>
      <w:proofErr w:type="gramEnd"/>
      <w:r>
        <w:t>)</w:t>
      </w:r>
      <w:r>
        <w:tab/>
        <w:t xml:space="preserve"> </w:t>
      </w:r>
      <w:r w:rsidR="00FB0900">
        <w:fldChar w:fldCharType="begin"/>
      </w:r>
      <w:r w:rsidR="00E37F15">
        <w:instrText xml:space="preserve"> MACROBUTTON MTPlaceRef \* MERGEFORMAT </w:instrText>
      </w:r>
      <w:r w:rsidR="00FB0900">
        <w:fldChar w:fldCharType="begin"/>
      </w:r>
      <w:r w:rsidR="00E37F15">
        <w:instrText xml:space="preserve"> SEQ MTEqn \h \* MERGEFORMAT </w:instrText>
      </w:r>
      <w:r w:rsidR="00FB0900">
        <w:fldChar w:fldCharType="end"/>
      </w:r>
      <w:r w:rsidR="00E37F15">
        <w:instrText>(</w:instrText>
      </w:r>
      <w:fldSimple w:instr=" SEQ MTSec \c \* Arabic \* MERGEFORMAT ">
        <w:r w:rsidR="002307A1">
          <w:rPr>
            <w:noProof/>
          </w:rPr>
          <w:instrText>3</w:instrText>
        </w:r>
      </w:fldSimple>
      <w:r w:rsidR="00E37F15">
        <w:instrText>.</w:instrText>
      </w:r>
      <w:fldSimple w:instr=" SEQ MTEqn \c \* Arabic \* MERGEFORMAT ">
        <w:r w:rsidR="002307A1">
          <w:rPr>
            <w:noProof/>
          </w:rPr>
          <w:instrText>17</w:instrText>
        </w:r>
      </w:fldSimple>
      <w:r w:rsidR="00E37F15">
        <w:instrText>)</w:instrText>
      </w:r>
      <w:r w:rsidR="00FB0900">
        <w:fldChar w:fldCharType="end"/>
      </w:r>
    </w:p>
    <w:p w:rsidR="002129A3" w:rsidRPr="00FE6597" w:rsidRDefault="002129A3" w:rsidP="009E7A63">
      <w:pPr>
        <w:ind w:firstLine="0"/>
      </w:pPr>
      <w:proofErr w:type="gramStart"/>
      <w:r>
        <w:t>which</w:t>
      </w:r>
      <w:proofErr w:type="gramEnd"/>
      <w:r>
        <w:t xml:space="preserve"> is in excellent agreement with our experimental data in </w:t>
      </w:r>
      <w:r w:rsidR="00FB0900">
        <w:fldChar w:fldCharType="begin"/>
      </w:r>
      <w:r w:rsidR="00E70EF2">
        <w:instrText xml:space="preserve"> REF _Ref381951018 \h </w:instrText>
      </w:r>
      <w:r w:rsidR="00FB0900">
        <w:fldChar w:fldCharType="separate"/>
      </w:r>
      <w:r w:rsidR="002307A1">
        <w:t xml:space="preserve">Figure </w:t>
      </w:r>
      <w:r w:rsidR="002307A1">
        <w:rPr>
          <w:noProof/>
        </w:rPr>
        <w:t>27</w:t>
      </w:r>
      <w:r w:rsidR="00FB0900">
        <w:fldChar w:fldCharType="end"/>
      </w:r>
      <w:r w:rsidR="00E70EF2">
        <w:t xml:space="preserve"> </w:t>
      </w:r>
      <w:r>
        <w:t xml:space="preserve">suggesting the robustness of  the measured </w:t>
      </w:r>
      <w:r w:rsidRPr="00FB37E7">
        <w:rPr>
          <w:i/>
        </w:rPr>
        <w:t>H</w:t>
      </w:r>
      <w:r>
        <w:t xml:space="preserve"> and </w:t>
      </w:r>
      <w:r w:rsidRPr="00FB37E7">
        <w:rPr>
          <w:i/>
        </w:rPr>
        <w:t>V</w:t>
      </w:r>
      <w:r>
        <w:t>.</w:t>
      </w:r>
    </w:p>
    <w:p w:rsidR="002129A3" w:rsidRDefault="002129A3" w:rsidP="002129A3">
      <w:r>
        <w:lastRenderedPageBreak/>
        <w:t xml:space="preserve">In the case of vacancy-mediated nucleation, the activation energy is the vacancy migration energy </w:t>
      </w:r>
      <w:r w:rsidRPr="00787668">
        <w:rPr>
          <w:i/>
        </w:rPr>
        <w:t>F</w:t>
      </w:r>
      <w:r w:rsidRPr="00787668">
        <w:rPr>
          <w:vertAlign w:val="subscript"/>
        </w:rPr>
        <w:t>m</w:t>
      </w:r>
      <w:r>
        <w:t xml:space="preserve"> and the stress bias responsible for migration would be the pressure gradient,</w:t>
      </w:r>
      <w:r w:rsidR="000A6E72" w:rsidRPr="000A6E72">
        <w:rPr>
          <w:position w:val="-14"/>
        </w:rPr>
        <w:object w:dxaOrig="499" w:dyaOrig="380">
          <v:shape id="_x0000_i1083" type="#_x0000_t75" style="width:24.65pt;height:19.35pt" o:ole="">
            <v:imagedata r:id="rId157" o:title=""/>
          </v:shape>
          <o:OLEObject Type="Embed" ProgID="Equation.DSMT4" ShapeID="_x0000_i1083" DrawAspect="Content" ObjectID="_1461837822" r:id="rId158"/>
        </w:object>
      </w:r>
      <w:r w:rsidR="00E70EF2">
        <w:t xml:space="preserve"> under the indenter, equation </w:t>
      </w:r>
      <w:r w:rsidR="00FB0900">
        <w:fldChar w:fldCharType="begin"/>
      </w:r>
      <w:r w:rsidR="00E70EF2">
        <w:instrText xml:space="preserve"> GOTOBUTTON ZEqnNum377740  \* MERGEFORMAT </w:instrText>
      </w:r>
      <w:fldSimple w:instr=" REF ZEqnNum377740 \* Charformat \! \* MERGEFORMAT ">
        <w:r w:rsidR="002307A1">
          <w:instrText>(3.11)</w:instrText>
        </w:r>
      </w:fldSimple>
      <w:r w:rsidR="00FB0900">
        <w:fldChar w:fldCharType="end"/>
      </w:r>
      <w:r w:rsidR="00E70EF2">
        <w:t xml:space="preserve"> </w:t>
      </w:r>
      <w:r>
        <w:t>is therefore transformed to</w:t>
      </w:r>
    </w:p>
    <w:p w:rsidR="002129A3" w:rsidRDefault="000A6E72" w:rsidP="002129A3">
      <w:pPr>
        <w:tabs>
          <w:tab w:val="left" w:pos="7200"/>
        </w:tabs>
      </w:pPr>
      <w:r w:rsidRPr="00787668">
        <w:rPr>
          <w:position w:val="-24"/>
        </w:rPr>
        <w:object w:dxaOrig="2920" w:dyaOrig="720">
          <v:shape id="_x0000_i1084" type="#_x0000_t75" style="width:146pt;height:36pt" o:ole="">
            <v:imagedata r:id="rId159" o:title=""/>
          </v:shape>
          <o:OLEObject Type="Embed" ProgID="Equation.DSMT4" ShapeID="_x0000_i1084" DrawAspect="Content" ObjectID="_1461837823" r:id="rId160"/>
        </w:object>
      </w:r>
      <w:r>
        <w:tab/>
      </w:r>
      <w:r w:rsidR="00FB0900">
        <w:fldChar w:fldCharType="begin"/>
      </w:r>
      <w:r w:rsidR="00E70EF2">
        <w:instrText xml:space="preserve"> MACROBUTTON MTPlaceRef \* MERGEFORMAT </w:instrText>
      </w:r>
      <w:r w:rsidR="00FB0900">
        <w:fldChar w:fldCharType="begin"/>
      </w:r>
      <w:r w:rsidR="00E70EF2">
        <w:instrText xml:space="preserve"> SEQ MTEqn \h \* MERGEFORMAT </w:instrText>
      </w:r>
      <w:r w:rsidR="00FB0900">
        <w:fldChar w:fldCharType="end"/>
      </w:r>
      <w:r w:rsidR="00E70EF2">
        <w:instrText>(</w:instrText>
      </w:r>
      <w:fldSimple w:instr=" SEQ MTSec \c \* Arabic \* MERGEFORMAT ">
        <w:r w:rsidR="002307A1">
          <w:rPr>
            <w:noProof/>
          </w:rPr>
          <w:instrText>3</w:instrText>
        </w:r>
      </w:fldSimple>
      <w:r w:rsidR="00E70EF2">
        <w:instrText>.</w:instrText>
      </w:r>
      <w:fldSimple w:instr=" SEQ MTEqn \c \* Arabic \* MERGEFORMAT ">
        <w:r w:rsidR="002307A1">
          <w:rPr>
            <w:noProof/>
          </w:rPr>
          <w:instrText>18</w:instrText>
        </w:r>
      </w:fldSimple>
      <w:r w:rsidR="00E70EF2">
        <w:instrText>)</w:instrText>
      </w:r>
      <w:r w:rsidR="00FB0900">
        <w:fldChar w:fldCharType="end"/>
      </w:r>
    </w:p>
    <w:p w:rsidR="002129A3" w:rsidRDefault="002129A3" w:rsidP="002129A3">
      <w:r w:rsidRPr="00796A02">
        <w:rPr>
          <w:i/>
        </w:rPr>
        <w:t>F</w:t>
      </w:r>
      <w:r w:rsidRPr="00796A02">
        <w:rPr>
          <w:i/>
          <w:vertAlign w:val="subscript"/>
        </w:rPr>
        <w:t>m</w:t>
      </w:r>
      <w:r>
        <w:t xml:space="preserve"> is not available for high-entropy alloys.  However, the migration energies for FCC metals such as Cu, Ag, Au, Ni, Pd and Pt are found to be 1.3, 1.1, 0.9, 1.6, 1.4 and 1.5eV, respectively</w:t>
      </w:r>
      <w:r w:rsidR="00FB0900">
        <w:fldChar w:fldCharType="begin"/>
      </w:r>
      <w:r w:rsidR="007563B7">
        <w:instrText xml:space="preserve"> ADDIN EN.CITE &lt;EndNote&gt;&lt;Cite&gt;&lt;Author&gt;Balluffi&lt;/Author&gt;&lt;Year&gt;1978&lt;/Year&gt;&lt;RecNum&gt;73&lt;/RecNum&gt;&lt;DisplayText&gt;[108]&lt;/DisplayText&gt;&lt;record&gt;&lt;rec-number&gt;73&lt;/rec-number&gt;&lt;foreign-keys&gt;&lt;key app="EN" db-id="e2ss9rzx1d2wacevppd5rp9hxd0wwezrrv9e"&gt;73&lt;/key&gt;&lt;/foreign-keys&gt;&lt;ref-type name="Journal Article"&gt;17&lt;/ref-type&gt;&lt;contributors&gt;&lt;authors&gt;&lt;author&gt;Balluffi, RW&lt;/author&gt;&lt;/authors&gt;&lt;/contributors&gt;&lt;titles&gt;&lt;title&gt;Vacancy defect mobilities and binding energies obtained from annealing studies&lt;/title&gt;&lt;secondary-title&gt;Journal of Nuclear Materials&lt;/secondary-title&gt;&lt;/titles&gt;&lt;periodical&gt;&lt;full-title&gt;Journal of Nuclear Materials&lt;/full-title&gt;&lt;/periodical&gt;&lt;pages&gt;240-263&lt;/pages&gt;&lt;volume&gt;69&lt;/volume&gt;&lt;dates&gt;&lt;year&gt;1978&lt;/year&gt;&lt;/dates&gt;&lt;isbn&gt;0022-3115&lt;/isbn&gt;&lt;urls&gt;&lt;/urls&gt;&lt;/record&gt;&lt;/Cite&gt;&lt;/EndNote&gt;</w:instrText>
      </w:r>
      <w:r w:rsidR="00FB0900">
        <w:fldChar w:fldCharType="separate"/>
      </w:r>
      <w:r w:rsidR="007563B7">
        <w:rPr>
          <w:noProof/>
        </w:rPr>
        <w:t>[</w:t>
      </w:r>
      <w:hyperlink w:anchor="_ENREF_108" w:tooltip="Balluffi, 1978 #73" w:history="1">
        <w:r w:rsidR="00BA1DFF">
          <w:rPr>
            <w:noProof/>
          </w:rPr>
          <w:t>108</w:t>
        </w:r>
      </w:hyperlink>
      <w:r w:rsidR="007563B7">
        <w:rPr>
          <w:noProof/>
        </w:rPr>
        <w:t>]</w:t>
      </w:r>
      <w:r w:rsidR="00FB0900">
        <w:fldChar w:fldCharType="end"/>
      </w:r>
      <w:r>
        <w:t xml:space="preserve">. Our measured </w:t>
      </w:r>
      <w:r w:rsidRPr="00E67294">
        <w:rPr>
          <w:i/>
        </w:rPr>
        <w:t>F</w:t>
      </w:r>
      <w:r w:rsidRPr="00E67294">
        <w:rPr>
          <w:i/>
          <w:vertAlign w:val="subscript"/>
        </w:rPr>
        <w:t>m</w:t>
      </w:r>
      <w:r>
        <w:t xml:space="preserve"> = 1.72eV for the current FCC </w:t>
      </w:r>
      <w:proofErr w:type="spellStart"/>
      <w:r>
        <w:t>FeCoCrMnNi</w:t>
      </w:r>
      <w:proofErr w:type="spellEnd"/>
      <w:r>
        <w:t xml:space="preserve"> falls in the right range, except it is slightly larger.  </w:t>
      </w:r>
    </w:p>
    <w:p w:rsidR="002129A3" w:rsidRDefault="002129A3" w:rsidP="002129A3">
      <w:r>
        <w:t>The FCC crystal structure in high-entropy alloys is noted to be somewhat different from that in the conventional FCC alloys</w:t>
      </w:r>
      <w:r w:rsidR="00FB0900">
        <w:fldChar w:fldCharType="begin"/>
      </w:r>
      <w:r w:rsidR="007563B7">
        <w:instrText xml:space="preserve"> ADDIN EN.CITE &lt;EndNote&gt;&lt;Cite&gt;&lt;Author&gt;Yeh&lt;/Author&gt;&lt;Year&gt;2004&lt;/Year&gt;&lt;RecNum&gt;165&lt;/RecNum&gt;&lt;DisplayText&gt;[109]&lt;/DisplayText&gt;&lt;record&gt;&lt;rec-number&gt;165&lt;/rec-number&gt;&lt;foreign-keys&gt;&lt;key app="EN" db-id="xe2xfxx0yefeasedpswpt22oetpw0s0wx9vz"&gt;165&lt;/key&gt;&lt;/foreign-keys&gt;&lt;ref-type name="Journal Article"&gt;17&lt;/ref-type&gt;&lt;contributors&gt;&lt;authors&gt;&lt;author&gt;Yeh, Jien-Wei&lt;/author&gt;&lt;author&gt;Lin, Su-Jien&lt;/author&gt;&lt;author&gt;Chin, Tsung-Shune&lt;/author&gt;&lt;author&gt;Gan, Jon-Yiew&lt;/author&gt;&lt;author&gt;Chen, Swe-Kai&lt;/author&gt;&lt;author&gt;Shun, Tao-Tsung&lt;/author&gt;&lt;author&gt;Tsau, Chung-Huei&lt;/author&gt;&lt;author&gt;Chou, Shou-Yi&lt;/author&gt;&lt;/authors&gt;&lt;/contributors&gt;&lt;titles&gt;&lt;title&gt;Formation of simple crystal structures in Cu-Co-Ni-Cr-Al-Fe-Ti-V alloys with multiprincipal metallic elements&lt;/title&gt;&lt;secondary-title&gt;Metallurgical and Materials Transactions A&lt;/secondary-title&gt;&lt;/titles&gt;&lt;periodical&gt;&lt;full-title&gt;Metallurgical and Materials Transactions A&lt;/full-title&gt;&lt;/periodical&gt;&lt;pages&gt;2533-2536&lt;/pages&gt;&lt;volume&gt;35&lt;/volume&gt;&lt;number&gt;8&lt;/number&gt;&lt;keywords&gt;&lt;keyword&gt;Chemistry and Materials Science&lt;/keyword&gt;&lt;/keywords&gt;&lt;dates&gt;&lt;year&gt;2004&lt;/year&gt;&lt;/dates&gt;&lt;publisher&gt;Springer Boston&lt;/publisher&gt;&lt;isbn&gt;1073-5623&lt;/isbn&gt;&lt;urls&gt;&lt;related-urls&gt;&lt;url&gt;http://dx.doi.org/10.1007/s11661-006-0234-4&lt;/url&gt;&lt;/related-urls&gt;&lt;/urls&gt;&lt;electronic-resource-num&gt;10.1007/s11661-006-0234-4&lt;/electronic-resource-num&gt;&lt;/record&gt;&lt;/Cite&gt;&lt;/EndNote&gt;</w:instrText>
      </w:r>
      <w:r w:rsidR="00FB0900">
        <w:fldChar w:fldCharType="separate"/>
      </w:r>
      <w:r w:rsidR="007563B7">
        <w:rPr>
          <w:noProof/>
        </w:rPr>
        <w:t>[</w:t>
      </w:r>
      <w:hyperlink w:anchor="_ENREF_109" w:tooltip="Yeh, 2004 #165" w:history="1">
        <w:r w:rsidR="00BA1DFF">
          <w:rPr>
            <w:noProof/>
          </w:rPr>
          <w:t>109</w:t>
        </w:r>
      </w:hyperlink>
      <w:r w:rsidR="007563B7">
        <w:rPr>
          <w:noProof/>
        </w:rPr>
        <w:t>]</w:t>
      </w:r>
      <w:r w:rsidR="00FB0900">
        <w:fldChar w:fldCharType="end"/>
      </w:r>
      <w:r>
        <w:t>. It is distorted because of different sizes as well as chemistry of the constituent atoms. Resulting from the lack of a major diffusing element, vacancy migration in HEAs is expected to involve cooperative motion of several atoms</w:t>
      </w:r>
      <w:r w:rsidRPr="00181254">
        <w:t xml:space="preserve"> </w:t>
      </w:r>
      <w:r>
        <w:t>in order to keep proper composition portioning, rather than the conventional one to one atom-vacancy exchange. This collective atomic motion may explain the slightly higher activation enthalpy as compared to that in the conventional FCC metals and an activation volume (~3 atoms) that is larger than a single atom</w:t>
      </w:r>
      <w:r w:rsidR="00F17D37">
        <w:t>ic volume</w:t>
      </w:r>
      <w:r>
        <w:t xml:space="preserve">. </w:t>
      </w:r>
    </w:p>
    <w:p w:rsidR="002129A3" w:rsidRDefault="002129A3" w:rsidP="00AA2A64">
      <w:pPr>
        <w:pStyle w:val="Heading2"/>
      </w:pPr>
      <w:bookmarkStart w:id="121" w:name="_Toc388090198"/>
      <w:r w:rsidRPr="00045C3F">
        <w:t>Conclusion</w:t>
      </w:r>
      <w:bookmarkEnd w:id="121"/>
    </w:p>
    <w:p w:rsidR="002129A3" w:rsidRDefault="002129A3" w:rsidP="002129A3">
      <w:pPr>
        <w:spacing w:after="0"/>
      </w:pPr>
      <w:r>
        <w:t xml:space="preserve">Instrumented </w:t>
      </w:r>
      <w:proofErr w:type="spellStart"/>
      <w:r>
        <w:t>nanoindentation</w:t>
      </w:r>
      <w:proofErr w:type="spellEnd"/>
      <w:r>
        <w:t xml:space="preserve"> experiments were performed on a high-entropy alloy </w:t>
      </w:r>
      <w:proofErr w:type="spellStart"/>
      <w:r>
        <w:t>FeCoCrNiMn</w:t>
      </w:r>
      <w:proofErr w:type="spellEnd"/>
      <w:r>
        <w:t xml:space="preserve"> at different temperatures (22-150ºC) and loading rates (</w:t>
      </w:r>
      <w:r w:rsidRPr="004E41C7">
        <w:rPr>
          <w:color w:val="000000" w:themeColor="text1"/>
        </w:rPr>
        <w:t>25-2500</w:t>
      </w:r>
      <w:r w:rsidRPr="004E41C7">
        <w:rPr>
          <w:rFonts w:ascii="Symbol" w:hAnsi="Symbol"/>
          <w:color w:val="000000" w:themeColor="text1"/>
        </w:rPr>
        <w:t></w:t>
      </w:r>
      <w:r w:rsidRPr="004E41C7">
        <w:rPr>
          <w:color w:val="000000" w:themeColor="text1"/>
        </w:rPr>
        <w:t>N/s</w:t>
      </w:r>
      <w:r>
        <w:t>) to examine the nature of incipient yielding.  Experimental data were analyzed and further compared with existing models for dislocation nucleation.  The following conclusions are drawn.</w:t>
      </w:r>
    </w:p>
    <w:p w:rsidR="002129A3" w:rsidRDefault="002129A3" w:rsidP="002129A3">
      <w:pPr>
        <w:spacing w:after="0"/>
        <w:ind w:left="360"/>
      </w:pPr>
      <w:r>
        <w:t xml:space="preserve">1. Indentation pop-in, which marks the onset of yielding, is observed at every temperature and loading rate conducted in this study. </w:t>
      </w:r>
    </w:p>
    <w:p w:rsidR="002129A3" w:rsidRDefault="002129A3" w:rsidP="002129A3">
      <w:pPr>
        <w:spacing w:after="0"/>
        <w:ind w:left="360"/>
      </w:pPr>
      <w:r>
        <w:t>2. The observed pop-in phenomenon is not caused by the breakthrough of the oxide layer of the surface but an intrinsic behavior of the material.</w:t>
      </w:r>
    </w:p>
    <w:p w:rsidR="002129A3" w:rsidRDefault="002129A3" w:rsidP="002129A3">
      <w:pPr>
        <w:spacing w:after="0"/>
        <w:ind w:left="360"/>
      </w:pPr>
      <w:r>
        <w:lastRenderedPageBreak/>
        <w:t>3. The maximum shear stress required to induce incipient plasticity is about 1/10~1/15</w:t>
      </w:r>
      <w:r w:rsidRPr="000D5EB0">
        <w:rPr>
          <w:rFonts w:ascii="Symbol" w:hAnsi="Symbol"/>
          <w:i/>
        </w:rPr>
        <w:t></w:t>
      </w:r>
      <w:r>
        <w:t xml:space="preserve">, where </w:t>
      </w:r>
      <w:r w:rsidRPr="000D5EB0">
        <w:rPr>
          <w:rFonts w:ascii="Symbol" w:hAnsi="Symbol"/>
          <w:i/>
        </w:rPr>
        <w:t></w:t>
      </w:r>
      <w:r>
        <w:t xml:space="preserve"> is the shear modulus of the alloy, and appears to have only slight dependence of the grain orientation.</w:t>
      </w:r>
    </w:p>
    <w:p w:rsidR="002129A3" w:rsidRDefault="002129A3" w:rsidP="002129A3">
      <w:pPr>
        <w:spacing w:after="0"/>
        <w:ind w:left="360"/>
      </w:pPr>
      <w:r>
        <w:t xml:space="preserve">4. The pop-in load decreases with increasing temperature and is a strong function of temperature; it drops about 30% from 22 to 150ºC. </w:t>
      </w:r>
    </w:p>
    <w:p w:rsidR="002129A3" w:rsidRDefault="002129A3" w:rsidP="002129A3">
      <w:pPr>
        <w:spacing w:after="0"/>
        <w:ind w:left="360"/>
      </w:pPr>
      <w:r>
        <w:t>5. The extracted activation energy and volume for the onset of plasticity are 1.72eV and 34±7</w:t>
      </w:r>
      <w:r w:rsidRPr="000F3673">
        <w:t>Å</w:t>
      </w:r>
      <w:r w:rsidRPr="000F3673">
        <w:rPr>
          <w:vertAlign w:val="superscript"/>
        </w:rPr>
        <w:t>3</w:t>
      </w:r>
      <w:r>
        <w:t xml:space="preserve">, respectively. Both values favor a vacancy or vacancy like mediated heterogeneous dislocation nucleation as the mechanism for the onset of plasticity.   </w:t>
      </w:r>
    </w:p>
    <w:p w:rsidR="002129A3" w:rsidRPr="002E3CB7" w:rsidRDefault="002129A3" w:rsidP="002129A3">
      <w:pPr>
        <w:spacing w:after="0"/>
        <w:ind w:left="360"/>
      </w:pPr>
      <w:r>
        <w:t xml:space="preserve">6. The higher activation energy and volume in the current </w:t>
      </w:r>
      <w:proofErr w:type="spellStart"/>
      <w:r>
        <w:t>FeCoCrNiMn</w:t>
      </w:r>
      <w:proofErr w:type="spellEnd"/>
      <w:r>
        <w:t xml:space="preserve"> alloy in comparison with that obtained from conventional FCC metals suggest that vacancy migration in high entropy alloys is not a traditional process of direct atom-vacancy exchange, but involves the cooperative motion of several atoms.</w:t>
      </w:r>
    </w:p>
    <w:p w:rsidR="005170A1" w:rsidRDefault="005170A1">
      <w:pPr>
        <w:tabs>
          <w:tab w:val="left" w:pos="7200"/>
        </w:tabs>
      </w:pPr>
    </w:p>
    <w:p w:rsidR="00B849E6" w:rsidRDefault="00B849E6">
      <w:pPr>
        <w:tabs>
          <w:tab w:val="left" w:pos="7200"/>
        </w:tabs>
      </w:pPr>
    </w:p>
    <w:p w:rsidR="00B849E6" w:rsidRDefault="00B849E6">
      <w:pPr>
        <w:tabs>
          <w:tab w:val="left" w:pos="7200"/>
        </w:tabs>
      </w:pPr>
    </w:p>
    <w:p w:rsidR="00B849E6" w:rsidRDefault="00B849E6">
      <w:pPr>
        <w:tabs>
          <w:tab w:val="left" w:pos="7200"/>
        </w:tabs>
        <w:sectPr w:rsidR="00B849E6" w:rsidSect="003267FC">
          <w:pgSz w:w="12240" w:h="15840"/>
          <w:pgMar w:top="1440" w:right="1800" w:bottom="1440" w:left="1800" w:header="720" w:footer="720" w:gutter="0"/>
          <w:cols w:space="720"/>
          <w:docGrid w:linePitch="360"/>
        </w:sectPr>
      </w:pPr>
    </w:p>
    <w:p w:rsidR="00B009D0" w:rsidRDefault="00FB0900" w:rsidP="00AB20E2">
      <w:pPr>
        <w:pStyle w:val="Heading1"/>
      </w:pPr>
      <w:r>
        <w:lastRenderedPageBreak/>
        <w:fldChar w:fldCharType="begin"/>
      </w:r>
      <w:r w:rsidR="000D3EFB">
        <w:instrText xml:space="preserve"> MACROBUTTON MTEditEquationSection2 </w:instrText>
      </w:r>
      <w:r w:rsidR="000D3EFB" w:rsidRPr="000D3EFB">
        <w:rPr>
          <w:rStyle w:val="MTEquationSection"/>
        </w:rPr>
        <w:instrText>Equation Section (Next)</w:instrText>
      </w:r>
      <w:r>
        <w:fldChar w:fldCharType="begin"/>
      </w:r>
      <w:r w:rsidR="000D3EFB">
        <w:instrText xml:space="preserve"> SEQ MTEqn \r \h \* MERGEFORMAT </w:instrText>
      </w:r>
      <w:r>
        <w:fldChar w:fldCharType="end"/>
      </w:r>
      <w:r>
        <w:fldChar w:fldCharType="begin"/>
      </w:r>
      <w:r w:rsidR="000D3EFB">
        <w:instrText xml:space="preserve"> SEQ MTSec \h \* MERGEFORMAT </w:instrText>
      </w:r>
      <w:r>
        <w:fldChar w:fldCharType="end"/>
      </w:r>
      <w:bookmarkStart w:id="122" w:name="_Toc388090199"/>
      <w:r>
        <w:fldChar w:fldCharType="end"/>
      </w:r>
      <w:r w:rsidR="005170A1">
        <w:t>Time Dependence of Incipient Plasticity</w:t>
      </w:r>
      <w:bookmarkEnd w:id="122"/>
    </w:p>
    <w:p w:rsidR="004F2713" w:rsidRDefault="004F2713" w:rsidP="00AA2A64">
      <w:pPr>
        <w:pStyle w:val="Heading2"/>
      </w:pPr>
      <w:bookmarkStart w:id="123" w:name="_Toc388090200"/>
      <w:r>
        <w:t>Introduction</w:t>
      </w:r>
      <w:bookmarkEnd w:id="123"/>
      <w:r w:rsidR="00541E6F">
        <w:t xml:space="preserve"> </w:t>
      </w:r>
    </w:p>
    <w:p w:rsidR="00E765F2" w:rsidRDefault="00CC0940" w:rsidP="00AB20E2">
      <w:r>
        <w:t>Following</w:t>
      </w:r>
      <w:r w:rsidR="00885EA0">
        <w:t xml:space="preserve"> the </w:t>
      </w:r>
      <w:r>
        <w:t>preceding</w:t>
      </w:r>
      <w:r w:rsidR="00885EA0">
        <w:t xml:space="preserve"> chapter</w:t>
      </w:r>
      <w:r>
        <w:t xml:space="preserve"> where we</w:t>
      </w:r>
      <w:r w:rsidR="00885EA0">
        <w:t xml:space="preserve"> have shown that the vacancy-mediated </w:t>
      </w:r>
      <w:r w:rsidR="005D24F6">
        <w:t>process</w:t>
      </w:r>
      <w:r>
        <w:t xml:space="preserve"> seems to </w:t>
      </w:r>
      <w:r w:rsidR="00803E71">
        <w:t>dominate</w:t>
      </w:r>
      <w:r w:rsidR="005D24F6">
        <w:t xml:space="preserve"> the dislocation nucleation during pop-in</w:t>
      </w:r>
      <w:r>
        <w:t xml:space="preserve">, this chapter aims to address the </w:t>
      </w:r>
      <w:r w:rsidR="0021300C">
        <w:t>issue</w:t>
      </w:r>
      <w:r w:rsidR="005D24F6">
        <w:t xml:space="preserve"> related to</w:t>
      </w:r>
      <w:r w:rsidR="007D04C2">
        <w:t xml:space="preserve"> one of central properties of</w:t>
      </w:r>
      <w:r w:rsidR="005D24F6">
        <w:t xml:space="preserve"> the vacancy</w:t>
      </w:r>
      <w:r w:rsidR="005D3A92">
        <w:t xml:space="preserve">: its </w:t>
      </w:r>
      <w:r w:rsidR="0061760B">
        <w:t xml:space="preserve">migration. The </w:t>
      </w:r>
      <w:r w:rsidR="00B369F6">
        <w:t>vacancy would</w:t>
      </w:r>
      <w:r w:rsidR="0061760B">
        <w:t xml:space="preserve"> </w:t>
      </w:r>
      <w:r w:rsidR="00B369F6">
        <w:t>move under the applied stress even when it is below the critical stress to trigger spontaneous pop-in</w:t>
      </w:r>
      <w:r w:rsidR="005D3A92">
        <w:t>, which</w:t>
      </w:r>
      <w:r w:rsidR="00B369F6">
        <w:t xml:space="preserve"> would introduce </w:t>
      </w:r>
      <w:r w:rsidR="007D04C2">
        <w:t xml:space="preserve">time </w:t>
      </w:r>
      <w:r w:rsidR="00B369F6">
        <w:t>effect</w:t>
      </w:r>
      <w:r w:rsidR="007D04C2">
        <w:t xml:space="preserve"> into the nucleation</w:t>
      </w:r>
      <w:r w:rsidR="005D3A92">
        <w:t>. The above argument</w:t>
      </w:r>
      <w:r w:rsidR="007D04C2">
        <w:t xml:space="preserve"> </w:t>
      </w:r>
      <w:r w:rsidR="00B369F6">
        <w:t>naturally leads to t</w:t>
      </w:r>
      <w:r w:rsidR="005D24F6">
        <w:t>his question</w:t>
      </w:r>
      <w:r w:rsidR="00B369F6">
        <w:t xml:space="preserve">: given appropriate waiting time, </w:t>
      </w:r>
      <w:r w:rsidR="005D24F6">
        <w:t xml:space="preserve">would pop-in still show up when the sample under indentation is subject to a constant load below the critical level </w:t>
      </w:r>
      <w:r w:rsidR="005D3A92">
        <w:t xml:space="preserve">that prompts </w:t>
      </w:r>
      <w:r w:rsidR="005D24F6">
        <w:t>spontaneous pop-in</w:t>
      </w:r>
      <w:r w:rsidR="00D67853">
        <w:t>?</w:t>
      </w:r>
      <w:r w:rsidR="00B369F6">
        <w:t xml:space="preserve"> </w:t>
      </w:r>
    </w:p>
    <w:p w:rsidR="00E765F2" w:rsidRDefault="005646B7" w:rsidP="005D3A92">
      <w:pPr>
        <w:spacing w:after="720"/>
      </w:pPr>
      <w:r>
        <w:t>Although there are numerous reports on pop-in</w:t>
      </w:r>
      <w:r w:rsidR="000B35F7">
        <w:t xml:space="preserve"> as already mentioned</w:t>
      </w:r>
      <w:r>
        <w:t>, o</w:t>
      </w:r>
      <w:r w:rsidR="00F16BB3">
        <w:t xml:space="preserve">nly </w:t>
      </w:r>
      <w:r w:rsidR="007E4868">
        <w:t>limited</w:t>
      </w:r>
      <w:r w:rsidR="003E35F1">
        <w:t xml:space="preserve"> </w:t>
      </w:r>
      <w:r w:rsidR="0095766C">
        <w:t xml:space="preserve">results </w:t>
      </w:r>
      <w:r w:rsidR="007E4868">
        <w:t xml:space="preserve">have </w:t>
      </w:r>
      <w:r w:rsidR="003E35F1">
        <w:t>been reported of delayed pop-in</w:t>
      </w:r>
      <w:r w:rsidR="00566827">
        <w:t xml:space="preserve"> below the critical load</w:t>
      </w:r>
      <w:r w:rsidR="005470D0">
        <w:t xml:space="preserve"> at which instantaneous pop-in </w:t>
      </w:r>
      <w:r w:rsidR="001F0070">
        <w:t xml:space="preserve">occurred </w:t>
      </w:r>
      <w:r w:rsidR="00FB0900">
        <w:fldChar w:fldCharType="begin">
          <w:fldData xml:space="preserve">PEVuZE5vdGU+PENpdGU+PEF1dGhvcj5DaGl1PC9BdXRob3I+PFllYXI+MjAwMjwvWWVhcj48UmVj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=
</w:fldData>
        </w:fldChar>
      </w:r>
      <w:r w:rsidR="002A10F7">
        <w:instrText xml:space="preserve"> ADDIN EN.CITE </w:instrText>
      </w:r>
      <w:r w:rsidR="00FB0900">
        <w:fldChar w:fldCharType="begin">
          <w:fldData xml:space="preserve">PEVuZE5vdGU+PENpdGU+PEF1dGhvcj5DaGl1PC9BdXRob3I+PFllYXI+MjAwMjwvWWVhcj48UmVj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=
</w:fldData>
        </w:fldChar>
      </w:r>
      <w:r w:rsidR="002A10F7">
        <w:instrText xml:space="preserve"> ADDIN EN.CITE.DATA </w:instrText>
      </w:r>
      <w:r w:rsidR="00FB0900">
        <w:fldChar w:fldCharType="end"/>
      </w:r>
      <w:r w:rsidR="00FB0900">
        <w:fldChar w:fldCharType="separate"/>
      </w:r>
      <w:r w:rsidR="002A10F7">
        <w:rPr>
          <w:noProof/>
        </w:rPr>
        <w:t>[</w:t>
      </w:r>
      <w:hyperlink w:anchor="_ENREF_98" w:tooltip="Chiu, 2002 #74" w:history="1">
        <w:r w:rsidR="00BA1DFF">
          <w:rPr>
            <w:noProof/>
          </w:rPr>
          <w:t>98</w:t>
        </w:r>
      </w:hyperlink>
      <w:r w:rsidR="002A10F7">
        <w:rPr>
          <w:noProof/>
        </w:rPr>
        <w:t xml:space="preserve">, </w:t>
      </w:r>
      <w:hyperlink w:anchor="_ENREF_110" w:tooltip="Wo, 2005 #381" w:history="1">
        <w:r w:rsidR="00BA1DFF">
          <w:rPr>
            <w:noProof/>
          </w:rPr>
          <w:t>110-112</w:t>
        </w:r>
      </w:hyperlink>
      <w:r w:rsidR="002A10F7">
        <w:rPr>
          <w:noProof/>
        </w:rPr>
        <w:t>]</w:t>
      </w:r>
      <w:r w:rsidR="00FB0900">
        <w:fldChar w:fldCharType="end"/>
      </w:r>
      <w:r w:rsidR="00526E5A">
        <w:t xml:space="preserve">. </w:t>
      </w:r>
      <w:proofErr w:type="spellStart"/>
      <w:r w:rsidR="003E35F1">
        <w:t>Ngan</w:t>
      </w:r>
      <w:proofErr w:type="spellEnd"/>
      <w:r w:rsidR="003E35F1">
        <w:t xml:space="preserve"> AHW </w:t>
      </w:r>
      <w:r w:rsidR="003E35F1" w:rsidRPr="00CC3E6A">
        <w:rPr>
          <w:i/>
        </w:rPr>
        <w:t>et al</w:t>
      </w:r>
      <w:r>
        <w:rPr>
          <w:i/>
        </w:rPr>
        <w:t xml:space="preserve"> </w:t>
      </w:r>
      <w:r w:rsidR="00FB0900">
        <w:fldChar w:fldCharType="begin">
          <w:fldData xml:space="preserve">PEVuZE5vdGU+PENpdGU+PEF1dGhvcj5DaGl1PC9BdXRob3I+PFllYXI+MjAwMjwvWWVhcj48UmVj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</w:fldData>
        </w:fldChar>
      </w:r>
      <w:r w:rsidR="002A10F7">
        <w:instrText xml:space="preserve"> ADDIN EN.CITE </w:instrText>
      </w:r>
      <w:r w:rsidR="00FB0900">
        <w:fldChar w:fldCharType="begin">
          <w:fldData xml:space="preserve">PEVuZE5vdGU+PENpdGU+PEF1dGhvcj5DaGl1PC9BdXRob3I+PFllYXI+MjAwMjwvWWVhcj48UmVj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</w:fldData>
        </w:fldChar>
      </w:r>
      <w:r w:rsidR="002A10F7">
        <w:instrText xml:space="preserve"> ADDIN EN.CITE.DATA </w:instrText>
      </w:r>
      <w:r w:rsidR="00FB0900">
        <w:fldChar w:fldCharType="end"/>
      </w:r>
      <w:r w:rsidR="00FB0900">
        <w:fldChar w:fldCharType="separate"/>
      </w:r>
      <w:r w:rsidR="002A10F7">
        <w:rPr>
          <w:noProof/>
        </w:rPr>
        <w:t>[</w:t>
      </w:r>
      <w:hyperlink w:anchor="_ENREF_98" w:tooltip="Chiu, 2002 #74" w:history="1">
        <w:r w:rsidR="00BA1DFF">
          <w:rPr>
            <w:noProof/>
          </w:rPr>
          <w:t>98</w:t>
        </w:r>
      </w:hyperlink>
      <w:r w:rsidR="002A10F7">
        <w:rPr>
          <w:noProof/>
        </w:rPr>
        <w:t xml:space="preserve">, </w:t>
      </w:r>
      <w:hyperlink w:anchor="_ENREF_110" w:tooltip="Wo, 2005 #381" w:history="1">
        <w:r w:rsidR="00BA1DFF">
          <w:rPr>
            <w:noProof/>
          </w:rPr>
          <w:t>110</w:t>
        </w:r>
      </w:hyperlink>
      <w:r w:rsidR="002A10F7">
        <w:rPr>
          <w:noProof/>
        </w:rPr>
        <w:t xml:space="preserve">, </w:t>
      </w:r>
      <w:hyperlink w:anchor="_ENREF_112" w:tooltip="Zuo, 2005 #93" w:history="1">
        <w:r w:rsidR="00BA1DFF">
          <w:rPr>
            <w:noProof/>
          </w:rPr>
          <w:t>112</w:t>
        </w:r>
      </w:hyperlink>
      <w:r w:rsidR="002A10F7">
        <w:rPr>
          <w:noProof/>
        </w:rPr>
        <w:t>]</w:t>
      </w:r>
      <w:r w:rsidR="00FB0900">
        <w:fldChar w:fldCharType="end"/>
      </w:r>
      <w:r w:rsidR="003E35F1">
        <w:t xml:space="preserve"> </w:t>
      </w:r>
      <w:r w:rsidR="00566827">
        <w:t>reported the time dependent incipient plasticity on single crystal Ni</w:t>
      </w:r>
      <w:r w:rsidR="00566827" w:rsidRPr="00CC3E6A">
        <w:rPr>
          <w:vertAlign w:val="subscript"/>
        </w:rPr>
        <w:t>3</w:t>
      </w:r>
      <w:r w:rsidR="00566827">
        <w:t>Al. They found that the waiting time increases with a decreasing load and upon to a level the delayed pop-in wouldn’t be observed</w:t>
      </w:r>
      <w:r w:rsidR="00526E5A">
        <w:t xml:space="preserve">. The result is shown in </w:t>
      </w:r>
      <w:r w:rsidR="00FB0900">
        <w:fldChar w:fldCharType="begin"/>
      </w:r>
      <w:r w:rsidR="003E127C">
        <w:instrText xml:space="preserve"> REF _Ref383701750 \h </w:instrText>
      </w:r>
      <w:r w:rsidR="00FB0900">
        <w:fldChar w:fldCharType="separate"/>
      </w:r>
      <w:r w:rsidR="002307A1">
        <w:t xml:space="preserve">Figure </w:t>
      </w:r>
      <w:r w:rsidR="002307A1">
        <w:rPr>
          <w:noProof/>
        </w:rPr>
        <w:t>28</w:t>
      </w:r>
      <w:r w:rsidR="00FB0900">
        <w:fldChar w:fldCharType="end"/>
      </w:r>
      <w:r w:rsidR="00526E5A">
        <w:t>. They proposed qualitatively that a stable dislocation loop was formed at the below critical load and it expanded</w:t>
      </w:r>
      <w:r w:rsidR="00F16BB3">
        <w:t xml:space="preserve"> through climbing b</w:t>
      </w:r>
      <w:r w:rsidR="00526E5A">
        <w:t xml:space="preserve">y acting as a sink for absorption of vacancy which is driven by the high compressive hydrostatic pressure imposed by the indenter. </w:t>
      </w:r>
      <w:r w:rsidR="00F16BB3">
        <w:t>They later</w:t>
      </w:r>
      <w:r w:rsidR="00FB0900">
        <w:fldChar w:fldCharType="begin"/>
      </w:r>
      <w:r w:rsidR="002A10F7">
        <w:instrText xml:space="preserve"> ADDIN EN.CITE &lt;EndNote&gt;&lt;Cite&gt;&lt;Author&gt;Ngan&lt;/Author&gt;&lt;Year&gt;2006&lt;/Year&gt;&lt;RecNum&gt;382&lt;/RecNum&gt;&lt;DisplayText&gt;[113]&lt;/DisplayText&gt;&lt;record&gt;&lt;rec-number&gt;382&lt;/rec-number&gt;&lt;foreign-keys&gt;&lt;key app="EN" db-id="e2ss9rzx1d2wacevppd5rp9hxd0wwezrrv9e"&gt;382&lt;/key&gt;&lt;/foreign-keys&gt;&lt;ref-type name="Journal Article"&gt;17&lt;/ref-type&gt;&lt;contributors&gt;&lt;authors&gt;&lt;author&gt;Ngan, AHW&lt;/author&gt;&lt;author&gt;Wo, PC&lt;/author&gt;&lt;/authors&gt;&lt;/contributors&gt;&lt;titles&gt;&lt;title&gt;Delayed plasticity in nanoindentation of annealed crystals&lt;/title&gt;&lt;secondary-title&gt;Philosophical Magazine&lt;/secondary-title&gt;&lt;/titles&gt;&lt;periodical&gt;&lt;full-title&gt;Philosophical Magazine&lt;/full-title&gt;&lt;/periodical&gt;&lt;pages&gt;1287-1304&lt;/pages&gt;&lt;volume&gt;86&lt;/volume&gt;&lt;number&gt;9&lt;/number&gt;&lt;dates&gt;&lt;year&gt;2006&lt;/year&gt;&lt;/dates&gt;&lt;isbn&gt;1478-6435&lt;/isbn&gt;&lt;urls&gt;&lt;/urls&gt;&lt;/record&gt;&lt;/Cite&gt;&lt;/EndNote&gt;</w:instrText>
      </w:r>
      <w:r w:rsidR="00FB0900">
        <w:fldChar w:fldCharType="separate"/>
      </w:r>
      <w:r w:rsidR="002A10F7">
        <w:rPr>
          <w:noProof/>
        </w:rPr>
        <w:t>[</w:t>
      </w:r>
      <w:hyperlink w:anchor="_ENREF_113" w:tooltip="Ngan, 2006 #382" w:history="1">
        <w:r w:rsidR="00BA1DFF">
          <w:rPr>
            <w:noProof/>
          </w:rPr>
          <w:t>113</w:t>
        </w:r>
      </w:hyperlink>
      <w:r w:rsidR="002A10F7">
        <w:rPr>
          <w:noProof/>
        </w:rPr>
        <w:t>]</w:t>
      </w:r>
      <w:r w:rsidR="00FB0900">
        <w:fldChar w:fldCharType="end"/>
      </w:r>
      <w:r w:rsidR="00F16BB3">
        <w:t xml:space="preserve"> also elaborated on the climbing quantitatively and established a model based on a creep model proposed by Li </w:t>
      </w:r>
      <w:r w:rsidR="00F16BB3" w:rsidRPr="005646B7">
        <w:rPr>
          <w:i/>
        </w:rPr>
        <w:t>et al</w:t>
      </w:r>
      <w:r w:rsidR="00FB0900">
        <w:fldChar w:fldCharType="begin"/>
      </w:r>
      <w:r w:rsidR="002A10F7">
        <w:instrText xml:space="preserve"> ADDIN EN.CITE &lt;EndNote&gt;&lt;Cite&gt;&lt;Author&gt;Li&lt;/Author&gt;&lt;Year&gt;1993&lt;/Year&gt;&lt;RecNum&gt;384&lt;/RecNum&gt;&lt;DisplayText&gt;[114]&lt;/DisplayText&gt;&lt;record&gt;&lt;rec-number&gt;384&lt;/rec-number&gt;&lt;foreign-keys&gt;&lt;key app="EN" db-id="e2ss9rzx1d2wacevppd5rp9hxd0wwezrrv9e"&gt;384&lt;/key&gt;&lt;/foreign-keys&gt;&lt;ref-type name="Journal Article"&gt;17&lt;/ref-type&gt;&lt;contributors&gt;&lt;authors&gt;&lt;author&gt;Li, WB&lt;/author&gt;&lt;author&gt;Warren, R&lt;/author&gt;&lt;/authors&gt;&lt;/contributors&gt;&lt;titles&gt;&lt;title&gt;A model for nano-indentation creep&lt;/title&gt;&lt;secondary-title&gt;Acta metallurgica et materialia&lt;/secondary-title&gt;&lt;/titles&gt;&lt;periodical&gt;&lt;full-title&gt;Acta Metallurgica et Materialia&lt;/full-title&gt;&lt;/periodical&gt;&lt;pages&gt;3065-3069&lt;/pages&gt;&lt;volume&gt;41&lt;/volume&gt;&lt;number&gt;10&lt;/number&gt;&lt;dates&gt;&lt;year&gt;1993&lt;/year&gt;&lt;/dates&gt;&lt;isbn&gt;0956-7151&lt;/isbn&gt;&lt;urls&gt;&lt;/urls&gt;&lt;/record&gt;&lt;/Cite&gt;&lt;/EndNote&gt;</w:instrText>
      </w:r>
      <w:r w:rsidR="00FB0900">
        <w:fldChar w:fldCharType="separate"/>
      </w:r>
      <w:r w:rsidR="002A10F7">
        <w:rPr>
          <w:noProof/>
        </w:rPr>
        <w:t>[</w:t>
      </w:r>
      <w:hyperlink w:anchor="_ENREF_114" w:tooltip="Li, 1993 #383" w:history="1">
        <w:r w:rsidR="00BA1DFF">
          <w:rPr>
            <w:noProof/>
          </w:rPr>
          <w:t>114</w:t>
        </w:r>
      </w:hyperlink>
      <w:r w:rsidR="002A10F7">
        <w:rPr>
          <w:noProof/>
        </w:rPr>
        <w:t>]</w:t>
      </w:r>
      <w:r w:rsidR="00FB0900">
        <w:fldChar w:fldCharType="end"/>
      </w:r>
      <w:r w:rsidR="000B35F7">
        <w:t>.</w:t>
      </w:r>
      <w:r w:rsidR="00F16BB3">
        <w:t xml:space="preserve"> </w:t>
      </w:r>
    </w:p>
    <w:p w:rsidR="00CC3E6A" w:rsidRDefault="00CC3E6A" w:rsidP="00CC3E6A">
      <w:pPr>
        <w:keepNext/>
        <w:jc w:val="center"/>
      </w:pPr>
      <w:r>
        <w:rPr>
          <w:noProof/>
        </w:rPr>
        <w:lastRenderedPageBreak/>
        <w:drawing>
          <wp:inline distT="0" distB="0" distL="0" distR="0">
            <wp:extent cx="3253740" cy="2247900"/>
            <wp:effectExtent l="19050" t="0" r="381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61" cstate="print"/>
                    <a:srcRect/>
                    <a:stretch>
                      <a:fillRect/>
                    </a:stretch>
                  </pic:blipFill>
                  <pic:spPr bwMode="auto">
                    <a:xfrm>
                      <a:off x="0" y="0"/>
                      <a:ext cx="3253740" cy="2247900"/>
                    </a:xfrm>
                    <a:prstGeom prst="rect">
                      <a:avLst/>
                    </a:prstGeom>
                    <a:noFill/>
                    <a:ln w="9525">
                      <a:noFill/>
                      <a:miter lim="800000"/>
                      <a:headEnd/>
                      <a:tailEnd/>
                    </a:ln>
                  </pic:spPr>
                </pic:pic>
              </a:graphicData>
            </a:graphic>
          </wp:inline>
        </w:drawing>
      </w:r>
    </w:p>
    <w:p w:rsidR="003E127C" w:rsidRDefault="00CC3E6A" w:rsidP="005D3A92">
      <w:pPr>
        <w:pStyle w:val="Caption"/>
        <w:spacing w:after="720"/>
      </w:pPr>
      <w:bookmarkStart w:id="124" w:name="_Ref383701750"/>
      <w:bookmarkStart w:id="125" w:name="_Toc388090276"/>
      <w:r>
        <w:t xml:space="preserve">Figure </w:t>
      </w:r>
      <w:fldSimple w:instr=" SEQ Figure \* ARABIC ">
        <w:r w:rsidR="002307A1">
          <w:rPr>
            <w:noProof/>
          </w:rPr>
          <w:t>28</w:t>
        </w:r>
      </w:fldSimple>
      <w:bookmarkEnd w:id="124"/>
      <w:r>
        <w:t xml:space="preserve"> </w:t>
      </w:r>
      <w:r w:rsidRPr="00CC198A">
        <w:t>Time dependence of pop-in during indentation</w:t>
      </w:r>
      <w:r>
        <w:t xml:space="preserve"> on single crystal Ni</w:t>
      </w:r>
      <w:r w:rsidRPr="00CC3E6A">
        <w:rPr>
          <w:vertAlign w:val="subscript"/>
        </w:rPr>
        <w:t>3</w:t>
      </w:r>
      <w:r>
        <w:t>Al</w:t>
      </w:r>
      <w:r w:rsidRPr="00CC198A">
        <w:t xml:space="preserve">. The holding time prior to pop-in decreases with increasing loading, until above 600 </w:t>
      </w:r>
      <w:proofErr w:type="spellStart"/>
      <w:r w:rsidRPr="00CC198A">
        <w:t>μN</w:t>
      </w:r>
      <w:proofErr w:type="spellEnd"/>
      <w:r w:rsidRPr="00CC198A">
        <w:t xml:space="preserve"> pop-in occurred spontaneously. At the largest</w:t>
      </w:r>
      <w:r>
        <w:t xml:space="preserve"> </w:t>
      </w:r>
      <w:r w:rsidRPr="00CC198A">
        <w:t xml:space="preserve">holding load, i.e. 700 </w:t>
      </w:r>
      <w:proofErr w:type="spellStart"/>
      <w:r w:rsidRPr="00CC198A">
        <w:t>μN</w:t>
      </w:r>
      <w:proofErr w:type="spellEnd"/>
      <w:r w:rsidRPr="00CC198A">
        <w:t xml:space="preserve"> in this figure, pop-in occurs spontaneously</w:t>
      </w:r>
      <w:r>
        <w:t xml:space="preserve"> </w:t>
      </w:r>
      <w:r w:rsidRPr="00CC198A">
        <w:t>before reaching the holding load. (Error bars show</w:t>
      </w:r>
      <w:r>
        <w:t xml:space="preserve"> </w:t>
      </w:r>
      <w:r w:rsidRPr="00CC198A">
        <w:t>the scatter of typically five measurements.)</w:t>
      </w:r>
      <w:r w:rsidR="00FB0900">
        <w:fldChar w:fldCharType="begin"/>
      </w:r>
      <w:r w:rsidR="007563B7">
        <w:instrText xml:space="preserve"> ADDIN EN.CITE &lt;EndNote&gt;&lt;Cite&gt;&lt;Author&gt;Chiu&lt;/Author&gt;&lt;Year&gt;2002&lt;/Year&gt;&lt;RecNum&gt;74&lt;/RecNum&gt;&lt;DisplayText&gt;[98]&lt;/DisplayText&gt;&lt;record&gt;&lt;rec-number&gt;74&lt;/rec-number&gt;&lt;foreign-keys&gt;&lt;key app="EN" db-id="e2ss9rzx1d2wacevppd5rp9hxd0wwezrrv9e"&gt;74&lt;/key&gt;&lt;/foreign-keys&gt;&lt;ref-type name="Journal Article"&gt;17&lt;/ref-type&gt;&lt;contributors&gt;&lt;authors&gt;&lt;author&gt;Chiu, Y. L.&lt;/author&gt;&lt;author&gt;Ngan, A. H. W.&lt;/author&gt;&lt;/authors&gt;&lt;/contributors&gt;&lt;titles&gt;&lt;title&gt;Time-dependent characteristics of incipient plasticity in nanoindentation of a Ni3Al single crystal&lt;/title&gt;&lt;secondary-title&gt;Acta Materialia&lt;/secondary-title&gt;&lt;/titles&gt;&lt;periodical&gt;&lt;full-title&gt;Acta Materialia&lt;/full-title&gt;&lt;/periodical&gt;&lt;pages&gt;1599-1611&lt;/pages&gt;&lt;volume&gt;50&lt;/volume&gt;&lt;number&gt;6&lt;/number&gt;&lt;keywords&gt;&lt;keyword&gt;Single crystal&lt;/keyword&gt;&lt;keyword&gt;Nanoindentation&lt;/keyword&gt;&lt;keyword&gt;Mechanical properties&lt;/keyword&gt;&lt;/keywords&gt;&lt;dates&gt;&lt;year&gt;2002&lt;/year&gt;&lt;/dates&gt;&lt;isbn&gt;1359-6454&lt;/isbn&gt;&lt;urls&gt;&lt;related-urls&gt;&lt;url&gt;http://www.sciencedirect.com/science/article/pii/S1359645402000253&lt;/url&gt;&lt;/related-urls&gt;&lt;/urls&gt;&lt;electronic-resource-num&gt;10.1016/s1359-6454(02)00025-3&lt;/electronic-resource-num&gt;&lt;/record&gt;&lt;/Cite&gt;&lt;/EndNote&gt;</w:instrText>
      </w:r>
      <w:r w:rsidR="00FB0900">
        <w:fldChar w:fldCharType="separate"/>
      </w:r>
      <w:r w:rsidR="007563B7">
        <w:rPr>
          <w:noProof/>
        </w:rPr>
        <w:t>[</w:t>
      </w:r>
      <w:hyperlink w:anchor="_ENREF_98" w:tooltip="Chiu, 2002 #74" w:history="1">
        <w:r w:rsidR="00BA1DFF">
          <w:rPr>
            <w:noProof/>
          </w:rPr>
          <w:t>98</w:t>
        </w:r>
      </w:hyperlink>
      <w:r w:rsidR="007563B7">
        <w:rPr>
          <w:noProof/>
        </w:rPr>
        <w:t>]</w:t>
      </w:r>
      <w:bookmarkEnd w:id="125"/>
      <w:r w:rsidR="00FB0900">
        <w:fldChar w:fldCharType="end"/>
      </w:r>
    </w:p>
    <w:p w:rsidR="00FC4558" w:rsidRDefault="00FC4558" w:rsidP="005D3A92">
      <w:pPr>
        <w:spacing w:after="720"/>
      </w:pPr>
      <w:r>
        <w:t>Bahr DF</w:t>
      </w:r>
      <w:r w:rsidR="00F16BB3">
        <w:t xml:space="preserve"> </w:t>
      </w:r>
      <w:r w:rsidR="00FB0900">
        <w:fldChar w:fldCharType="begin"/>
      </w:r>
      <w:r w:rsidR="002A10F7">
        <w:instrText xml:space="preserve"> ADDIN EN.CITE &lt;EndNote&gt;&lt;Cite&gt;&lt;Author&gt;Bahr&lt;/Author&gt;&lt;Year&gt;1999&lt;/Year&gt;&lt;RecNum&gt;371&lt;/RecNum&gt;&lt;DisplayText&gt;[111]&lt;/DisplayText&gt;&lt;record&gt;&lt;rec-number&gt;371&lt;/rec-number&gt;&lt;foreign-keys&gt;&lt;key app="EN" db-id="e2ss9rzx1d2wacevppd5rp9hxd0wwezrrv9e"&gt;371&lt;/key&gt;&lt;/foreign-keys&gt;&lt;ref-type name="Journal Article"&gt;17&lt;/ref-type&gt;&lt;contributors&gt;&lt;authors&gt;&lt;author&gt;Bahr, DF&lt;/author&gt;&lt;author&gt;Wilson, DE&lt;/author&gt;&lt;author&gt;Crowson, DA&lt;/author&gt;&lt;/authors&gt;&lt;/contributors&gt;&lt;titles&gt;&lt;title&gt;Energy considerations regarding yield points during indentation&lt;/title&gt;&lt;secondary-title&gt;Journal of materials research&lt;/secondary-title&gt;&lt;/titles&gt;&lt;periodical&gt;&lt;full-title&gt;Journal of Materials Research&lt;/full-title&gt;&lt;abbr-1&gt;J. Mater. Res.&lt;/abbr-1&gt;&lt;/periodical&gt;&lt;pages&gt;2269-2275&lt;/pages&gt;&lt;volume&gt;14&lt;/volume&gt;&lt;number&gt;06&lt;/number&gt;&lt;dates&gt;&lt;year&gt;1999&lt;/year&gt;&lt;/dates&gt;&lt;isbn&gt;2044-5326&lt;/isbn&gt;&lt;urls&gt;&lt;/urls&gt;&lt;/record&gt;&lt;/Cite&gt;&lt;/EndNote&gt;</w:instrText>
      </w:r>
      <w:r w:rsidR="00FB0900">
        <w:fldChar w:fldCharType="separate"/>
      </w:r>
      <w:r w:rsidR="002A10F7">
        <w:rPr>
          <w:noProof/>
        </w:rPr>
        <w:t>[</w:t>
      </w:r>
      <w:hyperlink w:anchor="_ENREF_111" w:tooltip="Bahr, 1999 #371" w:history="1">
        <w:r w:rsidR="00BA1DFF">
          <w:rPr>
            <w:noProof/>
          </w:rPr>
          <w:t>111</w:t>
        </w:r>
      </w:hyperlink>
      <w:r w:rsidR="002A10F7">
        <w:rPr>
          <w:noProof/>
        </w:rPr>
        <w:t>]</w:t>
      </w:r>
      <w:r w:rsidR="00FB0900">
        <w:fldChar w:fldCharType="end"/>
      </w:r>
      <w:r>
        <w:t>also showed that in single crystal Fe-3%Si displacement burst would occur after being hold at an elastic load for certain</w:t>
      </w:r>
      <w:r w:rsidR="00AF2FA1">
        <w:t xml:space="preserve"> period of </w:t>
      </w:r>
      <w:r>
        <w:t xml:space="preserve">time. The time period between the beginning of the hold segment and the yielding point (i.e., pop-in or displacement excursion) was measured and presented in </w:t>
      </w:r>
      <w:r w:rsidR="00FB0900">
        <w:fldChar w:fldCharType="begin"/>
      </w:r>
      <w:r w:rsidR="001F0070">
        <w:instrText xml:space="preserve"> REF _Ref383706506 \h </w:instrText>
      </w:r>
      <w:r w:rsidR="00FB0900">
        <w:fldChar w:fldCharType="separate"/>
      </w:r>
      <w:r w:rsidR="002307A1">
        <w:t xml:space="preserve">Figure </w:t>
      </w:r>
      <w:r w:rsidR="002307A1">
        <w:rPr>
          <w:noProof/>
        </w:rPr>
        <w:t>29</w:t>
      </w:r>
      <w:r w:rsidR="00FB0900">
        <w:fldChar w:fldCharType="end"/>
      </w:r>
      <w:r w:rsidR="001F0070">
        <w:t xml:space="preserve">. Same is the observation with that of </w:t>
      </w:r>
      <w:proofErr w:type="spellStart"/>
      <w:r w:rsidR="001F0070">
        <w:t>Ngan</w:t>
      </w:r>
      <w:proofErr w:type="spellEnd"/>
      <w:r w:rsidR="001F0070">
        <w:t xml:space="preserve"> AHW</w:t>
      </w:r>
      <w:r w:rsidR="00FB0900">
        <w:fldChar w:fldCharType="begin"/>
      </w:r>
      <w:r w:rsidR="007563B7">
        <w:instrText xml:space="preserve"> ADDIN EN.CITE &lt;EndNote&gt;&lt;Cite&gt;&lt;Author&gt;Chiu&lt;/Author&gt;&lt;Year&gt;2002&lt;/Year&gt;&lt;RecNum&gt;74&lt;/RecNum&gt;&lt;DisplayText&gt;[98]&lt;/DisplayText&gt;&lt;record&gt;&lt;rec-number&gt;74&lt;/rec-number&gt;&lt;foreign-keys&gt;&lt;key app="EN" db-id="e2ss9rzx1d2wacevppd5rp9hxd0wwezrrv9e"&gt;74&lt;/key&gt;&lt;/foreign-keys&gt;&lt;ref-type name="Journal Article"&gt;17&lt;/ref-type&gt;&lt;contributors&gt;&lt;authors&gt;&lt;author&gt;Chiu, Y. L.&lt;/author&gt;&lt;author&gt;Ngan, A. H. W.&lt;/author&gt;&lt;/authors&gt;&lt;/contributors&gt;&lt;titles&gt;&lt;title&gt;Time-dependent characteristics of incipient plasticity in nanoindentation of a Ni3Al single crystal&lt;/title&gt;&lt;secondary-title&gt;Acta Materialia&lt;/secondary-title&gt;&lt;/titles&gt;&lt;periodical&gt;&lt;full-title&gt;Acta Materialia&lt;/full-title&gt;&lt;/periodical&gt;&lt;pages&gt;1599-1611&lt;/pages&gt;&lt;volume&gt;50&lt;/volume&gt;&lt;number&gt;6&lt;/number&gt;&lt;keywords&gt;&lt;keyword&gt;Single crystal&lt;/keyword&gt;&lt;keyword&gt;Nanoindentation&lt;/keyword&gt;&lt;keyword&gt;Mechanical properties&lt;/keyword&gt;&lt;/keywords&gt;&lt;dates&gt;&lt;year&gt;2002&lt;/year&gt;&lt;/dates&gt;&lt;isbn&gt;1359-6454&lt;/isbn&gt;&lt;urls&gt;&lt;related-urls&gt;&lt;url&gt;http://www.sciencedirect.com/science/article/pii/S1359645402000253&lt;/url&gt;&lt;/related-urls&gt;&lt;/urls&gt;&lt;electronic-resource-num&gt;10.1016/s1359-6454(02)00025-3&lt;/electronic-resource-num&gt;&lt;/record&gt;&lt;/Cite&gt;&lt;/EndNote&gt;</w:instrText>
      </w:r>
      <w:r w:rsidR="00FB0900">
        <w:fldChar w:fldCharType="separate"/>
      </w:r>
      <w:r w:rsidR="007563B7">
        <w:rPr>
          <w:noProof/>
        </w:rPr>
        <w:t>[</w:t>
      </w:r>
      <w:hyperlink w:anchor="_ENREF_98" w:tooltip="Chiu, 2002 #74" w:history="1">
        <w:r w:rsidR="00BA1DFF">
          <w:rPr>
            <w:noProof/>
          </w:rPr>
          <w:t>98</w:t>
        </w:r>
      </w:hyperlink>
      <w:r w:rsidR="007563B7">
        <w:rPr>
          <w:noProof/>
        </w:rPr>
        <w:t>]</w:t>
      </w:r>
      <w:r w:rsidR="00FB0900">
        <w:fldChar w:fldCharType="end"/>
      </w:r>
      <w:r w:rsidR="001F0070">
        <w:t xml:space="preserve"> that a threshold load is required in order for delayed pop-in to happen. However, the waiting time in Fe-3%Si doesn’t obey a trend in </w:t>
      </w:r>
      <w:r w:rsidR="00FB0900">
        <w:fldChar w:fldCharType="begin"/>
      </w:r>
      <w:r w:rsidR="001F0070">
        <w:instrText xml:space="preserve"> REF _Ref383701750 \h </w:instrText>
      </w:r>
      <w:r w:rsidR="00FB0900">
        <w:fldChar w:fldCharType="separate"/>
      </w:r>
      <w:r w:rsidR="002307A1">
        <w:t xml:space="preserve">Figure </w:t>
      </w:r>
      <w:r w:rsidR="002307A1">
        <w:rPr>
          <w:noProof/>
        </w:rPr>
        <w:t>28</w:t>
      </w:r>
      <w:r w:rsidR="00FB0900">
        <w:fldChar w:fldCharType="end"/>
      </w:r>
      <w:r w:rsidR="001F0070">
        <w:t xml:space="preserve"> of Ni</w:t>
      </w:r>
      <w:r w:rsidR="001F0070" w:rsidRPr="001F0070">
        <w:rPr>
          <w:vertAlign w:val="subscript"/>
        </w:rPr>
        <w:t>3</w:t>
      </w:r>
      <w:r w:rsidR="001F0070">
        <w:t>Al. The time has a huge variation which is even greater than the mean value itself.</w:t>
      </w:r>
    </w:p>
    <w:p w:rsidR="001F0070" w:rsidRDefault="001F0070" w:rsidP="001F0070">
      <w:pPr>
        <w:keepNext/>
        <w:jc w:val="center"/>
      </w:pPr>
      <w:r>
        <w:rPr>
          <w:noProof/>
        </w:rPr>
        <w:lastRenderedPageBreak/>
        <w:drawing>
          <wp:inline distT="0" distB="0" distL="0" distR="0">
            <wp:extent cx="3069061" cy="2743200"/>
            <wp:effectExtent l="1905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62" cstate="print"/>
                    <a:srcRect/>
                    <a:stretch>
                      <a:fillRect/>
                    </a:stretch>
                  </pic:blipFill>
                  <pic:spPr bwMode="auto">
                    <a:xfrm>
                      <a:off x="0" y="0"/>
                      <a:ext cx="3069061" cy="2743200"/>
                    </a:xfrm>
                    <a:prstGeom prst="rect">
                      <a:avLst/>
                    </a:prstGeom>
                    <a:noFill/>
                    <a:ln w="9525">
                      <a:noFill/>
                      <a:miter lim="800000"/>
                      <a:headEnd/>
                      <a:tailEnd/>
                    </a:ln>
                  </pic:spPr>
                </pic:pic>
              </a:graphicData>
            </a:graphic>
          </wp:inline>
        </w:drawing>
      </w:r>
    </w:p>
    <w:p w:rsidR="005D24F6" w:rsidRDefault="001F0070" w:rsidP="005D3A92">
      <w:pPr>
        <w:spacing w:after="720"/>
        <w:jc w:val="center"/>
      </w:pPr>
      <w:bookmarkStart w:id="126" w:name="_Ref383706506"/>
      <w:bookmarkStart w:id="127" w:name="_Toc388090277"/>
      <w:r>
        <w:t xml:space="preserve">Figure </w:t>
      </w:r>
      <w:fldSimple w:instr=" SEQ Figure \* ARABIC ">
        <w:r w:rsidR="002307A1">
          <w:rPr>
            <w:noProof/>
          </w:rPr>
          <w:t>29</w:t>
        </w:r>
      </w:fldSimple>
      <w:bookmarkEnd w:id="126"/>
      <w:r>
        <w:t xml:space="preserve"> </w:t>
      </w:r>
      <w:proofErr w:type="gramStart"/>
      <w:r w:rsidRPr="003F4F68">
        <w:t>The</w:t>
      </w:r>
      <w:proofErr w:type="gramEnd"/>
      <w:r w:rsidRPr="003F4F68">
        <w:t xml:space="preserve"> mean values of the waiting time before pop-in as a function of applied constant load</w:t>
      </w:r>
      <w:r w:rsidR="001F7FF9">
        <w:t xml:space="preserve"> in single crystal Fe-3%Si</w:t>
      </w:r>
      <w:r w:rsidRPr="003F4F68">
        <w:t>.</w:t>
      </w:r>
      <w:r w:rsidR="001F7FF9">
        <w:t xml:space="preserve"> </w:t>
      </w:r>
      <w:r w:rsidRPr="003F4F68">
        <w:t xml:space="preserve">After 600 s at a constant load of 125 </w:t>
      </w:r>
      <w:proofErr w:type="spellStart"/>
      <w:r w:rsidRPr="003F4F68">
        <w:t>mN</w:t>
      </w:r>
      <w:proofErr w:type="spellEnd"/>
      <w:r w:rsidRPr="003F4F68">
        <w:t>, no pop-in occurred</w:t>
      </w:r>
      <w:r w:rsidR="00FB0900">
        <w:fldChar w:fldCharType="begin"/>
      </w:r>
      <w:r w:rsidR="002A10F7">
        <w:instrText xml:space="preserve"> ADDIN EN.CITE &lt;EndNote&gt;&lt;Cite&gt;&lt;Author&gt;Bahr&lt;/Author&gt;&lt;Year&gt;1999&lt;/Year&gt;&lt;RecNum&gt;371&lt;/RecNum&gt;&lt;DisplayText&gt;[111]&lt;/DisplayText&gt;&lt;record&gt;&lt;rec-number&gt;371&lt;/rec-number&gt;&lt;foreign-keys&gt;&lt;key app="EN" db-id="e2ss9rzx1d2wacevppd5rp9hxd0wwezrrv9e"&gt;371&lt;/key&gt;&lt;/foreign-keys&gt;&lt;ref-type name="Journal Article"&gt;17&lt;/ref-type&gt;&lt;contributors&gt;&lt;authors&gt;&lt;author&gt;Bahr, DF&lt;/author&gt;&lt;author&gt;Wilson, DE&lt;/author&gt;&lt;author&gt;Crowson, DA&lt;/author&gt;&lt;/authors&gt;&lt;/contributors&gt;&lt;titles&gt;&lt;title&gt;Energy considerations regarding yield points during indentation&lt;/title&gt;&lt;secondary-title&gt;Journal of materials research&lt;/secondary-title&gt;&lt;/titles&gt;&lt;periodical&gt;&lt;full-title&gt;Journal of Materials Research&lt;/full-title&gt;&lt;abbr-1&gt;J. Mater. Res.&lt;/abbr-1&gt;&lt;/periodical&gt;&lt;pages&gt;2269-2275&lt;/pages&gt;&lt;volume&gt;14&lt;/volume&gt;&lt;number&gt;06&lt;/number&gt;&lt;dates&gt;&lt;year&gt;1999&lt;/year&gt;&lt;/dates&gt;&lt;isbn&gt;2044-5326&lt;/isbn&gt;&lt;urls&gt;&lt;/urls&gt;&lt;/record&gt;&lt;/Cite&gt;&lt;/EndNote&gt;</w:instrText>
      </w:r>
      <w:r w:rsidR="00FB0900">
        <w:fldChar w:fldCharType="separate"/>
      </w:r>
      <w:r w:rsidR="002A10F7">
        <w:rPr>
          <w:noProof/>
        </w:rPr>
        <w:t>[</w:t>
      </w:r>
      <w:hyperlink w:anchor="_ENREF_111" w:tooltip="Bahr, 1999 #371" w:history="1">
        <w:r w:rsidR="00BA1DFF">
          <w:rPr>
            <w:noProof/>
          </w:rPr>
          <w:t>111</w:t>
        </w:r>
      </w:hyperlink>
      <w:r w:rsidR="002A10F7">
        <w:rPr>
          <w:noProof/>
        </w:rPr>
        <w:t>]</w:t>
      </w:r>
      <w:bookmarkEnd w:id="127"/>
      <w:r w:rsidR="00FB0900">
        <w:fldChar w:fldCharType="end"/>
      </w:r>
    </w:p>
    <w:p w:rsidR="004F2713" w:rsidRDefault="004F2713" w:rsidP="00AA2A64">
      <w:pPr>
        <w:pStyle w:val="Heading2"/>
      </w:pPr>
      <w:bookmarkStart w:id="128" w:name="_Toc388090201"/>
      <w:r>
        <w:t>Experimental</w:t>
      </w:r>
      <w:r w:rsidR="00D67853">
        <w:t xml:space="preserve"> setup </w:t>
      </w:r>
      <w:r w:rsidR="00360930">
        <w:t>for</w:t>
      </w:r>
      <w:r w:rsidR="00D67853">
        <w:t xml:space="preserve"> delayed incipient plasticity</w:t>
      </w:r>
      <w:r w:rsidR="00360930">
        <w:t xml:space="preserve"> study</w:t>
      </w:r>
      <w:bookmarkEnd w:id="128"/>
    </w:p>
    <w:p w:rsidR="00B369F6" w:rsidRDefault="008E0E20" w:rsidP="00AB20E2">
      <w:r>
        <w:t>A</w:t>
      </w:r>
      <w:r w:rsidR="00EA3EA5">
        <w:t xml:space="preserve">s we were doing </w:t>
      </w:r>
      <w:proofErr w:type="spellStart"/>
      <w:r w:rsidR="00EA3EA5">
        <w:t>nanoindentation</w:t>
      </w:r>
      <w:proofErr w:type="spellEnd"/>
      <w:r w:rsidR="00EA3EA5">
        <w:t xml:space="preserve"> at different temperatures</w:t>
      </w:r>
      <w:r w:rsidR="00ED231F">
        <w:t xml:space="preserve"> to study thermal effect on pop-in in the previous chapter</w:t>
      </w:r>
      <w:r w:rsidR="00EA3EA5">
        <w:t xml:space="preserve"> (i.e., RT, 50˚C, 100˚C and 150˚C), we tentatively </w:t>
      </w:r>
      <w:r w:rsidR="00ED231F">
        <w:t>performed</w:t>
      </w:r>
      <w:r w:rsidR="00AC7B37">
        <w:t xml:space="preserve"> around</w:t>
      </w:r>
      <w:r w:rsidR="00196A1D">
        <w:t xml:space="preserve"> 10</w:t>
      </w:r>
      <w:r w:rsidR="00EA3EA5">
        <w:t xml:space="preserve"> tests (as each test at above RT usually takes half an hour, that limits our test times each </w:t>
      </w:r>
      <w:r w:rsidR="00F93DE6">
        <w:t>day</w:t>
      </w:r>
      <w:r w:rsidR="00EA3EA5">
        <w:t xml:space="preserve">) </w:t>
      </w:r>
      <w:r w:rsidR="006746F6">
        <w:t>at each load for a fixed</w:t>
      </w:r>
      <w:r w:rsidR="00EA3EA5">
        <w:t xml:space="preserve"> temperature with a loading profile</w:t>
      </w:r>
      <w:r w:rsidR="006746F6">
        <w:t xml:space="preserve"> consisting of loading, holding and unloading, which is</w:t>
      </w:r>
      <w:r w:rsidR="00EA3EA5">
        <w:t xml:space="preserve"> </w:t>
      </w:r>
      <w:r w:rsidR="006746F6">
        <w:t>schematically shown below:</w:t>
      </w:r>
    </w:p>
    <w:p w:rsidR="003C7F28" w:rsidRDefault="006746F6" w:rsidP="003C7F28">
      <w:pPr>
        <w:keepNext/>
        <w:jc w:val="center"/>
      </w:pPr>
      <w:r>
        <w:rPr>
          <w:noProof/>
        </w:rPr>
        <w:lastRenderedPageBreak/>
        <w:drawing>
          <wp:inline distT="0" distB="0" distL="0" distR="0">
            <wp:extent cx="4006215" cy="2743200"/>
            <wp:effectExtent l="19050" t="0" r="0" b="0"/>
            <wp:docPr id="71" name="Picture 71" descr="F:\Thesis writing\Chapter 4 Time-dependent incipient plasticity\Graph\loading prof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F:\Thesis writing\Chapter 4 Time-dependent incipient plasticity\Graph\loading profile.jpg"/>
                    <pic:cNvPicPr>
                      <a:picLocks noChangeAspect="1" noChangeArrowheads="1"/>
                    </pic:cNvPicPr>
                  </pic:nvPicPr>
                  <pic:blipFill>
                    <a:blip r:embed="rId163" cstate="print"/>
                    <a:srcRect t="3653" r="2379"/>
                    <a:stretch>
                      <a:fillRect/>
                    </a:stretch>
                  </pic:blipFill>
                  <pic:spPr bwMode="auto">
                    <a:xfrm>
                      <a:off x="0" y="0"/>
                      <a:ext cx="4006215" cy="2743200"/>
                    </a:xfrm>
                    <a:prstGeom prst="rect">
                      <a:avLst/>
                    </a:prstGeom>
                    <a:noFill/>
                    <a:ln w="9525">
                      <a:noFill/>
                      <a:miter lim="800000"/>
                      <a:headEnd/>
                      <a:tailEnd/>
                    </a:ln>
                  </pic:spPr>
                </pic:pic>
              </a:graphicData>
            </a:graphic>
          </wp:inline>
        </w:drawing>
      </w:r>
    </w:p>
    <w:p w:rsidR="006746F6" w:rsidRDefault="003C7F28" w:rsidP="005D3A92">
      <w:pPr>
        <w:pStyle w:val="Caption"/>
        <w:spacing w:after="720"/>
      </w:pPr>
      <w:bookmarkStart w:id="129" w:name="_Toc388090278"/>
      <w:r>
        <w:t xml:space="preserve">Figure </w:t>
      </w:r>
      <w:fldSimple w:instr=" SEQ Figure \* ARABIC ">
        <w:r w:rsidR="002307A1">
          <w:rPr>
            <w:noProof/>
          </w:rPr>
          <w:t>30</w:t>
        </w:r>
      </w:fldSimple>
      <w:r>
        <w:t xml:space="preserve"> Schematic illustration of loading function in studying the delayed plasticity</w:t>
      </w:r>
      <w:bookmarkEnd w:id="129"/>
      <w:r>
        <w:t xml:space="preserve"> </w:t>
      </w:r>
    </w:p>
    <w:p w:rsidR="006E4DC9" w:rsidRDefault="006746F6" w:rsidP="00F16BB3">
      <w:r>
        <w:t xml:space="preserve">The duration of the test is mainly </w:t>
      </w:r>
      <w:r w:rsidR="00856A0D">
        <w:t>limited</w:t>
      </w:r>
      <w:r>
        <w:t xml:space="preserve"> by the machine’s thermal drift. For </w:t>
      </w:r>
      <w:proofErr w:type="spellStart"/>
      <w:r>
        <w:t>Hysitron</w:t>
      </w:r>
      <w:proofErr w:type="spellEnd"/>
      <w:r>
        <w:t xml:space="preserve"> </w:t>
      </w:r>
      <w:proofErr w:type="spellStart"/>
      <w:r>
        <w:t>Triboindenter</w:t>
      </w:r>
      <w:proofErr w:type="spellEnd"/>
      <w:r>
        <w:t xml:space="preserve"> used in this study,</w:t>
      </w:r>
      <w:r w:rsidR="00856A0D">
        <w:t xml:space="preserve"> in minimizing the effect of thermal drift, </w:t>
      </w:r>
      <w:r>
        <w:t xml:space="preserve"> </w:t>
      </w:r>
      <w:r w:rsidR="00856A0D">
        <w:t>the test</w:t>
      </w:r>
      <w:r>
        <w:t xml:space="preserve"> is advised to </w:t>
      </w:r>
      <w:r w:rsidR="00856A0D">
        <w:t>run</w:t>
      </w:r>
      <w:r>
        <w:t xml:space="preserve"> no more than 60s, so the maximum holding time usually </w:t>
      </w:r>
      <w:r w:rsidR="00E60B65">
        <w:t>can sustain</w:t>
      </w:r>
      <w:r>
        <w:t xml:space="preserve"> 50s(loadi</w:t>
      </w:r>
      <w:r w:rsidR="008A49CB">
        <w:t xml:space="preserve">ng and unloading normally take </w:t>
      </w:r>
      <w:r>
        <w:t>5s each)</w:t>
      </w:r>
      <w:r w:rsidR="00856A0D">
        <w:t xml:space="preserve">. And to show delayed incipient </w:t>
      </w:r>
      <w:r w:rsidR="00E60B65">
        <w:t>plasticity,</w:t>
      </w:r>
      <w:r w:rsidR="00856A0D">
        <w:t xml:space="preserve"> the holding load is </w:t>
      </w:r>
      <w:r w:rsidR="00767977">
        <w:t>somewhere</w:t>
      </w:r>
      <w:r w:rsidR="00856A0D">
        <w:t xml:space="preserve"> below the mean load for spontaneous pop-in. We select </w:t>
      </w:r>
      <w:r w:rsidR="006E4DC9">
        <w:t>several holding load levels</w:t>
      </w:r>
      <w:r w:rsidR="00856A0D">
        <w:t xml:space="preserve"> to </w:t>
      </w:r>
      <w:r w:rsidR="006E4DC9">
        <w:t>examine the dependence</w:t>
      </w:r>
      <w:r w:rsidR="003C7F28">
        <w:t xml:space="preserve"> of waiting time</w:t>
      </w:r>
      <w:r w:rsidR="00F16BB3">
        <w:t xml:space="preserve"> on stress.</w:t>
      </w:r>
    </w:p>
    <w:p w:rsidR="00BB77BE" w:rsidRDefault="006E4DC9" w:rsidP="006E4DC9">
      <w:r>
        <w:t xml:space="preserve">For instance, the average load at pop-in at RT for 121 indentations is 420uN, we chose </w:t>
      </w:r>
      <w:r w:rsidR="00EF6C71">
        <w:t>five</w:t>
      </w:r>
      <w:r>
        <w:t xml:space="preserve"> holding loads: 320</w:t>
      </w:r>
      <w:r w:rsidR="00EF6C71">
        <w:t>, 280, 240,200 and 160</w:t>
      </w:r>
      <w:r w:rsidR="00EF6C71" w:rsidRPr="00424013">
        <w:rPr>
          <w:rFonts w:ascii="Symbol" w:hAnsi="Symbol"/>
        </w:rPr>
        <w:t></w:t>
      </w:r>
      <w:r w:rsidR="00EF6C71">
        <w:rPr>
          <w:rFonts w:ascii="Symbol" w:hAnsi="Symbol"/>
        </w:rPr>
        <w:t></w:t>
      </w:r>
      <w:r w:rsidR="00EF6C71">
        <w:t>N</w:t>
      </w:r>
      <w:r w:rsidR="00424013">
        <w:t>. For 8 indents at 320</w:t>
      </w:r>
      <w:r w:rsidR="00424013" w:rsidRPr="00424013">
        <w:rPr>
          <w:rFonts w:ascii="Symbol" w:hAnsi="Symbol"/>
        </w:rPr>
        <w:t></w:t>
      </w:r>
      <w:r w:rsidR="00424013">
        <w:rPr>
          <w:rFonts w:ascii="Symbol" w:hAnsi="Symbol"/>
        </w:rPr>
        <w:t></w:t>
      </w:r>
      <w:r w:rsidR="00424013">
        <w:t>N, one exhibited complete reversible loading and unloading and 3 has popped in before holding</w:t>
      </w:r>
      <w:r w:rsidR="00151391">
        <w:t>, and 4 have</w:t>
      </w:r>
      <w:r w:rsidR="008E0E20">
        <w:t xml:space="preserve"> popped-in amid holding</w:t>
      </w:r>
      <w:r w:rsidR="00424013">
        <w:t>. For 8 indents at 280</w:t>
      </w:r>
      <w:r>
        <w:t xml:space="preserve"> </w:t>
      </w:r>
      <w:r w:rsidR="00424013">
        <w:rPr>
          <w:rFonts w:ascii="Symbol" w:hAnsi="Symbol"/>
        </w:rPr>
        <w:t></w:t>
      </w:r>
      <w:r w:rsidR="00424013">
        <w:t>N</w:t>
      </w:r>
      <w:r w:rsidR="00151391">
        <w:t>, 7 out of 8 have</w:t>
      </w:r>
      <w:r w:rsidR="00F93DE6">
        <w:t xml:space="preserve"> shown </w:t>
      </w:r>
      <w:r w:rsidR="00151391">
        <w:t xml:space="preserve">pop-in during holding and 1 was complete elastic. </w:t>
      </w:r>
      <w:r w:rsidR="00EF6C71">
        <w:t>For 240</w:t>
      </w:r>
      <w:r w:rsidR="00EF6C71" w:rsidRPr="00424013">
        <w:rPr>
          <w:rFonts w:ascii="Symbol" w:hAnsi="Symbol"/>
        </w:rPr>
        <w:t></w:t>
      </w:r>
      <w:r w:rsidR="00EF6C71">
        <w:rPr>
          <w:rFonts w:ascii="Symbol" w:hAnsi="Symbol"/>
        </w:rPr>
        <w:t></w:t>
      </w:r>
      <w:r w:rsidR="00EF6C71">
        <w:t>N and below, almost all the load-displacement curve doesn’t demo</w:t>
      </w:r>
      <w:r w:rsidR="00A35B12">
        <w:t xml:space="preserve">nstrate pop-in during holding, indicating that there is a threshold </w:t>
      </w:r>
      <w:r w:rsidR="003C7F28">
        <w:t xml:space="preserve">stress in </w:t>
      </w:r>
      <w:r w:rsidR="00BC35ED">
        <w:t>germinating</w:t>
      </w:r>
      <w:r w:rsidR="00BB77BE">
        <w:t xml:space="preserve"> pop-in. </w:t>
      </w:r>
    </w:p>
    <w:p w:rsidR="004F2713" w:rsidRDefault="00360930" w:rsidP="00AA2A64">
      <w:pPr>
        <w:pStyle w:val="Heading2"/>
      </w:pPr>
      <w:bookmarkStart w:id="130" w:name="_Toc388090202"/>
      <w:r>
        <w:lastRenderedPageBreak/>
        <w:t>Results: P-h curve and waiting time distribution</w:t>
      </w:r>
      <w:bookmarkEnd w:id="130"/>
    </w:p>
    <w:p w:rsidR="002C795A" w:rsidRDefault="00BB77BE" w:rsidP="00E30DD0">
      <w:pPr>
        <w:spacing w:after="720"/>
        <w:ind w:firstLine="230"/>
      </w:pPr>
      <w:r>
        <w:t>Typical</w:t>
      </w:r>
      <w:r w:rsidR="00151391">
        <w:t xml:space="preserve"> load disp</w:t>
      </w:r>
      <w:r>
        <w:t xml:space="preserve">lacement curves </w:t>
      </w:r>
      <w:r w:rsidR="009B04C1">
        <w:t xml:space="preserve">at RT </w:t>
      </w:r>
      <w:r>
        <w:t xml:space="preserve">are shown </w:t>
      </w:r>
      <w:r w:rsidR="009B04C1">
        <w:t>in</w:t>
      </w:r>
      <w:r w:rsidR="00B849E6">
        <w:t xml:space="preserve"> </w:t>
      </w:r>
      <w:fldSimple w:instr=" REF _Ref384914379 \h  \* MERGEFORMAT ">
        <w:r w:rsidR="002307A1">
          <w:t xml:space="preserve">Figure </w:t>
        </w:r>
        <w:r w:rsidR="002307A1">
          <w:rPr>
            <w:noProof/>
          </w:rPr>
          <w:t>31</w:t>
        </w:r>
      </w:fldSimple>
      <w:r w:rsidR="00B849E6">
        <w:t>.</w:t>
      </w:r>
      <w:r w:rsidRPr="00BB77BE">
        <w:t xml:space="preserve"> </w:t>
      </w:r>
      <w:r>
        <w:t>A similar testing procedure was duplicated on samples tested at 50˚C and 100˚C. The constant loads at 50˚C (average pop-in load is 390</w:t>
      </w:r>
      <w:r w:rsidRPr="00275664">
        <w:rPr>
          <w:rFonts w:ascii="Symbol" w:hAnsi="Symbol"/>
        </w:rPr>
        <w:t></w:t>
      </w:r>
      <w:r>
        <w:rPr>
          <w:rFonts w:ascii="Symbol" w:hAnsi="Symbol"/>
        </w:rPr>
        <w:t></w:t>
      </w:r>
      <w:r>
        <w:t>N) are 300, 275, 250, 225 and 200</w:t>
      </w:r>
      <w:r w:rsidRPr="00424013">
        <w:rPr>
          <w:rFonts w:ascii="Symbol" w:hAnsi="Symbol"/>
        </w:rPr>
        <w:t></w:t>
      </w:r>
      <w:r>
        <w:rPr>
          <w:rFonts w:ascii="Symbol" w:hAnsi="Symbol"/>
        </w:rPr>
        <w:t></w:t>
      </w:r>
      <w:r>
        <w:t>N, respectively; loads at 100˚C (average pop-in load is 310</w:t>
      </w:r>
      <w:r w:rsidRPr="00275664">
        <w:rPr>
          <w:rFonts w:ascii="Symbol" w:hAnsi="Symbol"/>
        </w:rPr>
        <w:t></w:t>
      </w:r>
      <w:r>
        <w:rPr>
          <w:rFonts w:ascii="Symbol" w:hAnsi="Symbol"/>
        </w:rPr>
        <w:t></w:t>
      </w:r>
      <w:r>
        <w:t xml:space="preserve">N) </w:t>
      </w:r>
      <w:r w:rsidR="009B04C1">
        <w:t xml:space="preserve">are </w:t>
      </w:r>
      <w:r>
        <w:t>275,250,225,200 and 175</w:t>
      </w:r>
      <w:r w:rsidRPr="00275664">
        <w:rPr>
          <w:rFonts w:ascii="Symbol" w:hAnsi="Symbol"/>
        </w:rPr>
        <w:t></w:t>
      </w:r>
      <w:r>
        <w:rPr>
          <w:rFonts w:ascii="Symbol" w:hAnsi="Symbol"/>
        </w:rPr>
        <w:t></w:t>
      </w:r>
      <w:r w:rsidR="00E30DD0">
        <w:t xml:space="preserve">N. Typical </w:t>
      </w:r>
      <w:r>
        <w:t xml:space="preserve">curves at </w:t>
      </w:r>
      <w:r w:rsidR="009B04C1">
        <w:t>50˚C and 100˚C</w:t>
      </w:r>
      <w:r>
        <w:t xml:space="preserve"> are illustrated below</w:t>
      </w:r>
      <w:r w:rsidR="00B849E6">
        <w:t xml:space="preserve"> (</w:t>
      </w:r>
      <w:fldSimple w:instr=" REF _Ref384914427 \h  \* MERGEFORMAT ">
        <w:r w:rsidR="002307A1">
          <w:t xml:space="preserve">Figure </w:t>
        </w:r>
        <w:r w:rsidR="002307A1">
          <w:rPr>
            <w:noProof/>
          </w:rPr>
          <w:t>32</w:t>
        </w:r>
      </w:fldSimple>
      <w:r w:rsidR="00B849E6">
        <w:t xml:space="preserve"> and </w:t>
      </w:r>
      <w:fldSimple w:instr=" REF _Ref384914429 \h  \* MERGEFORMAT ">
        <w:r w:rsidR="002307A1">
          <w:t xml:space="preserve">Figure </w:t>
        </w:r>
        <w:r w:rsidR="002307A1">
          <w:rPr>
            <w:noProof/>
          </w:rPr>
          <w:t>33</w:t>
        </w:r>
      </w:fldSimple>
      <w:r w:rsidR="00B849E6">
        <w:t>)</w:t>
      </w:r>
      <w:r>
        <w:t>:</w:t>
      </w:r>
    </w:p>
    <w:p w:rsidR="008A49CB" w:rsidRDefault="00E03A1D" w:rsidP="002C795A">
      <w:pPr>
        <w:spacing w:after="720"/>
      </w:pPr>
      <w:r w:rsidRPr="00E03A1D">
        <w:rPr>
          <w:noProof/>
        </w:rPr>
        <w:drawing>
          <wp:inline distT="0" distB="0" distL="0" distR="0">
            <wp:extent cx="2480021" cy="1828800"/>
            <wp:effectExtent l="19050" t="0" r="0" b="0"/>
            <wp:docPr id="682" name="Picture 1" descr="E:\HEA-2012\Thermodynamics\P-h curves\Pop-in 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HEA-2012\Thermodynamics\P-h curves\Pop-in 320.jpg"/>
                    <pic:cNvPicPr>
                      <a:picLocks noChangeAspect="1" noChangeArrowheads="1"/>
                    </pic:cNvPicPr>
                  </pic:nvPicPr>
                  <pic:blipFill>
                    <a:blip r:embed="rId164" cstate="print"/>
                    <a:srcRect l="5313" t="8458" r="5894" b="6799"/>
                    <a:stretch>
                      <a:fillRect/>
                    </a:stretch>
                  </pic:blipFill>
                  <pic:spPr bwMode="auto">
                    <a:xfrm>
                      <a:off x="0" y="0"/>
                      <a:ext cx="2480021" cy="1828800"/>
                    </a:xfrm>
                    <a:prstGeom prst="rect">
                      <a:avLst/>
                    </a:prstGeom>
                    <a:noFill/>
                    <a:ln w="9525">
                      <a:noFill/>
                      <a:miter lim="800000"/>
                      <a:headEnd/>
                      <a:tailEnd/>
                    </a:ln>
                  </pic:spPr>
                </pic:pic>
              </a:graphicData>
            </a:graphic>
          </wp:inline>
        </w:drawing>
      </w:r>
      <w:r w:rsidR="009B04C1" w:rsidRPr="00151391">
        <w:rPr>
          <w:noProof/>
        </w:rPr>
        <w:drawing>
          <wp:inline distT="0" distB="0" distL="0" distR="0">
            <wp:extent cx="2318658" cy="1828800"/>
            <wp:effectExtent l="19050" t="0" r="5442" b="0"/>
            <wp:docPr id="676" name="Picture 2" descr="E:\HEA-2012\Thermodynamics\P-h curves\Pop-in 280uN at 2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EA-2012\Thermodynamics\P-h curves\Pop-in 280uN at 22C.jpg"/>
                    <pic:cNvPicPr>
                      <a:picLocks noChangeAspect="1" noChangeArrowheads="1"/>
                    </pic:cNvPicPr>
                  </pic:nvPicPr>
                  <pic:blipFill>
                    <a:blip r:embed="rId165" cstate="print"/>
                    <a:srcRect l="5791" t="9141" r="9484" b="4497"/>
                    <a:stretch>
                      <a:fillRect/>
                    </a:stretch>
                  </pic:blipFill>
                  <pic:spPr bwMode="auto">
                    <a:xfrm>
                      <a:off x="0" y="0"/>
                      <a:ext cx="2318658" cy="1828800"/>
                    </a:xfrm>
                    <a:prstGeom prst="rect">
                      <a:avLst/>
                    </a:prstGeom>
                    <a:noFill/>
                    <a:ln w="9525">
                      <a:noFill/>
                      <a:miter lim="800000"/>
                      <a:headEnd/>
                      <a:tailEnd/>
                    </a:ln>
                  </pic:spPr>
                </pic:pic>
              </a:graphicData>
            </a:graphic>
          </wp:inline>
        </w:drawing>
      </w:r>
      <w:bookmarkStart w:id="131" w:name="_Ref383000438"/>
    </w:p>
    <w:bookmarkEnd w:id="131"/>
    <w:p w:rsidR="00D61007" w:rsidRDefault="00226B58" w:rsidP="00D61007">
      <w:pPr>
        <w:jc w:val="center"/>
      </w:pPr>
      <w:r>
        <w:rPr>
          <w:noProof/>
        </w:rPr>
        <w:drawing>
          <wp:inline distT="0" distB="0" distL="0" distR="0">
            <wp:extent cx="2280237" cy="1828800"/>
            <wp:effectExtent l="19050" t="0" r="5763" b="0"/>
            <wp:docPr id="73" name="Picture 73" descr="F:\Thesis writing\Chapter 4 Time-dependent incipient plasticity\Graph\L-D totally reversi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Thesis writing\Chapter 4 Time-dependent incipient plasticity\Graph\L-D totally reversible.jpg"/>
                    <pic:cNvPicPr>
                      <a:picLocks noChangeAspect="1" noChangeArrowheads="1"/>
                    </pic:cNvPicPr>
                  </pic:nvPicPr>
                  <pic:blipFill>
                    <a:blip r:embed="rId166" cstate="print"/>
                    <a:srcRect l="5621" t="7554" r="9438" b="4137"/>
                    <a:stretch>
                      <a:fillRect/>
                    </a:stretch>
                  </pic:blipFill>
                  <pic:spPr bwMode="auto">
                    <a:xfrm>
                      <a:off x="0" y="0"/>
                      <a:ext cx="2280237" cy="1828800"/>
                    </a:xfrm>
                    <a:prstGeom prst="rect">
                      <a:avLst/>
                    </a:prstGeom>
                    <a:noFill/>
                    <a:ln w="9525">
                      <a:noFill/>
                      <a:miter lim="800000"/>
                      <a:headEnd/>
                      <a:tailEnd/>
                    </a:ln>
                  </pic:spPr>
                </pic:pic>
              </a:graphicData>
            </a:graphic>
          </wp:inline>
        </w:drawing>
      </w:r>
      <w:bookmarkStart w:id="132" w:name="_Ref383000464"/>
    </w:p>
    <w:p w:rsidR="00E03A1D" w:rsidRDefault="00D61007" w:rsidP="005D3A92">
      <w:pPr>
        <w:spacing w:after="720"/>
        <w:jc w:val="center"/>
      </w:pPr>
      <w:bookmarkStart w:id="133" w:name="_Ref384914379"/>
      <w:bookmarkStart w:id="134" w:name="_Toc388090279"/>
      <w:r>
        <w:t xml:space="preserve">Figure </w:t>
      </w:r>
      <w:r w:rsidR="00FB0900">
        <w:fldChar w:fldCharType="begin"/>
      </w:r>
      <w:r w:rsidR="00FB0900">
        <w:instrText xml:space="preserve"> SEQ Figure \* ARABIC </w:instrText>
      </w:r>
      <w:r w:rsidR="00FB0900">
        <w:fldChar w:fldCharType="separate"/>
      </w:r>
      <w:proofErr w:type="gramStart"/>
      <w:r w:rsidR="002307A1">
        <w:rPr>
          <w:noProof/>
        </w:rPr>
        <w:t>31</w:t>
      </w:r>
      <w:r w:rsidR="00FB0900">
        <w:fldChar w:fldCharType="end"/>
      </w:r>
      <w:bookmarkEnd w:id="132"/>
      <w:bookmarkEnd w:id="133"/>
      <w:r>
        <w:t xml:space="preserve"> Load-depth profile</w:t>
      </w:r>
      <w:proofErr w:type="gramEnd"/>
      <w:r>
        <w:t xml:space="preserve"> for RT at </w:t>
      </w:r>
      <w:r w:rsidR="00745BBA">
        <w:t xml:space="preserve">holding load </w:t>
      </w:r>
      <w:r>
        <w:t>(a) 320</w:t>
      </w:r>
      <w:r>
        <w:rPr>
          <w:rFonts w:ascii="Symbol" w:hAnsi="Symbol"/>
        </w:rPr>
        <w:t></w:t>
      </w:r>
      <w:r>
        <w:t>N, (b) 280</w:t>
      </w:r>
      <w:r>
        <w:rPr>
          <w:rFonts w:ascii="Symbol" w:hAnsi="Symbol"/>
        </w:rPr>
        <w:t></w:t>
      </w:r>
      <w:r>
        <w:t xml:space="preserve">N </w:t>
      </w:r>
      <w:r w:rsidR="009B04C1">
        <w:t>(c) 240</w:t>
      </w:r>
      <w:r w:rsidR="009B04C1">
        <w:rPr>
          <w:rFonts w:ascii="Symbol" w:hAnsi="Symbol"/>
        </w:rPr>
        <w:t></w:t>
      </w:r>
      <w:r w:rsidR="009B04C1">
        <w:t>N</w:t>
      </w:r>
      <w:bookmarkEnd w:id="134"/>
    </w:p>
    <w:p w:rsidR="00E30DD0" w:rsidRDefault="00E30DD0" w:rsidP="005D3A92">
      <w:pPr>
        <w:spacing w:after="720"/>
        <w:jc w:val="center"/>
      </w:pPr>
    </w:p>
    <w:p w:rsidR="00E30DD0" w:rsidRDefault="00E30DD0" w:rsidP="005D3A92">
      <w:pPr>
        <w:spacing w:after="720"/>
        <w:jc w:val="center"/>
      </w:pPr>
    </w:p>
    <w:p w:rsidR="00E03A1D" w:rsidRDefault="00D318D0" w:rsidP="002C795A">
      <w:pPr>
        <w:spacing w:after="720"/>
      </w:pPr>
      <w:r>
        <w:rPr>
          <w:noProof/>
        </w:rPr>
        <w:drawing>
          <wp:inline distT="0" distB="0" distL="0" distR="0">
            <wp:extent cx="2343150" cy="1828800"/>
            <wp:effectExtent l="19050" t="0" r="0" b="0"/>
            <wp:docPr id="34" name="Picture 74" descr="F:\Thesis writing\Chapter 4 Time-dependent incipient plasticity\Graph\L-D-300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F:\Thesis writing\Chapter 4 Time-dependent incipient plasticity\Graph\L-D-300uN.jpg"/>
                    <pic:cNvPicPr>
                      <a:picLocks noChangeAspect="1" noChangeArrowheads="1"/>
                    </pic:cNvPicPr>
                  </pic:nvPicPr>
                  <pic:blipFill>
                    <a:blip r:embed="rId167" cstate="print"/>
                    <a:srcRect l="6726" t="8633" r="8466" b="5755"/>
                    <a:stretch>
                      <a:fillRect/>
                    </a:stretch>
                  </pic:blipFill>
                  <pic:spPr bwMode="auto">
                    <a:xfrm>
                      <a:off x="0" y="0"/>
                      <a:ext cx="2343150" cy="1828800"/>
                    </a:xfrm>
                    <a:prstGeom prst="rect">
                      <a:avLst/>
                    </a:prstGeom>
                    <a:noFill/>
                    <a:ln w="9525">
                      <a:noFill/>
                      <a:miter lim="800000"/>
                      <a:headEnd/>
                      <a:tailEnd/>
                    </a:ln>
                  </pic:spPr>
                </pic:pic>
              </a:graphicData>
            </a:graphic>
          </wp:inline>
        </w:drawing>
      </w:r>
      <w:r w:rsidR="002B0572">
        <w:rPr>
          <w:noProof/>
        </w:rPr>
        <w:t xml:space="preserve">    </w:t>
      </w:r>
      <w:r w:rsidR="009B04C1">
        <w:rPr>
          <w:noProof/>
        </w:rPr>
        <w:drawing>
          <wp:inline distT="0" distB="0" distL="0" distR="0">
            <wp:extent cx="2351262" cy="1828800"/>
            <wp:effectExtent l="19050" t="0" r="0" b="0"/>
            <wp:docPr id="677" name="Picture 75" descr="F:\Thesis writing\Chapter 4 Time-dependent incipient plasticity\Graph\L-D-275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F:\Thesis writing\Chapter 4 Time-dependent incipient plasticity\Graph\L-D-275uN.jpg"/>
                    <pic:cNvPicPr>
                      <a:picLocks noChangeAspect="1" noChangeArrowheads="1"/>
                    </pic:cNvPicPr>
                  </pic:nvPicPr>
                  <pic:blipFill>
                    <a:blip r:embed="rId168" cstate="print"/>
                    <a:srcRect l="5344" t="8453" r="8258" b="3957"/>
                    <a:stretch>
                      <a:fillRect/>
                    </a:stretch>
                  </pic:blipFill>
                  <pic:spPr bwMode="auto">
                    <a:xfrm>
                      <a:off x="0" y="0"/>
                      <a:ext cx="2351262" cy="1828800"/>
                    </a:xfrm>
                    <a:prstGeom prst="rect">
                      <a:avLst/>
                    </a:prstGeom>
                    <a:noFill/>
                    <a:ln w="9525">
                      <a:noFill/>
                      <a:miter lim="800000"/>
                      <a:headEnd/>
                      <a:tailEnd/>
                    </a:ln>
                  </pic:spPr>
                </pic:pic>
              </a:graphicData>
            </a:graphic>
          </wp:inline>
        </w:drawing>
      </w:r>
    </w:p>
    <w:p w:rsidR="00D318D0" w:rsidRDefault="00D318D0" w:rsidP="00E30DD0">
      <w:pPr>
        <w:ind w:firstLine="0"/>
        <w:jc w:val="center"/>
        <w:rPr>
          <w:noProof/>
        </w:rPr>
      </w:pPr>
      <w:r>
        <w:rPr>
          <w:noProof/>
        </w:rPr>
        <w:drawing>
          <wp:inline distT="0" distB="0" distL="0" distR="0">
            <wp:extent cx="2321027" cy="1828800"/>
            <wp:effectExtent l="19050" t="0" r="3073" b="0"/>
            <wp:docPr id="36" name="Picture 76" descr="F:\Thesis writing\Chapter 4 Time-dependent incipient plasticity\Graph\L-D-225-5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F:\Thesis writing\Chapter 4 Time-dependent incipient plasticity\Graph\L-D-225-50C.jpg"/>
                    <pic:cNvPicPr>
                      <a:picLocks noChangeAspect="1" noChangeArrowheads="1"/>
                    </pic:cNvPicPr>
                  </pic:nvPicPr>
                  <pic:blipFill>
                    <a:blip r:embed="rId169" cstate="print"/>
                    <a:srcRect l="7564" t="8274" r="8050" b="5679"/>
                    <a:stretch>
                      <a:fillRect/>
                    </a:stretch>
                  </pic:blipFill>
                  <pic:spPr bwMode="auto">
                    <a:xfrm>
                      <a:off x="0" y="0"/>
                      <a:ext cx="2321027" cy="1828800"/>
                    </a:xfrm>
                    <a:prstGeom prst="rect">
                      <a:avLst/>
                    </a:prstGeom>
                    <a:noFill/>
                    <a:ln w="9525">
                      <a:noFill/>
                      <a:miter lim="800000"/>
                      <a:headEnd/>
                      <a:tailEnd/>
                    </a:ln>
                  </pic:spPr>
                </pic:pic>
              </a:graphicData>
            </a:graphic>
          </wp:inline>
        </w:drawing>
      </w:r>
      <w:r w:rsidR="002B0572">
        <w:rPr>
          <w:noProof/>
        </w:rPr>
        <w:t xml:space="preserve">    </w:t>
      </w:r>
      <w:r>
        <w:rPr>
          <w:noProof/>
        </w:rPr>
        <w:drawing>
          <wp:inline distT="0" distB="0" distL="0" distR="0">
            <wp:extent cx="2380759" cy="1828800"/>
            <wp:effectExtent l="19050" t="0" r="491" b="0"/>
            <wp:docPr id="77" name="Picture 77" descr="F:\Thesis writing\Chapter 4 Time-dependent incipient plasticity\Graph\L-D-200uN-5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Thesis writing\Chapter 4 Time-dependent incipient plasticity\Graph\L-D-200uN-50C.jpg"/>
                    <pic:cNvPicPr>
                      <a:picLocks noChangeAspect="1" noChangeArrowheads="1"/>
                    </pic:cNvPicPr>
                  </pic:nvPicPr>
                  <pic:blipFill>
                    <a:blip r:embed="rId170" cstate="print"/>
                    <a:srcRect l="5482" t="9173" r="8605" b="5036"/>
                    <a:stretch>
                      <a:fillRect/>
                    </a:stretch>
                  </pic:blipFill>
                  <pic:spPr bwMode="auto">
                    <a:xfrm>
                      <a:off x="0" y="0"/>
                      <a:ext cx="2380759" cy="1828800"/>
                    </a:xfrm>
                    <a:prstGeom prst="rect">
                      <a:avLst/>
                    </a:prstGeom>
                    <a:noFill/>
                    <a:ln w="9525">
                      <a:noFill/>
                      <a:miter lim="800000"/>
                      <a:headEnd/>
                      <a:tailEnd/>
                    </a:ln>
                  </pic:spPr>
                </pic:pic>
              </a:graphicData>
            </a:graphic>
          </wp:inline>
        </w:drawing>
      </w:r>
    </w:p>
    <w:p w:rsidR="00D61007" w:rsidRDefault="00D61007" w:rsidP="005D3A92">
      <w:pPr>
        <w:spacing w:after="720"/>
        <w:jc w:val="center"/>
      </w:pPr>
      <w:bookmarkStart w:id="135" w:name="_Ref384914427"/>
      <w:bookmarkStart w:id="136" w:name="_Toc388090280"/>
      <w:r>
        <w:t xml:space="preserve">Figure </w:t>
      </w:r>
      <w:r w:rsidR="00FB0900">
        <w:fldChar w:fldCharType="begin"/>
      </w:r>
      <w:r>
        <w:instrText xml:space="preserve"> SEQ Figure \* ARABIC </w:instrText>
      </w:r>
      <w:r w:rsidR="00FB0900">
        <w:fldChar w:fldCharType="separate"/>
      </w:r>
      <w:r w:rsidR="002307A1">
        <w:rPr>
          <w:noProof/>
        </w:rPr>
        <w:t>32</w:t>
      </w:r>
      <w:r w:rsidR="00FB0900">
        <w:fldChar w:fldCharType="end"/>
      </w:r>
      <w:bookmarkEnd w:id="135"/>
      <w:r>
        <w:t xml:space="preserve"> Load-depth profile for 50˚C at </w:t>
      </w:r>
      <w:r w:rsidR="00745BBA">
        <w:t xml:space="preserve">holding load </w:t>
      </w:r>
      <w:r>
        <w:t>(a) 300</w:t>
      </w:r>
      <w:r>
        <w:rPr>
          <w:rFonts w:ascii="Symbol" w:hAnsi="Symbol"/>
        </w:rPr>
        <w:t></w:t>
      </w:r>
      <w:r>
        <w:t xml:space="preserve">N, </w:t>
      </w:r>
      <w:r w:rsidR="00745BBA">
        <w:t xml:space="preserve">(b) </w:t>
      </w:r>
      <w:r>
        <w:t>275</w:t>
      </w:r>
      <w:r w:rsidRPr="008E6A71">
        <w:rPr>
          <w:rFonts w:ascii="Symbol" w:hAnsi="Symbol"/>
        </w:rPr>
        <w:t></w:t>
      </w:r>
      <w:r>
        <w:rPr>
          <w:rFonts w:ascii="Symbol" w:hAnsi="Symbol"/>
        </w:rPr>
        <w:t></w:t>
      </w:r>
      <w:r>
        <w:t>N, (c) 250</w:t>
      </w:r>
      <w:r w:rsidRPr="008E6A71">
        <w:rPr>
          <w:rFonts w:ascii="Symbol" w:hAnsi="Symbol"/>
        </w:rPr>
        <w:t></w:t>
      </w:r>
      <w:r>
        <w:rPr>
          <w:rFonts w:ascii="Symbol" w:hAnsi="Symbol"/>
        </w:rPr>
        <w:t></w:t>
      </w:r>
      <w:r>
        <w:t xml:space="preserve">N </w:t>
      </w:r>
      <w:r w:rsidR="008E6A71">
        <w:t>(d)</w:t>
      </w:r>
      <w:r w:rsidR="008E6A71" w:rsidRPr="008E6A71">
        <w:t xml:space="preserve"> </w:t>
      </w:r>
      <w:r w:rsidR="008E6A71">
        <w:t>200</w:t>
      </w:r>
      <w:r w:rsidR="008E6A71" w:rsidRPr="008E6A71">
        <w:rPr>
          <w:rFonts w:ascii="Symbol" w:hAnsi="Symbol"/>
        </w:rPr>
        <w:t></w:t>
      </w:r>
      <w:r w:rsidR="008E6A71">
        <w:rPr>
          <w:rFonts w:ascii="Symbol" w:hAnsi="Symbol"/>
        </w:rPr>
        <w:t></w:t>
      </w:r>
      <w:r w:rsidR="008E6A71">
        <w:t>N</w:t>
      </w:r>
      <w:bookmarkEnd w:id="136"/>
    </w:p>
    <w:p w:rsidR="002C795A" w:rsidRDefault="002C795A" w:rsidP="005D3A92">
      <w:pPr>
        <w:spacing w:after="720"/>
        <w:jc w:val="center"/>
      </w:pPr>
    </w:p>
    <w:p w:rsidR="008E6A71" w:rsidRDefault="00052F61" w:rsidP="00C224DA">
      <w:pPr>
        <w:spacing w:after="720"/>
        <w:jc w:val="center"/>
      </w:pPr>
      <w:r>
        <w:rPr>
          <w:noProof/>
        </w:rPr>
        <w:lastRenderedPageBreak/>
        <w:drawing>
          <wp:inline distT="0" distB="0" distL="0" distR="0">
            <wp:extent cx="2313285" cy="1828800"/>
            <wp:effectExtent l="19050" t="0" r="0" b="0"/>
            <wp:docPr id="78" name="Picture 78" descr="F:\Thesis writing\Chapter 4 Time-dependent incipient plasticity\Graph\L-D-275-10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F:\Thesis writing\Chapter 4 Time-dependent incipient plasticity\Graph\L-D-275-100C.jpg"/>
                    <pic:cNvPicPr>
                      <a:picLocks noChangeAspect="1" noChangeArrowheads="1"/>
                    </pic:cNvPicPr>
                  </pic:nvPicPr>
                  <pic:blipFill>
                    <a:blip r:embed="rId171" cstate="print"/>
                    <a:srcRect l="7009" t="8453" r="8189" b="5216"/>
                    <a:stretch>
                      <a:fillRect/>
                    </a:stretch>
                  </pic:blipFill>
                  <pic:spPr bwMode="auto">
                    <a:xfrm>
                      <a:off x="0" y="0"/>
                      <a:ext cx="2313285" cy="1828800"/>
                    </a:xfrm>
                    <a:prstGeom prst="rect">
                      <a:avLst/>
                    </a:prstGeom>
                    <a:noFill/>
                    <a:ln w="9525">
                      <a:noFill/>
                      <a:miter lim="800000"/>
                      <a:headEnd/>
                      <a:tailEnd/>
                    </a:ln>
                  </pic:spPr>
                </pic:pic>
              </a:graphicData>
            </a:graphic>
          </wp:inline>
        </w:drawing>
      </w:r>
      <w:r w:rsidR="00C224DA">
        <w:rPr>
          <w:noProof/>
        </w:rPr>
        <w:t xml:space="preserve">     </w:t>
      </w:r>
      <w:r w:rsidR="008E6A71">
        <w:rPr>
          <w:noProof/>
        </w:rPr>
        <w:drawing>
          <wp:inline distT="0" distB="0" distL="0" distR="0">
            <wp:extent cx="2317504" cy="1828800"/>
            <wp:effectExtent l="19050" t="0" r="6596" b="0"/>
            <wp:docPr id="678" name="Picture 79" descr="F:\Thesis writing\Chapter 4 Time-dependent incipient plasticity\Graph\L-D-250-10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F:\Thesis writing\Chapter 4 Time-dependent incipient plasticity\Graph\L-D-250-100C.jpg"/>
                    <pic:cNvPicPr>
                      <a:picLocks noChangeAspect="1" noChangeArrowheads="1"/>
                    </pic:cNvPicPr>
                  </pic:nvPicPr>
                  <pic:blipFill>
                    <a:blip r:embed="rId172" cstate="print"/>
                    <a:srcRect l="5899" t="8094" r="8328" b="3957"/>
                    <a:stretch>
                      <a:fillRect/>
                    </a:stretch>
                  </pic:blipFill>
                  <pic:spPr bwMode="auto">
                    <a:xfrm>
                      <a:off x="0" y="0"/>
                      <a:ext cx="2317504" cy="1828800"/>
                    </a:xfrm>
                    <a:prstGeom prst="rect">
                      <a:avLst/>
                    </a:prstGeom>
                    <a:noFill/>
                    <a:ln w="9525">
                      <a:noFill/>
                      <a:miter lim="800000"/>
                      <a:headEnd/>
                      <a:tailEnd/>
                    </a:ln>
                  </pic:spPr>
                </pic:pic>
              </a:graphicData>
            </a:graphic>
          </wp:inline>
        </w:drawing>
      </w:r>
    </w:p>
    <w:p w:rsidR="002B0572" w:rsidRDefault="00052F61" w:rsidP="00E30DD0">
      <w:pPr>
        <w:ind w:firstLine="230"/>
        <w:jc w:val="center"/>
      </w:pPr>
      <w:r>
        <w:rPr>
          <w:noProof/>
        </w:rPr>
        <w:drawing>
          <wp:inline distT="0" distB="0" distL="0" distR="0">
            <wp:extent cx="2364379" cy="1828800"/>
            <wp:effectExtent l="19050" t="0" r="0" b="0"/>
            <wp:docPr id="82" name="Picture 82" descr="F:\Thesis writing\Chapter 4 Time-dependent incipient plasticity\Graph\L-D-225-10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F:\Thesis writing\Chapter 4 Time-dependent incipient plasticity\Graph\L-D-225-100C.jpg"/>
                    <pic:cNvPicPr>
                      <a:picLocks noChangeAspect="1" noChangeArrowheads="1"/>
                    </pic:cNvPicPr>
                  </pic:nvPicPr>
                  <pic:blipFill>
                    <a:blip r:embed="rId173" cstate="print"/>
                    <a:srcRect l="7276" t="9173" r="8466" b="6115"/>
                    <a:stretch>
                      <a:fillRect/>
                    </a:stretch>
                  </pic:blipFill>
                  <pic:spPr bwMode="auto">
                    <a:xfrm>
                      <a:off x="0" y="0"/>
                      <a:ext cx="2364379" cy="1828800"/>
                    </a:xfrm>
                    <a:prstGeom prst="rect">
                      <a:avLst/>
                    </a:prstGeom>
                    <a:noFill/>
                    <a:ln w="9525">
                      <a:noFill/>
                      <a:miter lim="800000"/>
                      <a:headEnd/>
                      <a:tailEnd/>
                    </a:ln>
                  </pic:spPr>
                </pic:pic>
              </a:graphicData>
            </a:graphic>
          </wp:inline>
        </w:drawing>
      </w:r>
      <w:r w:rsidR="00C224DA">
        <w:rPr>
          <w:noProof/>
        </w:rPr>
        <w:t xml:space="preserve">      </w:t>
      </w:r>
      <w:r>
        <w:rPr>
          <w:noProof/>
        </w:rPr>
        <w:drawing>
          <wp:inline distT="0" distB="0" distL="0" distR="0">
            <wp:extent cx="2387815" cy="1828800"/>
            <wp:effectExtent l="19050" t="0" r="0" b="0"/>
            <wp:docPr id="81" name="Picture 81" descr="F:\Thesis writing\Chapter 4 Time-dependent incipient plasticity\Graph\L-D-175-10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Thesis writing\Chapter 4 Time-dependent incipient plasticity\Graph\L-D-175-100C.jpg"/>
                    <pic:cNvPicPr>
                      <a:picLocks noChangeAspect="1" noChangeArrowheads="1"/>
                    </pic:cNvPicPr>
                  </pic:nvPicPr>
                  <pic:blipFill>
                    <a:blip r:embed="rId174" cstate="print"/>
                    <a:srcRect l="5482" t="8453" r="8189" b="6115"/>
                    <a:stretch>
                      <a:fillRect/>
                    </a:stretch>
                  </pic:blipFill>
                  <pic:spPr bwMode="auto">
                    <a:xfrm>
                      <a:off x="0" y="0"/>
                      <a:ext cx="2387815" cy="1828800"/>
                    </a:xfrm>
                    <a:prstGeom prst="rect">
                      <a:avLst/>
                    </a:prstGeom>
                    <a:noFill/>
                    <a:ln w="9525">
                      <a:noFill/>
                      <a:miter lim="800000"/>
                      <a:headEnd/>
                      <a:tailEnd/>
                    </a:ln>
                  </pic:spPr>
                </pic:pic>
              </a:graphicData>
            </a:graphic>
          </wp:inline>
        </w:drawing>
      </w:r>
      <w:bookmarkStart w:id="137" w:name="_Ref384914429"/>
    </w:p>
    <w:p w:rsidR="00D61007" w:rsidRDefault="00D61007" w:rsidP="001F7058">
      <w:pPr>
        <w:spacing w:after="720"/>
        <w:ind w:firstLine="230"/>
        <w:jc w:val="center"/>
        <w:rPr>
          <w:noProof/>
        </w:rPr>
      </w:pPr>
      <w:bookmarkStart w:id="138" w:name="_Toc388090281"/>
      <w:r>
        <w:t xml:space="preserve">Figure </w:t>
      </w:r>
      <w:r w:rsidR="00FB0900">
        <w:fldChar w:fldCharType="begin"/>
      </w:r>
      <w:r>
        <w:instrText xml:space="preserve"> SEQ Figure \* ARABIC </w:instrText>
      </w:r>
      <w:r w:rsidR="00FB0900">
        <w:fldChar w:fldCharType="separate"/>
      </w:r>
      <w:proofErr w:type="gramStart"/>
      <w:r w:rsidR="002307A1">
        <w:rPr>
          <w:noProof/>
        </w:rPr>
        <w:t>33</w:t>
      </w:r>
      <w:r w:rsidR="00FB0900">
        <w:fldChar w:fldCharType="end"/>
      </w:r>
      <w:bookmarkEnd w:id="137"/>
      <w:r w:rsidRPr="009B04C1">
        <w:t xml:space="preserve"> </w:t>
      </w:r>
      <w:r>
        <w:t>Load-depth profile</w:t>
      </w:r>
      <w:proofErr w:type="gramEnd"/>
      <w:r>
        <w:t xml:space="preserve"> for 100˚C at </w:t>
      </w:r>
      <w:r w:rsidR="00745BBA">
        <w:t xml:space="preserve">holding load </w:t>
      </w:r>
      <w:r>
        <w:t>(a) 275</w:t>
      </w:r>
      <w:r>
        <w:rPr>
          <w:rFonts w:ascii="Symbol" w:hAnsi="Symbol"/>
        </w:rPr>
        <w:t></w:t>
      </w:r>
      <w:r>
        <w:t>N, (b) 250</w:t>
      </w:r>
      <w:r w:rsidRPr="008E6A71">
        <w:rPr>
          <w:rFonts w:ascii="Symbol" w:hAnsi="Symbol"/>
        </w:rPr>
        <w:t></w:t>
      </w:r>
      <w:r>
        <w:rPr>
          <w:rFonts w:ascii="Symbol" w:hAnsi="Symbol"/>
        </w:rPr>
        <w:t></w:t>
      </w:r>
      <w:r>
        <w:t>N (c)</w:t>
      </w:r>
      <w:r w:rsidRPr="00D61007">
        <w:t xml:space="preserve"> </w:t>
      </w:r>
      <w:r>
        <w:t>225</w:t>
      </w:r>
      <w:r w:rsidRPr="008E6A71">
        <w:rPr>
          <w:rFonts w:ascii="Symbol" w:hAnsi="Symbol"/>
        </w:rPr>
        <w:t></w:t>
      </w:r>
      <w:r>
        <w:rPr>
          <w:rFonts w:ascii="Symbol" w:hAnsi="Symbol"/>
        </w:rPr>
        <w:t></w:t>
      </w:r>
      <w:r>
        <w:t>N and (d)</w:t>
      </w:r>
      <w:r w:rsidRPr="00D61007">
        <w:t xml:space="preserve"> </w:t>
      </w:r>
      <w:r>
        <w:t>175</w:t>
      </w:r>
      <w:r w:rsidRPr="008E6A71">
        <w:rPr>
          <w:rFonts w:ascii="Symbol" w:hAnsi="Symbol"/>
        </w:rPr>
        <w:t></w:t>
      </w:r>
      <w:r>
        <w:rPr>
          <w:rFonts w:ascii="Symbol" w:hAnsi="Symbol"/>
        </w:rPr>
        <w:t></w:t>
      </w:r>
      <w:r>
        <w:t>N</w:t>
      </w:r>
      <w:bookmarkEnd w:id="138"/>
    </w:p>
    <w:p w:rsidR="001F7058" w:rsidRDefault="00711C39" w:rsidP="001F7058">
      <w:r>
        <w:t>As the pop-in is associated with dislocation nucleation, t</w:t>
      </w:r>
      <w:r w:rsidR="00052F61">
        <w:t xml:space="preserve">he waiting time </w:t>
      </w:r>
      <w:r w:rsidR="00C30B3A">
        <w:t xml:space="preserve">is termed as “incubation time” </w:t>
      </w:r>
      <w:r>
        <w:t xml:space="preserve">for critical dislocation loop to </w:t>
      </w:r>
      <w:r w:rsidR="0076180C">
        <w:t>form. The incubation time for those</w:t>
      </w:r>
      <w:r w:rsidR="00052F61">
        <w:t xml:space="preserve"> which have shown displacement burst</w:t>
      </w:r>
      <w:r>
        <w:t xml:space="preserve"> at RT</w:t>
      </w:r>
      <w:r w:rsidR="00052F61">
        <w:t xml:space="preserve"> is shown in </w:t>
      </w:r>
      <w:r w:rsidR="00FB0900">
        <w:fldChar w:fldCharType="begin"/>
      </w:r>
      <w:r w:rsidR="009E7A63">
        <w:instrText xml:space="preserve"> REF _Ref383000926 \h </w:instrText>
      </w:r>
      <w:r w:rsidR="00FB0900">
        <w:fldChar w:fldCharType="separate"/>
      </w:r>
      <w:r w:rsidR="002307A1">
        <w:t xml:space="preserve">Table </w:t>
      </w:r>
      <w:r w:rsidR="002307A1">
        <w:rPr>
          <w:noProof/>
        </w:rPr>
        <w:t>7</w:t>
      </w:r>
      <w:r w:rsidR="00FB0900">
        <w:fldChar w:fldCharType="end"/>
      </w:r>
      <w:r w:rsidR="001F7058">
        <w:t xml:space="preserve">. The waiting time at 50˚C and 100˚C are also compiled in </w:t>
      </w:r>
      <w:r w:rsidR="00FB0900">
        <w:fldChar w:fldCharType="begin"/>
      </w:r>
      <w:r w:rsidR="001F7058">
        <w:instrText xml:space="preserve"> REF _Ref384917789 \h </w:instrText>
      </w:r>
      <w:r w:rsidR="00FB0900">
        <w:fldChar w:fldCharType="separate"/>
      </w:r>
      <w:r w:rsidR="002307A1">
        <w:t xml:space="preserve">Table </w:t>
      </w:r>
      <w:r w:rsidR="002307A1">
        <w:rPr>
          <w:noProof/>
        </w:rPr>
        <w:t>8</w:t>
      </w:r>
      <w:r w:rsidR="00FB0900">
        <w:fldChar w:fldCharType="end"/>
      </w:r>
      <w:r w:rsidR="001F7058">
        <w:t xml:space="preserve"> and </w:t>
      </w:r>
      <w:r w:rsidR="00FB0900">
        <w:fldChar w:fldCharType="begin"/>
      </w:r>
      <w:r w:rsidR="001F7058">
        <w:instrText xml:space="preserve"> REF _Ref383001059 \h </w:instrText>
      </w:r>
      <w:r w:rsidR="00FB0900">
        <w:fldChar w:fldCharType="separate"/>
      </w:r>
      <w:r w:rsidR="002307A1">
        <w:t xml:space="preserve">Table </w:t>
      </w:r>
      <w:r w:rsidR="002307A1">
        <w:rPr>
          <w:noProof/>
        </w:rPr>
        <w:t>9</w:t>
      </w:r>
      <w:r w:rsidR="00FB0900">
        <w:fldChar w:fldCharType="end"/>
      </w:r>
      <w:r w:rsidR="001F7058">
        <w:t>, respectively.</w:t>
      </w:r>
    </w:p>
    <w:p w:rsidR="001F7058" w:rsidRDefault="001F7058" w:rsidP="001F7058">
      <w:pPr>
        <w:ind w:firstLine="0"/>
      </w:pPr>
    </w:p>
    <w:p w:rsidR="001F7058" w:rsidRDefault="001F7058" w:rsidP="001F7058">
      <w:pPr>
        <w:ind w:firstLine="0"/>
      </w:pPr>
    </w:p>
    <w:p w:rsidR="00052F61" w:rsidRDefault="00052F61" w:rsidP="006116A8">
      <w:pPr>
        <w:ind w:firstLine="228"/>
      </w:pPr>
    </w:p>
    <w:p w:rsidR="006116A8" w:rsidRDefault="006116A8" w:rsidP="001F7058">
      <w:pPr>
        <w:pStyle w:val="Caption"/>
        <w:keepNext/>
      </w:pPr>
      <w:bookmarkStart w:id="139" w:name="_Ref383000926"/>
      <w:bookmarkStart w:id="140" w:name="_Ref383094036"/>
      <w:bookmarkStart w:id="141" w:name="_Toc388090307"/>
      <w:r>
        <w:lastRenderedPageBreak/>
        <w:t xml:space="preserve">Table </w:t>
      </w:r>
      <w:fldSimple w:instr=" SEQ Table \* ARABIC ">
        <w:r w:rsidR="002307A1">
          <w:rPr>
            <w:noProof/>
          </w:rPr>
          <w:t>7</w:t>
        </w:r>
      </w:fldSimple>
      <w:bookmarkEnd w:id="139"/>
      <w:r w:rsidR="00711C39">
        <w:t xml:space="preserve"> </w:t>
      </w:r>
      <w:r w:rsidR="0076180C">
        <w:t>Incubation time</w:t>
      </w:r>
      <w:r w:rsidR="00C30B3A">
        <w:t xml:space="preserve"> (s)</w:t>
      </w:r>
      <w:r w:rsidR="00711C39">
        <w:t xml:space="preserve"> for</w:t>
      </w:r>
      <w:r w:rsidR="00137319">
        <w:t xml:space="preserve"> (a)</w:t>
      </w:r>
      <w:r w:rsidR="00711C39">
        <w:t xml:space="preserve"> load</w:t>
      </w:r>
      <w:r w:rsidR="00137319">
        <w:t xml:space="preserve"> at </w:t>
      </w:r>
      <w:r w:rsidR="00711C39">
        <w:t>320</w:t>
      </w:r>
      <w:r w:rsidR="00711C39" w:rsidRPr="00275664">
        <w:rPr>
          <w:rFonts w:ascii="Symbol" w:hAnsi="Symbol"/>
        </w:rPr>
        <w:t></w:t>
      </w:r>
      <w:r w:rsidR="00711C39">
        <w:rPr>
          <w:rFonts w:ascii="Symbol" w:hAnsi="Symbol"/>
        </w:rPr>
        <w:t></w:t>
      </w:r>
      <w:r w:rsidR="00711C39">
        <w:t>N at RT</w:t>
      </w:r>
      <w:bookmarkEnd w:id="140"/>
      <w:r w:rsidR="00137319">
        <w:t xml:space="preserve"> and (b) load at 280</w:t>
      </w:r>
      <w:r w:rsidR="00137319">
        <w:rPr>
          <w:rFonts w:ascii="Symbol" w:hAnsi="Symbol"/>
        </w:rPr>
        <w:t></w:t>
      </w:r>
      <w:r w:rsidR="00137319">
        <w:t>N</w:t>
      </w:r>
      <w:bookmarkEnd w:id="141"/>
    </w:p>
    <w:tbl>
      <w:tblPr>
        <w:tblStyle w:val="TableGrid1"/>
        <w:tblW w:w="5000" w:type="pct"/>
        <w:jc w:val="center"/>
        <w:tblCellMar>
          <w:left w:w="0" w:type="dxa"/>
          <w:right w:w="0" w:type="dxa"/>
        </w:tblCellMar>
        <w:tblLook w:val="04A0"/>
      </w:tblPr>
      <w:tblGrid>
        <w:gridCol w:w="1731"/>
        <w:gridCol w:w="1732"/>
        <w:gridCol w:w="1730"/>
        <w:gridCol w:w="1730"/>
        <w:gridCol w:w="1727"/>
      </w:tblGrid>
      <w:tr w:rsidR="001F7058" w:rsidRPr="006116A8" w:rsidTr="001F7058">
        <w:trPr>
          <w:trHeight w:val="371"/>
          <w:jc w:val="center"/>
        </w:trPr>
        <w:tc>
          <w:tcPr>
            <w:tcW w:w="1001" w:type="pct"/>
          </w:tcPr>
          <w:p w:rsidR="001F7058" w:rsidRPr="001F7058" w:rsidRDefault="001F7058" w:rsidP="006116A8">
            <w:pPr>
              <w:spacing w:line="240" w:lineRule="auto"/>
              <w:ind w:firstLine="0"/>
              <w:jc w:val="center"/>
              <w:rPr>
                <w:rFonts w:ascii="Times New Roman" w:hAnsi="Times New Roman" w:cs="Times New Roman"/>
                <w:sz w:val="24"/>
                <w:szCs w:val="24"/>
              </w:rPr>
            </w:pPr>
            <w:r w:rsidRPr="001F7058">
              <w:rPr>
                <w:rFonts w:ascii="Times New Roman" w:hAnsi="Times New Roman" w:cs="Times New Roman"/>
                <w:sz w:val="24"/>
                <w:szCs w:val="24"/>
              </w:rPr>
              <w:t>Time(s)</w:t>
            </w:r>
          </w:p>
        </w:tc>
        <w:tc>
          <w:tcPr>
            <w:tcW w:w="1001" w:type="pct"/>
            <w:vAlign w:val="center"/>
          </w:tcPr>
          <w:p w:rsidR="001F7058" w:rsidRPr="006116A8" w:rsidRDefault="001F7058" w:rsidP="006116A8">
            <w:pPr>
              <w:spacing w:line="240" w:lineRule="auto"/>
              <w:ind w:firstLine="0"/>
              <w:jc w:val="center"/>
              <w:rPr>
                <w:rFonts w:ascii="Times New Roman" w:hAnsi="Times New Roman" w:cs="Times New Roman"/>
                <w:sz w:val="24"/>
                <w:szCs w:val="24"/>
              </w:rPr>
            </w:pPr>
            <w:r w:rsidRPr="006116A8">
              <w:rPr>
                <w:rFonts w:ascii="Times New Roman" w:hAnsi="Times New Roman" w:cs="Times New Roman"/>
                <w:sz w:val="24"/>
                <w:szCs w:val="24"/>
              </w:rPr>
              <w:t>48.2</w:t>
            </w:r>
          </w:p>
        </w:tc>
        <w:tc>
          <w:tcPr>
            <w:tcW w:w="1000" w:type="pct"/>
            <w:vAlign w:val="center"/>
          </w:tcPr>
          <w:p w:rsidR="001F7058" w:rsidRPr="006116A8" w:rsidRDefault="001F7058" w:rsidP="006116A8">
            <w:pPr>
              <w:spacing w:line="240" w:lineRule="auto"/>
              <w:ind w:firstLine="0"/>
              <w:jc w:val="center"/>
              <w:rPr>
                <w:rFonts w:ascii="Times New Roman" w:hAnsi="Times New Roman" w:cs="Times New Roman"/>
                <w:sz w:val="24"/>
                <w:szCs w:val="24"/>
              </w:rPr>
            </w:pPr>
            <w:r w:rsidRPr="006116A8">
              <w:rPr>
                <w:rFonts w:ascii="Times New Roman" w:hAnsi="Times New Roman" w:cs="Times New Roman"/>
                <w:sz w:val="24"/>
                <w:szCs w:val="24"/>
              </w:rPr>
              <w:t>11.5</w:t>
            </w:r>
          </w:p>
        </w:tc>
        <w:tc>
          <w:tcPr>
            <w:tcW w:w="1000" w:type="pct"/>
            <w:vAlign w:val="center"/>
          </w:tcPr>
          <w:p w:rsidR="001F7058" w:rsidRPr="006116A8" w:rsidRDefault="001F7058" w:rsidP="006116A8">
            <w:pPr>
              <w:spacing w:line="240" w:lineRule="auto"/>
              <w:ind w:firstLine="0"/>
              <w:jc w:val="center"/>
              <w:rPr>
                <w:rFonts w:ascii="Times New Roman" w:hAnsi="Times New Roman" w:cs="Times New Roman"/>
                <w:sz w:val="24"/>
                <w:szCs w:val="24"/>
              </w:rPr>
            </w:pPr>
            <w:r w:rsidRPr="006116A8">
              <w:rPr>
                <w:rFonts w:ascii="Times New Roman" w:hAnsi="Times New Roman" w:cs="Times New Roman"/>
                <w:sz w:val="24"/>
                <w:szCs w:val="24"/>
              </w:rPr>
              <w:t>35.8</w:t>
            </w:r>
          </w:p>
        </w:tc>
        <w:tc>
          <w:tcPr>
            <w:tcW w:w="999" w:type="pct"/>
            <w:vAlign w:val="center"/>
          </w:tcPr>
          <w:p w:rsidR="001F7058" w:rsidRPr="006116A8" w:rsidRDefault="001F7058" w:rsidP="006116A8">
            <w:pPr>
              <w:spacing w:line="240" w:lineRule="auto"/>
              <w:ind w:firstLine="0"/>
              <w:jc w:val="center"/>
              <w:rPr>
                <w:rFonts w:ascii="Times New Roman" w:hAnsi="Times New Roman" w:cs="Times New Roman"/>
                <w:sz w:val="24"/>
                <w:szCs w:val="24"/>
              </w:rPr>
            </w:pPr>
            <w:r w:rsidRPr="006116A8">
              <w:rPr>
                <w:rFonts w:ascii="Times New Roman" w:hAnsi="Times New Roman" w:cs="Times New Roman"/>
                <w:sz w:val="24"/>
                <w:szCs w:val="24"/>
              </w:rPr>
              <w:t>2.8</w:t>
            </w:r>
          </w:p>
        </w:tc>
      </w:tr>
      <w:tr w:rsidR="001F7058" w:rsidRPr="006116A8" w:rsidTr="001F7058">
        <w:trPr>
          <w:trHeight w:val="371"/>
          <w:jc w:val="center"/>
        </w:trPr>
        <w:tc>
          <w:tcPr>
            <w:tcW w:w="1001" w:type="pct"/>
          </w:tcPr>
          <w:p w:rsidR="001F7058" w:rsidRPr="001F7058" w:rsidRDefault="001F7058" w:rsidP="001F7058">
            <w:pPr>
              <w:spacing w:line="240" w:lineRule="auto"/>
              <w:ind w:firstLine="0"/>
              <w:jc w:val="center"/>
              <w:rPr>
                <w:rFonts w:ascii="Times New Roman" w:hAnsi="Times New Roman" w:cs="Times New Roman"/>
                <w:sz w:val="24"/>
                <w:szCs w:val="24"/>
              </w:rPr>
            </w:pPr>
            <w:r w:rsidRPr="001F7058">
              <w:rPr>
                <w:rFonts w:ascii="Times New Roman" w:hAnsi="Times New Roman" w:cs="Times New Roman"/>
                <w:sz w:val="24"/>
                <w:szCs w:val="24"/>
              </w:rPr>
              <w:t>Load (</w:t>
            </w:r>
            <w:r>
              <w:rPr>
                <w:rFonts w:ascii="Symbol" w:hAnsi="Symbol" w:cs="Times New Roman"/>
                <w:sz w:val="24"/>
                <w:szCs w:val="24"/>
              </w:rPr>
              <w:t></w:t>
            </w:r>
            <w:r>
              <w:rPr>
                <w:rFonts w:ascii="Times New Roman" w:hAnsi="Times New Roman" w:cs="Times New Roman"/>
                <w:sz w:val="24"/>
                <w:szCs w:val="24"/>
              </w:rPr>
              <w:t>N</w:t>
            </w:r>
            <w:r w:rsidRPr="001F7058">
              <w:rPr>
                <w:rFonts w:ascii="Times New Roman" w:hAnsi="Times New Roman" w:cs="Times New Roman"/>
                <w:sz w:val="24"/>
                <w:szCs w:val="24"/>
              </w:rPr>
              <w:t>)</w:t>
            </w:r>
          </w:p>
        </w:tc>
        <w:tc>
          <w:tcPr>
            <w:tcW w:w="1001" w:type="pct"/>
            <w:vAlign w:val="center"/>
          </w:tcPr>
          <w:p w:rsidR="001F7058" w:rsidRPr="001F7058" w:rsidRDefault="001F7058" w:rsidP="006116A8">
            <w:pPr>
              <w:spacing w:line="240" w:lineRule="auto"/>
              <w:ind w:firstLine="0"/>
              <w:jc w:val="center"/>
              <w:rPr>
                <w:rFonts w:ascii="Times New Roman" w:hAnsi="Times New Roman" w:cs="Times New Roman"/>
                <w:sz w:val="24"/>
                <w:szCs w:val="24"/>
              </w:rPr>
            </w:pPr>
            <w:r w:rsidRPr="001F7058">
              <w:rPr>
                <w:rFonts w:ascii="Times New Roman" w:hAnsi="Times New Roman" w:cs="Times New Roman"/>
                <w:sz w:val="24"/>
                <w:szCs w:val="24"/>
              </w:rPr>
              <w:t>320</w:t>
            </w:r>
          </w:p>
        </w:tc>
        <w:tc>
          <w:tcPr>
            <w:tcW w:w="1000" w:type="pct"/>
            <w:vAlign w:val="center"/>
          </w:tcPr>
          <w:p w:rsidR="001F7058" w:rsidRPr="001F7058" w:rsidRDefault="001F7058" w:rsidP="006116A8">
            <w:pPr>
              <w:spacing w:line="240" w:lineRule="auto"/>
              <w:ind w:firstLine="0"/>
              <w:jc w:val="center"/>
              <w:rPr>
                <w:rFonts w:ascii="Times New Roman" w:hAnsi="Times New Roman" w:cs="Times New Roman"/>
                <w:sz w:val="24"/>
                <w:szCs w:val="24"/>
              </w:rPr>
            </w:pPr>
            <w:r w:rsidRPr="001F7058">
              <w:rPr>
                <w:rFonts w:ascii="Times New Roman" w:hAnsi="Times New Roman" w:cs="Times New Roman"/>
                <w:sz w:val="24"/>
                <w:szCs w:val="24"/>
              </w:rPr>
              <w:t>320</w:t>
            </w:r>
          </w:p>
        </w:tc>
        <w:tc>
          <w:tcPr>
            <w:tcW w:w="1000" w:type="pct"/>
            <w:vAlign w:val="center"/>
          </w:tcPr>
          <w:p w:rsidR="001F7058" w:rsidRPr="001F7058" w:rsidRDefault="001F7058" w:rsidP="006116A8">
            <w:pPr>
              <w:spacing w:line="240" w:lineRule="auto"/>
              <w:ind w:firstLine="0"/>
              <w:jc w:val="center"/>
              <w:rPr>
                <w:rFonts w:ascii="Times New Roman" w:hAnsi="Times New Roman" w:cs="Times New Roman"/>
                <w:sz w:val="24"/>
                <w:szCs w:val="24"/>
              </w:rPr>
            </w:pPr>
            <w:r w:rsidRPr="001F7058">
              <w:rPr>
                <w:rFonts w:ascii="Times New Roman" w:hAnsi="Times New Roman" w:cs="Times New Roman"/>
                <w:sz w:val="24"/>
                <w:szCs w:val="24"/>
              </w:rPr>
              <w:t>320</w:t>
            </w:r>
          </w:p>
        </w:tc>
        <w:tc>
          <w:tcPr>
            <w:tcW w:w="999" w:type="pct"/>
            <w:vAlign w:val="center"/>
          </w:tcPr>
          <w:p w:rsidR="001F7058" w:rsidRPr="001F7058" w:rsidRDefault="001F7058" w:rsidP="006116A8">
            <w:pPr>
              <w:spacing w:line="240" w:lineRule="auto"/>
              <w:ind w:firstLine="0"/>
              <w:jc w:val="center"/>
              <w:rPr>
                <w:rFonts w:ascii="Times New Roman" w:hAnsi="Times New Roman" w:cs="Times New Roman"/>
                <w:sz w:val="24"/>
                <w:szCs w:val="24"/>
              </w:rPr>
            </w:pPr>
            <w:r w:rsidRPr="001F7058">
              <w:rPr>
                <w:rFonts w:ascii="Times New Roman" w:hAnsi="Times New Roman" w:cs="Times New Roman"/>
                <w:sz w:val="24"/>
                <w:szCs w:val="24"/>
              </w:rPr>
              <w:t>320</w:t>
            </w:r>
          </w:p>
        </w:tc>
      </w:tr>
    </w:tbl>
    <w:p w:rsidR="006116A8" w:rsidRDefault="006116A8" w:rsidP="006116A8">
      <w:pPr>
        <w:ind w:firstLine="228"/>
      </w:pPr>
    </w:p>
    <w:tbl>
      <w:tblPr>
        <w:tblStyle w:val="TableGrid"/>
        <w:tblW w:w="5000" w:type="pct"/>
        <w:tblLook w:val="04A0"/>
      </w:tblPr>
      <w:tblGrid>
        <w:gridCol w:w="1084"/>
        <w:gridCol w:w="1084"/>
        <w:gridCol w:w="1085"/>
        <w:gridCol w:w="1085"/>
        <w:gridCol w:w="1080"/>
        <w:gridCol w:w="1078"/>
        <w:gridCol w:w="1081"/>
        <w:gridCol w:w="1073"/>
      </w:tblGrid>
      <w:tr w:rsidR="001F7058" w:rsidRPr="005467D7" w:rsidTr="001F7058">
        <w:tc>
          <w:tcPr>
            <w:tcW w:w="627" w:type="pct"/>
          </w:tcPr>
          <w:p w:rsidR="001F7058" w:rsidRPr="005467D7" w:rsidRDefault="001F7058" w:rsidP="001F7058">
            <w:pPr>
              <w:ind w:firstLine="0"/>
            </w:pPr>
            <w:r>
              <w:t>Time(s)</w:t>
            </w:r>
          </w:p>
        </w:tc>
        <w:tc>
          <w:tcPr>
            <w:tcW w:w="627" w:type="pct"/>
          </w:tcPr>
          <w:p w:rsidR="001F7058" w:rsidRPr="005467D7" w:rsidRDefault="001F7058" w:rsidP="006116A8">
            <w:r w:rsidRPr="005467D7">
              <w:t>33.8</w:t>
            </w:r>
          </w:p>
        </w:tc>
        <w:tc>
          <w:tcPr>
            <w:tcW w:w="627" w:type="pct"/>
          </w:tcPr>
          <w:p w:rsidR="001F7058" w:rsidRPr="005467D7" w:rsidRDefault="001F7058" w:rsidP="006116A8">
            <w:r w:rsidRPr="005467D7">
              <w:t>0.14</w:t>
            </w:r>
          </w:p>
        </w:tc>
        <w:tc>
          <w:tcPr>
            <w:tcW w:w="627" w:type="pct"/>
          </w:tcPr>
          <w:p w:rsidR="001F7058" w:rsidRPr="005467D7" w:rsidRDefault="001F7058" w:rsidP="006116A8">
            <w:r w:rsidRPr="005467D7">
              <w:t>40.2</w:t>
            </w:r>
          </w:p>
        </w:tc>
        <w:tc>
          <w:tcPr>
            <w:tcW w:w="624" w:type="pct"/>
          </w:tcPr>
          <w:p w:rsidR="001F7058" w:rsidRPr="005467D7" w:rsidRDefault="001F7058" w:rsidP="006116A8">
            <w:r w:rsidRPr="005467D7">
              <w:t>8.1</w:t>
            </w:r>
          </w:p>
        </w:tc>
        <w:tc>
          <w:tcPr>
            <w:tcW w:w="623" w:type="pct"/>
          </w:tcPr>
          <w:p w:rsidR="001F7058" w:rsidRPr="005467D7" w:rsidRDefault="001F7058" w:rsidP="006116A8">
            <w:r w:rsidRPr="005467D7">
              <w:t>1.9</w:t>
            </w:r>
          </w:p>
        </w:tc>
        <w:tc>
          <w:tcPr>
            <w:tcW w:w="625" w:type="pct"/>
          </w:tcPr>
          <w:p w:rsidR="001F7058" w:rsidRPr="005467D7" w:rsidRDefault="001F7058" w:rsidP="006116A8">
            <w:r w:rsidRPr="005467D7">
              <w:t>15.8</w:t>
            </w:r>
          </w:p>
        </w:tc>
        <w:tc>
          <w:tcPr>
            <w:tcW w:w="622" w:type="pct"/>
          </w:tcPr>
          <w:p w:rsidR="001F7058" w:rsidRPr="005467D7" w:rsidRDefault="001F7058" w:rsidP="006116A8">
            <w:r w:rsidRPr="005467D7">
              <w:t>0.1</w:t>
            </w:r>
          </w:p>
        </w:tc>
      </w:tr>
      <w:tr w:rsidR="001F7058" w:rsidRPr="005467D7" w:rsidTr="001F7058">
        <w:tc>
          <w:tcPr>
            <w:tcW w:w="627" w:type="pct"/>
          </w:tcPr>
          <w:p w:rsidR="001F7058" w:rsidRPr="005467D7" w:rsidRDefault="001F7058" w:rsidP="001F7058">
            <w:pPr>
              <w:ind w:firstLine="0"/>
            </w:pPr>
            <w:r>
              <w:t>Load</w:t>
            </w:r>
            <w:r w:rsidRPr="001F7058">
              <w:t>(</w:t>
            </w:r>
            <w:r>
              <w:rPr>
                <w:rFonts w:ascii="Symbol" w:hAnsi="Symbol"/>
              </w:rPr>
              <w:t></w:t>
            </w:r>
            <w:r>
              <w:t>N</w:t>
            </w:r>
            <w:r w:rsidRPr="001F7058">
              <w:t>)</w:t>
            </w:r>
          </w:p>
        </w:tc>
        <w:tc>
          <w:tcPr>
            <w:tcW w:w="627" w:type="pct"/>
          </w:tcPr>
          <w:p w:rsidR="001F7058" w:rsidRPr="005467D7" w:rsidRDefault="001F7058" w:rsidP="006116A8">
            <w:r>
              <w:t>280</w:t>
            </w:r>
          </w:p>
        </w:tc>
        <w:tc>
          <w:tcPr>
            <w:tcW w:w="627" w:type="pct"/>
          </w:tcPr>
          <w:p w:rsidR="001F7058" w:rsidRPr="005467D7" w:rsidRDefault="001F7058" w:rsidP="006116A8">
            <w:r>
              <w:t>280</w:t>
            </w:r>
          </w:p>
        </w:tc>
        <w:tc>
          <w:tcPr>
            <w:tcW w:w="627" w:type="pct"/>
          </w:tcPr>
          <w:p w:rsidR="001F7058" w:rsidRPr="005467D7" w:rsidRDefault="001F7058" w:rsidP="006116A8">
            <w:r>
              <w:t>280</w:t>
            </w:r>
          </w:p>
        </w:tc>
        <w:tc>
          <w:tcPr>
            <w:tcW w:w="624" w:type="pct"/>
          </w:tcPr>
          <w:p w:rsidR="001F7058" w:rsidRPr="005467D7" w:rsidRDefault="001F7058" w:rsidP="006116A8">
            <w:r>
              <w:t>280</w:t>
            </w:r>
          </w:p>
        </w:tc>
        <w:tc>
          <w:tcPr>
            <w:tcW w:w="623" w:type="pct"/>
          </w:tcPr>
          <w:p w:rsidR="001F7058" w:rsidRPr="005467D7" w:rsidRDefault="001F7058" w:rsidP="006116A8">
            <w:r>
              <w:t>280</w:t>
            </w:r>
          </w:p>
        </w:tc>
        <w:tc>
          <w:tcPr>
            <w:tcW w:w="625" w:type="pct"/>
          </w:tcPr>
          <w:p w:rsidR="001F7058" w:rsidRPr="005467D7" w:rsidRDefault="001F7058" w:rsidP="006116A8">
            <w:r>
              <w:t>280</w:t>
            </w:r>
          </w:p>
        </w:tc>
        <w:tc>
          <w:tcPr>
            <w:tcW w:w="622" w:type="pct"/>
          </w:tcPr>
          <w:p w:rsidR="001F7058" w:rsidRPr="005467D7" w:rsidRDefault="001F7058" w:rsidP="006116A8">
            <w:r>
              <w:t>280</w:t>
            </w:r>
          </w:p>
        </w:tc>
      </w:tr>
    </w:tbl>
    <w:p w:rsidR="006116A8" w:rsidRDefault="006116A8" w:rsidP="006116A8">
      <w:pPr>
        <w:ind w:firstLine="228"/>
      </w:pPr>
    </w:p>
    <w:p w:rsidR="00196A1D" w:rsidRDefault="00196A1D" w:rsidP="001F7058">
      <w:pPr>
        <w:ind w:firstLine="0"/>
        <w:jc w:val="center"/>
      </w:pPr>
      <w:bookmarkStart w:id="142" w:name="_Ref383000949"/>
      <w:bookmarkStart w:id="143" w:name="_Ref384917789"/>
      <w:bookmarkStart w:id="144" w:name="_Toc388090308"/>
      <w:r>
        <w:t xml:space="preserve">Table </w:t>
      </w:r>
      <w:fldSimple w:instr=" SEQ Table \* ARABIC ">
        <w:r w:rsidR="002307A1">
          <w:rPr>
            <w:noProof/>
          </w:rPr>
          <w:t>8</w:t>
        </w:r>
      </w:fldSimple>
      <w:bookmarkEnd w:id="142"/>
      <w:bookmarkEnd w:id="143"/>
      <w:r w:rsidR="003F2FCA">
        <w:t xml:space="preserve"> </w:t>
      </w:r>
      <w:r>
        <w:t xml:space="preserve">Incubation time (s) </w:t>
      </w:r>
      <w:r w:rsidR="003F2FCA">
        <w:t xml:space="preserve">at 50˚C </w:t>
      </w:r>
      <w:r>
        <w:t>for</w:t>
      </w:r>
      <w:r w:rsidR="003F2FCA">
        <w:t xml:space="preserve"> (a) </w:t>
      </w:r>
      <w:r>
        <w:t>load</w:t>
      </w:r>
      <w:r w:rsidR="003F2FCA">
        <w:t xml:space="preserve"> at </w:t>
      </w:r>
      <w:r>
        <w:t>300</w:t>
      </w:r>
      <w:r w:rsidRPr="00275664">
        <w:rPr>
          <w:rFonts w:ascii="Symbol" w:hAnsi="Symbol"/>
        </w:rPr>
        <w:t></w:t>
      </w:r>
      <w:r>
        <w:rPr>
          <w:rFonts w:ascii="Symbol" w:hAnsi="Symbol"/>
        </w:rPr>
        <w:t></w:t>
      </w:r>
      <w:r>
        <w:t>N</w:t>
      </w:r>
      <w:r w:rsidR="003F2FCA">
        <w:t>,</w:t>
      </w:r>
      <w:r>
        <w:t xml:space="preserve"> </w:t>
      </w:r>
      <w:r w:rsidR="003F2FCA">
        <w:t>(b) for load at 275</w:t>
      </w:r>
      <w:r w:rsidR="003F2FCA" w:rsidRPr="00275664">
        <w:rPr>
          <w:rFonts w:ascii="Symbol" w:hAnsi="Symbol"/>
        </w:rPr>
        <w:t></w:t>
      </w:r>
      <w:r w:rsidR="003F2FCA">
        <w:rPr>
          <w:rFonts w:ascii="Symbol" w:hAnsi="Symbol"/>
        </w:rPr>
        <w:t></w:t>
      </w:r>
      <w:r w:rsidR="003F2FCA">
        <w:t>N, (c) for load at 250</w:t>
      </w:r>
      <w:r w:rsidR="003F2FCA" w:rsidRPr="00275664">
        <w:rPr>
          <w:rFonts w:ascii="Symbol" w:hAnsi="Symbol"/>
        </w:rPr>
        <w:t></w:t>
      </w:r>
      <w:r w:rsidR="003F2FCA">
        <w:rPr>
          <w:rFonts w:ascii="Symbol" w:hAnsi="Symbol"/>
        </w:rPr>
        <w:t></w:t>
      </w:r>
      <w:r w:rsidR="003F2FCA">
        <w:t>N and (d) for load at 225</w:t>
      </w:r>
      <w:r w:rsidR="003F2FCA" w:rsidRPr="00275664">
        <w:rPr>
          <w:rFonts w:ascii="Symbol" w:hAnsi="Symbol"/>
        </w:rPr>
        <w:t></w:t>
      </w:r>
      <w:r w:rsidR="003F2FCA">
        <w:rPr>
          <w:rFonts w:ascii="Symbol" w:hAnsi="Symbol"/>
        </w:rPr>
        <w:t></w:t>
      </w:r>
      <w:r w:rsidR="003F2FCA">
        <w:t>N</w:t>
      </w:r>
      <w:bookmarkEnd w:id="144"/>
    </w:p>
    <w:tbl>
      <w:tblPr>
        <w:tblStyle w:val="TableGrid"/>
        <w:tblW w:w="5000" w:type="pct"/>
        <w:tblLook w:val="04A0"/>
      </w:tblPr>
      <w:tblGrid>
        <w:gridCol w:w="975"/>
        <w:gridCol w:w="850"/>
        <w:gridCol w:w="850"/>
        <w:gridCol w:w="850"/>
        <w:gridCol w:w="850"/>
        <w:gridCol w:w="855"/>
        <w:gridCol w:w="855"/>
        <w:gridCol w:w="855"/>
        <w:gridCol w:w="855"/>
        <w:gridCol w:w="855"/>
      </w:tblGrid>
      <w:tr w:rsidR="00520729" w:rsidRPr="005467D7" w:rsidTr="00520729">
        <w:trPr>
          <w:trHeight w:val="263"/>
        </w:trPr>
        <w:tc>
          <w:tcPr>
            <w:tcW w:w="499" w:type="pct"/>
          </w:tcPr>
          <w:p w:rsidR="00520729" w:rsidRPr="005467D7" w:rsidRDefault="00520729" w:rsidP="00520729">
            <w:pPr>
              <w:ind w:firstLine="0"/>
            </w:pPr>
            <w:r>
              <w:t>Time(s)</w:t>
            </w:r>
          </w:p>
        </w:tc>
        <w:tc>
          <w:tcPr>
            <w:tcW w:w="499" w:type="pct"/>
          </w:tcPr>
          <w:p w:rsidR="00520729" w:rsidRPr="005467D7" w:rsidRDefault="00520729" w:rsidP="00196A1D">
            <w:r w:rsidRPr="005467D7">
              <w:t>8.7</w:t>
            </w:r>
          </w:p>
        </w:tc>
        <w:tc>
          <w:tcPr>
            <w:tcW w:w="499" w:type="pct"/>
          </w:tcPr>
          <w:p w:rsidR="00520729" w:rsidRPr="005467D7" w:rsidRDefault="00520729" w:rsidP="00196A1D">
            <w:r w:rsidRPr="005467D7">
              <w:t>2.7</w:t>
            </w:r>
          </w:p>
        </w:tc>
        <w:tc>
          <w:tcPr>
            <w:tcW w:w="499" w:type="pct"/>
          </w:tcPr>
          <w:p w:rsidR="00520729" w:rsidRPr="005467D7" w:rsidRDefault="00520729" w:rsidP="003811B0">
            <w:r w:rsidRPr="005467D7">
              <w:t>1.6</w:t>
            </w:r>
          </w:p>
        </w:tc>
        <w:tc>
          <w:tcPr>
            <w:tcW w:w="499" w:type="pct"/>
          </w:tcPr>
          <w:p w:rsidR="00520729" w:rsidRPr="005467D7" w:rsidRDefault="00520729" w:rsidP="003811B0">
            <w:r w:rsidRPr="005467D7">
              <w:t>2.8</w:t>
            </w:r>
          </w:p>
        </w:tc>
        <w:tc>
          <w:tcPr>
            <w:tcW w:w="501" w:type="pct"/>
          </w:tcPr>
          <w:p w:rsidR="00520729" w:rsidRPr="005467D7" w:rsidRDefault="00520729" w:rsidP="003811B0">
            <w:r w:rsidRPr="005467D7">
              <w:t>5.8</w:t>
            </w:r>
          </w:p>
        </w:tc>
        <w:tc>
          <w:tcPr>
            <w:tcW w:w="501" w:type="pct"/>
          </w:tcPr>
          <w:p w:rsidR="00520729" w:rsidRPr="005467D7" w:rsidRDefault="00520729" w:rsidP="003811B0">
            <w:r w:rsidRPr="005467D7">
              <w:t>0.5</w:t>
            </w:r>
          </w:p>
        </w:tc>
        <w:tc>
          <w:tcPr>
            <w:tcW w:w="501" w:type="pct"/>
          </w:tcPr>
          <w:p w:rsidR="00520729" w:rsidRPr="005467D7" w:rsidRDefault="00520729" w:rsidP="003811B0">
            <w:r w:rsidRPr="005467D7">
              <w:t>7.7</w:t>
            </w:r>
          </w:p>
        </w:tc>
        <w:tc>
          <w:tcPr>
            <w:tcW w:w="501" w:type="pct"/>
          </w:tcPr>
          <w:p w:rsidR="00520729" w:rsidRPr="005467D7" w:rsidRDefault="00520729" w:rsidP="003811B0">
            <w:r w:rsidRPr="005467D7">
              <w:t>1.5</w:t>
            </w:r>
          </w:p>
        </w:tc>
        <w:tc>
          <w:tcPr>
            <w:tcW w:w="501" w:type="pct"/>
          </w:tcPr>
          <w:p w:rsidR="00520729" w:rsidRPr="005467D7" w:rsidRDefault="00520729" w:rsidP="003811B0">
            <w:r w:rsidRPr="005467D7">
              <w:t>10.4</w:t>
            </w:r>
          </w:p>
        </w:tc>
      </w:tr>
      <w:tr w:rsidR="00520729" w:rsidRPr="005467D7" w:rsidTr="00520729">
        <w:trPr>
          <w:trHeight w:val="263"/>
        </w:trPr>
        <w:tc>
          <w:tcPr>
            <w:tcW w:w="499" w:type="pct"/>
          </w:tcPr>
          <w:p w:rsidR="00520729" w:rsidRPr="005467D7" w:rsidRDefault="00520729" w:rsidP="00520729">
            <w:pPr>
              <w:ind w:firstLine="0"/>
            </w:pPr>
            <w:r>
              <w:t>Load(</w:t>
            </w:r>
            <w:r>
              <w:rPr>
                <w:rFonts w:ascii="Symbol" w:hAnsi="Symbol"/>
              </w:rPr>
              <w:t></w:t>
            </w:r>
            <w:r>
              <w:t>N)</w:t>
            </w:r>
          </w:p>
        </w:tc>
        <w:tc>
          <w:tcPr>
            <w:tcW w:w="499" w:type="pct"/>
          </w:tcPr>
          <w:p w:rsidR="00520729" w:rsidRPr="005467D7" w:rsidRDefault="00520729" w:rsidP="00196A1D">
            <w:r>
              <w:t>300</w:t>
            </w:r>
          </w:p>
        </w:tc>
        <w:tc>
          <w:tcPr>
            <w:tcW w:w="499" w:type="pct"/>
          </w:tcPr>
          <w:p w:rsidR="00520729" w:rsidRPr="005467D7" w:rsidRDefault="00520729" w:rsidP="00196A1D">
            <w:r>
              <w:t>300</w:t>
            </w:r>
          </w:p>
        </w:tc>
        <w:tc>
          <w:tcPr>
            <w:tcW w:w="499" w:type="pct"/>
          </w:tcPr>
          <w:p w:rsidR="00520729" w:rsidRPr="005467D7" w:rsidRDefault="00520729" w:rsidP="003811B0">
            <w:r>
              <w:t>300</w:t>
            </w:r>
          </w:p>
        </w:tc>
        <w:tc>
          <w:tcPr>
            <w:tcW w:w="499" w:type="pct"/>
          </w:tcPr>
          <w:p w:rsidR="00520729" w:rsidRPr="005467D7" w:rsidRDefault="00520729" w:rsidP="003811B0">
            <w:r>
              <w:t>300</w:t>
            </w:r>
          </w:p>
        </w:tc>
        <w:tc>
          <w:tcPr>
            <w:tcW w:w="501" w:type="pct"/>
          </w:tcPr>
          <w:p w:rsidR="00520729" w:rsidRPr="005467D7" w:rsidRDefault="00520729" w:rsidP="003811B0">
            <w:r>
              <w:t>300</w:t>
            </w:r>
          </w:p>
        </w:tc>
        <w:tc>
          <w:tcPr>
            <w:tcW w:w="501" w:type="pct"/>
          </w:tcPr>
          <w:p w:rsidR="00520729" w:rsidRPr="005467D7" w:rsidRDefault="00520729" w:rsidP="003811B0">
            <w:r>
              <w:t>300</w:t>
            </w:r>
          </w:p>
        </w:tc>
        <w:tc>
          <w:tcPr>
            <w:tcW w:w="501" w:type="pct"/>
          </w:tcPr>
          <w:p w:rsidR="00520729" w:rsidRPr="005467D7" w:rsidRDefault="00520729" w:rsidP="003811B0">
            <w:r>
              <w:t>300</w:t>
            </w:r>
          </w:p>
        </w:tc>
        <w:tc>
          <w:tcPr>
            <w:tcW w:w="501" w:type="pct"/>
          </w:tcPr>
          <w:p w:rsidR="00520729" w:rsidRPr="005467D7" w:rsidRDefault="00520729" w:rsidP="003811B0">
            <w:r>
              <w:t>300</w:t>
            </w:r>
          </w:p>
        </w:tc>
        <w:tc>
          <w:tcPr>
            <w:tcW w:w="501" w:type="pct"/>
          </w:tcPr>
          <w:p w:rsidR="00520729" w:rsidRPr="005467D7" w:rsidRDefault="00520729" w:rsidP="003811B0">
            <w:r>
              <w:t>300</w:t>
            </w:r>
          </w:p>
        </w:tc>
      </w:tr>
    </w:tbl>
    <w:p w:rsidR="00196A1D" w:rsidRDefault="00196A1D" w:rsidP="0083750E">
      <w:pPr>
        <w:pStyle w:val="Caption"/>
        <w:keepNext/>
        <w:spacing w:after="720"/>
        <w:jc w:val="both"/>
      </w:pPr>
      <w:r>
        <w:t xml:space="preserve"> </w:t>
      </w:r>
    </w:p>
    <w:tbl>
      <w:tblPr>
        <w:tblStyle w:val="TableGrid"/>
        <w:tblW w:w="5000" w:type="pct"/>
        <w:tblLook w:val="04A0"/>
      </w:tblPr>
      <w:tblGrid>
        <w:gridCol w:w="975"/>
        <w:gridCol w:w="854"/>
        <w:gridCol w:w="855"/>
        <w:gridCol w:w="855"/>
        <w:gridCol w:w="855"/>
        <w:gridCol w:w="853"/>
        <w:gridCol w:w="853"/>
        <w:gridCol w:w="853"/>
        <w:gridCol w:w="853"/>
        <w:gridCol w:w="844"/>
      </w:tblGrid>
      <w:tr w:rsidR="00520729" w:rsidRPr="005467D7" w:rsidTr="00520729">
        <w:tc>
          <w:tcPr>
            <w:tcW w:w="501" w:type="pct"/>
          </w:tcPr>
          <w:p w:rsidR="00520729" w:rsidRPr="005467D7" w:rsidRDefault="00520729" w:rsidP="00520729">
            <w:pPr>
              <w:ind w:firstLine="0"/>
            </w:pPr>
            <w:r>
              <w:t>Time(s)</w:t>
            </w:r>
          </w:p>
        </w:tc>
        <w:tc>
          <w:tcPr>
            <w:tcW w:w="501" w:type="pct"/>
          </w:tcPr>
          <w:p w:rsidR="00520729" w:rsidRPr="005467D7" w:rsidRDefault="00520729" w:rsidP="00137319">
            <w:r w:rsidRPr="005467D7">
              <w:t>1.5</w:t>
            </w:r>
          </w:p>
        </w:tc>
        <w:tc>
          <w:tcPr>
            <w:tcW w:w="501" w:type="pct"/>
          </w:tcPr>
          <w:p w:rsidR="00520729" w:rsidRPr="005467D7" w:rsidRDefault="00520729" w:rsidP="00137319">
            <w:r w:rsidRPr="005467D7">
              <w:t>0.6</w:t>
            </w:r>
          </w:p>
        </w:tc>
        <w:tc>
          <w:tcPr>
            <w:tcW w:w="501" w:type="pct"/>
          </w:tcPr>
          <w:p w:rsidR="00520729" w:rsidRPr="005467D7" w:rsidRDefault="00520729" w:rsidP="00571CEE">
            <w:r w:rsidRPr="005467D7">
              <w:t>1.8</w:t>
            </w:r>
          </w:p>
        </w:tc>
        <w:tc>
          <w:tcPr>
            <w:tcW w:w="501" w:type="pct"/>
          </w:tcPr>
          <w:p w:rsidR="00520729" w:rsidRPr="005467D7" w:rsidRDefault="00520729" w:rsidP="00571CEE">
            <w:r w:rsidRPr="005467D7">
              <w:t>7.7</w:t>
            </w:r>
          </w:p>
        </w:tc>
        <w:tc>
          <w:tcPr>
            <w:tcW w:w="500" w:type="pct"/>
          </w:tcPr>
          <w:p w:rsidR="00520729" w:rsidRPr="005467D7" w:rsidRDefault="00520729" w:rsidP="00571CEE">
            <w:r w:rsidRPr="005467D7">
              <w:t>0.3</w:t>
            </w:r>
          </w:p>
        </w:tc>
        <w:tc>
          <w:tcPr>
            <w:tcW w:w="500" w:type="pct"/>
          </w:tcPr>
          <w:p w:rsidR="00520729" w:rsidRPr="005467D7" w:rsidRDefault="00520729" w:rsidP="00571CEE">
            <w:r w:rsidRPr="005467D7">
              <w:t>2.6</w:t>
            </w:r>
          </w:p>
        </w:tc>
        <w:tc>
          <w:tcPr>
            <w:tcW w:w="500" w:type="pct"/>
          </w:tcPr>
          <w:p w:rsidR="00520729" w:rsidRPr="005467D7" w:rsidRDefault="00520729" w:rsidP="00571CEE">
            <w:r w:rsidRPr="005467D7">
              <w:t>23.3</w:t>
            </w:r>
          </w:p>
        </w:tc>
        <w:tc>
          <w:tcPr>
            <w:tcW w:w="500" w:type="pct"/>
          </w:tcPr>
          <w:p w:rsidR="00520729" w:rsidRPr="005467D7" w:rsidRDefault="00520729" w:rsidP="00571CEE">
            <w:r w:rsidRPr="005467D7">
              <w:t>3.3</w:t>
            </w:r>
          </w:p>
        </w:tc>
        <w:tc>
          <w:tcPr>
            <w:tcW w:w="497" w:type="pct"/>
          </w:tcPr>
          <w:p w:rsidR="00520729" w:rsidRPr="005467D7" w:rsidRDefault="00520729" w:rsidP="00571CEE">
            <w:r w:rsidRPr="005467D7">
              <w:t>0.05</w:t>
            </w:r>
          </w:p>
        </w:tc>
      </w:tr>
      <w:tr w:rsidR="00520729" w:rsidRPr="005467D7" w:rsidTr="00520729">
        <w:tc>
          <w:tcPr>
            <w:tcW w:w="501" w:type="pct"/>
          </w:tcPr>
          <w:p w:rsidR="00520729" w:rsidRPr="005467D7" w:rsidRDefault="00520729" w:rsidP="00520729">
            <w:pPr>
              <w:ind w:firstLine="0"/>
            </w:pPr>
            <w:r>
              <w:t>Load(</w:t>
            </w:r>
            <w:r>
              <w:rPr>
                <w:rFonts w:ascii="Symbol" w:hAnsi="Symbol"/>
              </w:rPr>
              <w:t></w:t>
            </w:r>
            <w:r>
              <w:t>N)</w:t>
            </w:r>
          </w:p>
        </w:tc>
        <w:tc>
          <w:tcPr>
            <w:tcW w:w="501" w:type="pct"/>
          </w:tcPr>
          <w:p w:rsidR="00520729" w:rsidRPr="005467D7" w:rsidRDefault="00520729" w:rsidP="00137319">
            <w:r>
              <w:t>275</w:t>
            </w:r>
          </w:p>
        </w:tc>
        <w:tc>
          <w:tcPr>
            <w:tcW w:w="501" w:type="pct"/>
          </w:tcPr>
          <w:p w:rsidR="00520729" w:rsidRPr="005467D7" w:rsidRDefault="00520729" w:rsidP="00137319">
            <w:r>
              <w:t>275</w:t>
            </w:r>
          </w:p>
        </w:tc>
        <w:tc>
          <w:tcPr>
            <w:tcW w:w="501" w:type="pct"/>
          </w:tcPr>
          <w:p w:rsidR="00520729" w:rsidRPr="005467D7" w:rsidRDefault="00520729" w:rsidP="00571CEE">
            <w:r>
              <w:t>275</w:t>
            </w:r>
          </w:p>
        </w:tc>
        <w:tc>
          <w:tcPr>
            <w:tcW w:w="501" w:type="pct"/>
          </w:tcPr>
          <w:p w:rsidR="00520729" w:rsidRPr="005467D7" w:rsidRDefault="00520729" w:rsidP="00571CEE">
            <w:r>
              <w:t>275</w:t>
            </w:r>
          </w:p>
        </w:tc>
        <w:tc>
          <w:tcPr>
            <w:tcW w:w="500" w:type="pct"/>
          </w:tcPr>
          <w:p w:rsidR="00520729" w:rsidRPr="005467D7" w:rsidRDefault="00520729" w:rsidP="00571CEE">
            <w:r>
              <w:t>275</w:t>
            </w:r>
          </w:p>
        </w:tc>
        <w:tc>
          <w:tcPr>
            <w:tcW w:w="500" w:type="pct"/>
          </w:tcPr>
          <w:p w:rsidR="00520729" w:rsidRPr="005467D7" w:rsidRDefault="00520729" w:rsidP="00571CEE">
            <w:r>
              <w:t>275</w:t>
            </w:r>
          </w:p>
        </w:tc>
        <w:tc>
          <w:tcPr>
            <w:tcW w:w="500" w:type="pct"/>
          </w:tcPr>
          <w:p w:rsidR="00520729" w:rsidRPr="005467D7" w:rsidRDefault="00520729" w:rsidP="00571CEE">
            <w:r>
              <w:t>275</w:t>
            </w:r>
          </w:p>
        </w:tc>
        <w:tc>
          <w:tcPr>
            <w:tcW w:w="500" w:type="pct"/>
          </w:tcPr>
          <w:p w:rsidR="00520729" w:rsidRPr="005467D7" w:rsidRDefault="00520729" w:rsidP="00571CEE">
            <w:r>
              <w:t>275</w:t>
            </w:r>
          </w:p>
        </w:tc>
        <w:tc>
          <w:tcPr>
            <w:tcW w:w="497" w:type="pct"/>
          </w:tcPr>
          <w:p w:rsidR="00520729" w:rsidRPr="005467D7" w:rsidRDefault="00520729" w:rsidP="00571CEE">
            <w:r>
              <w:t>275</w:t>
            </w:r>
          </w:p>
        </w:tc>
      </w:tr>
    </w:tbl>
    <w:p w:rsidR="00196A1D" w:rsidRDefault="00196A1D" w:rsidP="0083750E">
      <w:pPr>
        <w:pStyle w:val="Caption"/>
        <w:keepNext/>
        <w:spacing w:after="720"/>
        <w:jc w:val="both"/>
      </w:pPr>
    </w:p>
    <w:tbl>
      <w:tblPr>
        <w:tblStyle w:val="TableGrid"/>
        <w:tblW w:w="5000" w:type="pct"/>
        <w:tblLook w:val="04A0"/>
      </w:tblPr>
      <w:tblGrid>
        <w:gridCol w:w="975"/>
        <w:gridCol w:w="962"/>
        <w:gridCol w:w="962"/>
        <w:gridCol w:w="958"/>
        <w:gridCol w:w="959"/>
        <w:gridCol w:w="959"/>
        <w:gridCol w:w="959"/>
        <w:gridCol w:w="959"/>
        <w:gridCol w:w="957"/>
      </w:tblGrid>
      <w:tr w:rsidR="00520729" w:rsidRPr="005467D7" w:rsidTr="00520729">
        <w:tc>
          <w:tcPr>
            <w:tcW w:w="557" w:type="pct"/>
          </w:tcPr>
          <w:p w:rsidR="00520729" w:rsidRPr="005467D7" w:rsidRDefault="00520729" w:rsidP="0083750E">
            <w:pPr>
              <w:ind w:firstLine="0"/>
            </w:pPr>
            <w:r>
              <w:t>Time(s)</w:t>
            </w:r>
          </w:p>
        </w:tc>
        <w:tc>
          <w:tcPr>
            <w:tcW w:w="557" w:type="pct"/>
          </w:tcPr>
          <w:p w:rsidR="00520729" w:rsidRPr="005467D7" w:rsidRDefault="00520729" w:rsidP="00571CEE">
            <w:r w:rsidRPr="005467D7">
              <w:t>21.5</w:t>
            </w:r>
          </w:p>
        </w:tc>
        <w:tc>
          <w:tcPr>
            <w:tcW w:w="557" w:type="pct"/>
          </w:tcPr>
          <w:p w:rsidR="00520729" w:rsidRPr="005467D7" w:rsidRDefault="00520729" w:rsidP="00571CEE">
            <w:r w:rsidRPr="005467D7">
              <w:t>7.2</w:t>
            </w:r>
          </w:p>
        </w:tc>
        <w:tc>
          <w:tcPr>
            <w:tcW w:w="555" w:type="pct"/>
          </w:tcPr>
          <w:p w:rsidR="00520729" w:rsidRPr="005467D7" w:rsidRDefault="00520729" w:rsidP="00571CEE">
            <w:r w:rsidRPr="005467D7">
              <w:t>3.6</w:t>
            </w:r>
          </w:p>
        </w:tc>
        <w:tc>
          <w:tcPr>
            <w:tcW w:w="555" w:type="pct"/>
          </w:tcPr>
          <w:p w:rsidR="00520729" w:rsidRPr="005467D7" w:rsidRDefault="00520729" w:rsidP="00571CEE">
            <w:r w:rsidRPr="005467D7">
              <w:t>4.2</w:t>
            </w:r>
          </w:p>
        </w:tc>
        <w:tc>
          <w:tcPr>
            <w:tcW w:w="555" w:type="pct"/>
          </w:tcPr>
          <w:p w:rsidR="00520729" w:rsidRPr="005467D7" w:rsidRDefault="00520729" w:rsidP="00571CEE">
            <w:r w:rsidRPr="005467D7">
              <w:t>5.8</w:t>
            </w:r>
          </w:p>
        </w:tc>
        <w:tc>
          <w:tcPr>
            <w:tcW w:w="555" w:type="pct"/>
          </w:tcPr>
          <w:p w:rsidR="00520729" w:rsidRPr="005467D7" w:rsidRDefault="00520729" w:rsidP="00571CEE">
            <w:r w:rsidRPr="005467D7">
              <w:t>10.8</w:t>
            </w:r>
          </w:p>
        </w:tc>
        <w:tc>
          <w:tcPr>
            <w:tcW w:w="555" w:type="pct"/>
          </w:tcPr>
          <w:p w:rsidR="00520729" w:rsidRPr="005467D7" w:rsidRDefault="00520729" w:rsidP="00571CEE">
            <w:r w:rsidRPr="005467D7">
              <w:t>1.6</w:t>
            </w:r>
          </w:p>
        </w:tc>
        <w:tc>
          <w:tcPr>
            <w:tcW w:w="555" w:type="pct"/>
          </w:tcPr>
          <w:p w:rsidR="00520729" w:rsidRPr="005467D7" w:rsidRDefault="00520729" w:rsidP="00571CEE">
            <w:r w:rsidRPr="005467D7">
              <w:t>2.9</w:t>
            </w:r>
          </w:p>
        </w:tc>
      </w:tr>
      <w:tr w:rsidR="00520729" w:rsidRPr="005467D7" w:rsidTr="00520729">
        <w:tc>
          <w:tcPr>
            <w:tcW w:w="557" w:type="pct"/>
          </w:tcPr>
          <w:p w:rsidR="00520729" w:rsidRPr="005467D7" w:rsidRDefault="00520729" w:rsidP="0083750E">
            <w:pPr>
              <w:ind w:firstLine="0"/>
            </w:pPr>
            <w:r>
              <w:t>Load(</w:t>
            </w:r>
            <w:r>
              <w:rPr>
                <w:rFonts w:ascii="Symbol" w:hAnsi="Symbol"/>
              </w:rPr>
              <w:t></w:t>
            </w:r>
            <w:r>
              <w:t>N)</w:t>
            </w:r>
          </w:p>
        </w:tc>
        <w:tc>
          <w:tcPr>
            <w:tcW w:w="557" w:type="pct"/>
          </w:tcPr>
          <w:p w:rsidR="00520729" w:rsidRPr="005467D7" w:rsidRDefault="0083750E" w:rsidP="00571CEE">
            <w:r>
              <w:t>250</w:t>
            </w:r>
          </w:p>
        </w:tc>
        <w:tc>
          <w:tcPr>
            <w:tcW w:w="557" w:type="pct"/>
          </w:tcPr>
          <w:p w:rsidR="00520729" w:rsidRPr="005467D7" w:rsidRDefault="0083750E" w:rsidP="00571CEE">
            <w:r>
              <w:t>250</w:t>
            </w:r>
          </w:p>
        </w:tc>
        <w:tc>
          <w:tcPr>
            <w:tcW w:w="555" w:type="pct"/>
          </w:tcPr>
          <w:p w:rsidR="00520729" w:rsidRPr="005467D7" w:rsidRDefault="0083750E" w:rsidP="00571CEE">
            <w:r>
              <w:t>250</w:t>
            </w:r>
          </w:p>
        </w:tc>
        <w:tc>
          <w:tcPr>
            <w:tcW w:w="555" w:type="pct"/>
          </w:tcPr>
          <w:p w:rsidR="00520729" w:rsidRPr="005467D7" w:rsidRDefault="0083750E" w:rsidP="00571CEE">
            <w:r>
              <w:t>250</w:t>
            </w:r>
          </w:p>
        </w:tc>
        <w:tc>
          <w:tcPr>
            <w:tcW w:w="555" w:type="pct"/>
          </w:tcPr>
          <w:p w:rsidR="00520729" w:rsidRPr="005467D7" w:rsidRDefault="0083750E" w:rsidP="00571CEE">
            <w:r>
              <w:t>250</w:t>
            </w:r>
          </w:p>
        </w:tc>
        <w:tc>
          <w:tcPr>
            <w:tcW w:w="555" w:type="pct"/>
          </w:tcPr>
          <w:p w:rsidR="00520729" w:rsidRPr="005467D7" w:rsidRDefault="0083750E" w:rsidP="00571CEE">
            <w:r>
              <w:t>250</w:t>
            </w:r>
          </w:p>
        </w:tc>
        <w:tc>
          <w:tcPr>
            <w:tcW w:w="555" w:type="pct"/>
          </w:tcPr>
          <w:p w:rsidR="00520729" w:rsidRPr="005467D7" w:rsidRDefault="0083750E" w:rsidP="00571CEE">
            <w:r>
              <w:t>250</w:t>
            </w:r>
          </w:p>
        </w:tc>
        <w:tc>
          <w:tcPr>
            <w:tcW w:w="555" w:type="pct"/>
          </w:tcPr>
          <w:p w:rsidR="00520729" w:rsidRPr="005467D7" w:rsidRDefault="0083750E" w:rsidP="00571CEE">
            <w:r>
              <w:t>250</w:t>
            </w:r>
          </w:p>
        </w:tc>
      </w:tr>
    </w:tbl>
    <w:p w:rsidR="0083750E" w:rsidRDefault="0083750E" w:rsidP="0083750E">
      <w:pPr>
        <w:spacing w:after="720"/>
      </w:pPr>
    </w:p>
    <w:tbl>
      <w:tblPr>
        <w:tblStyle w:val="TableGrid"/>
        <w:tblW w:w="5000" w:type="pct"/>
        <w:tblLook w:val="04A0"/>
      </w:tblPr>
      <w:tblGrid>
        <w:gridCol w:w="1730"/>
        <w:gridCol w:w="1730"/>
        <w:gridCol w:w="1730"/>
        <w:gridCol w:w="1730"/>
        <w:gridCol w:w="1730"/>
      </w:tblGrid>
      <w:tr w:rsidR="0083750E" w:rsidRPr="005467D7" w:rsidTr="0083750E">
        <w:tc>
          <w:tcPr>
            <w:tcW w:w="1000" w:type="pct"/>
          </w:tcPr>
          <w:p w:rsidR="0083750E" w:rsidRPr="005467D7" w:rsidRDefault="0083750E" w:rsidP="00137319">
            <w:pPr>
              <w:jc w:val="center"/>
            </w:pPr>
            <w:r>
              <w:t>Time(s)</w:t>
            </w:r>
          </w:p>
        </w:tc>
        <w:tc>
          <w:tcPr>
            <w:tcW w:w="1000" w:type="pct"/>
          </w:tcPr>
          <w:p w:rsidR="0083750E" w:rsidRPr="005467D7" w:rsidRDefault="0083750E" w:rsidP="00137319">
            <w:pPr>
              <w:jc w:val="center"/>
            </w:pPr>
            <w:r w:rsidRPr="005467D7">
              <w:t>1.3</w:t>
            </w:r>
          </w:p>
        </w:tc>
        <w:tc>
          <w:tcPr>
            <w:tcW w:w="1000" w:type="pct"/>
          </w:tcPr>
          <w:p w:rsidR="0083750E" w:rsidRPr="005467D7" w:rsidRDefault="0083750E" w:rsidP="00137319">
            <w:pPr>
              <w:jc w:val="center"/>
            </w:pPr>
            <w:r w:rsidRPr="005467D7">
              <w:t>2.7</w:t>
            </w:r>
          </w:p>
        </w:tc>
        <w:tc>
          <w:tcPr>
            <w:tcW w:w="1000" w:type="pct"/>
          </w:tcPr>
          <w:p w:rsidR="0083750E" w:rsidRPr="005467D7" w:rsidRDefault="0083750E" w:rsidP="00137319">
            <w:pPr>
              <w:jc w:val="center"/>
            </w:pPr>
            <w:r w:rsidRPr="005467D7">
              <w:t>1.95</w:t>
            </w:r>
          </w:p>
        </w:tc>
        <w:tc>
          <w:tcPr>
            <w:tcW w:w="1000" w:type="pct"/>
          </w:tcPr>
          <w:p w:rsidR="0083750E" w:rsidRPr="005467D7" w:rsidRDefault="0083750E" w:rsidP="00137319">
            <w:pPr>
              <w:jc w:val="center"/>
            </w:pPr>
            <w:r w:rsidRPr="005467D7">
              <w:t>5.06</w:t>
            </w:r>
          </w:p>
        </w:tc>
      </w:tr>
      <w:tr w:rsidR="0083750E" w:rsidRPr="005467D7" w:rsidTr="0083750E">
        <w:tc>
          <w:tcPr>
            <w:tcW w:w="1000" w:type="pct"/>
          </w:tcPr>
          <w:p w:rsidR="0083750E" w:rsidRPr="005467D7" w:rsidRDefault="0083750E" w:rsidP="00137319">
            <w:pPr>
              <w:jc w:val="center"/>
            </w:pPr>
            <w:r>
              <w:t>Load(</w:t>
            </w:r>
            <w:r>
              <w:rPr>
                <w:rFonts w:ascii="Symbol" w:hAnsi="Symbol"/>
              </w:rPr>
              <w:t></w:t>
            </w:r>
            <w:r>
              <w:t>N)</w:t>
            </w:r>
          </w:p>
        </w:tc>
        <w:tc>
          <w:tcPr>
            <w:tcW w:w="1000" w:type="pct"/>
          </w:tcPr>
          <w:p w:rsidR="0083750E" w:rsidRPr="005467D7" w:rsidRDefault="0083750E" w:rsidP="00137319">
            <w:pPr>
              <w:jc w:val="center"/>
            </w:pPr>
            <w:r>
              <w:t>225</w:t>
            </w:r>
          </w:p>
        </w:tc>
        <w:tc>
          <w:tcPr>
            <w:tcW w:w="1000" w:type="pct"/>
          </w:tcPr>
          <w:p w:rsidR="0083750E" w:rsidRPr="005467D7" w:rsidRDefault="0083750E" w:rsidP="00137319">
            <w:pPr>
              <w:jc w:val="center"/>
            </w:pPr>
            <w:r>
              <w:t>225</w:t>
            </w:r>
          </w:p>
        </w:tc>
        <w:tc>
          <w:tcPr>
            <w:tcW w:w="1000" w:type="pct"/>
          </w:tcPr>
          <w:p w:rsidR="0083750E" w:rsidRPr="005467D7" w:rsidRDefault="0083750E" w:rsidP="00137319">
            <w:pPr>
              <w:jc w:val="center"/>
            </w:pPr>
            <w:r>
              <w:t>225</w:t>
            </w:r>
          </w:p>
        </w:tc>
        <w:tc>
          <w:tcPr>
            <w:tcW w:w="1000" w:type="pct"/>
          </w:tcPr>
          <w:p w:rsidR="0083750E" w:rsidRPr="005467D7" w:rsidRDefault="0083750E" w:rsidP="00137319">
            <w:pPr>
              <w:jc w:val="center"/>
            </w:pPr>
            <w:r>
              <w:t>225</w:t>
            </w:r>
          </w:p>
        </w:tc>
      </w:tr>
    </w:tbl>
    <w:p w:rsidR="008E6A71" w:rsidRDefault="008E6A71" w:rsidP="001F7058">
      <w:pPr>
        <w:pStyle w:val="Caption"/>
        <w:keepNext/>
        <w:spacing w:before="720"/>
      </w:pPr>
      <w:bookmarkStart w:id="145" w:name="_Ref383001059"/>
      <w:bookmarkStart w:id="146" w:name="_Toc388090309"/>
      <w:r>
        <w:lastRenderedPageBreak/>
        <w:t xml:space="preserve">Table </w:t>
      </w:r>
      <w:fldSimple w:instr=" SEQ Table \* ARABIC ">
        <w:r w:rsidR="002307A1">
          <w:rPr>
            <w:noProof/>
          </w:rPr>
          <w:t>9</w:t>
        </w:r>
      </w:fldSimple>
      <w:bookmarkEnd w:id="145"/>
      <w:r>
        <w:t xml:space="preserve"> Incubation time (s) </w:t>
      </w:r>
      <w:r w:rsidR="003F2FCA">
        <w:t xml:space="preserve">at 100˚C </w:t>
      </w:r>
      <w:r>
        <w:t xml:space="preserve">for </w:t>
      </w:r>
      <w:r w:rsidR="003F2FCA">
        <w:t xml:space="preserve">(a) </w:t>
      </w:r>
      <w:r>
        <w:t>load</w:t>
      </w:r>
      <w:r w:rsidR="003F2FCA">
        <w:t xml:space="preserve"> at </w:t>
      </w:r>
      <w:r>
        <w:t>275</w:t>
      </w:r>
      <w:r w:rsidRPr="00275664">
        <w:rPr>
          <w:rFonts w:ascii="Symbol" w:hAnsi="Symbol"/>
        </w:rPr>
        <w:t></w:t>
      </w:r>
      <w:r>
        <w:rPr>
          <w:rFonts w:ascii="Symbol" w:hAnsi="Symbol"/>
        </w:rPr>
        <w:t></w:t>
      </w:r>
      <w:r>
        <w:t xml:space="preserve">N </w:t>
      </w:r>
      <w:r w:rsidR="003F2FCA">
        <w:t>(b) load at 250</w:t>
      </w:r>
      <w:r w:rsidR="003F2FCA" w:rsidRPr="00275664">
        <w:rPr>
          <w:rFonts w:ascii="Symbol" w:hAnsi="Symbol"/>
        </w:rPr>
        <w:t></w:t>
      </w:r>
      <w:r w:rsidR="003F2FCA">
        <w:rPr>
          <w:rFonts w:ascii="Symbol" w:hAnsi="Symbol"/>
        </w:rPr>
        <w:t></w:t>
      </w:r>
      <w:r w:rsidR="003F2FCA">
        <w:t>N</w:t>
      </w:r>
      <w:r w:rsidR="003F2FCA" w:rsidRPr="003F2FCA">
        <w:t xml:space="preserve"> </w:t>
      </w:r>
      <w:r w:rsidR="003F2FCA">
        <w:t>and (c) load at 225</w:t>
      </w:r>
      <w:r w:rsidR="003F2FCA" w:rsidRPr="00275664">
        <w:rPr>
          <w:rFonts w:ascii="Symbol" w:hAnsi="Symbol"/>
        </w:rPr>
        <w:t></w:t>
      </w:r>
      <w:r w:rsidR="003F2FCA">
        <w:rPr>
          <w:rFonts w:ascii="Symbol" w:hAnsi="Symbol"/>
        </w:rPr>
        <w:t></w:t>
      </w:r>
      <w:r w:rsidR="003F2FCA">
        <w:t>N</w:t>
      </w:r>
      <w:bookmarkEnd w:id="146"/>
    </w:p>
    <w:tbl>
      <w:tblPr>
        <w:tblStyle w:val="TableGrid"/>
        <w:tblW w:w="5000" w:type="pct"/>
        <w:tblLook w:val="04A0"/>
      </w:tblPr>
      <w:tblGrid>
        <w:gridCol w:w="975"/>
        <w:gridCol w:w="962"/>
        <w:gridCol w:w="962"/>
        <w:gridCol w:w="958"/>
        <w:gridCol w:w="959"/>
        <w:gridCol w:w="959"/>
        <w:gridCol w:w="959"/>
        <w:gridCol w:w="959"/>
        <w:gridCol w:w="957"/>
      </w:tblGrid>
      <w:tr w:rsidR="0083750E" w:rsidRPr="005467D7" w:rsidTr="0083750E">
        <w:tc>
          <w:tcPr>
            <w:tcW w:w="557" w:type="pct"/>
          </w:tcPr>
          <w:p w:rsidR="0083750E" w:rsidRPr="005467D7" w:rsidRDefault="0083750E" w:rsidP="0083750E">
            <w:pPr>
              <w:ind w:firstLine="0"/>
            </w:pPr>
            <w:r>
              <w:t>Time(s)</w:t>
            </w:r>
          </w:p>
        </w:tc>
        <w:tc>
          <w:tcPr>
            <w:tcW w:w="557" w:type="pct"/>
          </w:tcPr>
          <w:p w:rsidR="0083750E" w:rsidRPr="005467D7" w:rsidRDefault="0083750E" w:rsidP="003811B0">
            <w:r w:rsidRPr="005467D7">
              <w:t>2.08</w:t>
            </w:r>
          </w:p>
        </w:tc>
        <w:tc>
          <w:tcPr>
            <w:tcW w:w="557" w:type="pct"/>
          </w:tcPr>
          <w:p w:rsidR="0083750E" w:rsidRPr="005467D7" w:rsidRDefault="0083750E" w:rsidP="003811B0">
            <w:r w:rsidRPr="005467D7">
              <w:t>7</w:t>
            </w:r>
          </w:p>
        </w:tc>
        <w:tc>
          <w:tcPr>
            <w:tcW w:w="555" w:type="pct"/>
          </w:tcPr>
          <w:p w:rsidR="0083750E" w:rsidRPr="005467D7" w:rsidRDefault="0083750E" w:rsidP="003811B0">
            <w:r w:rsidRPr="005467D7">
              <w:t>2.27</w:t>
            </w:r>
          </w:p>
        </w:tc>
        <w:tc>
          <w:tcPr>
            <w:tcW w:w="555" w:type="pct"/>
          </w:tcPr>
          <w:p w:rsidR="0083750E" w:rsidRPr="005467D7" w:rsidRDefault="0083750E" w:rsidP="003811B0">
            <w:r w:rsidRPr="005467D7">
              <w:t>0.99</w:t>
            </w:r>
          </w:p>
        </w:tc>
        <w:tc>
          <w:tcPr>
            <w:tcW w:w="555" w:type="pct"/>
          </w:tcPr>
          <w:p w:rsidR="0083750E" w:rsidRPr="005467D7" w:rsidRDefault="0083750E" w:rsidP="003811B0">
            <w:r w:rsidRPr="005467D7">
              <w:t>7.8</w:t>
            </w:r>
          </w:p>
        </w:tc>
        <w:tc>
          <w:tcPr>
            <w:tcW w:w="555" w:type="pct"/>
          </w:tcPr>
          <w:p w:rsidR="0083750E" w:rsidRPr="005467D7" w:rsidRDefault="0083750E" w:rsidP="003811B0">
            <w:r w:rsidRPr="005467D7">
              <w:t>4.3</w:t>
            </w:r>
          </w:p>
        </w:tc>
        <w:tc>
          <w:tcPr>
            <w:tcW w:w="555" w:type="pct"/>
          </w:tcPr>
          <w:p w:rsidR="0083750E" w:rsidRPr="005467D7" w:rsidRDefault="0083750E" w:rsidP="003811B0">
            <w:r w:rsidRPr="005467D7">
              <w:t>3.13</w:t>
            </w:r>
          </w:p>
        </w:tc>
        <w:tc>
          <w:tcPr>
            <w:tcW w:w="555" w:type="pct"/>
          </w:tcPr>
          <w:p w:rsidR="0083750E" w:rsidRPr="005467D7" w:rsidRDefault="0083750E" w:rsidP="003811B0">
            <w:r w:rsidRPr="005467D7">
              <w:t>0.9</w:t>
            </w:r>
          </w:p>
        </w:tc>
      </w:tr>
      <w:tr w:rsidR="0083750E" w:rsidRPr="005467D7" w:rsidTr="0083750E">
        <w:tc>
          <w:tcPr>
            <w:tcW w:w="557" w:type="pct"/>
          </w:tcPr>
          <w:p w:rsidR="0083750E" w:rsidRPr="005467D7" w:rsidRDefault="0083750E" w:rsidP="0083750E">
            <w:pPr>
              <w:ind w:firstLine="0"/>
            </w:pPr>
            <w:r>
              <w:t>Load(</w:t>
            </w:r>
            <w:r>
              <w:rPr>
                <w:rFonts w:ascii="Symbol" w:hAnsi="Symbol"/>
              </w:rPr>
              <w:t></w:t>
            </w:r>
            <w:r>
              <w:t>N)</w:t>
            </w:r>
          </w:p>
        </w:tc>
        <w:tc>
          <w:tcPr>
            <w:tcW w:w="557" w:type="pct"/>
          </w:tcPr>
          <w:p w:rsidR="0083750E" w:rsidRPr="005467D7" w:rsidRDefault="0083750E" w:rsidP="003811B0">
            <w:r>
              <w:t>275</w:t>
            </w:r>
          </w:p>
        </w:tc>
        <w:tc>
          <w:tcPr>
            <w:tcW w:w="557" w:type="pct"/>
          </w:tcPr>
          <w:p w:rsidR="0083750E" w:rsidRPr="005467D7" w:rsidRDefault="0083750E" w:rsidP="003811B0">
            <w:r>
              <w:t>275</w:t>
            </w:r>
          </w:p>
        </w:tc>
        <w:tc>
          <w:tcPr>
            <w:tcW w:w="555" w:type="pct"/>
          </w:tcPr>
          <w:p w:rsidR="0083750E" w:rsidRPr="005467D7" w:rsidRDefault="0083750E" w:rsidP="003811B0">
            <w:r>
              <w:t>275</w:t>
            </w:r>
          </w:p>
        </w:tc>
        <w:tc>
          <w:tcPr>
            <w:tcW w:w="555" w:type="pct"/>
          </w:tcPr>
          <w:p w:rsidR="0083750E" w:rsidRPr="005467D7" w:rsidRDefault="0083750E" w:rsidP="003811B0">
            <w:r>
              <w:t>275</w:t>
            </w:r>
          </w:p>
        </w:tc>
        <w:tc>
          <w:tcPr>
            <w:tcW w:w="555" w:type="pct"/>
          </w:tcPr>
          <w:p w:rsidR="0083750E" w:rsidRPr="005467D7" w:rsidRDefault="0083750E" w:rsidP="003811B0">
            <w:r>
              <w:t>275</w:t>
            </w:r>
          </w:p>
        </w:tc>
        <w:tc>
          <w:tcPr>
            <w:tcW w:w="555" w:type="pct"/>
          </w:tcPr>
          <w:p w:rsidR="0083750E" w:rsidRPr="005467D7" w:rsidRDefault="0083750E" w:rsidP="003811B0">
            <w:r>
              <w:t>275</w:t>
            </w:r>
          </w:p>
        </w:tc>
        <w:tc>
          <w:tcPr>
            <w:tcW w:w="555" w:type="pct"/>
          </w:tcPr>
          <w:p w:rsidR="0083750E" w:rsidRPr="005467D7" w:rsidRDefault="0083750E" w:rsidP="003811B0">
            <w:r>
              <w:t>275</w:t>
            </w:r>
          </w:p>
        </w:tc>
        <w:tc>
          <w:tcPr>
            <w:tcW w:w="555" w:type="pct"/>
          </w:tcPr>
          <w:p w:rsidR="0083750E" w:rsidRPr="005467D7" w:rsidRDefault="0083750E" w:rsidP="003811B0">
            <w:r>
              <w:t>275</w:t>
            </w:r>
          </w:p>
        </w:tc>
      </w:tr>
    </w:tbl>
    <w:p w:rsidR="00196A1D" w:rsidRDefault="00196A1D" w:rsidP="0083750E">
      <w:pPr>
        <w:spacing w:after="720"/>
        <w:ind w:firstLine="230"/>
      </w:pPr>
    </w:p>
    <w:tbl>
      <w:tblPr>
        <w:tblStyle w:val="TableGrid"/>
        <w:tblW w:w="5000" w:type="pct"/>
        <w:tblLook w:val="04A0"/>
      </w:tblPr>
      <w:tblGrid>
        <w:gridCol w:w="1082"/>
        <w:gridCol w:w="1082"/>
        <w:gridCol w:w="1081"/>
        <w:gridCol w:w="1081"/>
        <w:gridCol w:w="1081"/>
        <w:gridCol w:w="1081"/>
        <w:gridCol w:w="1081"/>
        <w:gridCol w:w="1081"/>
      </w:tblGrid>
      <w:tr w:rsidR="0083750E" w:rsidRPr="005467D7" w:rsidTr="0083750E">
        <w:tc>
          <w:tcPr>
            <w:tcW w:w="625" w:type="pct"/>
          </w:tcPr>
          <w:p w:rsidR="0083750E" w:rsidRPr="005467D7" w:rsidRDefault="0083750E" w:rsidP="0083750E">
            <w:pPr>
              <w:ind w:firstLine="0"/>
            </w:pPr>
            <w:r>
              <w:t>Time(s)</w:t>
            </w:r>
          </w:p>
        </w:tc>
        <w:tc>
          <w:tcPr>
            <w:tcW w:w="625" w:type="pct"/>
          </w:tcPr>
          <w:p w:rsidR="0083750E" w:rsidRPr="005467D7" w:rsidRDefault="0083750E" w:rsidP="003811B0">
            <w:r w:rsidRPr="005467D7">
              <w:t>6.4</w:t>
            </w:r>
          </w:p>
        </w:tc>
        <w:tc>
          <w:tcPr>
            <w:tcW w:w="625" w:type="pct"/>
          </w:tcPr>
          <w:p w:rsidR="0083750E" w:rsidRPr="005467D7" w:rsidRDefault="0083750E" w:rsidP="003811B0">
            <w:r w:rsidRPr="005467D7">
              <w:t>6.06</w:t>
            </w:r>
          </w:p>
        </w:tc>
        <w:tc>
          <w:tcPr>
            <w:tcW w:w="625" w:type="pct"/>
          </w:tcPr>
          <w:p w:rsidR="0083750E" w:rsidRPr="005467D7" w:rsidRDefault="0083750E" w:rsidP="003811B0">
            <w:r w:rsidRPr="005467D7">
              <w:t>7.96</w:t>
            </w:r>
          </w:p>
        </w:tc>
        <w:tc>
          <w:tcPr>
            <w:tcW w:w="625" w:type="pct"/>
          </w:tcPr>
          <w:p w:rsidR="0083750E" w:rsidRPr="005467D7" w:rsidRDefault="0083750E" w:rsidP="003811B0">
            <w:r w:rsidRPr="005467D7">
              <w:t>1.06</w:t>
            </w:r>
          </w:p>
        </w:tc>
        <w:tc>
          <w:tcPr>
            <w:tcW w:w="625" w:type="pct"/>
          </w:tcPr>
          <w:p w:rsidR="0083750E" w:rsidRPr="005467D7" w:rsidRDefault="0083750E" w:rsidP="003811B0">
            <w:r w:rsidRPr="005467D7">
              <w:t>2.23</w:t>
            </w:r>
          </w:p>
        </w:tc>
        <w:tc>
          <w:tcPr>
            <w:tcW w:w="625" w:type="pct"/>
          </w:tcPr>
          <w:p w:rsidR="0083750E" w:rsidRPr="005467D7" w:rsidRDefault="0083750E" w:rsidP="003811B0">
            <w:r w:rsidRPr="005467D7">
              <w:t>5.27</w:t>
            </w:r>
          </w:p>
        </w:tc>
        <w:tc>
          <w:tcPr>
            <w:tcW w:w="625" w:type="pct"/>
          </w:tcPr>
          <w:p w:rsidR="0083750E" w:rsidRPr="005467D7" w:rsidRDefault="0083750E" w:rsidP="003811B0">
            <w:r w:rsidRPr="005467D7">
              <w:t>5.17</w:t>
            </w:r>
          </w:p>
        </w:tc>
      </w:tr>
      <w:tr w:rsidR="0083750E" w:rsidRPr="005467D7" w:rsidTr="0083750E">
        <w:tc>
          <w:tcPr>
            <w:tcW w:w="625" w:type="pct"/>
          </w:tcPr>
          <w:p w:rsidR="0083750E" w:rsidRPr="005467D7" w:rsidRDefault="0083750E" w:rsidP="0083750E">
            <w:pPr>
              <w:ind w:firstLine="0"/>
            </w:pPr>
            <w:r>
              <w:t>Load(</w:t>
            </w:r>
            <w:r>
              <w:rPr>
                <w:rFonts w:ascii="Symbol" w:hAnsi="Symbol"/>
              </w:rPr>
              <w:t></w:t>
            </w:r>
            <w:r>
              <w:t>N)</w:t>
            </w:r>
          </w:p>
        </w:tc>
        <w:tc>
          <w:tcPr>
            <w:tcW w:w="625" w:type="pct"/>
          </w:tcPr>
          <w:p w:rsidR="0083750E" w:rsidRPr="005467D7" w:rsidRDefault="0083750E" w:rsidP="003811B0">
            <w:r>
              <w:t>250</w:t>
            </w:r>
          </w:p>
        </w:tc>
        <w:tc>
          <w:tcPr>
            <w:tcW w:w="625" w:type="pct"/>
          </w:tcPr>
          <w:p w:rsidR="0083750E" w:rsidRPr="005467D7" w:rsidRDefault="0083750E" w:rsidP="003811B0">
            <w:r>
              <w:t>250</w:t>
            </w:r>
          </w:p>
        </w:tc>
        <w:tc>
          <w:tcPr>
            <w:tcW w:w="625" w:type="pct"/>
          </w:tcPr>
          <w:p w:rsidR="0083750E" w:rsidRPr="005467D7" w:rsidRDefault="0083750E" w:rsidP="003811B0">
            <w:r>
              <w:t>250</w:t>
            </w:r>
          </w:p>
        </w:tc>
        <w:tc>
          <w:tcPr>
            <w:tcW w:w="625" w:type="pct"/>
          </w:tcPr>
          <w:p w:rsidR="0083750E" w:rsidRPr="005467D7" w:rsidRDefault="0083750E" w:rsidP="003811B0">
            <w:r>
              <w:t>250</w:t>
            </w:r>
          </w:p>
        </w:tc>
        <w:tc>
          <w:tcPr>
            <w:tcW w:w="625" w:type="pct"/>
          </w:tcPr>
          <w:p w:rsidR="0083750E" w:rsidRPr="005467D7" w:rsidRDefault="0083750E" w:rsidP="003811B0">
            <w:r>
              <w:t>250</w:t>
            </w:r>
          </w:p>
        </w:tc>
        <w:tc>
          <w:tcPr>
            <w:tcW w:w="625" w:type="pct"/>
          </w:tcPr>
          <w:p w:rsidR="0083750E" w:rsidRPr="005467D7" w:rsidRDefault="0083750E" w:rsidP="003811B0">
            <w:r>
              <w:t>250</w:t>
            </w:r>
          </w:p>
        </w:tc>
        <w:tc>
          <w:tcPr>
            <w:tcW w:w="625" w:type="pct"/>
          </w:tcPr>
          <w:p w:rsidR="0083750E" w:rsidRPr="005467D7" w:rsidRDefault="0083750E" w:rsidP="003811B0">
            <w:r>
              <w:t>250</w:t>
            </w:r>
          </w:p>
        </w:tc>
      </w:tr>
    </w:tbl>
    <w:p w:rsidR="00196A1D" w:rsidRDefault="00196A1D" w:rsidP="001F7058">
      <w:pPr>
        <w:spacing w:after="720"/>
        <w:ind w:firstLine="230"/>
      </w:pPr>
    </w:p>
    <w:tbl>
      <w:tblPr>
        <w:tblStyle w:val="TableGrid"/>
        <w:tblW w:w="5000" w:type="pct"/>
        <w:jc w:val="center"/>
        <w:tblLook w:val="04A0"/>
      </w:tblPr>
      <w:tblGrid>
        <w:gridCol w:w="975"/>
        <w:gridCol w:w="795"/>
        <w:gridCol w:w="768"/>
        <w:gridCol w:w="768"/>
        <w:gridCol w:w="747"/>
        <w:gridCol w:w="796"/>
        <w:gridCol w:w="769"/>
        <w:gridCol w:w="747"/>
        <w:gridCol w:w="769"/>
        <w:gridCol w:w="769"/>
        <w:gridCol w:w="747"/>
      </w:tblGrid>
      <w:tr w:rsidR="0083750E" w:rsidRPr="005467D7" w:rsidTr="0083750E">
        <w:trPr>
          <w:jc w:val="center"/>
        </w:trPr>
        <w:tc>
          <w:tcPr>
            <w:tcW w:w="727" w:type="dxa"/>
          </w:tcPr>
          <w:p w:rsidR="0083750E" w:rsidRPr="005467D7" w:rsidRDefault="0083750E" w:rsidP="0083750E">
            <w:pPr>
              <w:ind w:firstLine="0"/>
              <w:jc w:val="center"/>
            </w:pPr>
            <w:r>
              <w:t>Time(s)</w:t>
            </w:r>
          </w:p>
        </w:tc>
        <w:tc>
          <w:tcPr>
            <w:tcW w:w="814" w:type="dxa"/>
            <w:vAlign w:val="top"/>
          </w:tcPr>
          <w:p w:rsidR="0083750E" w:rsidRPr="005467D7" w:rsidRDefault="0083750E" w:rsidP="0083750E">
            <w:pPr>
              <w:ind w:firstLine="0"/>
              <w:jc w:val="center"/>
            </w:pPr>
            <w:r w:rsidRPr="005467D7">
              <w:t>28.95</w:t>
            </w:r>
          </w:p>
        </w:tc>
        <w:tc>
          <w:tcPr>
            <w:tcW w:w="794" w:type="dxa"/>
            <w:vAlign w:val="top"/>
          </w:tcPr>
          <w:p w:rsidR="0083750E" w:rsidRPr="005467D7" w:rsidRDefault="0083750E" w:rsidP="0083750E">
            <w:pPr>
              <w:ind w:firstLine="0"/>
              <w:jc w:val="center"/>
            </w:pPr>
            <w:r w:rsidRPr="005467D7">
              <w:t>26.4</w:t>
            </w:r>
          </w:p>
        </w:tc>
        <w:tc>
          <w:tcPr>
            <w:tcW w:w="794" w:type="dxa"/>
            <w:vAlign w:val="top"/>
          </w:tcPr>
          <w:p w:rsidR="0083750E" w:rsidRPr="005467D7" w:rsidRDefault="0083750E" w:rsidP="0083750E">
            <w:pPr>
              <w:ind w:firstLine="0"/>
              <w:jc w:val="center"/>
            </w:pPr>
            <w:r w:rsidRPr="005467D7">
              <w:t>8.68</w:t>
            </w:r>
          </w:p>
        </w:tc>
        <w:tc>
          <w:tcPr>
            <w:tcW w:w="775" w:type="dxa"/>
            <w:vAlign w:val="top"/>
          </w:tcPr>
          <w:p w:rsidR="0083750E" w:rsidRPr="005467D7" w:rsidRDefault="0083750E" w:rsidP="0083750E">
            <w:pPr>
              <w:ind w:firstLine="0"/>
              <w:jc w:val="center"/>
            </w:pPr>
            <w:r w:rsidRPr="005467D7">
              <w:t>3.0</w:t>
            </w:r>
          </w:p>
        </w:tc>
        <w:tc>
          <w:tcPr>
            <w:tcW w:w="814" w:type="dxa"/>
            <w:vAlign w:val="top"/>
          </w:tcPr>
          <w:p w:rsidR="0083750E" w:rsidRPr="005467D7" w:rsidRDefault="0083750E" w:rsidP="0083750E">
            <w:pPr>
              <w:ind w:firstLine="0"/>
              <w:jc w:val="center"/>
            </w:pPr>
            <w:r w:rsidRPr="005467D7">
              <w:t>21.35</w:t>
            </w:r>
          </w:p>
        </w:tc>
        <w:tc>
          <w:tcPr>
            <w:tcW w:w="794" w:type="dxa"/>
            <w:vAlign w:val="top"/>
          </w:tcPr>
          <w:p w:rsidR="0083750E" w:rsidRPr="005467D7" w:rsidRDefault="0083750E" w:rsidP="0083750E">
            <w:pPr>
              <w:ind w:firstLine="0"/>
              <w:jc w:val="center"/>
            </w:pPr>
            <w:r w:rsidRPr="005467D7">
              <w:t>7.22</w:t>
            </w:r>
          </w:p>
        </w:tc>
        <w:tc>
          <w:tcPr>
            <w:tcW w:w="775" w:type="dxa"/>
            <w:vAlign w:val="top"/>
          </w:tcPr>
          <w:p w:rsidR="0083750E" w:rsidRPr="005467D7" w:rsidRDefault="0083750E" w:rsidP="0083750E">
            <w:pPr>
              <w:ind w:firstLine="0"/>
              <w:jc w:val="center"/>
            </w:pPr>
            <w:r w:rsidRPr="005467D7">
              <w:t>7.4</w:t>
            </w:r>
          </w:p>
        </w:tc>
        <w:tc>
          <w:tcPr>
            <w:tcW w:w="794" w:type="dxa"/>
            <w:vAlign w:val="top"/>
          </w:tcPr>
          <w:p w:rsidR="0083750E" w:rsidRPr="005467D7" w:rsidRDefault="0083750E" w:rsidP="0083750E">
            <w:pPr>
              <w:ind w:firstLine="0"/>
              <w:jc w:val="center"/>
            </w:pPr>
            <w:r w:rsidRPr="005467D7">
              <w:t>0.33</w:t>
            </w:r>
          </w:p>
        </w:tc>
        <w:tc>
          <w:tcPr>
            <w:tcW w:w="794" w:type="dxa"/>
            <w:vAlign w:val="top"/>
          </w:tcPr>
          <w:p w:rsidR="0083750E" w:rsidRPr="005467D7" w:rsidRDefault="0083750E" w:rsidP="0083750E">
            <w:pPr>
              <w:ind w:firstLine="0"/>
              <w:jc w:val="center"/>
            </w:pPr>
            <w:r w:rsidRPr="005467D7">
              <w:t>9.85</w:t>
            </w:r>
          </w:p>
        </w:tc>
        <w:tc>
          <w:tcPr>
            <w:tcW w:w="775" w:type="dxa"/>
            <w:vAlign w:val="top"/>
          </w:tcPr>
          <w:p w:rsidR="0083750E" w:rsidRPr="005467D7" w:rsidRDefault="0083750E" w:rsidP="0083750E">
            <w:pPr>
              <w:ind w:firstLine="0"/>
              <w:jc w:val="center"/>
            </w:pPr>
            <w:r w:rsidRPr="005467D7">
              <w:t>0.4</w:t>
            </w:r>
          </w:p>
        </w:tc>
      </w:tr>
      <w:tr w:rsidR="0083750E" w:rsidRPr="005467D7" w:rsidTr="0083750E">
        <w:trPr>
          <w:jc w:val="center"/>
        </w:trPr>
        <w:tc>
          <w:tcPr>
            <w:tcW w:w="727" w:type="dxa"/>
          </w:tcPr>
          <w:p w:rsidR="0083750E" w:rsidRPr="005467D7" w:rsidRDefault="0083750E" w:rsidP="0083750E">
            <w:pPr>
              <w:ind w:firstLine="0"/>
              <w:jc w:val="center"/>
            </w:pPr>
            <w:r>
              <w:t>Load(</w:t>
            </w:r>
            <w:r>
              <w:rPr>
                <w:rFonts w:ascii="Symbol" w:hAnsi="Symbol"/>
              </w:rPr>
              <w:t></w:t>
            </w:r>
            <w:r>
              <w:t>N)</w:t>
            </w:r>
          </w:p>
        </w:tc>
        <w:tc>
          <w:tcPr>
            <w:tcW w:w="814" w:type="dxa"/>
          </w:tcPr>
          <w:p w:rsidR="0083750E" w:rsidRPr="005467D7" w:rsidRDefault="0083750E" w:rsidP="0083750E">
            <w:pPr>
              <w:ind w:firstLine="0"/>
              <w:jc w:val="center"/>
            </w:pPr>
            <w:r>
              <w:t>225</w:t>
            </w:r>
          </w:p>
        </w:tc>
        <w:tc>
          <w:tcPr>
            <w:tcW w:w="794" w:type="dxa"/>
          </w:tcPr>
          <w:p w:rsidR="0083750E" w:rsidRPr="005467D7" w:rsidRDefault="0083750E" w:rsidP="0083750E">
            <w:pPr>
              <w:ind w:firstLine="0"/>
              <w:jc w:val="center"/>
            </w:pPr>
            <w:r>
              <w:t>225</w:t>
            </w:r>
          </w:p>
        </w:tc>
        <w:tc>
          <w:tcPr>
            <w:tcW w:w="794" w:type="dxa"/>
          </w:tcPr>
          <w:p w:rsidR="0083750E" w:rsidRPr="005467D7" w:rsidRDefault="0083750E" w:rsidP="0083750E">
            <w:pPr>
              <w:ind w:firstLine="0"/>
              <w:jc w:val="center"/>
            </w:pPr>
            <w:r>
              <w:t>225</w:t>
            </w:r>
          </w:p>
        </w:tc>
        <w:tc>
          <w:tcPr>
            <w:tcW w:w="775" w:type="dxa"/>
          </w:tcPr>
          <w:p w:rsidR="0083750E" w:rsidRPr="005467D7" w:rsidRDefault="0083750E" w:rsidP="0083750E">
            <w:pPr>
              <w:ind w:firstLine="0"/>
              <w:jc w:val="center"/>
            </w:pPr>
            <w:r>
              <w:t>225</w:t>
            </w:r>
          </w:p>
        </w:tc>
        <w:tc>
          <w:tcPr>
            <w:tcW w:w="814" w:type="dxa"/>
          </w:tcPr>
          <w:p w:rsidR="0083750E" w:rsidRPr="005467D7" w:rsidRDefault="0083750E" w:rsidP="0083750E">
            <w:pPr>
              <w:ind w:firstLine="0"/>
              <w:jc w:val="center"/>
            </w:pPr>
            <w:r>
              <w:t>225</w:t>
            </w:r>
          </w:p>
        </w:tc>
        <w:tc>
          <w:tcPr>
            <w:tcW w:w="794" w:type="dxa"/>
          </w:tcPr>
          <w:p w:rsidR="0083750E" w:rsidRPr="005467D7" w:rsidRDefault="0083750E" w:rsidP="0083750E">
            <w:pPr>
              <w:ind w:firstLine="0"/>
              <w:jc w:val="center"/>
            </w:pPr>
            <w:r>
              <w:t>225</w:t>
            </w:r>
          </w:p>
        </w:tc>
        <w:tc>
          <w:tcPr>
            <w:tcW w:w="775" w:type="dxa"/>
          </w:tcPr>
          <w:p w:rsidR="0083750E" w:rsidRPr="005467D7" w:rsidRDefault="0083750E" w:rsidP="0083750E">
            <w:pPr>
              <w:ind w:firstLine="0"/>
              <w:jc w:val="center"/>
            </w:pPr>
            <w:r>
              <w:t>225</w:t>
            </w:r>
          </w:p>
        </w:tc>
        <w:tc>
          <w:tcPr>
            <w:tcW w:w="794" w:type="dxa"/>
          </w:tcPr>
          <w:p w:rsidR="0083750E" w:rsidRPr="005467D7" w:rsidRDefault="0083750E" w:rsidP="0083750E">
            <w:pPr>
              <w:ind w:firstLine="0"/>
              <w:jc w:val="center"/>
            </w:pPr>
            <w:r>
              <w:t>225</w:t>
            </w:r>
          </w:p>
        </w:tc>
        <w:tc>
          <w:tcPr>
            <w:tcW w:w="794" w:type="dxa"/>
          </w:tcPr>
          <w:p w:rsidR="0083750E" w:rsidRPr="005467D7" w:rsidRDefault="0083750E" w:rsidP="0083750E">
            <w:pPr>
              <w:ind w:firstLine="0"/>
              <w:jc w:val="center"/>
            </w:pPr>
            <w:r>
              <w:t>225</w:t>
            </w:r>
          </w:p>
        </w:tc>
        <w:tc>
          <w:tcPr>
            <w:tcW w:w="775" w:type="dxa"/>
          </w:tcPr>
          <w:p w:rsidR="0083750E" w:rsidRPr="005467D7" w:rsidRDefault="0083750E" w:rsidP="0083750E">
            <w:pPr>
              <w:ind w:firstLine="0"/>
              <w:jc w:val="center"/>
            </w:pPr>
            <w:r>
              <w:t>225</w:t>
            </w:r>
          </w:p>
        </w:tc>
      </w:tr>
    </w:tbl>
    <w:p w:rsidR="004F2713" w:rsidRDefault="004F2713" w:rsidP="001F7058">
      <w:pPr>
        <w:spacing w:after="720"/>
      </w:pPr>
    </w:p>
    <w:p w:rsidR="00196A1D" w:rsidRDefault="007F79CA" w:rsidP="00EE35FC">
      <w:r>
        <w:t xml:space="preserve">From the testing results at different loads and temperatures, the incubation time variation didn’t show </w:t>
      </w:r>
      <w:r w:rsidR="008E6A71">
        <w:t>an</w:t>
      </w:r>
      <w:r>
        <w:t xml:space="preserve"> expected</w:t>
      </w:r>
      <w:r w:rsidR="008E6A71">
        <w:t xml:space="preserve"> trend</w:t>
      </w:r>
      <w:r>
        <w:t xml:space="preserve">: </w:t>
      </w:r>
      <w:r w:rsidR="008E6A71">
        <w:t>it</w:t>
      </w:r>
      <w:r w:rsidR="00366922">
        <w:t xml:space="preserve"> should decrease with increasing temperature if the ratio of the applied load to the average load is fixed, and with decreasing applied loads at a fixed temperature</w:t>
      </w:r>
      <w:r w:rsidR="008E6A71">
        <w:t>, or vice versa</w:t>
      </w:r>
      <w:r w:rsidR="00366922">
        <w:t xml:space="preserve">. </w:t>
      </w:r>
      <w:r w:rsidR="00F069BC">
        <w:t>The</w:t>
      </w:r>
      <w:r w:rsidR="00366922">
        <w:t xml:space="preserve"> </w:t>
      </w:r>
      <w:r w:rsidR="008E6A71">
        <w:t>waiting time</w:t>
      </w:r>
      <w:r w:rsidR="00366922">
        <w:t xml:space="preserve"> is </w:t>
      </w:r>
      <w:r w:rsidR="008E6A71">
        <w:t>crossing over. As the number of testing</w:t>
      </w:r>
      <w:r w:rsidR="00F069BC">
        <w:t xml:space="preserve"> here </w:t>
      </w:r>
      <w:r w:rsidR="008E6A71">
        <w:t>is</w:t>
      </w:r>
      <w:r w:rsidR="00F069BC">
        <w:t xml:space="preserve"> small, it is necessary to conduct a large number of holding experiments to </w:t>
      </w:r>
      <w:r w:rsidR="008E6A71">
        <w:t xml:space="preserve">rely on </w:t>
      </w:r>
      <w:r w:rsidR="00F069BC">
        <w:t>statistics.</w:t>
      </w:r>
    </w:p>
    <w:p w:rsidR="00F069BC" w:rsidRDefault="008E6A71" w:rsidP="0083750E">
      <w:pPr>
        <w:spacing w:after="720"/>
      </w:pPr>
      <w:r>
        <w:t>As</w:t>
      </w:r>
      <w:r w:rsidR="005F0355">
        <w:t xml:space="preserve"> a first step, we carried out a large number of tests at RT with a different tip radius as </w:t>
      </w:r>
      <w:r w:rsidR="00A444E5">
        <w:t xml:space="preserve">the testing at high temperature </w:t>
      </w:r>
      <w:r w:rsidR="005F0355">
        <w:t>is not reliable as at RT</w:t>
      </w:r>
      <w:r w:rsidR="00A444E5">
        <w:t xml:space="preserve"> due to thermal drift</w:t>
      </w:r>
      <w:r w:rsidR="005F0355">
        <w:t>. 200 indentations were performed for each fixed load</w:t>
      </w:r>
      <w:r w:rsidR="00EE35FC">
        <w:t xml:space="preserve"> (f</w:t>
      </w:r>
      <w:r w:rsidR="0083610A">
        <w:t>our constant loads are selected with an incremental of 25</w:t>
      </w:r>
      <w:r w:rsidR="0083610A">
        <w:rPr>
          <w:rFonts w:ascii="Symbol" w:hAnsi="Symbol"/>
        </w:rPr>
        <w:t></w:t>
      </w:r>
      <w:r w:rsidR="0083610A">
        <w:t xml:space="preserve">N decrease:  </w:t>
      </w:r>
      <w:r w:rsidR="00EE35FC">
        <w:t xml:space="preserve">with a holding time of </w:t>
      </w:r>
      <w:r w:rsidR="00A444E5">
        <w:t>5</w:t>
      </w:r>
      <w:r w:rsidR="00EE35FC">
        <w:t>0s</w:t>
      </w:r>
      <w:r w:rsidR="005F0355">
        <w:t xml:space="preserve"> and only a portion of them show delayed plasticity, the left indentations either popped-in </w:t>
      </w:r>
      <w:r w:rsidR="00A444E5">
        <w:t>prior to</w:t>
      </w:r>
      <w:r w:rsidR="005F0355">
        <w:t xml:space="preserve"> holding or didn’t show any plasticity. </w:t>
      </w:r>
      <w:r w:rsidR="00B86012">
        <w:t xml:space="preserve">In the following, </w:t>
      </w:r>
      <w:r w:rsidR="00FB0900">
        <w:fldChar w:fldCharType="begin"/>
      </w:r>
      <w:r w:rsidR="002F5EE2">
        <w:instrText xml:space="preserve"> REF _Ref383002814 \h </w:instrText>
      </w:r>
      <w:r w:rsidR="00FB0900">
        <w:fldChar w:fldCharType="separate"/>
      </w:r>
      <w:r w:rsidR="002307A1">
        <w:t xml:space="preserve">Figure </w:t>
      </w:r>
      <w:r w:rsidR="002307A1">
        <w:rPr>
          <w:noProof/>
        </w:rPr>
        <w:t>34</w:t>
      </w:r>
      <w:r w:rsidR="00FB0900">
        <w:fldChar w:fldCharType="end"/>
      </w:r>
      <w:r w:rsidR="002F5EE2">
        <w:t xml:space="preserve"> </w:t>
      </w:r>
      <w:r w:rsidR="00B86012">
        <w:t>show</w:t>
      </w:r>
      <w:r w:rsidR="000C5EAF">
        <w:t>s</w:t>
      </w:r>
      <w:r w:rsidR="00B86012">
        <w:t xml:space="preserve"> the statistics (count versus waiting time) for those present with pop-in during holding.</w:t>
      </w:r>
    </w:p>
    <w:p w:rsidR="00A444E5" w:rsidRDefault="00DE7285" w:rsidP="001F7058">
      <w:pPr>
        <w:keepNext/>
        <w:spacing w:after="720"/>
        <w:ind w:firstLine="0"/>
        <w:jc w:val="center"/>
      </w:pPr>
      <w:r>
        <w:rPr>
          <w:noProof/>
        </w:rPr>
        <w:lastRenderedPageBreak/>
        <w:drawing>
          <wp:inline distT="0" distB="0" distL="0" distR="0">
            <wp:extent cx="3462338" cy="1234440"/>
            <wp:effectExtent l="19050" t="0" r="4762" b="0"/>
            <wp:docPr id="39" name="Picture 7" descr="F:\Thesis writing\Chapter 5\Graph\Count vs waiting ti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Thesis writing\Chapter 5\Graph\Count vs waiting time.jpg"/>
                    <pic:cNvPicPr>
                      <a:picLocks noChangeAspect="1" noChangeArrowheads="1"/>
                    </pic:cNvPicPr>
                  </pic:nvPicPr>
                  <pic:blipFill>
                    <a:blip r:embed="rId175" cstate="print"/>
                    <a:srcRect l="5682" t="3325" r="4283" b="74015"/>
                    <a:stretch>
                      <a:fillRect/>
                    </a:stretch>
                  </pic:blipFill>
                  <pic:spPr bwMode="auto">
                    <a:xfrm>
                      <a:off x="0" y="0"/>
                      <a:ext cx="3462338" cy="1234440"/>
                    </a:xfrm>
                    <a:prstGeom prst="rect">
                      <a:avLst/>
                    </a:prstGeom>
                    <a:noFill/>
                    <a:ln w="9525">
                      <a:noFill/>
                      <a:miter lim="800000"/>
                      <a:headEnd/>
                      <a:tailEnd/>
                    </a:ln>
                  </pic:spPr>
                </pic:pic>
              </a:graphicData>
            </a:graphic>
          </wp:inline>
        </w:drawing>
      </w:r>
    </w:p>
    <w:p w:rsidR="001F7058" w:rsidRDefault="00DE7285" w:rsidP="001F7058">
      <w:pPr>
        <w:spacing w:after="720"/>
        <w:ind w:firstLine="0"/>
        <w:jc w:val="center"/>
        <w:rPr>
          <w:b/>
          <w:sz w:val="32"/>
          <w:szCs w:val="32"/>
        </w:rPr>
      </w:pPr>
      <w:r w:rsidRPr="00DE7285">
        <w:rPr>
          <w:noProof/>
        </w:rPr>
        <w:drawing>
          <wp:inline distT="0" distB="0" distL="0" distR="0">
            <wp:extent cx="3587115" cy="1234440"/>
            <wp:effectExtent l="19050" t="0" r="0" b="0"/>
            <wp:docPr id="38" name="Picture 8" descr="F:\Thesis writing\Chapter 5\Graph\Count vs waiting ti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Thesis writing\Chapter 5\Graph\Count vs waiting time.jpg"/>
                    <pic:cNvPicPr>
                      <a:picLocks noChangeAspect="1" noChangeArrowheads="1"/>
                    </pic:cNvPicPr>
                  </pic:nvPicPr>
                  <pic:blipFill>
                    <a:blip r:embed="rId175" cstate="print"/>
                    <a:srcRect l="6206" t="25862" r="5420" b="52709"/>
                    <a:stretch>
                      <a:fillRect/>
                    </a:stretch>
                  </pic:blipFill>
                  <pic:spPr bwMode="auto">
                    <a:xfrm>
                      <a:off x="0" y="0"/>
                      <a:ext cx="3587115" cy="1234440"/>
                    </a:xfrm>
                    <a:prstGeom prst="rect">
                      <a:avLst/>
                    </a:prstGeom>
                    <a:noFill/>
                    <a:ln w="9525">
                      <a:noFill/>
                      <a:miter lim="800000"/>
                      <a:headEnd/>
                      <a:tailEnd/>
                    </a:ln>
                  </pic:spPr>
                </pic:pic>
              </a:graphicData>
            </a:graphic>
          </wp:inline>
        </w:drawing>
      </w:r>
    </w:p>
    <w:p w:rsidR="00DE7285" w:rsidRDefault="00DE7285" w:rsidP="0083750E">
      <w:pPr>
        <w:spacing w:after="720"/>
        <w:ind w:firstLine="0"/>
        <w:jc w:val="center"/>
        <w:rPr>
          <w:b/>
          <w:sz w:val="32"/>
          <w:szCs w:val="32"/>
        </w:rPr>
      </w:pPr>
      <w:r w:rsidRPr="00DE7285">
        <w:rPr>
          <w:noProof/>
        </w:rPr>
        <w:drawing>
          <wp:inline distT="0" distB="0" distL="0" distR="0">
            <wp:extent cx="3542157" cy="1234440"/>
            <wp:effectExtent l="19050" t="0" r="1143" b="0"/>
            <wp:docPr id="40" name="Picture 8" descr="F:\Thesis writing\Chapter 5\Graph\Count vs waiting ti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Thesis writing\Chapter 5\Graph\Count vs waiting time.jpg"/>
                    <pic:cNvPicPr>
                      <a:picLocks noChangeAspect="1" noChangeArrowheads="1"/>
                    </pic:cNvPicPr>
                  </pic:nvPicPr>
                  <pic:blipFill>
                    <a:blip r:embed="rId175" cstate="print"/>
                    <a:srcRect l="6031" t="47044" r="5245" b="31158"/>
                    <a:stretch>
                      <a:fillRect/>
                    </a:stretch>
                  </pic:blipFill>
                  <pic:spPr bwMode="auto">
                    <a:xfrm>
                      <a:off x="0" y="0"/>
                      <a:ext cx="3542157" cy="1234440"/>
                    </a:xfrm>
                    <a:prstGeom prst="rect">
                      <a:avLst/>
                    </a:prstGeom>
                    <a:noFill/>
                    <a:ln w="9525">
                      <a:noFill/>
                      <a:miter lim="800000"/>
                      <a:headEnd/>
                      <a:tailEnd/>
                    </a:ln>
                  </pic:spPr>
                </pic:pic>
              </a:graphicData>
            </a:graphic>
          </wp:inline>
        </w:drawing>
      </w:r>
      <w:r>
        <w:t xml:space="preserve">    </w:t>
      </w:r>
    </w:p>
    <w:p w:rsidR="001F7058" w:rsidRDefault="00F965CD" w:rsidP="00DE7285">
      <w:pPr>
        <w:ind w:firstLine="0"/>
        <w:jc w:val="center"/>
        <w:rPr>
          <w:b/>
        </w:rPr>
      </w:pPr>
      <w:r w:rsidRPr="00F965CD">
        <w:rPr>
          <w:b/>
          <w:noProof/>
          <w:sz w:val="32"/>
          <w:szCs w:val="32"/>
        </w:rPr>
        <w:drawing>
          <wp:inline distT="0" distB="0" distL="0" distR="0">
            <wp:extent cx="3609976" cy="1234440"/>
            <wp:effectExtent l="19050" t="0" r="9524" b="0"/>
            <wp:docPr id="42" name="Picture 8" descr="F:\Thesis writing\Chapter 5\Graph\Count vs waiting ti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Thesis writing\Chapter 5\Graph\Count vs waiting time.jpg"/>
                    <pic:cNvPicPr>
                      <a:picLocks noChangeAspect="1" noChangeArrowheads="1"/>
                    </pic:cNvPicPr>
                  </pic:nvPicPr>
                  <pic:blipFill>
                    <a:blip r:embed="rId175" cstate="print"/>
                    <a:srcRect l="7255" t="69163" r="5431" b="9798"/>
                    <a:stretch>
                      <a:fillRect/>
                    </a:stretch>
                  </pic:blipFill>
                  <pic:spPr bwMode="auto">
                    <a:xfrm>
                      <a:off x="0" y="0"/>
                      <a:ext cx="3609976" cy="1234440"/>
                    </a:xfrm>
                    <a:prstGeom prst="rect">
                      <a:avLst/>
                    </a:prstGeom>
                    <a:noFill/>
                    <a:ln w="9525">
                      <a:noFill/>
                      <a:miter lim="800000"/>
                      <a:headEnd/>
                      <a:tailEnd/>
                    </a:ln>
                  </pic:spPr>
                </pic:pic>
              </a:graphicData>
            </a:graphic>
          </wp:inline>
        </w:drawing>
      </w:r>
    </w:p>
    <w:p w:rsidR="00F965CD" w:rsidRPr="001F7058" w:rsidRDefault="001F7058" w:rsidP="00DE7285">
      <w:pPr>
        <w:ind w:firstLine="0"/>
        <w:jc w:val="center"/>
        <w:rPr>
          <w:b/>
        </w:rPr>
      </w:pPr>
      <w:r>
        <w:rPr>
          <w:b/>
        </w:rPr>
        <w:t xml:space="preserve">             </w:t>
      </w:r>
      <w:r w:rsidR="00F965CD" w:rsidRPr="001F7058">
        <w:rPr>
          <w:b/>
        </w:rPr>
        <w:t>Waiting time (s)</w:t>
      </w:r>
    </w:p>
    <w:p w:rsidR="009F6C80" w:rsidRPr="00A444E5" w:rsidRDefault="009F6C80" w:rsidP="009F6C80">
      <w:pPr>
        <w:jc w:val="center"/>
      </w:pPr>
      <w:bookmarkStart w:id="147" w:name="_Ref383002814"/>
      <w:bookmarkStart w:id="148" w:name="_Toc388090282"/>
      <w:r>
        <w:t xml:space="preserve">Figure </w:t>
      </w:r>
      <w:fldSimple w:instr=" SEQ Figure \* ARABIC ">
        <w:r w:rsidR="002307A1">
          <w:rPr>
            <w:noProof/>
          </w:rPr>
          <w:t>34</w:t>
        </w:r>
      </w:fldSimple>
      <w:bookmarkEnd w:id="147"/>
      <w:r>
        <w:t xml:space="preserve"> </w:t>
      </w:r>
      <w:proofErr w:type="gramStart"/>
      <w:r>
        <w:t>The</w:t>
      </w:r>
      <w:proofErr w:type="gramEnd"/>
      <w:r>
        <w:t xml:space="preserve"> waiting time histogram for those present with delayed pop-in at </w:t>
      </w:r>
      <w:r w:rsidR="001F7058">
        <w:t xml:space="preserve">holding load </w:t>
      </w:r>
      <w:r>
        <w:t>(a) 125</w:t>
      </w:r>
      <w:r>
        <w:rPr>
          <w:rFonts w:ascii="Symbol" w:hAnsi="Symbol"/>
        </w:rPr>
        <w:t></w:t>
      </w:r>
      <w:r>
        <w:t>N</w:t>
      </w:r>
      <w:r w:rsidR="001F7058">
        <w:t xml:space="preserve">, </w:t>
      </w:r>
      <w:r>
        <w:t>(</w:t>
      </w:r>
      <w:r w:rsidR="001F7058">
        <w:t xml:space="preserve">b) </w:t>
      </w:r>
      <w:r>
        <w:t>150</w:t>
      </w:r>
      <w:r>
        <w:rPr>
          <w:rFonts w:ascii="Symbol" w:hAnsi="Symbol"/>
        </w:rPr>
        <w:t></w:t>
      </w:r>
      <w:r w:rsidR="001F7058">
        <w:t xml:space="preserve">N, </w:t>
      </w:r>
      <w:r>
        <w:t>(c)</w:t>
      </w:r>
      <w:r w:rsidRPr="009F6C80">
        <w:t xml:space="preserve"> </w:t>
      </w:r>
      <w:r>
        <w:t>175uN</w:t>
      </w:r>
      <w:r w:rsidR="001F7058">
        <w:t xml:space="preserve"> and</w:t>
      </w:r>
      <w:r>
        <w:t xml:space="preserve"> (d) load 175uN</w:t>
      </w:r>
      <w:bookmarkEnd w:id="148"/>
    </w:p>
    <w:p w:rsidR="00F965CD" w:rsidRDefault="00F965CD" w:rsidP="00AA2A64">
      <w:pPr>
        <w:pStyle w:val="Heading2"/>
      </w:pPr>
      <w:bookmarkStart w:id="149" w:name="_Toc388090203"/>
      <w:r>
        <w:lastRenderedPageBreak/>
        <w:t>Discussion</w:t>
      </w:r>
      <w:bookmarkEnd w:id="149"/>
      <w:r>
        <w:t xml:space="preserve"> </w:t>
      </w:r>
    </w:p>
    <w:p w:rsidR="00541E6F" w:rsidRPr="00541E6F" w:rsidRDefault="00541E6F" w:rsidP="003C78F7">
      <w:pPr>
        <w:pStyle w:val="Heading3"/>
      </w:pPr>
      <w:bookmarkStart w:id="150" w:name="_Toc388090204"/>
      <w:r>
        <w:t xml:space="preserve">Origin of </w:t>
      </w:r>
      <w:r w:rsidR="000C5EAF">
        <w:t>time dependence-</w:t>
      </w:r>
      <w:r w:rsidR="003C78F7">
        <w:t>transition state theory</w:t>
      </w:r>
      <w:bookmarkEnd w:id="150"/>
    </w:p>
    <w:p w:rsidR="008A10EB" w:rsidRDefault="008A10EB" w:rsidP="008A10EB">
      <w:r>
        <w:t>According to the transition-state theory</w:t>
      </w:r>
      <w:r w:rsidR="00FB0900">
        <w:fldChar w:fldCharType="begin"/>
      </w:r>
      <w:r w:rsidR="007563B7">
        <w:instrText xml:space="preserve"> ADDIN EN.CITE &lt;EndNote&gt;&lt;Cite&gt;&lt;Author&gt;Vineyard&lt;/Author&gt;&lt;Year&gt;1957&lt;/Year&gt;&lt;RecNum&gt;283&lt;/RecNum&gt;&lt;DisplayText&gt;[105, 106]&lt;/DisplayText&gt;&lt;record&gt;&lt;rec-number&gt;283&lt;/rec-number&gt;&lt;foreign-keys&gt;&lt;key app="EN" db-id="e2ss9rzx1d2wacevppd5rp9hxd0wwezrrv9e"&gt;283&lt;/key&gt;&lt;/foreign-keys&gt;&lt;ref-type name="Journal Article"&gt;17&lt;/ref-type&gt;&lt;contributors&gt;&lt;authors&gt;&lt;author&gt;Vineyard, G.H.&lt;/author&gt;&lt;/authors&gt;&lt;/contributors&gt;&lt;titles&gt;&lt;title&gt;Frequency factors and isotope effects in solid state rate processes&lt;/title&gt;&lt;secondary-title&gt;Journal of Physics and Chemistry of Solids&lt;/secondary-title&gt;&lt;/titles&gt;&lt;periodical&gt;&lt;full-title&gt;Journal of Physics and Chemistry of Solids&lt;/full-title&gt;&lt;/periodical&gt;&lt;pages&gt;121-127&lt;/pages&gt;&lt;volume&gt;3&lt;/volume&gt;&lt;number&gt;1&lt;/number&gt;&lt;dates&gt;&lt;year&gt;1957&lt;/year&gt;&lt;/dates&gt;&lt;isbn&gt;0022-3697&lt;/isbn&gt;&lt;urls&gt;&lt;/urls&gt;&lt;/record&gt;&lt;/Cite&gt;&lt;Cite&gt;&lt;Author&gt;Hänggi&lt;/Author&gt;&lt;Year&gt;1990&lt;/Year&gt;&lt;RecNum&gt;98&lt;/RecNum&gt;&lt;record&gt;&lt;rec-number&gt;98&lt;/rec-number&gt;&lt;foreign-keys&gt;&lt;key app="EN" db-id="e2ss9rzx1d2wacevppd5rp9hxd0wwezrrv9e"&gt;98&lt;/key&gt;&lt;/foreign-keys&gt;&lt;ref-type name="Journal Article"&gt;17&lt;/ref-type&gt;&lt;contributors&gt;&lt;authors&gt;&lt;author&gt;Hänggi, P.&lt;/author&gt;&lt;author&gt;Talkner, P.&lt;/author&gt;&lt;author&gt;Borkovec, M.&lt;/author&gt;&lt;/authors&gt;&lt;/contributors&gt;&lt;titles&gt;&lt;title&gt;Reaction-rate theory: fifty years after Kramers&lt;/title&gt;&lt;secondary-title&gt;Reviews of Modern Physics&lt;/secondary-title&gt;&lt;/titles&gt;&lt;periodical&gt;&lt;full-title&gt;Reviews of Modern Physics&lt;/full-title&gt;&lt;/periodical&gt;&lt;pages&gt;251&lt;/pages&gt;&lt;volume&gt;62&lt;/volume&gt;&lt;number&gt;2&lt;/number&gt;&lt;dates&gt;&lt;year&gt;1990&lt;/year&gt;&lt;/dates&gt;&lt;urls&gt;&lt;/urls&gt;&lt;/record&gt;&lt;/Cite&gt;&lt;/EndNote&gt;</w:instrText>
      </w:r>
      <w:r w:rsidR="00FB0900">
        <w:fldChar w:fldCharType="separate"/>
      </w:r>
      <w:r w:rsidR="007563B7">
        <w:rPr>
          <w:noProof/>
        </w:rPr>
        <w:t>[</w:t>
      </w:r>
      <w:hyperlink w:anchor="_ENREF_105" w:tooltip="Vineyard, 1957 #283" w:history="1">
        <w:r w:rsidR="00BA1DFF">
          <w:rPr>
            <w:noProof/>
          </w:rPr>
          <w:t>105</w:t>
        </w:r>
      </w:hyperlink>
      <w:r w:rsidR="007563B7">
        <w:rPr>
          <w:noProof/>
        </w:rPr>
        <w:t xml:space="preserve">, </w:t>
      </w:r>
      <w:hyperlink w:anchor="_ENREF_106" w:tooltip="Hänggi, 1990 #98" w:history="1">
        <w:r w:rsidR="00BA1DFF">
          <w:rPr>
            <w:noProof/>
          </w:rPr>
          <w:t>106</w:t>
        </w:r>
      </w:hyperlink>
      <w:r w:rsidR="007563B7">
        <w:rPr>
          <w:noProof/>
        </w:rPr>
        <w:t>]</w:t>
      </w:r>
      <w:r w:rsidR="00FB0900">
        <w:fldChar w:fldCharType="end"/>
      </w:r>
      <w:r>
        <w:t>, the nucleation rate at which the critical event (for example, formation of the critical nucleus) occurs is governed by Gibbs free energy:</w:t>
      </w:r>
    </w:p>
    <w:p w:rsidR="008A10EB" w:rsidRDefault="0072676D" w:rsidP="008A10EB">
      <w:pPr>
        <w:tabs>
          <w:tab w:val="left" w:pos="7200"/>
        </w:tabs>
        <w:ind w:firstLine="0"/>
      </w:pPr>
      <w:r w:rsidRPr="0072676D">
        <w:rPr>
          <w:position w:val="-24"/>
        </w:rPr>
        <w:object w:dxaOrig="4060" w:dyaOrig="620">
          <v:shape id="_x0000_i1085" type="#_x0000_t75" style="width:203.35pt;height:31.35pt" o:ole="">
            <v:imagedata r:id="rId176" o:title=""/>
          </v:shape>
          <o:OLEObject Type="Embed" ProgID="Equation.DSMT4" ShapeID="_x0000_i1085" DrawAspect="Content" ObjectID="_1461837824" r:id="rId177"/>
        </w:object>
      </w:r>
      <w:r>
        <w:tab/>
      </w:r>
      <w:r w:rsidR="00FB0900">
        <w:fldChar w:fldCharType="begin"/>
      </w:r>
      <w:r w:rsidR="000D3EFB">
        <w:instrText xml:space="preserve"> MACROBUTTON MTPlaceRef \* MERGEFORMAT </w:instrText>
      </w:r>
      <w:r w:rsidR="00FB0900">
        <w:fldChar w:fldCharType="begin"/>
      </w:r>
      <w:r w:rsidR="000D3EFB">
        <w:instrText xml:space="preserve"> SEQ MTEqn \h \* MERGEFORMAT </w:instrText>
      </w:r>
      <w:r w:rsidR="00FB0900">
        <w:fldChar w:fldCharType="end"/>
      </w:r>
      <w:r w:rsidR="000D3EFB">
        <w:instrText>(</w:instrText>
      </w:r>
      <w:fldSimple w:instr=" SEQ MTSec \c \* Arabic \* MERGEFORMAT ">
        <w:r w:rsidR="002307A1">
          <w:rPr>
            <w:noProof/>
          </w:rPr>
          <w:instrText>4</w:instrText>
        </w:r>
      </w:fldSimple>
      <w:r w:rsidR="000D3EFB">
        <w:instrText>.</w:instrText>
      </w:r>
      <w:fldSimple w:instr=" SEQ MTEqn \c \* Arabic \* MERGEFORMAT ">
        <w:r w:rsidR="002307A1">
          <w:rPr>
            <w:noProof/>
          </w:rPr>
          <w:instrText>1</w:instrText>
        </w:r>
      </w:fldSimple>
      <w:r w:rsidR="000D3EFB">
        <w:instrText>)</w:instrText>
      </w:r>
      <w:r w:rsidR="00FB0900">
        <w:fldChar w:fldCharType="end"/>
      </w:r>
    </w:p>
    <w:p w:rsidR="00E046A5" w:rsidRDefault="008A10EB" w:rsidP="008A10EB">
      <w:pPr>
        <w:ind w:firstLine="0"/>
      </w:pPr>
      <w:r>
        <w:t xml:space="preserve">The nucleation time, </w:t>
      </w:r>
      <w:proofErr w:type="spellStart"/>
      <w:proofErr w:type="gramStart"/>
      <w:r>
        <w:t>t</w:t>
      </w:r>
      <w:r w:rsidRPr="00B15010">
        <w:rPr>
          <w:vertAlign w:val="subscript"/>
        </w:rPr>
        <w:t>n</w:t>
      </w:r>
      <w:proofErr w:type="spellEnd"/>
      <w:proofErr w:type="gramEnd"/>
      <w:r>
        <w:t>, is inversely proportional to the nucleation rate</w:t>
      </w:r>
    </w:p>
    <w:p w:rsidR="000D3EFB" w:rsidRDefault="00E046A5" w:rsidP="008A10EB">
      <w:pPr>
        <w:ind w:firstLine="0"/>
      </w:pPr>
      <w:r w:rsidRPr="00E046A5">
        <w:rPr>
          <w:position w:val="-30"/>
        </w:rPr>
        <w:object w:dxaOrig="2700" w:dyaOrig="680">
          <v:shape id="_x0000_i1086" type="#_x0000_t75" style="width:135.35pt;height:34.65pt" o:ole="">
            <v:imagedata r:id="rId178" o:title=""/>
          </v:shape>
          <o:OLEObject Type="Embed" ProgID="Equation.DSMT4" ShapeID="_x0000_i1086" DrawAspect="Content" ObjectID="_1461837825" r:id="rId179"/>
        </w:object>
      </w:r>
      <w:r>
        <w:tab/>
      </w:r>
      <w:r w:rsidR="00FB0900">
        <w:fldChar w:fldCharType="begin"/>
      </w:r>
      <w:r>
        <w:instrText xml:space="preserve"> MACROBUTTON MTPlaceRef \* MERGEFORMAT </w:instrText>
      </w:r>
      <w:r w:rsidR="00FB0900">
        <w:fldChar w:fldCharType="begin"/>
      </w:r>
      <w:r>
        <w:instrText xml:space="preserve"> SEQ MTEqn \h \* MERGEFORMAT </w:instrText>
      </w:r>
      <w:r w:rsidR="00FB0900">
        <w:fldChar w:fldCharType="end"/>
      </w:r>
      <w:bookmarkStart w:id="151" w:name="ZEqnNum830175"/>
      <w:r>
        <w:instrText>(</w:instrText>
      </w:r>
      <w:fldSimple w:instr=" SEQ MTSec \c \* Arabic \* MERGEFORMAT ">
        <w:r w:rsidR="002307A1">
          <w:rPr>
            <w:noProof/>
          </w:rPr>
          <w:instrText>4</w:instrText>
        </w:r>
      </w:fldSimple>
      <w:r>
        <w:instrText>.</w:instrText>
      </w:r>
      <w:fldSimple w:instr=" SEQ MTEqn \c \* Arabic \* MERGEFORMAT ">
        <w:r w:rsidR="002307A1">
          <w:rPr>
            <w:noProof/>
          </w:rPr>
          <w:instrText>2</w:instrText>
        </w:r>
      </w:fldSimple>
      <w:r>
        <w:instrText>)</w:instrText>
      </w:r>
      <w:bookmarkEnd w:id="151"/>
      <w:r w:rsidR="00FB0900">
        <w:fldChar w:fldCharType="end"/>
      </w:r>
      <w:r w:rsidR="008A10EB">
        <w:t xml:space="preserve"> </w:t>
      </w:r>
    </w:p>
    <w:p w:rsidR="004D31DF" w:rsidRPr="004D31DF" w:rsidRDefault="004D31DF" w:rsidP="00E046A5">
      <w:pPr>
        <w:spacing w:after="120"/>
        <w:ind w:firstLine="0"/>
      </w:pPr>
      <w:proofErr w:type="gramStart"/>
      <w:r>
        <w:t>w</w:t>
      </w:r>
      <w:r w:rsidRPr="004D31DF">
        <w:t>hich</w:t>
      </w:r>
      <w:proofErr w:type="gramEnd"/>
      <w:r w:rsidR="008A10EB" w:rsidRPr="004D31DF">
        <w:t xml:space="preserve"> connects the holding time </w:t>
      </w:r>
      <w:proofErr w:type="spellStart"/>
      <w:r w:rsidR="008A10EB" w:rsidRPr="004D31DF">
        <w:t>t</w:t>
      </w:r>
      <w:r w:rsidR="008A10EB" w:rsidRPr="00237655">
        <w:rPr>
          <w:vertAlign w:val="subscript"/>
        </w:rPr>
        <w:t>n</w:t>
      </w:r>
      <w:proofErr w:type="spellEnd"/>
      <w:r w:rsidR="008A10EB" w:rsidRPr="004D31DF">
        <w:t xml:space="preserve"> with stress and temperature</w:t>
      </w:r>
      <w:r w:rsidR="00237655">
        <w:t>,</w:t>
      </w:r>
      <w:r w:rsidR="00893011" w:rsidRPr="004D31DF">
        <w:t xml:space="preserve"> </w:t>
      </w:r>
      <w:r w:rsidR="002F5EE2" w:rsidRPr="002F5EE2">
        <w:rPr>
          <w:i/>
        </w:rPr>
        <w:t>H</w:t>
      </w:r>
      <w:r w:rsidR="00893011" w:rsidRPr="004D31DF">
        <w:t xml:space="preserve"> is taken as the activation enthalpy at 0K (i.e., without the assistance of the thermal fluctuation), then</w:t>
      </w:r>
      <w:r w:rsidRPr="004D31DF">
        <w:t>:</w:t>
      </w:r>
    </w:p>
    <w:p w:rsidR="004D31DF" w:rsidRPr="004D31DF" w:rsidRDefault="00893011" w:rsidP="004D31DF">
      <w:pPr>
        <w:spacing w:after="0"/>
        <w:ind w:firstLine="0"/>
      </w:pPr>
      <w:r w:rsidRPr="002F5EE2">
        <w:rPr>
          <w:i/>
        </w:rPr>
        <w:t>H=</w:t>
      </w:r>
      <w:r w:rsidRPr="002F5EE2">
        <w:rPr>
          <w:rFonts w:ascii="Symbol" w:hAnsi="Symbol"/>
          <w:i/>
        </w:rPr>
        <w:t></w:t>
      </w:r>
      <w:r w:rsidR="004D31DF" w:rsidRPr="002F5EE2">
        <w:rPr>
          <w:i/>
          <w:vertAlign w:val="subscript"/>
        </w:rPr>
        <w:t>0</w:t>
      </w:r>
      <w:r w:rsidR="004D31DF" w:rsidRPr="002F5EE2">
        <w:rPr>
          <w:i/>
        </w:rPr>
        <w:t>V</w:t>
      </w:r>
      <w:r w:rsidR="00E046A5">
        <w:tab/>
      </w:r>
      <w:r w:rsidR="00FB0900">
        <w:fldChar w:fldCharType="begin"/>
      </w:r>
      <w:r w:rsidR="00E046A5">
        <w:instrText xml:space="preserve"> MACROBUTTON MTPlaceRef \* MERGEFORMAT </w:instrText>
      </w:r>
      <w:r w:rsidR="00FB0900">
        <w:fldChar w:fldCharType="begin"/>
      </w:r>
      <w:r w:rsidR="00E046A5">
        <w:instrText xml:space="preserve"> SEQ MTEqn \h \* MERGEFORMAT </w:instrText>
      </w:r>
      <w:r w:rsidR="00FB0900">
        <w:fldChar w:fldCharType="end"/>
      </w:r>
      <w:r w:rsidR="00E046A5">
        <w:instrText>(</w:instrText>
      </w:r>
      <w:fldSimple w:instr=" SEQ MTSec \c \* Arabic \* MERGEFORMAT ">
        <w:r w:rsidR="002307A1">
          <w:rPr>
            <w:noProof/>
          </w:rPr>
          <w:instrText>4</w:instrText>
        </w:r>
      </w:fldSimple>
      <w:r w:rsidR="00E046A5">
        <w:instrText>.</w:instrText>
      </w:r>
      <w:fldSimple w:instr=" SEQ MTEqn \c \* Arabic \* MERGEFORMAT ">
        <w:r w:rsidR="002307A1">
          <w:rPr>
            <w:noProof/>
          </w:rPr>
          <w:instrText>3</w:instrText>
        </w:r>
      </w:fldSimple>
      <w:r w:rsidR="00E046A5">
        <w:instrText>)</w:instrText>
      </w:r>
      <w:r w:rsidR="00FB0900">
        <w:fldChar w:fldCharType="end"/>
      </w:r>
    </w:p>
    <w:p w:rsidR="003811B0" w:rsidRDefault="004D31DF" w:rsidP="003811B0">
      <w:pPr>
        <w:ind w:firstLine="0"/>
      </w:pPr>
      <w:proofErr w:type="gramStart"/>
      <w:r w:rsidRPr="004D31DF">
        <w:t>where</w:t>
      </w:r>
      <w:proofErr w:type="gramEnd"/>
      <w:r w:rsidR="003811B0">
        <w:t xml:space="preserve"> </w:t>
      </w:r>
      <w:r w:rsidR="003811B0" w:rsidRPr="003811B0">
        <w:rPr>
          <w:rFonts w:ascii="Symbol" w:hAnsi="Symbol"/>
        </w:rPr>
        <w:t></w:t>
      </w:r>
      <w:r w:rsidR="003811B0" w:rsidRPr="002F5EE2">
        <w:rPr>
          <w:vertAlign w:val="subscript"/>
        </w:rPr>
        <w:t>0</w:t>
      </w:r>
      <w:r w:rsidR="003811B0">
        <w:rPr>
          <w:vertAlign w:val="subscript"/>
        </w:rPr>
        <w:t xml:space="preserve"> </w:t>
      </w:r>
      <w:r w:rsidRPr="004D31DF">
        <w:t xml:space="preserve">is the maximum shear strength </w:t>
      </w:r>
      <w:r w:rsidR="00BF30F3">
        <w:t xml:space="preserve">at pop-in </w:t>
      </w:r>
      <w:r w:rsidRPr="004D31DF">
        <w:t xml:space="preserve">at zero </w:t>
      </w:r>
      <w:r w:rsidR="00BF30F3">
        <w:t xml:space="preserve">temperature </w:t>
      </w:r>
      <w:r w:rsidRPr="004D31DF">
        <w:t>which can be extrapolated</w:t>
      </w:r>
      <w:r w:rsidR="002F5EE2">
        <w:t>,</w:t>
      </w:r>
      <w:r w:rsidRPr="004D31DF">
        <w:t xml:space="preserve"> </w:t>
      </w:r>
      <w:r w:rsidR="002F5EE2">
        <w:t xml:space="preserve">as done in </w:t>
      </w:r>
      <w:r w:rsidR="00FB0900">
        <w:fldChar w:fldCharType="begin"/>
      </w:r>
      <w:r w:rsidR="002F5EE2">
        <w:instrText xml:space="preserve"> REF _Ref381951018 \h </w:instrText>
      </w:r>
      <w:r w:rsidR="00FB0900">
        <w:fldChar w:fldCharType="separate"/>
      </w:r>
      <w:r w:rsidR="002307A1">
        <w:t xml:space="preserve">Figure </w:t>
      </w:r>
      <w:r w:rsidR="002307A1">
        <w:rPr>
          <w:noProof/>
        </w:rPr>
        <w:t>27</w:t>
      </w:r>
      <w:r w:rsidR="00FB0900">
        <w:fldChar w:fldCharType="end"/>
      </w:r>
      <w:r w:rsidR="002F5EE2">
        <w:t xml:space="preserve">,  </w:t>
      </w:r>
      <w:r w:rsidRPr="004D31DF">
        <w:t xml:space="preserve">from maximum shear strength at </w:t>
      </w:r>
      <w:r w:rsidR="008A49CB">
        <w:t>different t</w:t>
      </w:r>
      <w:r w:rsidRPr="004D31DF">
        <w:t>emperatures</w:t>
      </w:r>
      <w:r w:rsidR="008A49CB">
        <w:t xml:space="preserve"> above 0K</w:t>
      </w:r>
      <w:r w:rsidRPr="004D31DF">
        <w:t>.</w:t>
      </w:r>
      <w:r w:rsidR="003811B0" w:rsidRPr="003811B0">
        <w:t xml:space="preserve"> </w:t>
      </w:r>
      <w:r w:rsidR="003811B0" w:rsidRPr="004D31DF">
        <w:t>So</w:t>
      </w:r>
      <w:r w:rsidR="003811B0" w:rsidRPr="003811B0">
        <w:rPr>
          <w:color w:val="FF0000"/>
        </w:rPr>
        <w:t xml:space="preserve"> </w:t>
      </w:r>
      <w:r w:rsidR="003811B0" w:rsidRPr="002F5EE2">
        <w:t>equation</w:t>
      </w:r>
      <w:r w:rsidR="00FB0900">
        <w:fldChar w:fldCharType="begin"/>
      </w:r>
      <w:r w:rsidR="002F5EE2">
        <w:instrText xml:space="preserve"> GOTOBUTTON ZEqnNum830175  \* MERGEFORMAT </w:instrText>
      </w:r>
      <w:fldSimple w:instr=" REF ZEqnNum830175 \* Charformat \! \* MERGEFORMAT ">
        <w:r w:rsidR="002307A1">
          <w:instrText>(4.2)</w:instrText>
        </w:r>
      </w:fldSimple>
      <w:r w:rsidR="00FB0900">
        <w:fldChar w:fldCharType="end"/>
      </w:r>
      <w:r w:rsidR="003811B0" w:rsidRPr="004D31DF">
        <w:t xml:space="preserve"> changes to </w:t>
      </w:r>
    </w:p>
    <w:p w:rsidR="003811B0" w:rsidRDefault="003811B0" w:rsidP="003811B0">
      <w:pPr>
        <w:ind w:firstLine="0"/>
      </w:pPr>
      <w:r w:rsidRPr="003811B0">
        <w:rPr>
          <w:position w:val="-24"/>
        </w:rPr>
        <w:object w:dxaOrig="2460" w:dyaOrig="620">
          <v:shape id="_x0000_i1087" type="#_x0000_t75" style="width:123.35pt;height:31.35pt" o:ole="">
            <v:imagedata r:id="rId180" o:title=""/>
          </v:shape>
          <o:OLEObject Type="Embed" ProgID="Equation.DSMT4" ShapeID="_x0000_i1087" DrawAspect="Content" ObjectID="_1461837826" r:id="rId181"/>
        </w:object>
      </w:r>
      <w:r w:rsidR="00E046A5">
        <w:tab/>
      </w:r>
      <w:r w:rsidR="00FB0900">
        <w:fldChar w:fldCharType="begin"/>
      </w:r>
      <w:r w:rsidR="00E046A5">
        <w:instrText xml:space="preserve"> MACROBUTTON MTPlaceRef \* MERGEFORMAT </w:instrText>
      </w:r>
      <w:r w:rsidR="00FB0900">
        <w:fldChar w:fldCharType="begin"/>
      </w:r>
      <w:r w:rsidR="00E046A5">
        <w:instrText xml:space="preserve"> SEQ MTEqn \h \* MERGEFORMAT </w:instrText>
      </w:r>
      <w:r w:rsidR="00FB0900">
        <w:fldChar w:fldCharType="end"/>
      </w:r>
      <w:bookmarkStart w:id="152" w:name="ZEqnNum825516"/>
      <w:r w:rsidR="00E046A5">
        <w:instrText>(</w:instrText>
      </w:r>
      <w:fldSimple w:instr=" SEQ MTSec \c \* Arabic \* MERGEFORMAT ">
        <w:r w:rsidR="002307A1">
          <w:rPr>
            <w:noProof/>
          </w:rPr>
          <w:instrText>4</w:instrText>
        </w:r>
      </w:fldSimple>
      <w:r w:rsidR="00E046A5">
        <w:instrText>.</w:instrText>
      </w:r>
      <w:fldSimple w:instr=" SEQ MTEqn \c \* Arabic \* MERGEFORMAT ">
        <w:r w:rsidR="002307A1">
          <w:rPr>
            <w:noProof/>
          </w:rPr>
          <w:instrText>4</w:instrText>
        </w:r>
      </w:fldSimple>
      <w:r w:rsidR="00E046A5">
        <w:instrText>)</w:instrText>
      </w:r>
      <w:bookmarkEnd w:id="152"/>
      <w:r w:rsidR="00FB0900">
        <w:fldChar w:fldCharType="end"/>
      </w:r>
    </w:p>
    <w:p w:rsidR="003811B0" w:rsidRDefault="006E6D2B" w:rsidP="003811B0">
      <w:pPr>
        <w:ind w:firstLine="0"/>
      </w:pPr>
      <w:proofErr w:type="gramStart"/>
      <w:r>
        <w:t>w</w:t>
      </w:r>
      <w:r w:rsidR="003811B0">
        <w:t>here</w:t>
      </w:r>
      <w:proofErr w:type="gramEnd"/>
      <w:r w:rsidR="003811B0">
        <w:t xml:space="preserve"> </w:t>
      </w:r>
      <w:r w:rsidR="003811B0" w:rsidRPr="006E6D2B">
        <w:rPr>
          <w:rFonts w:ascii="Symbol" w:hAnsi="Symbol"/>
        </w:rPr>
        <w:t></w:t>
      </w:r>
      <w:r w:rsidR="003811B0">
        <w:t xml:space="preserve"> is related to pop-in load through equation </w:t>
      </w:r>
      <w:r w:rsidR="00FB0900">
        <w:fldChar w:fldCharType="begin"/>
      </w:r>
      <w:r w:rsidR="003811B0">
        <w:instrText xml:space="preserve"> GOTOBUTTON ZEqnNum674760  \* MERGEFORMAT </w:instrText>
      </w:r>
      <w:fldSimple w:instr=" REF ZEqnNum674760 \* Charformat \! \* MERGEFORMAT ">
        <w:r w:rsidR="002307A1">
          <w:instrText>(3.3)</w:instrText>
        </w:r>
      </w:fldSimple>
      <w:r w:rsidR="00FB0900">
        <w:fldChar w:fldCharType="end"/>
      </w:r>
      <w:r w:rsidR="003811B0">
        <w:t xml:space="preserve"> </w:t>
      </w:r>
      <w:r w:rsidR="00BF30F3">
        <w:t>and</w:t>
      </w:r>
      <w:r>
        <w:t xml:space="preserve"> equation</w:t>
      </w:r>
      <w:r w:rsidR="00FB0900">
        <w:fldChar w:fldCharType="begin"/>
      </w:r>
      <w:r>
        <w:instrText xml:space="preserve"> GOTOBUTTON ZEqnNum308448  \* MERGEFORMAT </w:instrText>
      </w:r>
      <w:fldSimple w:instr=" REF ZEqnNum308448 \* Charformat \! \* MERGEFORMAT ">
        <w:r w:rsidR="002307A1">
          <w:instrText>(3.4)</w:instrText>
        </w:r>
      </w:fldSimple>
      <w:r w:rsidR="00FB0900">
        <w:fldChar w:fldCharType="end"/>
      </w:r>
      <w:r w:rsidR="003811B0">
        <w:t>.</w:t>
      </w:r>
      <w:r>
        <w:t xml:space="preserve"> </w:t>
      </w:r>
      <w:r w:rsidR="003811B0">
        <w:t>Thus equation</w:t>
      </w:r>
      <w:r w:rsidR="00FB0900">
        <w:fldChar w:fldCharType="begin"/>
      </w:r>
      <w:r w:rsidR="002F5EE2">
        <w:instrText xml:space="preserve"> GOTOBUTTON ZEqnNum825516  \* MERGEFORMAT </w:instrText>
      </w:r>
      <w:fldSimple w:instr=" REF ZEqnNum825516 \* Charformat \! \* MERGEFORMAT ">
        <w:r w:rsidR="002307A1">
          <w:instrText>(4.4)</w:instrText>
        </w:r>
      </w:fldSimple>
      <w:r w:rsidR="00FB0900">
        <w:fldChar w:fldCharType="end"/>
      </w:r>
      <w:r w:rsidR="003811B0">
        <w:t xml:space="preserve"> can further be rewritten as:</w:t>
      </w:r>
    </w:p>
    <w:p w:rsidR="00BF30F3" w:rsidRDefault="00BF30F3" w:rsidP="003811B0">
      <w:pPr>
        <w:ind w:firstLine="0"/>
      </w:pPr>
      <w:r w:rsidRPr="00BF30F3">
        <w:rPr>
          <w:position w:val="-38"/>
        </w:rPr>
        <w:object w:dxaOrig="4560" w:dyaOrig="880">
          <v:shape id="_x0000_i1088" type="#_x0000_t75" style="width:228pt;height:44pt" o:ole="">
            <v:imagedata r:id="rId182" o:title=""/>
          </v:shape>
          <o:OLEObject Type="Embed" ProgID="Equation.DSMT4" ShapeID="_x0000_i1088" DrawAspect="Content" ObjectID="_1461837827" r:id="rId183"/>
        </w:object>
      </w:r>
      <w:r w:rsidR="00E046A5">
        <w:tab/>
      </w:r>
      <w:r w:rsidR="00FB0900">
        <w:fldChar w:fldCharType="begin"/>
      </w:r>
      <w:r w:rsidR="00E046A5">
        <w:instrText xml:space="preserve"> MACROBUTTON MTPlaceRef \* MERGEFORMAT </w:instrText>
      </w:r>
      <w:r w:rsidR="00FB0900">
        <w:fldChar w:fldCharType="begin"/>
      </w:r>
      <w:r w:rsidR="00E046A5">
        <w:instrText xml:space="preserve"> SEQ MTEqn \h \* MERGEFORMAT </w:instrText>
      </w:r>
      <w:r w:rsidR="00FB0900">
        <w:fldChar w:fldCharType="end"/>
      </w:r>
      <w:bookmarkStart w:id="153" w:name="ZEqnNum935940"/>
      <w:r w:rsidR="00E046A5">
        <w:instrText>(</w:instrText>
      </w:r>
      <w:fldSimple w:instr=" SEQ MTSec \c \* Arabic \* MERGEFORMAT ">
        <w:r w:rsidR="002307A1">
          <w:rPr>
            <w:noProof/>
          </w:rPr>
          <w:instrText>4</w:instrText>
        </w:r>
      </w:fldSimple>
      <w:r w:rsidR="00E046A5">
        <w:instrText>.</w:instrText>
      </w:r>
      <w:fldSimple w:instr=" SEQ MTEqn \c \* Arabic \* MERGEFORMAT ">
        <w:r w:rsidR="002307A1">
          <w:rPr>
            <w:noProof/>
          </w:rPr>
          <w:instrText>5</w:instrText>
        </w:r>
      </w:fldSimple>
      <w:r w:rsidR="00E046A5">
        <w:instrText>)</w:instrText>
      </w:r>
      <w:bookmarkEnd w:id="153"/>
      <w:r w:rsidR="00FB0900">
        <w:fldChar w:fldCharType="end"/>
      </w:r>
    </w:p>
    <w:p w:rsidR="00BF30F3" w:rsidRDefault="00BF30F3" w:rsidP="003811B0">
      <w:pPr>
        <w:ind w:firstLine="0"/>
      </w:pPr>
      <w:r>
        <w:t xml:space="preserve">Where </w:t>
      </w:r>
      <w:r w:rsidRPr="002F5EE2">
        <w:t>P</w:t>
      </w:r>
      <w:r>
        <w:t xml:space="preserve"> is the pop-in load at T and P</w:t>
      </w:r>
      <w:r w:rsidRPr="00BF30F3">
        <w:rPr>
          <w:vertAlign w:val="subscript"/>
        </w:rPr>
        <w:t>0</w:t>
      </w:r>
      <w:r>
        <w:t xml:space="preserve"> is the pop-in load at 0K. Therefore, </w:t>
      </w:r>
      <w:r w:rsidR="002F5EE2" w:rsidRPr="006B7AC6">
        <w:t>a</w:t>
      </w:r>
      <w:r w:rsidRPr="006B7AC6">
        <w:t xml:space="preserve"> plot</w:t>
      </w:r>
      <w:r w:rsidR="00965035" w:rsidRPr="006B7AC6">
        <w:t xml:space="preserve"> (</w:t>
      </w:r>
      <w:r w:rsidR="00FB0900">
        <w:fldChar w:fldCharType="begin"/>
      </w:r>
      <w:r w:rsidR="006B7AC6">
        <w:instrText xml:space="preserve"> REF _Ref383006304 \h </w:instrText>
      </w:r>
      <w:r w:rsidR="00FB0900">
        <w:fldChar w:fldCharType="separate"/>
      </w:r>
      <w:r w:rsidR="002307A1">
        <w:t xml:space="preserve">Figure </w:t>
      </w:r>
      <w:r w:rsidR="002307A1">
        <w:rPr>
          <w:noProof/>
        </w:rPr>
        <w:t>35</w:t>
      </w:r>
      <w:r w:rsidR="00FB0900">
        <w:fldChar w:fldCharType="end"/>
      </w:r>
      <w:r w:rsidR="00965035" w:rsidRPr="006B7AC6">
        <w:t>)</w:t>
      </w:r>
      <w:r>
        <w:t xml:space="preserve"> of natural logarithmic of </w:t>
      </w:r>
      <w:proofErr w:type="spellStart"/>
      <w:proofErr w:type="gramStart"/>
      <w:r>
        <w:t>t</w:t>
      </w:r>
      <w:r w:rsidRPr="00EA4514">
        <w:rPr>
          <w:vertAlign w:val="subscript"/>
        </w:rPr>
        <w:t>n</w:t>
      </w:r>
      <w:proofErr w:type="spellEnd"/>
      <w:proofErr w:type="gramEnd"/>
      <w:r>
        <w:t xml:space="preserve"> (</w:t>
      </w:r>
      <w:r w:rsidR="00EA4514">
        <w:t xml:space="preserve">the mean </w:t>
      </w:r>
      <w:r>
        <w:t>waiting time or incubation time) against P</w:t>
      </w:r>
      <w:r w:rsidRPr="00EA4514">
        <w:rPr>
          <w:vertAlign w:val="superscript"/>
        </w:rPr>
        <w:t xml:space="preserve">1/3 </w:t>
      </w:r>
      <w:r>
        <w:t xml:space="preserve">could give the value of V, which can be compared with </w:t>
      </w:r>
      <w:r w:rsidR="00965035">
        <w:t xml:space="preserve">that obtained from </w:t>
      </w:r>
      <w:proofErr w:type="spellStart"/>
      <w:r w:rsidR="00965035">
        <w:t>nanoindentation</w:t>
      </w:r>
      <w:proofErr w:type="spellEnd"/>
      <w:r w:rsidR="00965035">
        <w:t xml:space="preserve"> tests at Chapter 3. </w:t>
      </w:r>
    </w:p>
    <w:p w:rsidR="006B7AC6" w:rsidRDefault="00EA4514" w:rsidP="006B7AC6">
      <w:pPr>
        <w:keepNext/>
        <w:ind w:firstLine="0"/>
        <w:jc w:val="center"/>
      </w:pPr>
      <w:r>
        <w:rPr>
          <w:noProof/>
        </w:rPr>
        <w:lastRenderedPageBreak/>
        <w:drawing>
          <wp:inline distT="0" distB="0" distL="0" distR="0">
            <wp:extent cx="3433140" cy="2743200"/>
            <wp:effectExtent l="19050" t="0" r="0" b="0"/>
            <wp:docPr id="703" name="Picture 703" descr="F:\Thesis writing\Chapter 5\Graph\ln(t) versus 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3" descr="F:\Thesis writing\Chapter 5\Graph\ln(t) versus load.jpg"/>
                    <pic:cNvPicPr>
                      <a:picLocks noChangeAspect="1" noChangeArrowheads="1"/>
                    </pic:cNvPicPr>
                  </pic:nvPicPr>
                  <pic:blipFill>
                    <a:blip r:embed="rId184" cstate="print"/>
                    <a:srcRect l="6454" t="9475" r="7217" b="6430"/>
                    <a:stretch>
                      <a:fillRect/>
                    </a:stretch>
                  </pic:blipFill>
                  <pic:spPr bwMode="auto">
                    <a:xfrm>
                      <a:off x="0" y="0"/>
                      <a:ext cx="3433140" cy="2743200"/>
                    </a:xfrm>
                    <a:prstGeom prst="rect">
                      <a:avLst/>
                    </a:prstGeom>
                    <a:noFill/>
                    <a:ln w="9525">
                      <a:noFill/>
                      <a:miter lim="800000"/>
                      <a:headEnd/>
                      <a:tailEnd/>
                    </a:ln>
                  </pic:spPr>
                </pic:pic>
              </a:graphicData>
            </a:graphic>
          </wp:inline>
        </w:drawing>
      </w:r>
    </w:p>
    <w:p w:rsidR="003811B0" w:rsidRDefault="006B7AC6" w:rsidP="0083750E">
      <w:pPr>
        <w:pStyle w:val="Caption"/>
        <w:spacing w:after="720"/>
      </w:pPr>
      <w:bookmarkStart w:id="154" w:name="_Ref383006304"/>
      <w:bookmarkStart w:id="155" w:name="_Toc388090283"/>
      <w:r>
        <w:t xml:space="preserve">Figure </w:t>
      </w:r>
      <w:fldSimple w:instr=" SEQ Figure \* ARABIC ">
        <w:r w:rsidR="002307A1">
          <w:rPr>
            <w:noProof/>
          </w:rPr>
          <w:t>35</w:t>
        </w:r>
      </w:fldSimple>
      <w:bookmarkEnd w:id="154"/>
      <w:r>
        <w:t xml:space="preserve"> Natural logarithmic of incubation time versus P</w:t>
      </w:r>
      <w:r w:rsidRPr="00AF2FA1">
        <w:rPr>
          <w:vertAlign w:val="superscript"/>
        </w:rPr>
        <w:t xml:space="preserve">1/3 </w:t>
      </w:r>
      <w:r>
        <w:t>according to equation</w:t>
      </w:r>
      <w:r w:rsidR="00FB0900">
        <w:fldChar w:fldCharType="begin"/>
      </w:r>
      <w:r w:rsidR="00AF2FA1">
        <w:instrText xml:space="preserve"> GOTOBUTTON ZEqnNum935940  \* MERGEFORMAT </w:instrText>
      </w:r>
      <w:fldSimple w:instr=" REF ZEqnNum935940 \* Charformat \! \* MERGEFORMAT ">
        <w:r w:rsidR="002307A1">
          <w:instrText>(4.5)</w:instrText>
        </w:r>
      </w:fldSimple>
      <w:r w:rsidR="00FB0900">
        <w:fldChar w:fldCharType="end"/>
      </w:r>
      <w:r>
        <w:t>. The slope can be used to calculate the activation volume which can be further compared to that derived at Chapter 3.</w:t>
      </w:r>
      <w:bookmarkEnd w:id="155"/>
    </w:p>
    <w:p w:rsidR="0004652F" w:rsidRDefault="00EA4514" w:rsidP="00353CF7">
      <w:r>
        <w:t>However, a closer examination of waiting time reveals</w:t>
      </w:r>
      <w:r w:rsidR="00342812">
        <w:t xml:space="preserve"> </w:t>
      </w:r>
      <w:r w:rsidR="008A49CB">
        <w:t>the waiting time</w:t>
      </w:r>
      <w:r w:rsidR="00342812">
        <w:t xml:space="preserve"> is so scattering</w:t>
      </w:r>
      <w:r>
        <w:t xml:space="preserve"> that even within one set of </w:t>
      </w:r>
      <w:r w:rsidR="00A41D4A">
        <w:t>test the</w:t>
      </w:r>
      <w:r>
        <w:t xml:space="preserve"> maximum </w:t>
      </w:r>
      <w:r w:rsidR="00A41D4A">
        <w:t xml:space="preserve">sometimes </w:t>
      </w:r>
      <w:r w:rsidR="008A49CB">
        <w:t>is</w:t>
      </w:r>
      <w:r w:rsidR="00A41D4A">
        <w:t xml:space="preserve"> more than one hundred the minimum one</w:t>
      </w:r>
      <w:r w:rsidR="005F7006">
        <w:t>, which is similar to the result reported on Fe-3%Si</w:t>
      </w:r>
      <w:r w:rsidR="00FB0900">
        <w:fldChar w:fldCharType="begin"/>
      </w:r>
      <w:r w:rsidR="002A10F7">
        <w:instrText xml:space="preserve"> ADDIN EN.CITE &lt;EndNote&gt;&lt;Cite&gt;&lt;Author&gt;Bahr&lt;/Author&gt;&lt;Year&gt;1999&lt;/Year&gt;&lt;RecNum&gt;371&lt;/RecNum&gt;&lt;DisplayText&gt;[111]&lt;/DisplayText&gt;&lt;record&gt;&lt;rec-number&gt;371&lt;/rec-number&gt;&lt;foreign-keys&gt;&lt;key app="EN" db-id="e2ss9rzx1d2wacevppd5rp9hxd0wwezrrv9e"&gt;371&lt;/key&gt;&lt;/foreign-keys&gt;&lt;ref-type name="Journal Article"&gt;17&lt;/ref-type&gt;&lt;contributors&gt;&lt;authors&gt;&lt;author&gt;Bahr, DF&lt;/author&gt;&lt;author&gt;Wilson, DE&lt;/author&gt;&lt;author&gt;Crowson, DA&lt;/author&gt;&lt;/authors&gt;&lt;/contributors&gt;&lt;titles&gt;&lt;title&gt;Energy considerations regarding yield points during indentation&lt;/title&gt;&lt;secondary-title&gt;Journal of materials research&lt;/secondary-title&gt;&lt;/titles&gt;&lt;periodical&gt;&lt;full-title&gt;Journal of Materials Research&lt;/full-title&gt;&lt;abbr-1&gt;J. Mater. Res.&lt;/abbr-1&gt;&lt;/periodical&gt;&lt;pages&gt;2269-2275&lt;/pages&gt;&lt;volume&gt;14&lt;/volume&gt;&lt;number&gt;06&lt;/number&gt;&lt;dates&gt;&lt;year&gt;1999&lt;/year&gt;&lt;/dates&gt;&lt;isbn&gt;2044-5326&lt;/isbn&gt;&lt;urls&gt;&lt;/urls&gt;&lt;/record&gt;&lt;/Cite&gt;&lt;/EndNote&gt;</w:instrText>
      </w:r>
      <w:r w:rsidR="00FB0900">
        <w:fldChar w:fldCharType="separate"/>
      </w:r>
      <w:r w:rsidR="002A10F7">
        <w:rPr>
          <w:noProof/>
        </w:rPr>
        <w:t>[</w:t>
      </w:r>
      <w:hyperlink w:anchor="_ENREF_111" w:tooltip="Bahr, 1999 #371" w:history="1">
        <w:r w:rsidR="00BA1DFF">
          <w:rPr>
            <w:noProof/>
          </w:rPr>
          <w:t>111</w:t>
        </w:r>
      </w:hyperlink>
      <w:r w:rsidR="002A10F7">
        <w:rPr>
          <w:noProof/>
        </w:rPr>
        <w:t>]</w:t>
      </w:r>
      <w:r w:rsidR="00FB0900">
        <w:fldChar w:fldCharType="end"/>
      </w:r>
      <w:r w:rsidR="00342812">
        <w:t>.</w:t>
      </w:r>
      <w:r w:rsidR="00A41D4A">
        <w:t xml:space="preserve"> </w:t>
      </w:r>
      <w:r w:rsidR="00342812">
        <w:t>T</w:t>
      </w:r>
      <w:r w:rsidR="00A41D4A">
        <w:t xml:space="preserve">here is </w:t>
      </w:r>
      <w:r w:rsidR="00342812">
        <w:t xml:space="preserve">also </w:t>
      </w:r>
      <w:r w:rsidR="00A41D4A">
        <w:t xml:space="preserve">too much waiting time crossover under </w:t>
      </w:r>
      <w:r w:rsidR="008A49CB">
        <w:t>decreasing holding load at a fixed temperature</w:t>
      </w:r>
      <w:r w:rsidR="00A41D4A">
        <w:t xml:space="preserve"> which should be</w:t>
      </w:r>
      <w:r w:rsidR="0073667F">
        <w:t>,</w:t>
      </w:r>
      <w:r w:rsidR="00A41D4A">
        <w:t xml:space="preserve"> according to </w:t>
      </w:r>
      <w:r w:rsidR="001375D0" w:rsidRPr="001375D0">
        <w:t>equation</w:t>
      </w:r>
      <w:r w:rsidR="00FB0900">
        <w:fldChar w:fldCharType="begin"/>
      </w:r>
      <w:r w:rsidR="001375D0">
        <w:instrText xml:space="preserve"> GOTOBUTTON ZEqnNum935940  \* MERGEFORMAT </w:instrText>
      </w:r>
      <w:fldSimple w:instr=" REF ZEqnNum935940 \* Charformat \! \* MERGEFORMAT ">
        <w:r w:rsidR="002307A1">
          <w:instrText>(4.5)</w:instrText>
        </w:r>
      </w:fldSimple>
      <w:r w:rsidR="00FB0900">
        <w:fldChar w:fldCharType="end"/>
      </w:r>
      <w:r w:rsidR="0073667F">
        <w:t>, one to one corresponding between the load and the waiting time</w:t>
      </w:r>
      <w:r w:rsidR="001F6DE8">
        <w:t>. In this case</w:t>
      </w:r>
      <w:r w:rsidR="00A41D4A">
        <w:t xml:space="preserve"> the mean value of waiting time would be too comprehensive an indicator to </w:t>
      </w:r>
      <w:r w:rsidR="001F6DE8">
        <w:t>decisively</w:t>
      </w:r>
      <w:r w:rsidR="00A41D4A">
        <w:t xml:space="preserve"> and quickly </w:t>
      </w:r>
      <w:r w:rsidR="001F6DE8">
        <w:t>determine</w:t>
      </w:r>
      <w:r w:rsidR="00A41D4A">
        <w:t xml:space="preserve"> the </w:t>
      </w:r>
      <w:r w:rsidR="001F6DE8">
        <w:t xml:space="preserve">undergoing </w:t>
      </w:r>
      <w:r w:rsidR="00A41D4A">
        <w:t xml:space="preserve">physical process. </w:t>
      </w:r>
      <w:r w:rsidR="001F6DE8">
        <w:t>Many</w:t>
      </w:r>
      <w:r w:rsidR="00A41D4A">
        <w:t xml:space="preserve"> </w:t>
      </w:r>
      <w:r w:rsidR="001375D0">
        <w:t xml:space="preserve">unaccounted, complicated </w:t>
      </w:r>
      <w:r w:rsidR="00A41D4A">
        <w:t xml:space="preserve">factors </w:t>
      </w:r>
      <w:r w:rsidR="001F6DE8">
        <w:t>may</w:t>
      </w:r>
      <w:r w:rsidR="00A41D4A">
        <w:t xml:space="preserve"> influence</w:t>
      </w:r>
      <w:r w:rsidR="001F6DE8">
        <w:t xml:space="preserve"> the mean value such as the distribution of vacanc</w:t>
      </w:r>
      <w:r w:rsidR="003C7175">
        <w:t xml:space="preserve">y </w:t>
      </w:r>
      <w:r w:rsidR="001375D0">
        <w:t>population</w:t>
      </w:r>
      <w:r w:rsidR="003C7175">
        <w:t xml:space="preserve"> beneath the indenter, </w:t>
      </w:r>
      <w:r w:rsidR="00237655">
        <w:t>vacancy random</w:t>
      </w:r>
      <w:r w:rsidR="003C7175">
        <w:t xml:space="preserve"> walk</w:t>
      </w:r>
      <w:r w:rsidR="00237655">
        <w:t xml:space="preserve"> pattern</w:t>
      </w:r>
      <w:r w:rsidR="003C7175">
        <w:t xml:space="preserve"> under stress gradient and</w:t>
      </w:r>
      <w:r w:rsidR="001F6DE8">
        <w:t xml:space="preserve"> their variation with the indentation location which is impossib</w:t>
      </w:r>
      <w:r w:rsidR="00237655">
        <w:t>le to measure experimentally. W</w:t>
      </w:r>
      <w:r w:rsidR="001F6DE8">
        <w:t>e</w:t>
      </w:r>
      <w:r w:rsidR="00237655">
        <w:t>, therefore,</w:t>
      </w:r>
      <w:r w:rsidR="001F6DE8">
        <w:t xml:space="preserve"> </w:t>
      </w:r>
      <w:r w:rsidR="00541E6F">
        <w:t>put aside</w:t>
      </w:r>
      <w:r w:rsidR="001F6DE8">
        <w:t xml:space="preserve"> </w:t>
      </w:r>
      <w:r w:rsidR="00342812">
        <w:t xml:space="preserve">the </w:t>
      </w:r>
      <w:r w:rsidR="00541E6F">
        <w:t xml:space="preserve">above transition state model </w:t>
      </w:r>
      <w:r w:rsidR="0073667F">
        <w:t>that attempted to</w:t>
      </w:r>
      <w:r w:rsidR="00541E6F">
        <w:t xml:space="preserve"> rationalize the</w:t>
      </w:r>
      <w:r w:rsidR="00342812">
        <w:t xml:space="preserve"> wait</w:t>
      </w:r>
      <w:r w:rsidR="001375D0">
        <w:t xml:space="preserve">ing time patterns as shown in </w:t>
      </w:r>
      <w:r w:rsidR="00FB0900">
        <w:fldChar w:fldCharType="begin"/>
      </w:r>
      <w:r w:rsidR="001375D0">
        <w:instrText xml:space="preserve"> REF _Ref383002814 \h </w:instrText>
      </w:r>
      <w:r w:rsidR="00FB0900">
        <w:fldChar w:fldCharType="separate"/>
      </w:r>
      <w:r w:rsidR="002307A1">
        <w:t xml:space="preserve">Figure </w:t>
      </w:r>
      <w:r w:rsidR="002307A1">
        <w:rPr>
          <w:noProof/>
        </w:rPr>
        <w:t>34</w:t>
      </w:r>
      <w:r w:rsidR="00FB0900">
        <w:fldChar w:fldCharType="end"/>
      </w:r>
      <w:r w:rsidR="001375D0">
        <w:t>. In</w:t>
      </w:r>
      <w:r w:rsidR="0073667F">
        <w:t>stead, in</w:t>
      </w:r>
      <w:r w:rsidR="003C7175">
        <w:t xml:space="preserve"> what follows we will direct our efforts towards other experimental </w:t>
      </w:r>
      <w:r w:rsidR="0073667F">
        <w:t>evidence</w:t>
      </w:r>
      <w:r w:rsidR="003C7175">
        <w:t xml:space="preserve"> to establish the </w:t>
      </w:r>
      <w:r w:rsidR="001375D0">
        <w:t xml:space="preserve">mechanism </w:t>
      </w:r>
      <w:r w:rsidR="003C7175">
        <w:t xml:space="preserve">the dislocation loop </w:t>
      </w:r>
      <w:r w:rsidR="001375D0">
        <w:t>adopted to expand</w:t>
      </w:r>
      <w:r w:rsidR="003C7175">
        <w:t xml:space="preserve"> during </w:t>
      </w:r>
      <w:r w:rsidR="003C78F7">
        <w:t xml:space="preserve">the elastic holding as a first essential, </w:t>
      </w:r>
      <w:r w:rsidR="003C7175">
        <w:t>simple step to approach</w:t>
      </w:r>
      <w:r w:rsidR="00237655">
        <w:t xml:space="preserve"> the</w:t>
      </w:r>
      <w:r w:rsidR="003C7175">
        <w:t xml:space="preserve"> time-dependent incipient plasticity.</w:t>
      </w:r>
    </w:p>
    <w:p w:rsidR="00353CF7" w:rsidRPr="00353CF7" w:rsidRDefault="001375D0" w:rsidP="00353CF7">
      <w:r>
        <w:lastRenderedPageBreak/>
        <w:t>W</w:t>
      </w:r>
      <w:r w:rsidR="001141DD">
        <w:t>hen a stress lower</w:t>
      </w:r>
      <w:r w:rsidR="003F12D9">
        <w:t xml:space="preserve"> than </w:t>
      </w:r>
      <w:r w:rsidR="001141DD">
        <w:t>that</w:t>
      </w:r>
      <w:r w:rsidR="003F12D9">
        <w:t xml:space="preserve"> for </w:t>
      </w:r>
      <w:r w:rsidR="001141DD">
        <w:t>instantaneous pop-in is applied, a loop will be formed</w:t>
      </w:r>
      <w:r w:rsidR="00F56487">
        <w:t xml:space="preserve"> in equilibrium with the applied stress with less than the critical radius (the saddle point configuration)</w:t>
      </w:r>
      <w:r w:rsidR="001141DD">
        <w:t xml:space="preserve"> </w:t>
      </w:r>
      <w:r w:rsidR="00FB0900">
        <w:fldChar w:fldCharType="begin"/>
      </w:r>
      <w:r w:rsidR="002A10F7">
        <w:instrText xml:space="preserve"> ADDIN EN.CITE &lt;EndNote&gt;&lt;Cite&gt;&lt;Author&gt;Dieter&lt;/Author&gt;&lt;Year&gt;1986&lt;/Year&gt;&lt;RecNum&gt;399&lt;/RecNum&gt;&lt;DisplayText&gt;[115]&lt;/DisplayText&gt;&lt;record&gt;&lt;rec-number&gt;399&lt;/rec-number&gt;&lt;foreign-keys&gt;&lt;key app="EN" db-id="e2ss9rzx1d2wacevppd5rp9hxd0wwezrrv9e"&gt;399&lt;/key&gt;&lt;/foreign-keys&gt;&lt;ref-type name="Book"&gt;6&lt;/ref-type&gt;&lt;contributors&gt;&lt;authors&gt;&lt;author&gt;Dieter, George Ellwood&lt;/author&gt;&lt;author&gt;Bacon, David&lt;/author&gt;&lt;/authors&gt;&lt;/contributors&gt;&lt;titles&gt;&lt;title&gt;Mechanical metallurgy&lt;/title&gt;&lt;/titles&gt;&lt;volume&gt;3&lt;/volume&gt;&lt;dates&gt;&lt;year&gt;1986&lt;/year&gt;&lt;/dates&gt;&lt;publisher&gt;McGraw-Hill New York&lt;/publisher&gt;&lt;urls&gt;&lt;/urls&gt;&lt;/record&gt;&lt;/Cite&gt;&lt;/EndNote&gt;</w:instrText>
      </w:r>
      <w:r w:rsidR="00FB0900">
        <w:fldChar w:fldCharType="separate"/>
      </w:r>
      <w:r w:rsidR="002A10F7">
        <w:rPr>
          <w:noProof/>
        </w:rPr>
        <w:t>[</w:t>
      </w:r>
      <w:hyperlink w:anchor="_ENREF_115" w:tooltip="Dieter, 1986 #399" w:history="1">
        <w:r w:rsidR="00BA1DFF">
          <w:rPr>
            <w:noProof/>
          </w:rPr>
          <w:t>115</w:t>
        </w:r>
      </w:hyperlink>
      <w:r w:rsidR="002A10F7">
        <w:rPr>
          <w:noProof/>
        </w:rPr>
        <w:t>]</w:t>
      </w:r>
      <w:r w:rsidR="00FB0900">
        <w:fldChar w:fldCharType="end"/>
      </w:r>
      <w:r w:rsidR="001762BA">
        <w:t>. To</w:t>
      </w:r>
      <w:r w:rsidR="00F56487">
        <w:t xml:space="preserve"> reach</w:t>
      </w:r>
      <w:r w:rsidR="001762BA">
        <w:t xml:space="preserve"> the saddle point</w:t>
      </w:r>
      <w:r w:rsidR="00F56487" w:rsidRPr="00F56487">
        <w:t xml:space="preserve"> </w:t>
      </w:r>
      <w:r w:rsidR="00F56487">
        <w:t>when the loop will grow unstably and release the pop-in</w:t>
      </w:r>
      <w:r w:rsidR="002B1BAB">
        <w:t xml:space="preserve">, </w:t>
      </w:r>
      <w:r w:rsidR="001141DD">
        <w:t xml:space="preserve">the loop </w:t>
      </w:r>
      <w:r w:rsidR="00F56487">
        <w:t>has</w:t>
      </w:r>
      <w:r w:rsidR="001141DD">
        <w:t xml:space="preserve"> to expand. </w:t>
      </w:r>
      <w:r w:rsidR="00F56487">
        <w:t>T</w:t>
      </w:r>
      <w:r w:rsidR="001141DD">
        <w:t xml:space="preserve">wo </w:t>
      </w:r>
      <w:r w:rsidR="002B1BAB">
        <w:t>means</w:t>
      </w:r>
      <w:r w:rsidR="00F56487">
        <w:t xml:space="preserve"> exist</w:t>
      </w:r>
      <w:r w:rsidR="001141DD">
        <w:t xml:space="preserve"> t</w:t>
      </w:r>
      <w:r w:rsidR="00450D4C">
        <w:t>hat a loop can adopt to enlarge</w:t>
      </w:r>
      <w:r w:rsidR="00EA0C0F">
        <w:t xml:space="preserve"> with time</w:t>
      </w:r>
      <w:r w:rsidR="00450D4C">
        <w:t xml:space="preserve">: </w:t>
      </w:r>
      <w:r w:rsidR="002B1BAB">
        <w:t>by acting as the sink</w:t>
      </w:r>
      <w:r w:rsidR="00450D4C">
        <w:t xml:space="preserve"> of vacancy flux or by</w:t>
      </w:r>
      <w:r w:rsidR="00F56487">
        <w:t xml:space="preserve"> coherently fluctuating with </w:t>
      </w:r>
      <w:r w:rsidR="00450D4C">
        <w:t xml:space="preserve">the aid of thermal </w:t>
      </w:r>
      <w:r w:rsidR="00F56487">
        <w:t>energy</w:t>
      </w:r>
      <w:r w:rsidR="00450D4C">
        <w:t xml:space="preserve"> to cause the loop burst.</w:t>
      </w:r>
      <w:r w:rsidR="0004652F">
        <w:t xml:space="preserve"> For the vacancy-mediated dislocation loop expansion,</w:t>
      </w:r>
      <w:r w:rsidR="00450D4C">
        <w:t xml:space="preserve"> </w:t>
      </w:r>
      <w:r w:rsidR="007859D1">
        <w:t>there are</w:t>
      </w:r>
      <w:r w:rsidR="0004652F">
        <w:t xml:space="preserve"> in the literature</w:t>
      </w:r>
      <w:r w:rsidR="007859D1">
        <w:t xml:space="preserve"> numerous reports on the</w:t>
      </w:r>
      <w:r w:rsidR="00F56487">
        <w:t xml:space="preserve"> observation of prismatic loops </w:t>
      </w:r>
      <w:r w:rsidR="002A514A">
        <w:t>nucleated out of</w:t>
      </w:r>
      <w:r w:rsidR="007859D1">
        <w:t xml:space="preserve"> the supersaturated vacancy either resulting from rapid quenching </w:t>
      </w:r>
      <w:r w:rsidR="00FB0900">
        <w:fldChar w:fldCharType="begin">
          <w:fldData xml:space="preserve">PEVuZE5vdGU+PENpdGU+PEF1dGhvcj5IaXJzY2g8L0F1dGhvcj48WWVhcj4xOTU4PC9ZZWFyPjxS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</w:fldData>
        </w:fldChar>
      </w:r>
      <w:r w:rsidR="002A10F7">
        <w:instrText xml:space="preserve"> ADDIN EN.CITE </w:instrText>
      </w:r>
      <w:r w:rsidR="00FB0900">
        <w:fldChar w:fldCharType="begin">
          <w:fldData xml:space="preserve">PEVuZE5vdGU+PENpdGU+PEF1dGhvcj5IaXJzY2g8L0F1dGhvcj48WWVhcj4xOTU4PC9ZZWFyPjxS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</w:fldData>
        </w:fldChar>
      </w:r>
      <w:r w:rsidR="002A10F7">
        <w:instrText xml:space="preserve"> ADDIN EN.CITE.DATA </w:instrText>
      </w:r>
      <w:r w:rsidR="00FB0900">
        <w:fldChar w:fldCharType="end"/>
      </w:r>
      <w:r w:rsidR="00FB0900">
        <w:fldChar w:fldCharType="separate"/>
      </w:r>
      <w:r w:rsidR="002A10F7">
        <w:rPr>
          <w:noProof/>
        </w:rPr>
        <w:t>[</w:t>
      </w:r>
      <w:hyperlink w:anchor="_ENREF_104" w:tooltip="Jackson, 1962 #108" w:history="1">
        <w:r w:rsidR="00BA1DFF">
          <w:rPr>
            <w:noProof/>
          </w:rPr>
          <w:t>104</w:t>
        </w:r>
      </w:hyperlink>
      <w:r w:rsidR="002A10F7">
        <w:rPr>
          <w:noProof/>
        </w:rPr>
        <w:t xml:space="preserve">, </w:t>
      </w:r>
      <w:hyperlink w:anchor="_ENREF_116" w:tooltip="Hirsch, 1958 #393" w:history="1">
        <w:r w:rsidR="00BA1DFF">
          <w:rPr>
            <w:noProof/>
          </w:rPr>
          <w:t>116-118</w:t>
        </w:r>
      </w:hyperlink>
      <w:r w:rsidR="002A10F7">
        <w:rPr>
          <w:noProof/>
        </w:rPr>
        <w:t>]</w:t>
      </w:r>
      <w:r w:rsidR="00FB0900">
        <w:fldChar w:fldCharType="end"/>
      </w:r>
      <w:r w:rsidR="007859D1">
        <w:t xml:space="preserve"> or atomic displacements produced by irradiation </w:t>
      </w:r>
      <w:r w:rsidR="00FB0900">
        <w:fldChar w:fldCharType="begin">
          <w:fldData xml:space="preserve">PEVuZE5vdGU+PENpdGU+PEF1dGhvcj5NYWtpbjwvQXV0aG9yPjxZZWFyPjE5NjI8L1llYXI+PFJl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</w:fldData>
        </w:fldChar>
      </w:r>
      <w:r w:rsidR="002A10F7">
        <w:instrText xml:space="preserve"> ADDIN EN.CITE </w:instrText>
      </w:r>
      <w:r w:rsidR="00FB0900">
        <w:fldChar w:fldCharType="begin">
          <w:fldData xml:space="preserve">PEVuZE5vdGU+PENpdGU+PEF1dGhvcj5NYWtpbjwvQXV0aG9yPjxZZWFyPjE5NjI8L1llYXI+PFJl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</w:fldData>
        </w:fldChar>
      </w:r>
      <w:r w:rsidR="002A10F7">
        <w:instrText xml:space="preserve"> ADDIN EN.CITE.DATA </w:instrText>
      </w:r>
      <w:r w:rsidR="00FB0900">
        <w:fldChar w:fldCharType="end"/>
      </w:r>
      <w:r w:rsidR="00FB0900">
        <w:fldChar w:fldCharType="separate"/>
      </w:r>
      <w:r w:rsidR="002A10F7">
        <w:rPr>
          <w:noProof/>
        </w:rPr>
        <w:t>[</w:t>
      </w:r>
      <w:hyperlink w:anchor="_ENREF_119" w:tooltip="Makin, 1962 #402" w:history="1">
        <w:r w:rsidR="00BA1DFF">
          <w:rPr>
            <w:noProof/>
          </w:rPr>
          <w:t>119-125</w:t>
        </w:r>
      </w:hyperlink>
      <w:r w:rsidR="002A10F7">
        <w:rPr>
          <w:noProof/>
        </w:rPr>
        <w:t>]</w:t>
      </w:r>
      <w:r w:rsidR="00FB0900">
        <w:fldChar w:fldCharType="end"/>
      </w:r>
      <w:r w:rsidR="007859D1">
        <w:t xml:space="preserve">. </w:t>
      </w:r>
      <w:r w:rsidR="0004652F">
        <w:t>T</w:t>
      </w:r>
      <w:r w:rsidR="001C2D7D">
        <w:t xml:space="preserve">he loop radius grows </w:t>
      </w:r>
      <w:r w:rsidR="002A514A">
        <w:t xml:space="preserve">continuously </w:t>
      </w:r>
      <w:r w:rsidR="001C2D7D">
        <w:t xml:space="preserve">with time </w:t>
      </w:r>
      <w:r w:rsidR="002A514A">
        <w:t xml:space="preserve">(Refer to </w:t>
      </w:r>
      <w:r w:rsidR="0004652F">
        <w:t xml:space="preserve">Figure 5 in </w:t>
      </w:r>
      <w:r w:rsidR="00FB0900">
        <w:fldChar w:fldCharType="begin"/>
      </w:r>
      <w:r w:rsidR="002A10F7">
        <w:instrText xml:space="preserve"> ADDIN EN.CITE &lt;EndNote&gt;&lt;Cite&gt;&lt;Author&gt;Kiritani&lt;/Author&gt;&lt;Year&gt;1975&lt;/Year&gt;&lt;RecNum&gt;392&lt;/RecNum&gt;&lt;DisplayText&gt;[122]&lt;/DisplayText&gt;&lt;record&gt;&lt;rec-number&gt;392&lt;/rec-number&gt;&lt;foreign-keys&gt;&lt;key app="EN" db-id="e2ss9rzx1d2wacevppd5rp9hxd0wwezrrv9e"&gt;392&lt;/key&gt;&lt;/foreign-keys&gt;&lt;ref-type name="Journal Article"&gt;17&lt;/ref-type&gt;&lt;contributors&gt;&lt;authors&gt;&lt;author&gt;Kiritani, Michio&lt;/author&gt;&lt;author&gt;Yoshida, Naoaki&lt;/author&gt;&lt;author&gt;Takata, Hiroshi&lt;/author&gt;&lt;author&gt;Maehara, Yasuhiro&lt;/author&gt;&lt;/authors&gt;&lt;/contributors&gt;&lt;titles&gt;&lt;title&gt;Growth of interstitial type dislocation loops and vacancy mobility in electron irradiated metals&lt;/title&gt;&lt;secondary-title&gt;Journal of the Physical Society of Japan&lt;/secondary-title&gt;&lt;/titles&gt;&lt;periodical&gt;&lt;full-title&gt;Journal of the Physical Society of Japan&lt;/full-title&gt;&lt;/periodical&gt;&lt;pages&gt;1677-1686&lt;/pages&gt;&lt;volume&gt;38&lt;/volume&gt;&lt;number&gt;6&lt;/number&gt;&lt;dates&gt;&lt;year&gt;1975&lt;/year&gt;&lt;/dates&gt;&lt;isbn&gt;0031-9015&lt;/isbn&gt;&lt;urls&gt;&lt;/urls&gt;&lt;/record&gt;&lt;/Cite&gt;&lt;/EndNote&gt;</w:instrText>
      </w:r>
      <w:r w:rsidR="00FB0900">
        <w:fldChar w:fldCharType="separate"/>
      </w:r>
      <w:r w:rsidR="002A10F7">
        <w:rPr>
          <w:noProof/>
        </w:rPr>
        <w:t>[</w:t>
      </w:r>
      <w:hyperlink w:anchor="_ENREF_122" w:tooltip="Kiritani, 1975 #392" w:history="1">
        <w:r w:rsidR="00BA1DFF">
          <w:rPr>
            <w:noProof/>
          </w:rPr>
          <w:t>122</w:t>
        </w:r>
      </w:hyperlink>
      <w:r w:rsidR="002A10F7">
        <w:rPr>
          <w:noProof/>
        </w:rPr>
        <w:t>]</w:t>
      </w:r>
      <w:r w:rsidR="00FB0900">
        <w:fldChar w:fldCharType="end"/>
      </w:r>
      <w:r w:rsidR="002A514A">
        <w:t>)</w:t>
      </w:r>
      <w:r w:rsidR="001C2D7D">
        <w:t xml:space="preserve">. </w:t>
      </w:r>
      <w:r w:rsidR="0004652F">
        <w:t>For the second loop expansion mechanism</w:t>
      </w:r>
      <w:r w:rsidR="001C2D7D">
        <w:t xml:space="preserve">, the loop </w:t>
      </w:r>
      <w:r w:rsidR="002A514A">
        <w:t>stays</w:t>
      </w:r>
      <w:r w:rsidR="001C2D7D">
        <w:t xml:space="preserve"> at equilibrium</w:t>
      </w:r>
      <w:r w:rsidR="0004652F">
        <w:t xml:space="preserve"> configuration</w:t>
      </w:r>
      <w:r w:rsidR="001C2D7D">
        <w:t xml:space="preserve"> for some time until at a moment the loop </w:t>
      </w:r>
      <w:r w:rsidR="00FD1441">
        <w:t xml:space="preserve">suddenly </w:t>
      </w:r>
      <w:r w:rsidR="0053396B">
        <w:t>bursts</w:t>
      </w:r>
      <w:r w:rsidR="001C2D7D">
        <w:t>. Both mechanism</w:t>
      </w:r>
      <w:r w:rsidR="0004652F">
        <w:t>s show</w:t>
      </w:r>
      <w:r w:rsidR="001C2D7D">
        <w:t xml:space="preserve"> </w:t>
      </w:r>
      <w:r w:rsidR="00BD65C3">
        <w:t>time dependence</w:t>
      </w:r>
      <w:r w:rsidR="002A514A">
        <w:t xml:space="preserve">. By drawing an analogy to biology, </w:t>
      </w:r>
      <w:r w:rsidR="00BD65C3">
        <w:t>the former is best</w:t>
      </w:r>
      <w:r w:rsidR="002A514A">
        <w:t xml:space="preserve"> </w:t>
      </w:r>
      <w:r w:rsidR="00BD65C3">
        <w:t>described</w:t>
      </w:r>
      <w:r w:rsidR="002A514A">
        <w:t xml:space="preserve">, </w:t>
      </w:r>
      <w:r w:rsidR="00BD65C3">
        <w:t>as “evolution” whereas the latter</w:t>
      </w:r>
      <w:r w:rsidR="0004652F">
        <w:t xml:space="preserve"> as</w:t>
      </w:r>
      <w:r w:rsidR="002A514A">
        <w:t xml:space="preserve"> “mutation”</w:t>
      </w:r>
      <w:r w:rsidR="0004652F">
        <w:t>.</w:t>
      </w:r>
      <w:r w:rsidR="00BD65C3">
        <w:t xml:space="preserve"> </w:t>
      </w:r>
    </w:p>
    <w:p w:rsidR="0004652F" w:rsidRDefault="00FD1441" w:rsidP="0004652F">
      <w:pPr>
        <w:pStyle w:val="Heading3"/>
      </w:pPr>
      <w:bookmarkStart w:id="156" w:name="_Toc388090205"/>
      <w:r>
        <w:t xml:space="preserve">Dislocation loop expansion under constant load </w:t>
      </w:r>
      <w:r w:rsidR="0004652F">
        <w:t>in HEA</w:t>
      </w:r>
      <w:bookmarkEnd w:id="156"/>
      <w:r w:rsidR="0004652F">
        <w:t xml:space="preserve"> </w:t>
      </w:r>
    </w:p>
    <w:p w:rsidR="003811B0" w:rsidRDefault="002A514A" w:rsidP="007009C9">
      <w:r>
        <w:t>To find out which mechanism is working</w:t>
      </w:r>
      <w:r w:rsidR="00EA0C0F">
        <w:t xml:space="preserve">, it is necessary to </w:t>
      </w:r>
      <w:r w:rsidR="0076721D">
        <w:t xml:space="preserve">generally </w:t>
      </w:r>
      <w:r w:rsidR="002D72D3">
        <w:t xml:space="preserve">review </w:t>
      </w:r>
      <w:r w:rsidR="0076721D">
        <w:t xml:space="preserve">the </w:t>
      </w:r>
      <w:r>
        <w:t>time-dependent activities</w:t>
      </w:r>
      <w:r w:rsidR="00EA0C0F">
        <w:t xml:space="preserve"> under indentation</w:t>
      </w:r>
      <w:r w:rsidR="007009C9">
        <w:t>.</w:t>
      </w:r>
      <w:r w:rsidR="00EA0C0F">
        <w:t xml:space="preserve"> </w:t>
      </w:r>
      <w:r w:rsidR="007009C9">
        <w:t>The</w:t>
      </w:r>
      <w:r w:rsidR="00EA0C0F">
        <w:t xml:space="preserve"> creep</w:t>
      </w:r>
      <w:r w:rsidR="00E30999">
        <w:t xml:space="preserve"> that takes place </w:t>
      </w:r>
      <w:r w:rsidR="0076721D">
        <w:t>below</w:t>
      </w:r>
      <w:r w:rsidR="00E30999">
        <w:t xml:space="preserve"> the yielding stress</w:t>
      </w:r>
      <w:r w:rsidR="00EA0C0F">
        <w:t xml:space="preserve"> esse</w:t>
      </w:r>
      <w:r w:rsidR="007009C9">
        <w:t xml:space="preserve">ntially resembles the delayed pop-in: </w:t>
      </w:r>
      <w:r w:rsidR="00EA0C0F">
        <w:t>time-dependent p</w:t>
      </w:r>
      <w:r w:rsidR="0076721D">
        <w:t xml:space="preserve">lasticity under elastic stress. </w:t>
      </w:r>
      <w:r w:rsidR="00EA0C0F">
        <w:t xml:space="preserve">Li </w:t>
      </w:r>
      <w:r w:rsidR="00EA0C0F" w:rsidRPr="0004652F">
        <w:rPr>
          <w:i/>
        </w:rPr>
        <w:t>et al</w:t>
      </w:r>
      <w:r w:rsidR="00FB0900">
        <w:fldChar w:fldCharType="begin"/>
      </w:r>
      <w:r w:rsidR="002A10F7">
        <w:instrText xml:space="preserve"> ADDIN EN.CITE &lt;EndNote&gt;&lt;Cite&gt;&lt;Author&gt;Li&lt;/Author&gt;&lt;Year&gt;1991&lt;/Year&gt;&lt;RecNum&gt;405&lt;/RecNum&gt;&lt;DisplayText&gt;[126]&lt;/DisplayText&gt;&lt;record&gt;&lt;rec-number&gt;405&lt;/rec-number&gt;&lt;foreign-keys&gt;&lt;key app="EN" db-id="e2ss9rzx1d2wacevppd5rp9hxd0wwezrrv9e"&gt;405&lt;/key&gt;&lt;/foreign-keys&gt;&lt;ref-type name="Journal Article"&gt;17&lt;/ref-type&gt;&lt;contributors&gt;&lt;authors&gt;&lt;author&gt;Li, Wen Bin&lt;/author&gt;&lt;author&gt;Henshall, JL&lt;/author&gt;&lt;author&gt;Hooper, RM&lt;/author&gt;&lt;author&gt;Easterling, KE&lt;/author&gt;&lt;/authors&gt;&lt;/contributors&gt;&lt;titles&gt;&lt;title&gt;The mechanisms of indentation creep&lt;/title&gt;&lt;secondary-title&gt;Acta metallurgica et materialia&lt;/secondary-title&gt;&lt;/titles&gt;&lt;periodical&gt;&lt;full-title&gt;Acta Metallurgica et Materialia&lt;/full-title&gt;&lt;/periodical&gt;&lt;pages&gt;3099-3110&lt;/pages&gt;&lt;volume&gt;39&lt;/volume&gt;&lt;number&gt;12&lt;/number&gt;&lt;dates&gt;&lt;year&gt;1991&lt;/year&gt;&lt;/dates&gt;&lt;isbn&gt;0956-7151&lt;/isbn&gt;&lt;urls&gt;&lt;/urls&gt;&lt;/record&gt;&lt;/Cite&gt;&lt;/EndNote&gt;</w:instrText>
      </w:r>
      <w:r w:rsidR="00FB0900">
        <w:fldChar w:fldCharType="separate"/>
      </w:r>
      <w:r w:rsidR="002A10F7">
        <w:rPr>
          <w:noProof/>
        </w:rPr>
        <w:t>[</w:t>
      </w:r>
      <w:hyperlink w:anchor="_ENREF_126" w:tooltip="Li, 1991 #405" w:history="1">
        <w:r w:rsidR="00BA1DFF">
          <w:rPr>
            <w:noProof/>
          </w:rPr>
          <w:t>126</w:t>
        </w:r>
      </w:hyperlink>
      <w:r w:rsidR="002A10F7">
        <w:rPr>
          <w:noProof/>
        </w:rPr>
        <w:t>]</w:t>
      </w:r>
      <w:r w:rsidR="00FB0900">
        <w:fldChar w:fldCharType="end"/>
      </w:r>
      <w:r w:rsidR="00EA0C0F">
        <w:t xml:space="preserve"> </w:t>
      </w:r>
      <w:r w:rsidR="00C54AD7">
        <w:t>proposed</w:t>
      </w:r>
      <w:r w:rsidR="00684F9B">
        <w:t xml:space="preserve"> </w:t>
      </w:r>
      <w:r w:rsidR="00BD65C3">
        <w:t xml:space="preserve">five </w:t>
      </w:r>
      <w:r w:rsidR="00684F9B">
        <w:t xml:space="preserve">mechanisms </w:t>
      </w:r>
      <w:r w:rsidR="00C54AD7">
        <w:t>leading to the creep</w:t>
      </w:r>
      <w:r w:rsidR="00684F9B">
        <w:t>:</w:t>
      </w:r>
      <w:r w:rsidR="0076721D">
        <w:t xml:space="preserve"> </w:t>
      </w:r>
      <w:r w:rsidR="007009C9">
        <w:t xml:space="preserve">dislocation glide, </w:t>
      </w:r>
      <w:r w:rsidR="00BD65C3">
        <w:t>power-law creep</w:t>
      </w:r>
      <w:r w:rsidR="0076721D">
        <w:t xml:space="preserve">: </w:t>
      </w:r>
      <w:r w:rsidR="00BD65C3">
        <w:t>climb-plus-glide of di</w:t>
      </w:r>
      <w:r w:rsidR="0076721D">
        <w:t xml:space="preserve">slocations, power-law breakdown: </w:t>
      </w:r>
      <w:r w:rsidR="00BD65C3">
        <w:t>glide-plus-climb of dislocations, indentation creep induced by dislocation climb</w:t>
      </w:r>
      <w:r w:rsidR="0076721D">
        <w:t>,</w:t>
      </w:r>
      <w:r w:rsidR="00BD65C3">
        <w:t xml:space="preserve"> and indentation-creep by diffusion. </w:t>
      </w:r>
      <w:r w:rsidR="002861A5">
        <w:t xml:space="preserve">Since </w:t>
      </w:r>
      <w:r w:rsidR="00A46F4D">
        <w:t xml:space="preserve">the presence of dislocation is prerequisite for dislocation motion, the first four mechanisms wouldn’t be applicable as there is no dislocation preexisting before pop-in. </w:t>
      </w:r>
      <w:r w:rsidR="002D72D3">
        <w:t>The last one becomes the</w:t>
      </w:r>
      <w:r w:rsidR="00B50292">
        <w:t xml:space="preserve"> only option, which </w:t>
      </w:r>
      <w:r w:rsidR="002D72D3">
        <w:t>seems</w:t>
      </w:r>
      <w:r w:rsidR="00B50292">
        <w:t xml:space="preserve"> reasonable as it is the only</w:t>
      </w:r>
      <w:r w:rsidR="002D72D3">
        <w:t xml:space="preserve"> one</w:t>
      </w:r>
      <w:r w:rsidR="00B50292">
        <w:t xml:space="preserve"> </w:t>
      </w:r>
      <w:r w:rsidR="00C54AD7">
        <w:t xml:space="preserve">which has the </w:t>
      </w:r>
      <w:r w:rsidR="00B50292">
        <w:t xml:space="preserve">creep function that </w:t>
      </w:r>
      <w:r w:rsidR="00452FAA">
        <w:t>varies with the applied load</w:t>
      </w:r>
      <w:r w:rsidR="00AA0CAF">
        <w:t xml:space="preserve"> less than yield stress</w:t>
      </w:r>
      <w:r w:rsidR="00B50292">
        <w:t>.</w:t>
      </w:r>
    </w:p>
    <w:p w:rsidR="007F0760" w:rsidRDefault="00A46F4D" w:rsidP="0083750E">
      <w:pPr>
        <w:spacing w:after="720"/>
      </w:pPr>
      <w:r>
        <w:t xml:space="preserve">In a </w:t>
      </w:r>
      <w:r w:rsidR="0076721D">
        <w:t>later</w:t>
      </w:r>
      <w:r>
        <w:t xml:space="preserve"> paper</w:t>
      </w:r>
      <w:r w:rsidR="00FB0900">
        <w:fldChar w:fldCharType="begin"/>
      </w:r>
      <w:r w:rsidR="002A10F7">
        <w:instrText xml:space="preserve"> ADDIN EN.CITE &lt;EndNote&gt;&lt;Cite&gt;&lt;Author&gt;Li&lt;/Author&gt;&lt;Year&gt;1993&lt;/Year&gt;&lt;RecNum&gt;383&lt;/RecNum&gt;&lt;DisplayText&gt;[114]&lt;/DisplayText&gt;&lt;record&gt;&lt;rec-number&gt;383&lt;/rec-number&gt;&lt;foreign-keys&gt;&lt;key app="EN" db-id="e2ss9rzx1d2wacevppd5rp9hxd0wwezrrv9e"&gt;383&lt;/key&gt;&lt;/foreign-keys&gt;&lt;ref-type name="Journal Article"&gt;17&lt;/ref-type&gt;&lt;contributors&gt;&lt;authors&gt;&lt;author&gt;Li, WB&lt;/author&gt;&lt;author&gt;Warren, R&lt;/author&gt;&lt;/authors&gt;&lt;/contributors&gt;&lt;titles&gt;&lt;title&gt;A model for nano-indentation creep&lt;/title&gt;&lt;secondary-title&gt;Acta metallurgica et materialia&lt;/secondary-title&gt;&lt;/titles&gt;&lt;periodical&gt;&lt;full-title&gt;Acta Metallurgica et Materialia&lt;/full-title&gt;&lt;/periodical&gt;&lt;pages&gt;3065-3069&lt;/pages&gt;&lt;volume&gt;41&lt;/volume&gt;&lt;number&gt;10&lt;/number&gt;&lt;dates&gt;&lt;year&gt;1993&lt;/year&gt;&lt;/dates&gt;&lt;isbn&gt;0956-7151&lt;/isbn&gt;&lt;urls&gt;&lt;/urls&gt;&lt;/record&gt;&lt;/Cite&gt;&lt;/EndNote&gt;</w:instrText>
      </w:r>
      <w:r w:rsidR="00FB0900">
        <w:fldChar w:fldCharType="separate"/>
      </w:r>
      <w:r w:rsidR="002A10F7">
        <w:rPr>
          <w:noProof/>
        </w:rPr>
        <w:t>[</w:t>
      </w:r>
      <w:hyperlink w:anchor="_ENREF_114" w:tooltip="Li, 1993 #383" w:history="1">
        <w:r w:rsidR="00BA1DFF">
          <w:rPr>
            <w:noProof/>
          </w:rPr>
          <w:t>114</w:t>
        </w:r>
      </w:hyperlink>
      <w:r w:rsidR="002A10F7">
        <w:rPr>
          <w:noProof/>
        </w:rPr>
        <w:t>]</w:t>
      </w:r>
      <w:r w:rsidR="00FB0900">
        <w:fldChar w:fldCharType="end"/>
      </w:r>
      <w:r>
        <w:t xml:space="preserve">, </w:t>
      </w:r>
      <w:r w:rsidR="007F0760">
        <w:t>they elaborated on the last mechanism and proposed that</w:t>
      </w:r>
      <w:r w:rsidR="00AA0CAF">
        <w:t xml:space="preserve"> the</w:t>
      </w:r>
      <w:r w:rsidR="007F0760">
        <w:t xml:space="preserve"> </w:t>
      </w:r>
      <w:r w:rsidR="00B50292">
        <w:t>c</w:t>
      </w:r>
      <w:r w:rsidR="007F0760">
        <w:t>reep, or increased penetration depth  of the  indenter</w:t>
      </w:r>
      <w:r w:rsidR="00C54AD7">
        <w:t xml:space="preserve"> under elastic stress</w:t>
      </w:r>
      <w:r w:rsidR="007F0760">
        <w:t xml:space="preserve">, may occur  due  to  </w:t>
      </w:r>
      <w:r w:rsidR="00C54AD7">
        <w:t xml:space="preserve">chemical potential gradient of the vacancy resulting from </w:t>
      </w:r>
      <w:r w:rsidR="007F0760">
        <w:t>the</w:t>
      </w:r>
      <w:r w:rsidR="00C54AD7">
        <w:t xml:space="preserve">  stress  fields  beneath  the indenter</w:t>
      </w:r>
      <w:r w:rsidR="00AA0CAF">
        <w:t xml:space="preserve">. </w:t>
      </w:r>
      <w:r w:rsidR="00C54AD7">
        <w:t xml:space="preserve">The gradient </w:t>
      </w:r>
      <w:r w:rsidR="007F0760">
        <w:t xml:space="preserve">leads </w:t>
      </w:r>
      <w:r w:rsidR="00C54AD7">
        <w:t>to</w:t>
      </w:r>
      <w:r w:rsidR="007F0760">
        <w:t xml:space="preserve"> atoms flowing from the region of high chemical </w:t>
      </w:r>
      <w:r w:rsidR="007F0760">
        <w:lastRenderedPageBreak/>
        <w:t xml:space="preserve">potential to the surface where the potential is </w:t>
      </w:r>
      <w:r w:rsidR="00C54AD7">
        <w:t xml:space="preserve">the </w:t>
      </w:r>
      <w:r w:rsidR="007F0760">
        <w:t>low</w:t>
      </w:r>
      <w:r w:rsidR="00C54AD7">
        <w:t>est</w:t>
      </w:r>
      <w:r w:rsidR="00B50292">
        <w:t xml:space="preserve">. </w:t>
      </w:r>
      <w:r w:rsidR="00C54AD7">
        <w:t>T</w:t>
      </w:r>
      <w:r w:rsidR="00B50292">
        <w:t>he chemical potential contour map</w:t>
      </w:r>
      <w:r w:rsidR="00AA0CAF">
        <w:t xml:space="preserve"> </w:t>
      </w:r>
      <w:r w:rsidR="00B50292">
        <w:t xml:space="preserve">beneath the indenter </w:t>
      </w:r>
      <w:r w:rsidR="00C54AD7">
        <w:t xml:space="preserve">was calculated </w:t>
      </w:r>
      <w:r w:rsidR="00B50292">
        <w:t xml:space="preserve">and </w:t>
      </w:r>
      <w:r w:rsidR="00C54AD7">
        <w:t xml:space="preserve">the flux of vacancy </w:t>
      </w:r>
      <w:r w:rsidR="00B50292">
        <w:t>schematically illustrated</w:t>
      </w:r>
      <w:r w:rsidR="00C54AD7">
        <w:t xml:space="preserve"> in </w:t>
      </w:r>
      <w:r w:rsidR="00C54AD7">
        <w:fldChar w:fldCharType="begin"/>
      </w:r>
      <w:r w:rsidR="00C54AD7">
        <w:instrText xml:space="preserve"> REF _Ref383008786 \h </w:instrText>
      </w:r>
      <w:r w:rsidR="00C54AD7">
        <w:fldChar w:fldCharType="separate"/>
      </w:r>
      <w:r w:rsidR="00C54AD7">
        <w:t xml:space="preserve">Figure </w:t>
      </w:r>
      <w:r w:rsidR="00C54AD7">
        <w:rPr>
          <w:noProof/>
        </w:rPr>
        <w:t>36</w:t>
      </w:r>
      <w:r w:rsidR="00C54AD7">
        <w:fldChar w:fldCharType="end"/>
      </w:r>
      <w:r w:rsidR="00B50292">
        <w:t>:</w:t>
      </w:r>
    </w:p>
    <w:p w:rsidR="00AA0CAF" w:rsidRDefault="00B50292" w:rsidP="00AA0CAF">
      <w:pPr>
        <w:keepNext/>
      </w:pPr>
      <w:r>
        <w:rPr>
          <w:noProof/>
        </w:rPr>
        <w:drawing>
          <wp:inline distT="0" distB="0" distL="0" distR="0">
            <wp:extent cx="4251960" cy="2446020"/>
            <wp:effectExtent l="19050" t="0" r="0"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pic:cNvPicPr>
                      <a:picLocks noChangeAspect="1" noChangeArrowheads="1"/>
                    </pic:cNvPicPr>
                  </pic:nvPicPr>
                  <pic:blipFill>
                    <a:blip r:embed="rId185" cstate="print"/>
                    <a:srcRect/>
                    <a:stretch>
                      <a:fillRect/>
                    </a:stretch>
                  </pic:blipFill>
                  <pic:spPr bwMode="auto">
                    <a:xfrm>
                      <a:off x="0" y="0"/>
                      <a:ext cx="4251960" cy="2446020"/>
                    </a:xfrm>
                    <a:prstGeom prst="rect">
                      <a:avLst/>
                    </a:prstGeom>
                    <a:noFill/>
                    <a:ln w="9525">
                      <a:noFill/>
                      <a:miter lim="800000"/>
                      <a:headEnd/>
                      <a:tailEnd/>
                    </a:ln>
                  </pic:spPr>
                </pic:pic>
              </a:graphicData>
            </a:graphic>
          </wp:inline>
        </w:drawing>
      </w:r>
    </w:p>
    <w:p w:rsidR="00B50292" w:rsidRDefault="00AA0CAF" w:rsidP="0083750E">
      <w:pPr>
        <w:pStyle w:val="Caption"/>
        <w:spacing w:after="720"/>
      </w:pPr>
      <w:bookmarkStart w:id="157" w:name="_Ref383008786"/>
      <w:bookmarkStart w:id="158" w:name="_Toc388090284"/>
      <w:r>
        <w:t xml:space="preserve">Figure </w:t>
      </w:r>
      <w:fldSimple w:instr=" SEQ Figure \* ARABIC ">
        <w:r w:rsidR="002307A1">
          <w:rPr>
            <w:noProof/>
          </w:rPr>
          <w:t>36</w:t>
        </w:r>
      </w:fldSimple>
      <w:bookmarkEnd w:id="157"/>
      <w:r>
        <w:t xml:space="preserve"> </w:t>
      </w:r>
      <w:proofErr w:type="spellStart"/>
      <w:r>
        <w:t>Equi</w:t>
      </w:r>
      <w:proofErr w:type="spellEnd"/>
      <w:r>
        <w:t xml:space="preserve">-chemical potential contours (dotted lines). </w:t>
      </w:r>
      <w:proofErr w:type="spellStart"/>
      <w:r>
        <w:t>Diffusional</w:t>
      </w:r>
      <w:proofErr w:type="spellEnd"/>
      <w:r>
        <w:t xml:space="preserve"> flow occurs perpendicular to these contours (solid lines)</w:t>
      </w:r>
      <w:r w:rsidR="00FB0900">
        <w:fldChar w:fldCharType="begin"/>
      </w:r>
      <w:r w:rsidR="002A10F7">
        <w:instrText xml:space="preserve"> ADDIN EN.CITE &lt;EndNote&gt;&lt;Cite&gt;&lt;Author&gt;Li&lt;/Author&gt;&lt;Year&gt;1993&lt;/Year&gt;&lt;RecNum&gt;383&lt;/RecNum&gt;&lt;DisplayText&gt;[114]&lt;/DisplayText&gt;&lt;record&gt;&lt;rec-number&gt;383&lt;/rec-number&gt;&lt;foreign-keys&gt;&lt;key app="EN" db-id="e2ss9rzx1d2wacevppd5rp9hxd0wwezrrv9e"&gt;383&lt;/key&gt;&lt;/foreign-keys&gt;&lt;ref-type name="Journal Article"&gt;17&lt;/ref-type&gt;&lt;contributors&gt;&lt;authors&gt;&lt;author&gt;Li, WB&lt;/author&gt;&lt;author&gt;Warren, R&lt;/author&gt;&lt;/authors&gt;&lt;/contributors&gt;&lt;titles&gt;&lt;title&gt;A model for nano-indentation creep&lt;/title&gt;&lt;secondary-title&gt;Acta metallurgica et materialia&lt;/secondary-title&gt;&lt;/titles&gt;&lt;periodical&gt;&lt;full-title&gt;Acta Metallurgica et Materialia&lt;/full-title&gt;&lt;/periodical&gt;&lt;pages&gt;3065-3069&lt;/pages&gt;&lt;volume&gt;41&lt;/volume&gt;&lt;number&gt;10&lt;/number&gt;&lt;dates&gt;&lt;year&gt;1993&lt;/year&gt;&lt;/dates&gt;&lt;isbn&gt;0956-7151&lt;/isbn&gt;&lt;urls&gt;&lt;/urls&gt;&lt;/record&gt;&lt;/Cite&gt;&lt;/EndNote&gt;</w:instrText>
      </w:r>
      <w:r w:rsidR="00FB0900">
        <w:fldChar w:fldCharType="separate"/>
      </w:r>
      <w:r w:rsidR="002A10F7">
        <w:rPr>
          <w:noProof/>
        </w:rPr>
        <w:t>[</w:t>
      </w:r>
      <w:hyperlink w:anchor="_ENREF_114" w:tooltip="Li, 1993 #383" w:history="1">
        <w:r w:rsidR="00BA1DFF">
          <w:rPr>
            <w:noProof/>
          </w:rPr>
          <w:t>114</w:t>
        </w:r>
      </w:hyperlink>
      <w:r w:rsidR="002A10F7">
        <w:rPr>
          <w:noProof/>
        </w:rPr>
        <w:t>]</w:t>
      </w:r>
      <w:bookmarkEnd w:id="158"/>
      <w:r w:rsidR="00FB0900">
        <w:fldChar w:fldCharType="end"/>
      </w:r>
    </w:p>
    <w:p w:rsidR="00B50292" w:rsidRDefault="00C54AD7" w:rsidP="007009C9">
      <w:r>
        <w:t>T</w:t>
      </w:r>
      <w:r w:rsidR="00B50292">
        <w:t>hey</w:t>
      </w:r>
      <w:r w:rsidR="007F0760">
        <w:t xml:space="preserve"> </w:t>
      </w:r>
      <w:r>
        <w:t xml:space="preserve">subsequently </w:t>
      </w:r>
      <w:r w:rsidR="00B50292">
        <w:t xml:space="preserve">evaluated the </w:t>
      </w:r>
      <w:r w:rsidR="007F0760">
        <w:t xml:space="preserve">volume (lattice) diffusion and interface (between sample and the indenter) diffusion </w:t>
      </w:r>
      <w:r w:rsidR="00665B5B">
        <w:t>flowing</w:t>
      </w:r>
      <w:r w:rsidR="007F0760">
        <w:t xml:space="preserve"> to the surface </w:t>
      </w:r>
      <w:r w:rsidR="00B50292">
        <w:t>and assume the sum of the two</w:t>
      </w:r>
      <w:r w:rsidR="007F0760">
        <w:t xml:space="preserve"> completely accountable for the rate of change of the embedded volume of the indenter. </w:t>
      </w:r>
      <w:r w:rsidR="00B50292">
        <w:t>The sum diffusion rate</w:t>
      </w:r>
      <w:r w:rsidR="00E046A5">
        <w:t xml:space="preserve"> (the complete deduction is </w:t>
      </w:r>
      <w:r w:rsidR="00E046A5" w:rsidRPr="00E90E18">
        <w:rPr>
          <w:color w:val="000000" w:themeColor="text1"/>
        </w:rPr>
        <w:t>referred to</w:t>
      </w:r>
      <w:r w:rsidR="00E90E18">
        <w:rPr>
          <w:color w:val="000000" w:themeColor="text1"/>
        </w:rPr>
        <w:t xml:space="preserve"> </w:t>
      </w:r>
      <w:r w:rsidR="00FB0900">
        <w:rPr>
          <w:color w:val="000000" w:themeColor="text1"/>
        </w:rPr>
        <w:fldChar w:fldCharType="begin"/>
      </w:r>
      <w:r w:rsidR="002A10F7">
        <w:rPr>
          <w:color w:val="000000" w:themeColor="text1"/>
        </w:rPr>
        <w:instrText xml:space="preserve"> ADDIN EN.CITE &lt;EndNote&gt;&lt;Cite&gt;&lt;Author&gt;Li&lt;/Author&gt;&lt;Year&gt;1993&lt;/Year&gt;&lt;RecNum&gt;383&lt;/RecNum&gt;&lt;DisplayText&gt;[114]&lt;/DisplayText&gt;&lt;record&gt;&lt;rec-number&gt;383&lt;/rec-number&gt;&lt;foreign-keys&gt;&lt;key app="EN" db-id="e2ss9rzx1d2wacevppd5rp9hxd0wwezrrv9e"&gt;383&lt;/key&gt;&lt;/foreign-keys&gt;&lt;ref-type name="Journal Article"&gt;17&lt;/ref-type&gt;&lt;contributors&gt;&lt;authors&gt;&lt;author&gt;Li, WB&lt;/author&gt;&lt;author&gt;Warren, R&lt;/author&gt;&lt;/authors&gt;&lt;/contributors&gt;&lt;titles&gt;&lt;title&gt;A model for nano-indentation creep&lt;/title&gt;&lt;secondary-title&gt;Acta metallurgica et materialia&lt;/secondary-title&gt;&lt;/titles&gt;&lt;periodical&gt;&lt;full-title&gt;Acta Metallurgica et Materialia&lt;/full-title&gt;&lt;/periodical&gt;&lt;pages&gt;3065-3069&lt;/pages&gt;&lt;volume&gt;41&lt;/volume&gt;&lt;number&gt;10&lt;/number&gt;&lt;dates&gt;&lt;year&gt;1993&lt;/year&gt;&lt;/dates&gt;&lt;isbn&gt;0956-7151&lt;/isbn&gt;&lt;urls&gt;&lt;/urls&gt;&lt;/record&gt;&lt;/Cite&gt;&lt;/EndNote&gt;</w:instrText>
      </w:r>
      <w:r w:rsidR="00FB0900">
        <w:rPr>
          <w:color w:val="000000" w:themeColor="text1"/>
        </w:rPr>
        <w:fldChar w:fldCharType="separate"/>
      </w:r>
      <w:r w:rsidR="002A10F7">
        <w:rPr>
          <w:noProof/>
          <w:color w:val="000000" w:themeColor="text1"/>
        </w:rPr>
        <w:t>[</w:t>
      </w:r>
      <w:hyperlink w:anchor="_ENREF_114" w:tooltip="Li, 1993 #383" w:history="1">
        <w:r w:rsidR="00BA1DFF">
          <w:rPr>
            <w:noProof/>
            <w:color w:val="000000" w:themeColor="text1"/>
          </w:rPr>
          <w:t>114</w:t>
        </w:r>
      </w:hyperlink>
      <w:r w:rsidR="002A10F7">
        <w:rPr>
          <w:noProof/>
          <w:color w:val="000000" w:themeColor="text1"/>
        </w:rPr>
        <w:t>]</w:t>
      </w:r>
      <w:r w:rsidR="00FB0900">
        <w:rPr>
          <w:color w:val="000000" w:themeColor="text1"/>
        </w:rPr>
        <w:fldChar w:fldCharType="end"/>
      </w:r>
      <w:r w:rsidR="00E046A5">
        <w:t xml:space="preserve"> )</w:t>
      </w:r>
      <w:r w:rsidR="00B50292">
        <w:t xml:space="preserve"> is </w:t>
      </w:r>
      <w:r w:rsidR="00E046A5">
        <w:t>given</w:t>
      </w:r>
      <w:r w:rsidR="00B50292">
        <w:t xml:space="preserve"> as:</w:t>
      </w:r>
    </w:p>
    <w:p w:rsidR="00A46F4D" w:rsidRDefault="00CE359A" w:rsidP="00CE359A">
      <w:pPr>
        <w:ind w:firstLine="0"/>
      </w:pPr>
      <w:r w:rsidRPr="00CE359A">
        <w:rPr>
          <w:position w:val="-32"/>
        </w:rPr>
        <w:object w:dxaOrig="4220" w:dyaOrig="760">
          <v:shape id="_x0000_i1089" type="#_x0000_t75" style="width:211.35pt;height:38pt" o:ole="">
            <v:imagedata r:id="rId186" o:title=""/>
          </v:shape>
          <o:OLEObject Type="Embed" ProgID="Equation.DSMT4" ShapeID="_x0000_i1089" DrawAspect="Content" ObjectID="_1461837828" r:id="rId187"/>
        </w:object>
      </w:r>
      <w:r w:rsidR="00B50292">
        <w:t xml:space="preserve"> </w:t>
      </w:r>
      <w:r w:rsidR="007F0760">
        <w:t xml:space="preserve"> </w:t>
      </w:r>
      <w:r w:rsidR="00E046A5">
        <w:tab/>
      </w:r>
      <w:r w:rsidR="00FB0900">
        <w:fldChar w:fldCharType="begin"/>
      </w:r>
      <w:r w:rsidR="00E046A5">
        <w:instrText xml:space="preserve"> MACROBUTTON MTPlaceRef \* MERGEFORMAT </w:instrText>
      </w:r>
      <w:r w:rsidR="00FB0900">
        <w:fldChar w:fldCharType="begin"/>
      </w:r>
      <w:r w:rsidR="00E046A5">
        <w:instrText xml:space="preserve"> SEQ MTEqn \h \* MERGEFORMAT </w:instrText>
      </w:r>
      <w:r w:rsidR="00FB0900">
        <w:fldChar w:fldCharType="end"/>
      </w:r>
      <w:r w:rsidR="00E046A5">
        <w:instrText>(</w:instrText>
      </w:r>
      <w:fldSimple w:instr=" SEQ MTSec \c \* Arabic \* MERGEFORMAT ">
        <w:r w:rsidR="002307A1">
          <w:rPr>
            <w:noProof/>
          </w:rPr>
          <w:instrText>4</w:instrText>
        </w:r>
      </w:fldSimple>
      <w:r w:rsidR="00E046A5">
        <w:instrText>.</w:instrText>
      </w:r>
      <w:fldSimple w:instr=" SEQ MTEqn \c \* Arabic \* MERGEFORMAT ">
        <w:r w:rsidR="002307A1">
          <w:rPr>
            <w:noProof/>
          </w:rPr>
          <w:instrText>6</w:instrText>
        </w:r>
      </w:fldSimple>
      <w:r w:rsidR="00E046A5">
        <w:instrText>)</w:instrText>
      </w:r>
      <w:r w:rsidR="00FB0900">
        <w:fldChar w:fldCharType="end"/>
      </w:r>
    </w:p>
    <w:p w:rsidR="000D3EFB" w:rsidRDefault="00CE359A" w:rsidP="00CE359A">
      <w:pPr>
        <w:ind w:firstLine="0"/>
      </w:pPr>
      <w:r>
        <w:t xml:space="preserve">Where </w:t>
      </w:r>
      <w:r w:rsidRPr="00665B5B">
        <w:rPr>
          <w:i/>
        </w:rPr>
        <w:t>v</w:t>
      </w:r>
      <w:r>
        <w:t xml:space="preserve"> is the passion ratio, P is the applied load, </w:t>
      </w:r>
      <w:proofErr w:type="spellStart"/>
      <w:r>
        <w:t>D</w:t>
      </w:r>
      <w:r w:rsidRPr="000D3EFB">
        <w:rPr>
          <w:vertAlign w:val="subscript"/>
        </w:rPr>
        <w:t>v</w:t>
      </w:r>
      <w:proofErr w:type="spellEnd"/>
      <w:r>
        <w:t xml:space="preserve"> and D</w:t>
      </w:r>
      <w:r w:rsidRPr="000D3EFB">
        <w:rPr>
          <w:vertAlign w:val="subscript"/>
        </w:rPr>
        <w:t>i</w:t>
      </w:r>
      <w:r>
        <w:t xml:space="preserve"> are the volume and interface diffusivity, respectively, </w:t>
      </w:r>
      <w:proofErr w:type="spellStart"/>
      <w:r>
        <w:t>a</w:t>
      </w:r>
      <w:proofErr w:type="spellEnd"/>
      <w:r>
        <w:t xml:space="preserve"> is the contact radius, k is the Boltzmann constant, T is the temperature, Ω is the atomic volume, δ is the thickness of </w:t>
      </w:r>
      <w:r w:rsidR="000D3EFB">
        <w:t>interface. The rate of the change of the embedded volume for a spherical indenter is given by:</w:t>
      </w:r>
    </w:p>
    <w:p w:rsidR="000D3EFB" w:rsidRDefault="000D3EFB" w:rsidP="00CE359A">
      <w:pPr>
        <w:ind w:firstLine="0"/>
      </w:pPr>
      <w:r w:rsidRPr="000D3EFB">
        <w:rPr>
          <w:position w:val="-12"/>
        </w:rPr>
        <w:object w:dxaOrig="1719" w:dyaOrig="400">
          <v:shape id="_x0000_i1090" type="#_x0000_t75" style="width:86pt;height:20pt" o:ole="">
            <v:imagedata r:id="rId188" o:title=""/>
          </v:shape>
          <o:OLEObject Type="Embed" ProgID="Equation.DSMT4" ShapeID="_x0000_i1090" DrawAspect="Content" ObjectID="_1461837829" r:id="rId189"/>
        </w:object>
      </w:r>
      <w:r w:rsidR="00E046A5">
        <w:tab/>
      </w:r>
      <w:r w:rsidR="00FB0900">
        <w:fldChar w:fldCharType="begin"/>
      </w:r>
      <w:r w:rsidR="00E046A5">
        <w:instrText xml:space="preserve"> MACROBUTTON MTPlaceRef \* MERGEFORMAT </w:instrText>
      </w:r>
      <w:r w:rsidR="00FB0900">
        <w:fldChar w:fldCharType="begin"/>
      </w:r>
      <w:r w:rsidR="00E046A5">
        <w:instrText xml:space="preserve"> SEQ MTEqn \h \* MERGEFORMAT </w:instrText>
      </w:r>
      <w:r w:rsidR="00FB0900">
        <w:fldChar w:fldCharType="end"/>
      </w:r>
      <w:r w:rsidR="00E046A5">
        <w:instrText>(</w:instrText>
      </w:r>
      <w:fldSimple w:instr=" SEQ MTSec \c \* Arabic \* MERGEFORMAT ">
        <w:r w:rsidR="002307A1">
          <w:rPr>
            <w:noProof/>
          </w:rPr>
          <w:instrText>4</w:instrText>
        </w:r>
      </w:fldSimple>
      <w:r w:rsidR="00E046A5">
        <w:instrText>.</w:instrText>
      </w:r>
      <w:fldSimple w:instr=" SEQ MTEqn \c \* Arabic \* MERGEFORMAT ">
        <w:r w:rsidR="002307A1">
          <w:rPr>
            <w:noProof/>
          </w:rPr>
          <w:instrText>7</w:instrText>
        </w:r>
      </w:fldSimple>
      <w:r w:rsidR="00E046A5">
        <w:instrText>)</w:instrText>
      </w:r>
      <w:r w:rsidR="00FB0900">
        <w:fldChar w:fldCharType="end"/>
      </w:r>
    </w:p>
    <w:p w:rsidR="00E046A5" w:rsidRDefault="000D3EFB" w:rsidP="00CE359A">
      <w:pPr>
        <w:ind w:firstLine="0"/>
      </w:pPr>
      <w:r>
        <w:lastRenderedPageBreak/>
        <w:t xml:space="preserve"> </w:t>
      </w:r>
      <w:r w:rsidR="00E046A5">
        <w:t xml:space="preserve">Equating </w:t>
      </w:r>
      <w:r w:rsidR="00E046A5" w:rsidRPr="00E046A5">
        <w:rPr>
          <w:position w:val="-12"/>
        </w:rPr>
        <w:object w:dxaOrig="260" w:dyaOrig="380">
          <v:shape id="_x0000_i1091" type="#_x0000_t75" style="width:13.35pt;height:19.35pt" o:ole="">
            <v:imagedata r:id="rId190" o:title=""/>
          </v:shape>
          <o:OLEObject Type="Embed" ProgID="Equation.DSMT4" ShapeID="_x0000_i1091" DrawAspect="Content" ObjectID="_1461837830" r:id="rId191"/>
        </w:object>
      </w:r>
      <w:r w:rsidR="00E046A5">
        <w:t xml:space="preserve"> to</w:t>
      </w:r>
      <w:r w:rsidR="00E046A5" w:rsidRPr="00E046A5">
        <w:rPr>
          <w:position w:val="-6"/>
        </w:rPr>
        <w:object w:dxaOrig="240" w:dyaOrig="320">
          <v:shape id="_x0000_i1092" type="#_x0000_t75" style="width:12pt;height:16pt" o:ole="">
            <v:imagedata r:id="rId192" o:title=""/>
          </v:shape>
          <o:OLEObject Type="Embed" ProgID="Equation.DSMT4" ShapeID="_x0000_i1092" DrawAspect="Content" ObjectID="_1461837831" r:id="rId193"/>
        </w:object>
      </w:r>
      <w:r w:rsidR="00E046A5">
        <w:t>, this yields the creep rate:</w:t>
      </w:r>
    </w:p>
    <w:p w:rsidR="00E046A5" w:rsidRDefault="00264E51" w:rsidP="00CE359A">
      <w:pPr>
        <w:ind w:firstLine="0"/>
      </w:pPr>
      <w:r w:rsidRPr="00E046A5">
        <w:rPr>
          <w:position w:val="-32"/>
        </w:rPr>
        <w:object w:dxaOrig="5340" w:dyaOrig="760">
          <v:shape id="_x0000_i1093" type="#_x0000_t75" style="width:267.35pt;height:38pt" o:ole="">
            <v:imagedata r:id="rId194" o:title=""/>
          </v:shape>
          <o:OLEObject Type="Embed" ProgID="Equation.DSMT4" ShapeID="_x0000_i1093" DrawAspect="Content" ObjectID="_1461837832" r:id="rId195"/>
        </w:object>
      </w:r>
      <w:r w:rsidR="00E046A5">
        <w:tab/>
      </w:r>
      <w:r w:rsidR="00FB0900">
        <w:fldChar w:fldCharType="begin"/>
      </w:r>
      <w:r w:rsidR="00E046A5">
        <w:instrText xml:space="preserve"> MACROBUTTON MTPlaceRef \* MERGEFORMAT </w:instrText>
      </w:r>
      <w:r w:rsidR="00FB0900">
        <w:fldChar w:fldCharType="begin"/>
      </w:r>
      <w:r w:rsidR="00E046A5">
        <w:instrText xml:space="preserve"> SEQ MTEqn \h \* MERGEFORMAT </w:instrText>
      </w:r>
      <w:r w:rsidR="00FB0900">
        <w:fldChar w:fldCharType="end"/>
      </w:r>
      <w:bookmarkStart w:id="159" w:name="ZEqnNum756027"/>
      <w:r w:rsidR="00E046A5">
        <w:instrText>(</w:instrText>
      </w:r>
      <w:fldSimple w:instr=" SEQ MTSec \c \* Arabic \* MERGEFORMAT ">
        <w:r w:rsidR="002307A1">
          <w:rPr>
            <w:noProof/>
          </w:rPr>
          <w:instrText>4</w:instrText>
        </w:r>
      </w:fldSimple>
      <w:r w:rsidR="00E046A5">
        <w:instrText>.</w:instrText>
      </w:r>
      <w:fldSimple w:instr=" SEQ MTEqn \c \* Arabic \* MERGEFORMAT ">
        <w:r w:rsidR="002307A1">
          <w:rPr>
            <w:noProof/>
          </w:rPr>
          <w:instrText>8</w:instrText>
        </w:r>
      </w:fldSimple>
      <w:r w:rsidR="00E046A5">
        <w:instrText>)</w:instrText>
      </w:r>
      <w:bookmarkEnd w:id="159"/>
      <w:r w:rsidR="00FB0900">
        <w:fldChar w:fldCharType="end"/>
      </w:r>
    </w:p>
    <w:p w:rsidR="00C34AE6" w:rsidRDefault="00776D43" w:rsidP="00CE359A">
      <w:pPr>
        <w:ind w:firstLine="0"/>
      </w:pPr>
      <w:proofErr w:type="gramStart"/>
      <w:r>
        <w:t>w</w:t>
      </w:r>
      <w:r w:rsidR="00264E51">
        <w:t>hich</w:t>
      </w:r>
      <w:proofErr w:type="gramEnd"/>
      <w:r w:rsidR="00264E51">
        <w:t xml:space="preserve"> gives the </w:t>
      </w:r>
      <w:r>
        <w:t xml:space="preserve">indentation creep at the stage of </w:t>
      </w:r>
      <w:r w:rsidR="00665B5B">
        <w:t>holding</w:t>
      </w:r>
      <w:r>
        <w:t xml:space="preserve"> prior to pop-</w:t>
      </w:r>
      <w:r w:rsidR="00665B5B">
        <w:t xml:space="preserve">in. They </w:t>
      </w:r>
      <w:r w:rsidR="00274695">
        <w:t xml:space="preserve">verified </w:t>
      </w:r>
      <w:r w:rsidR="00665B5B">
        <w:t xml:space="preserve">the above </w:t>
      </w:r>
      <w:r>
        <w:t xml:space="preserve">equation on its applicability to </w:t>
      </w:r>
      <w:r w:rsidR="002D72D3">
        <w:t xml:space="preserve">single </w:t>
      </w:r>
      <w:r w:rsidR="00665B5B">
        <w:t xml:space="preserve">crystal </w:t>
      </w:r>
      <w:r w:rsidR="002D72D3">
        <w:t xml:space="preserve">tungsten </w:t>
      </w:r>
      <w:r w:rsidR="00665B5B">
        <w:t>creep</w:t>
      </w:r>
      <w:r w:rsidR="00FB0900">
        <w:fldChar w:fldCharType="begin"/>
      </w:r>
      <w:r w:rsidR="002A10F7">
        <w:instrText xml:space="preserve"> ADDIN EN.CITE &lt;EndNote&gt;&lt;Cite&gt;&lt;Author&gt;Syed Asif&lt;/Author&gt;&lt;Year&gt;1997&lt;/Year&gt;&lt;RecNum&gt;406&lt;/RecNum&gt;&lt;DisplayText&gt;[127]&lt;/DisplayText&gt;&lt;record&gt;&lt;rec-number&gt;406&lt;/rec-number&gt;&lt;foreign-keys&gt;&lt;key app="EN" db-id="e2ss9rzx1d2wacevppd5rp9hxd0wwezrrv9e"&gt;406&lt;/key&gt;&lt;/foreign-keys&gt;&lt;ref-type name="Journal Article"&gt;17&lt;/ref-type&gt;&lt;contributors&gt;&lt;authors&gt;&lt;author&gt;Syed Asif, SA&lt;/author&gt;&lt;author&gt;Pethica, JB&lt;/author&gt;&lt;/authors&gt;&lt;/contributors&gt;&lt;titles&gt;&lt;title&gt;Nanoindentation creep of single-crystal tungsten and gallium arsenide&lt;/title&gt;&lt;secondary-title&gt;Philosophical Magazine A&lt;/secondary-title&gt;&lt;/titles&gt;&lt;periodical&gt;&lt;full-title&gt;Philosophical Magazine A&lt;/full-title&gt;&lt;/periodical&gt;&lt;pages&gt;1105-1118&lt;/pages&gt;&lt;volume&gt;76&lt;/volume&gt;&lt;number&gt;6&lt;/number&gt;&lt;dates&gt;&lt;year&gt;1997&lt;/year&gt;&lt;/dates&gt;&lt;isbn&gt;0141-8610&lt;/isbn&gt;&lt;urls&gt;&lt;/urls&gt;&lt;/record&gt;&lt;/Cite&gt;&lt;/EndNote&gt;</w:instrText>
      </w:r>
      <w:r w:rsidR="00FB0900">
        <w:fldChar w:fldCharType="separate"/>
      </w:r>
      <w:r w:rsidR="002A10F7">
        <w:rPr>
          <w:noProof/>
        </w:rPr>
        <w:t>[</w:t>
      </w:r>
      <w:hyperlink w:anchor="_ENREF_127" w:tooltip="Syed Asif, 1997 #406" w:history="1">
        <w:r w:rsidR="00BA1DFF">
          <w:rPr>
            <w:noProof/>
          </w:rPr>
          <w:t>127</w:t>
        </w:r>
      </w:hyperlink>
      <w:r w:rsidR="002A10F7">
        <w:rPr>
          <w:noProof/>
        </w:rPr>
        <w:t>]</w:t>
      </w:r>
      <w:r w:rsidR="00FB0900">
        <w:fldChar w:fldCharType="end"/>
      </w:r>
      <w:r w:rsidR="00665B5B">
        <w:t xml:space="preserve"> and </w:t>
      </w:r>
      <w:r>
        <w:t>found the theor</w:t>
      </w:r>
      <w:r w:rsidR="002D72D3">
        <w:t>etical prediction from equation</w:t>
      </w:r>
      <w:r>
        <w:t xml:space="preserve"> </w:t>
      </w:r>
      <w:r w:rsidR="00FB0900">
        <w:fldChar w:fldCharType="begin"/>
      </w:r>
      <w:r w:rsidR="002D72D3">
        <w:instrText xml:space="preserve"> GOTOBUTTON ZEqnNum756027  \* MERGEFORMAT </w:instrText>
      </w:r>
      <w:fldSimple w:instr=" REF ZEqnNum756027 \* Charformat \! \* MERGEFORMAT ">
        <w:r w:rsidR="002307A1">
          <w:instrText>(4.8)</w:instrText>
        </w:r>
      </w:fldSimple>
      <w:r w:rsidR="00FB0900">
        <w:fldChar w:fldCharType="end"/>
      </w:r>
      <w:r w:rsidR="002D72D3">
        <w:t xml:space="preserve"> is in good agreement with the experimental data. One of </w:t>
      </w:r>
      <w:r w:rsidR="00274695">
        <w:t>most important</w:t>
      </w:r>
      <w:r w:rsidR="00452FAA">
        <w:t xml:space="preserve"> </w:t>
      </w:r>
      <w:proofErr w:type="spellStart"/>
      <w:r w:rsidR="00452FAA">
        <w:t>important</w:t>
      </w:r>
      <w:proofErr w:type="spellEnd"/>
      <w:r w:rsidR="002D72D3">
        <w:t xml:space="preserve"> inference</w:t>
      </w:r>
      <w:r w:rsidR="00452FAA">
        <w:t xml:space="preserve">s from equation </w:t>
      </w:r>
      <w:r w:rsidR="00FB0900">
        <w:fldChar w:fldCharType="begin"/>
      </w:r>
      <w:r w:rsidR="00452FAA">
        <w:instrText xml:space="preserve"> GOTOBUTTON ZEqnNum756027  \* MERGEFORMAT </w:instrText>
      </w:r>
      <w:fldSimple w:instr=" REF ZEqnNum756027 \* Charformat \! \* MERGEFORMAT ">
        <w:r w:rsidR="002307A1">
          <w:instrText>(4.8)</w:instrText>
        </w:r>
      </w:fldSimple>
      <w:r w:rsidR="00FB0900">
        <w:fldChar w:fldCharType="end"/>
      </w:r>
      <w:r w:rsidR="002D72D3">
        <w:t xml:space="preserve"> </w:t>
      </w:r>
      <w:r w:rsidR="00452FAA">
        <w:t xml:space="preserve">is that if a creep rate </w:t>
      </w:r>
      <w:r w:rsidR="00832BF7">
        <w:t xml:space="preserve">is </w:t>
      </w:r>
      <w:r w:rsidR="00963F2A">
        <w:t>present</w:t>
      </w:r>
      <w:r w:rsidR="00D465C4">
        <w:t xml:space="preserve"> under purely elastic stress</w:t>
      </w:r>
      <w:r w:rsidR="00832BF7">
        <w:t xml:space="preserve"> in the period</w:t>
      </w:r>
      <w:r w:rsidR="00665B5B">
        <w:t xml:space="preserve"> of delay</w:t>
      </w:r>
      <w:r w:rsidR="00D465C4">
        <w:t>, it will</w:t>
      </w:r>
      <w:r w:rsidR="00963F2A">
        <w:t xml:space="preserve"> in turn </w:t>
      </w:r>
      <w:r w:rsidR="00274695">
        <w:t xml:space="preserve">validate the </w:t>
      </w:r>
      <w:r w:rsidR="00D465C4">
        <w:t>assumption that</w:t>
      </w:r>
      <w:r w:rsidR="00963F2A" w:rsidRPr="00963F2A">
        <w:t xml:space="preserve"> </w:t>
      </w:r>
      <w:r w:rsidR="00963F2A">
        <w:t>the dislocation loop growth i</w:t>
      </w:r>
      <w:r w:rsidR="00D465C4">
        <w:t>s controlled by the vacancy diffusion.</w:t>
      </w:r>
    </w:p>
    <w:p w:rsidR="00C34AE6" w:rsidRDefault="00A60ACB" w:rsidP="00C34AE6">
      <w:r w:rsidRPr="00C34AE6">
        <w:t xml:space="preserve">Let’s examine an example of postponed pop-in in </w:t>
      </w:r>
      <w:proofErr w:type="spellStart"/>
      <w:r w:rsidRPr="00C34AE6">
        <w:t>FeCoCrMnNi</w:t>
      </w:r>
      <w:proofErr w:type="spellEnd"/>
      <w:r w:rsidRPr="00C34AE6">
        <w:t xml:space="preserve"> at RT under elastic </w:t>
      </w:r>
      <w:r w:rsidR="00B625AA" w:rsidRPr="00C34AE6">
        <w:t>load</w:t>
      </w:r>
      <w:r w:rsidRPr="00C34AE6">
        <w:t>. The load</w:t>
      </w:r>
      <w:r>
        <w:t xml:space="preserve"> </w:t>
      </w:r>
      <w:r w:rsidR="00B625AA">
        <w:t>displacement</w:t>
      </w:r>
      <w:r w:rsidR="00D465C4">
        <w:t xml:space="preserve"> and </w:t>
      </w:r>
      <w:r>
        <w:t xml:space="preserve">the corresponding load time </w:t>
      </w:r>
      <w:r w:rsidR="00C54AD7">
        <w:t>profiles</w:t>
      </w:r>
      <w:r w:rsidR="00D465C4" w:rsidRPr="00D465C4">
        <w:t xml:space="preserve"> are displayed in</w:t>
      </w:r>
      <w:r w:rsidR="00D465C4">
        <w:t xml:space="preserve"> </w:t>
      </w:r>
      <w:r w:rsidR="00FB0900">
        <w:fldChar w:fldCharType="begin"/>
      </w:r>
      <w:r w:rsidR="00D465C4">
        <w:instrText xml:space="preserve"> REF _Ref383010541 \h </w:instrText>
      </w:r>
      <w:r w:rsidR="00FB0900">
        <w:fldChar w:fldCharType="separate"/>
      </w:r>
      <w:r w:rsidR="002307A1">
        <w:t xml:space="preserve">Figure </w:t>
      </w:r>
      <w:r w:rsidR="002307A1">
        <w:rPr>
          <w:noProof/>
        </w:rPr>
        <w:t>37</w:t>
      </w:r>
      <w:r w:rsidR="00FB0900">
        <w:fldChar w:fldCharType="end"/>
      </w:r>
      <w:r w:rsidR="00D465C4">
        <w:t xml:space="preserve">(a) and </w:t>
      </w:r>
      <w:r w:rsidR="00FB0900">
        <w:fldChar w:fldCharType="begin"/>
      </w:r>
      <w:r w:rsidR="00D465C4">
        <w:instrText xml:space="preserve"> REF _Ref383010541 \h </w:instrText>
      </w:r>
      <w:r w:rsidR="00FB0900">
        <w:fldChar w:fldCharType="separate"/>
      </w:r>
      <w:r w:rsidR="002307A1">
        <w:t xml:space="preserve">Figure </w:t>
      </w:r>
      <w:r w:rsidR="002307A1">
        <w:rPr>
          <w:noProof/>
        </w:rPr>
        <w:t>37</w:t>
      </w:r>
      <w:r w:rsidR="00FB0900">
        <w:fldChar w:fldCharType="end"/>
      </w:r>
      <w:r w:rsidR="00D465C4">
        <w:t>(b), respectively</w:t>
      </w:r>
      <w:r w:rsidR="005827F0">
        <w:t>.</w:t>
      </w:r>
      <w:r>
        <w:t xml:space="preserve"> </w:t>
      </w:r>
      <w:r w:rsidR="005827F0">
        <w:t xml:space="preserve">As </w:t>
      </w:r>
      <w:r w:rsidR="00B625AA">
        <w:t>indicated by the black circle</w:t>
      </w:r>
      <w:r w:rsidR="00D465C4">
        <w:t xml:space="preserve"> in </w:t>
      </w:r>
      <w:r w:rsidR="00FB0900">
        <w:fldChar w:fldCharType="begin"/>
      </w:r>
      <w:r w:rsidR="00D465C4">
        <w:instrText xml:space="preserve"> REF _Ref383010541 \h </w:instrText>
      </w:r>
      <w:r w:rsidR="00FB0900">
        <w:fldChar w:fldCharType="separate"/>
      </w:r>
      <w:r w:rsidR="002307A1">
        <w:t xml:space="preserve">Figure </w:t>
      </w:r>
      <w:r w:rsidR="002307A1">
        <w:rPr>
          <w:noProof/>
        </w:rPr>
        <w:t>37</w:t>
      </w:r>
      <w:r w:rsidR="00FB0900">
        <w:fldChar w:fldCharType="end"/>
      </w:r>
      <w:r w:rsidR="00D465C4">
        <w:t>(a)</w:t>
      </w:r>
      <w:r w:rsidR="00B625AA">
        <w:t xml:space="preserve">, there is </w:t>
      </w:r>
      <w:r w:rsidR="00BF08EE">
        <w:t xml:space="preserve">apparent </w:t>
      </w:r>
      <w:r w:rsidR="00B625AA">
        <w:t xml:space="preserve">creep </w:t>
      </w:r>
      <w:r w:rsidR="00BF08EE">
        <w:t>showing prior to displacement burst. And t</w:t>
      </w:r>
      <w:r w:rsidR="005827F0">
        <w:t xml:space="preserve">he </w:t>
      </w:r>
      <w:r w:rsidR="00BF08EE">
        <w:t xml:space="preserve">creep </w:t>
      </w:r>
      <w:r w:rsidR="005827F0">
        <w:t xml:space="preserve">displacement time profile in this stage is shown in </w:t>
      </w:r>
      <w:r w:rsidR="00FB0900">
        <w:fldChar w:fldCharType="begin"/>
      </w:r>
      <w:r w:rsidR="00605245">
        <w:instrText xml:space="preserve"> REF _Ref383112900 \h </w:instrText>
      </w:r>
      <w:r w:rsidR="00FB0900">
        <w:fldChar w:fldCharType="separate"/>
      </w:r>
      <w:r w:rsidR="002307A1">
        <w:t xml:space="preserve">Figure </w:t>
      </w:r>
      <w:r w:rsidR="002307A1">
        <w:rPr>
          <w:noProof/>
        </w:rPr>
        <w:t>38</w:t>
      </w:r>
      <w:r w:rsidR="00FB0900">
        <w:fldChar w:fldCharType="end"/>
      </w:r>
      <w:r w:rsidR="005827F0">
        <w:t>. The displaceme</w:t>
      </w:r>
      <w:r w:rsidR="003104D8">
        <w:t xml:space="preserve">nt </w:t>
      </w:r>
      <w:r w:rsidR="00274695">
        <w:t xml:space="preserve">was </w:t>
      </w:r>
      <w:r w:rsidR="00C34AE6">
        <w:t xml:space="preserve">bounded </w:t>
      </w:r>
      <w:r w:rsidR="00605245">
        <w:t>within</w:t>
      </w:r>
      <w:r w:rsidR="003104D8">
        <w:t xml:space="preserve"> upper and lower bound</w:t>
      </w:r>
      <w:r w:rsidR="002E034B">
        <w:t xml:space="preserve">s </w:t>
      </w:r>
      <w:r w:rsidR="003104D8">
        <w:t>and yet progress</w:t>
      </w:r>
      <w:r w:rsidR="00274695">
        <w:t>ed</w:t>
      </w:r>
      <w:r w:rsidR="003104D8">
        <w:t xml:space="preserve"> nevertheless</w:t>
      </w:r>
      <w:r w:rsidR="00F531F2">
        <w:t xml:space="preserve"> in a stair-case pattern</w:t>
      </w:r>
      <w:r w:rsidR="003104D8">
        <w:t>. These characteristics are in excellent</w:t>
      </w:r>
      <w:r w:rsidR="00274695">
        <w:t xml:space="preserve"> agreement with the depth-time data</w:t>
      </w:r>
      <w:r w:rsidR="003104D8">
        <w:t xml:space="preserve"> in single crystal tungsten.</w:t>
      </w:r>
      <w:r w:rsidR="00C34AE6">
        <w:t xml:space="preserve"> </w:t>
      </w:r>
    </w:p>
    <w:p w:rsidR="00B625AA" w:rsidRDefault="00C34AE6" w:rsidP="0083750E">
      <w:pPr>
        <w:spacing w:after="720"/>
      </w:pPr>
      <w:r>
        <w:t xml:space="preserve">On the other hand, </w:t>
      </w:r>
      <w:r w:rsidR="00F531F2">
        <w:t>the</w:t>
      </w:r>
      <w:r>
        <w:t xml:space="preserve"> </w:t>
      </w:r>
      <w:r w:rsidR="00A44574">
        <w:t>parallel</w:t>
      </w:r>
      <w:r w:rsidR="00F531F2">
        <w:t xml:space="preserve"> and stepwise</w:t>
      </w:r>
      <w:r w:rsidR="00A44574">
        <w:t xml:space="preserve"> data</w:t>
      </w:r>
      <w:r w:rsidR="00F531F2">
        <w:t xml:space="preserve"> stripes</w:t>
      </w:r>
      <w:r w:rsidR="003D19AF">
        <w:t xml:space="preserve"> in </w:t>
      </w:r>
      <w:r w:rsidR="00FB0900">
        <w:fldChar w:fldCharType="begin"/>
      </w:r>
      <w:r w:rsidR="003D19AF">
        <w:instrText xml:space="preserve"> REF _Ref383112900 \h </w:instrText>
      </w:r>
      <w:r w:rsidR="00FB0900">
        <w:fldChar w:fldCharType="separate"/>
      </w:r>
      <w:r w:rsidR="002307A1">
        <w:t xml:space="preserve">Figure </w:t>
      </w:r>
      <w:r w:rsidR="002307A1">
        <w:rPr>
          <w:noProof/>
        </w:rPr>
        <w:t>38</w:t>
      </w:r>
      <w:r w:rsidR="00FB0900">
        <w:fldChar w:fldCharType="end"/>
      </w:r>
      <w:r w:rsidR="00A44574">
        <w:t xml:space="preserve"> reflect</w:t>
      </w:r>
      <w:r>
        <w:t xml:space="preserve"> the existence of vacancy</w:t>
      </w:r>
      <w:r w:rsidR="003538CC">
        <w:t xml:space="preserve"> motion</w:t>
      </w:r>
      <w:r>
        <w:t xml:space="preserve"> </w:t>
      </w:r>
      <w:r w:rsidR="00A44574">
        <w:t xml:space="preserve">because </w:t>
      </w:r>
      <w:r w:rsidR="002E034B">
        <w:t>the</w:t>
      </w:r>
      <w:r w:rsidR="003D19AF">
        <w:t xml:space="preserve"> forward and back flow </w:t>
      </w:r>
      <w:r w:rsidR="002E034B">
        <w:t>resembles</w:t>
      </w:r>
      <w:r w:rsidR="003D19AF">
        <w:t xml:space="preserve"> the pattern of the</w:t>
      </w:r>
      <w:r>
        <w:t xml:space="preserve"> random </w:t>
      </w:r>
      <w:r w:rsidR="00F531F2">
        <w:t>jump</w:t>
      </w:r>
      <w:r>
        <w:t xml:space="preserve"> </w:t>
      </w:r>
      <w:r w:rsidR="003D19AF">
        <w:t xml:space="preserve">of vacancy </w:t>
      </w:r>
      <w:r>
        <w:t>under the bias of stress.</w:t>
      </w:r>
      <w:r w:rsidR="003538CC">
        <w:t xml:space="preserve"> </w:t>
      </w:r>
      <w:r w:rsidR="00274695">
        <w:t>A</w:t>
      </w:r>
      <w:r w:rsidR="003538CC">
        <w:t xml:space="preserve">ccording to </w:t>
      </w:r>
      <w:r w:rsidR="00E37F15">
        <w:t>equation</w:t>
      </w:r>
      <w:r w:rsidR="00FB0900">
        <w:fldChar w:fldCharType="begin"/>
      </w:r>
      <w:r w:rsidR="00E37F15">
        <w:instrText xml:space="preserve"> GOTOBUTTON ZEqnNum182965  \* MERGEFORMAT </w:instrText>
      </w:r>
      <w:fldSimple w:instr=" REF ZEqnNum182965 \* Charformat \! \* MERGEFORMAT ">
        <w:r w:rsidR="002307A1">
          <w:instrText>(3.10)</w:instrText>
        </w:r>
      </w:fldSimple>
      <w:r w:rsidR="00FB0900">
        <w:fldChar w:fldCharType="end"/>
      </w:r>
      <w:r w:rsidR="00E37F15">
        <w:t>, as the loop expands, the stress needed should increase inversely with the loop curv</w:t>
      </w:r>
      <w:r w:rsidR="00503B98">
        <w:t>ature, which is not the case here. The stress</w:t>
      </w:r>
      <w:r w:rsidR="003D19AF">
        <w:t>,</w:t>
      </w:r>
      <w:r w:rsidR="00F97343">
        <w:t xml:space="preserve"> as</w:t>
      </w:r>
      <w:r w:rsidR="00503B98">
        <w:t xml:space="preserve"> load divide</w:t>
      </w:r>
      <w:r w:rsidR="00F97343">
        <w:t>d by area</w:t>
      </w:r>
      <w:r w:rsidR="003D19AF">
        <w:t>,</w:t>
      </w:r>
      <w:r w:rsidR="00F97343">
        <w:t xml:space="preserve"> </w:t>
      </w:r>
      <w:r w:rsidR="00503B98">
        <w:t xml:space="preserve">was continuously </w:t>
      </w:r>
      <w:r w:rsidR="00A44574">
        <w:t>relaxing</w:t>
      </w:r>
      <w:r w:rsidR="00503B98">
        <w:t xml:space="preserve"> </w:t>
      </w:r>
      <w:r w:rsidR="00F97343">
        <w:t xml:space="preserve">as the </w:t>
      </w:r>
      <w:r w:rsidR="009A4FE8">
        <w:t xml:space="preserve">displacement was </w:t>
      </w:r>
      <w:r w:rsidR="00BF08EE">
        <w:t>increasing</w:t>
      </w:r>
      <w:r w:rsidR="00F97343">
        <w:t xml:space="preserve">. </w:t>
      </w:r>
      <w:r w:rsidR="00274695">
        <w:t>W</w:t>
      </w:r>
      <w:r w:rsidR="00A44574">
        <w:t xml:space="preserve">hen the displacement is such that the loop </w:t>
      </w:r>
      <w:r w:rsidR="009A4FE8">
        <w:t>finally evolves</w:t>
      </w:r>
      <w:r w:rsidR="00A44574">
        <w:t xml:space="preserve"> to the </w:t>
      </w:r>
      <w:r w:rsidR="00BF08EE">
        <w:t>saddle point</w:t>
      </w:r>
      <w:r w:rsidR="00A44574">
        <w:t xml:space="preserve">, </w:t>
      </w:r>
      <w:r w:rsidR="00BF08EE">
        <w:t xml:space="preserve">and </w:t>
      </w:r>
      <w:r w:rsidR="00A44574">
        <w:t>the stress experience</w:t>
      </w:r>
      <w:r w:rsidR="00E41A8E">
        <w:t>s</w:t>
      </w:r>
      <w:r w:rsidR="00A44574">
        <w:t xml:space="preserve"> a </w:t>
      </w:r>
      <w:r w:rsidR="003D19AF">
        <w:t xml:space="preserve">further </w:t>
      </w:r>
      <w:r w:rsidR="00A44574">
        <w:t xml:space="preserve">sudden drop as indicated by the blue arrow in </w:t>
      </w:r>
      <w:r w:rsidR="00FB0900">
        <w:fldChar w:fldCharType="begin"/>
      </w:r>
      <w:r w:rsidR="00E41A8E">
        <w:instrText xml:space="preserve"> REF _Ref383010541 \h </w:instrText>
      </w:r>
      <w:r w:rsidR="00FB0900">
        <w:fldChar w:fldCharType="separate"/>
      </w:r>
      <w:r w:rsidR="002307A1">
        <w:t xml:space="preserve">Figure </w:t>
      </w:r>
      <w:r w:rsidR="002307A1">
        <w:rPr>
          <w:noProof/>
        </w:rPr>
        <w:t>37</w:t>
      </w:r>
      <w:r w:rsidR="00FB0900">
        <w:fldChar w:fldCharType="end"/>
      </w:r>
      <w:r w:rsidR="00E41A8E">
        <w:t>(b)</w:t>
      </w:r>
      <w:r w:rsidR="00A44574">
        <w:t xml:space="preserve">. The diminishing applied stress during holding can be rationalized if </w:t>
      </w:r>
      <w:r w:rsidR="00004CDA">
        <w:t>the line tension of the expanding loop is relieved by the vacancy</w:t>
      </w:r>
      <w:r w:rsidR="00A44574">
        <w:t xml:space="preserve"> </w:t>
      </w:r>
      <w:r w:rsidR="00004CDA">
        <w:t xml:space="preserve">migrated to the loop with the assistance of stress </w:t>
      </w:r>
      <w:r w:rsidR="00A44574">
        <w:t>relieve</w:t>
      </w:r>
      <w:r w:rsidR="00004CDA">
        <w:t>s</w:t>
      </w:r>
      <w:r w:rsidR="00A44574">
        <w:t xml:space="preserve">. </w:t>
      </w:r>
    </w:p>
    <w:p w:rsidR="00963F2A" w:rsidRDefault="00FB0900" w:rsidP="00963F2A">
      <w:pPr>
        <w:keepNext/>
        <w:ind w:firstLine="0"/>
      </w:pPr>
      <w:r>
        <w:lastRenderedPageBreak/>
        <w:pict>
          <v:shapetype id="_x0000_t32" coordsize="21600,21600" o:spt="32" o:oned="t" path="m,l21600,21600e" filled="f">
            <v:path arrowok="t" fillok="f" o:connecttype="none"/>
            <o:lock v:ext="edit" shapetype="t"/>
          </v:shapetype>
          <v:shape id="_x0000_s1169" type="#_x0000_t32" style="position:absolute;left:0;text-align:left;margin-left:362.9pt;margin-top:-3pt;width:19.8pt;height:17.4pt;flip:x;z-index:251664384" o:connectortype="straight" strokecolor="#0070c0">
            <v:stroke endarrow="block"/>
          </v:shape>
        </w:pict>
      </w:r>
      <w:r>
        <w:rPr>
          <w:noProof/>
        </w:rPr>
        <w:pict>
          <v:oval id="_x0000_s1170" style="position:absolute;left:0;text-align:left;margin-left:75.6pt;margin-top:4.3pt;width:18pt;height:16.2pt;z-index:251665408" filled="f" strokeweight="1.5pt"/>
        </w:pict>
      </w:r>
      <w:r w:rsidR="00A60ACB" w:rsidRPr="00A60ACB">
        <w:rPr>
          <w:noProof/>
        </w:rPr>
        <w:drawing>
          <wp:inline distT="0" distB="0" distL="0" distR="0">
            <wp:extent cx="2444963" cy="1828800"/>
            <wp:effectExtent l="19050" t="0" r="0" b="0"/>
            <wp:docPr id="672" name="Picture 4" descr="E:\HEA-2012\Time dependence of incipient plasticity\Graphs\Corresponding P-h cur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HEA-2012\Time dependence of incipient plasticity\Graphs\Corresponding P-h curve.jpg"/>
                    <pic:cNvPicPr>
                      <a:picLocks noChangeAspect="1" noChangeArrowheads="1"/>
                    </pic:cNvPicPr>
                  </pic:nvPicPr>
                  <pic:blipFill>
                    <a:blip r:embed="rId196" cstate="print"/>
                    <a:srcRect l="5018" t="9568" r="8368" b="6567"/>
                    <a:stretch>
                      <a:fillRect/>
                    </a:stretch>
                  </pic:blipFill>
                  <pic:spPr bwMode="auto">
                    <a:xfrm>
                      <a:off x="0" y="0"/>
                      <a:ext cx="2444963" cy="1828800"/>
                    </a:xfrm>
                    <a:prstGeom prst="rect">
                      <a:avLst/>
                    </a:prstGeom>
                    <a:noFill/>
                    <a:ln w="9525">
                      <a:noFill/>
                      <a:miter lim="800000"/>
                      <a:headEnd/>
                      <a:tailEnd/>
                    </a:ln>
                  </pic:spPr>
                </pic:pic>
              </a:graphicData>
            </a:graphic>
          </wp:inline>
        </w:drawing>
      </w:r>
      <w:r w:rsidR="00963F2A">
        <w:t xml:space="preserve">              </w:t>
      </w:r>
      <w:r w:rsidR="00963F2A" w:rsidRPr="00A60ACB">
        <w:rPr>
          <w:noProof/>
        </w:rPr>
        <w:drawing>
          <wp:inline distT="0" distB="0" distL="0" distR="0">
            <wp:extent cx="2186502" cy="1828800"/>
            <wp:effectExtent l="19050" t="0" r="4248" b="0"/>
            <wp:docPr id="679" name="Picture 3" descr="E:\HEA-2012\Time dependence of incipient plasticity\Graphs\Holding loa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HEA-2012\Time dependence of incipient plasticity\Graphs\Holding loading.jpg"/>
                    <pic:cNvPicPr>
                      <a:picLocks noChangeAspect="1" noChangeArrowheads="1"/>
                    </pic:cNvPicPr>
                  </pic:nvPicPr>
                  <pic:blipFill>
                    <a:blip r:embed="rId197" cstate="print"/>
                    <a:srcRect l="7632" t="9193" r="13736" b="5816"/>
                    <a:stretch>
                      <a:fillRect/>
                    </a:stretch>
                  </pic:blipFill>
                  <pic:spPr bwMode="auto">
                    <a:xfrm>
                      <a:off x="0" y="0"/>
                      <a:ext cx="2186502" cy="1828800"/>
                    </a:xfrm>
                    <a:prstGeom prst="rect">
                      <a:avLst/>
                    </a:prstGeom>
                    <a:noFill/>
                    <a:ln w="9525">
                      <a:noFill/>
                      <a:miter lim="800000"/>
                      <a:headEnd/>
                      <a:tailEnd/>
                    </a:ln>
                  </pic:spPr>
                </pic:pic>
              </a:graphicData>
            </a:graphic>
          </wp:inline>
        </w:drawing>
      </w:r>
    </w:p>
    <w:p w:rsidR="00963F2A" w:rsidRDefault="00963F2A" w:rsidP="0083750E">
      <w:pPr>
        <w:pStyle w:val="Caption"/>
        <w:spacing w:after="720"/>
      </w:pPr>
      <w:bookmarkStart w:id="160" w:name="_Ref383010541"/>
      <w:bookmarkStart w:id="161" w:name="_Toc388090285"/>
      <w:r>
        <w:t xml:space="preserve">Figure </w:t>
      </w:r>
      <w:fldSimple w:instr=" SEQ Figure \* ARABIC ">
        <w:r w:rsidR="002307A1">
          <w:rPr>
            <w:noProof/>
          </w:rPr>
          <w:t>37</w:t>
        </w:r>
      </w:fldSimple>
      <w:bookmarkEnd w:id="160"/>
      <w:r w:rsidR="00D465C4">
        <w:t>(a)</w:t>
      </w:r>
      <w:r>
        <w:t xml:space="preserve"> Load depth profile under elastic load at RT, and </w:t>
      </w:r>
      <w:r w:rsidR="00D465C4">
        <w:t xml:space="preserve">(b) </w:t>
      </w:r>
      <w:r>
        <w:t>the corresponding load-time relation</w:t>
      </w:r>
      <w:bookmarkEnd w:id="161"/>
    </w:p>
    <w:p w:rsidR="00BF08EE" w:rsidRDefault="005827F0" w:rsidP="00BF08EE">
      <w:pPr>
        <w:keepNext/>
        <w:ind w:firstLine="0"/>
        <w:jc w:val="center"/>
      </w:pPr>
      <w:r>
        <w:rPr>
          <w:noProof/>
        </w:rPr>
        <w:drawing>
          <wp:inline distT="0" distB="0" distL="0" distR="0">
            <wp:extent cx="2890484" cy="2286000"/>
            <wp:effectExtent l="19050" t="0" r="5116" b="0"/>
            <wp:docPr id="80" name="Picture 80" descr="F:\Thesis writing\Chapter 4 Time-dependent incipient plasticity\Graph\Creep before pop-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F:\Thesis writing\Chapter 4 Time-dependent incipient plasticity\Graph\Creep before pop-in.jpg"/>
                    <pic:cNvPicPr>
                      <a:picLocks noChangeAspect="1" noChangeArrowheads="1"/>
                    </pic:cNvPicPr>
                  </pic:nvPicPr>
                  <pic:blipFill>
                    <a:blip r:embed="rId198" cstate="print"/>
                    <a:srcRect l="7425" t="8993" r="12214" b="8453"/>
                    <a:stretch>
                      <a:fillRect/>
                    </a:stretch>
                  </pic:blipFill>
                  <pic:spPr bwMode="auto">
                    <a:xfrm>
                      <a:off x="0" y="0"/>
                      <a:ext cx="2890484" cy="2286000"/>
                    </a:xfrm>
                    <a:prstGeom prst="rect">
                      <a:avLst/>
                    </a:prstGeom>
                    <a:noFill/>
                    <a:ln w="9525">
                      <a:noFill/>
                      <a:miter lim="800000"/>
                      <a:headEnd/>
                      <a:tailEnd/>
                    </a:ln>
                  </pic:spPr>
                </pic:pic>
              </a:graphicData>
            </a:graphic>
          </wp:inline>
        </w:drawing>
      </w:r>
    </w:p>
    <w:p w:rsidR="00CE359A" w:rsidRDefault="00BF08EE" w:rsidP="00BF08EE">
      <w:pPr>
        <w:pStyle w:val="Caption"/>
      </w:pPr>
      <w:bookmarkStart w:id="162" w:name="_Ref383112900"/>
      <w:bookmarkStart w:id="163" w:name="_Toc388090286"/>
      <w:r>
        <w:t xml:space="preserve">Figure </w:t>
      </w:r>
      <w:fldSimple w:instr=" SEQ Figure \* ARABIC ">
        <w:r w:rsidR="002307A1">
          <w:rPr>
            <w:noProof/>
          </w:rPr>
          <w:t>38</w:t>
        </w:r>
      </w:fldSimple>
      <w:bookmarkEnd w:id="162"/>
      <w:r>
        <w:t xml:space="preserve"> </w:t>
      </w:r>
      <w:r w:rsidR="00E41A8E">
        <w:t>D</w:t>
      </w:r>
      <w:r>
        <w:t>isplacement as a function of time</w:t>
      </w:r>
      <w:r w:rsidR="00FA76D3">
        <w:t xml:space="preserve"> in the stage as indicated by the black circle in </w:t>
      </w:r>
      <w:r w:rsidR="00FB0900">
        <w:fldChar w:fldCharType="begin"/>
      </w:r>
      <w:r w:rsidR="00FA76D3">
        <w:instrText xml:space="preserve"> REF _Ref383010541 \h </w:instrText>
      </w:r>
      <w:r w:rsidR="00FB0900">
        <w:fldChar w:fldCharType="separate"/>
      </w:r>
      <w:r w:rsidR="002307A1">
        <w:t xml:space="preserve">Figure </w:t>
      </w:r>
      <w:r w:rsidR="002307A1">
        <w:rPr>
          <w:noProof/>
        </w:rPr>
        <w:t>37</w:t>
      </w:r>
      <w:r w:rsidR="00FB0900">
        <w:fldChar w:fldCharType="end"/>
      </w:r>
      <w:r w:rsidR="00FA76D3">
        <w:t>a</w:t>
      </w:r>
      <w:r>
        <w:t xml:space="preserve"> prior to pop-in</w:t>
      </w:r>
      <w:r w:rsidR="00E41A8E">
        <w:t xml:space="preserve">. </w:t>
      </w:r>
      <w:r w:rsidR="00FA76D3">
        <w:t>stepwise proceeding is indicative of the random walk of vacancy motion.</w:t>
      </w:r>
      <w:bookmarkEnd w:id="163"/>
    </w:p>
    <w:p w:rsidR="005827F0" w:rsidRDefault="001A18B8" w:rsidP="003C78F7">
      <w:pPr>
        <w:pStyle w:val="Heading3"/>
      </w:pPr>
      <w:bookmarkStart w:id="164" w:name="_Toc388090206"/>
      <w:r>
        <w:t>E</w:t>
      </w:r>
      <w:r w:rsidR="00A44574">
        <w:t>xpansion mode in single crystal Ni</w:t>
      </w:r>
      <w:r w:rsidR="003C78F7">
        <w:t xml:space="preserve"> - burst with</w:t>
      </w:r>
      <w:r>
        <w:t xml:space="preserve"> </w:t>
      </w:r>
      <w:r w:rsidR="003C78F7">
        <w:t>the assistance of</w:t>
      </w:r>
      <w:r>
        <w:t xml:space="preserve"> thermal fluctuation</w:t>
      </w:r>
      <w:bookmarkEnd w:id="164"/>
    </w:p>
    <w:p w:rsidR="008A471B" w:rsidRDefault="00546D90" w:rsidP="008A471B">
      <w:r>
        <w:t>For comparison</w:t>
      </w:r>
      <w:r w:rsidR="00F531F2">
        <w:t xml:space="preserve">, </w:t>
      </w:r>
      <w:r>
        <w:t xml:space="preserve">another FCC metal single crystal </w:t>
      </w:r>
      <w:r w:rsidR="00231CF3">
        <w:t>Ni</w:t>
      </w:r>
      <w:r w:rsidR="00516926">
        <w:t xml:space="preserve"> </w:t>
      </w:r>
      <w:r>
        <w:t xml:space="preserve">was conducted with </w:t>
      </w:r>
      <w:proofErr w:type="spellStart"/>
      <w:r>
        <w:t>nanoindentation</w:t>
      </w:r>
      <w:proofErr w:type="spellEnd"/>
      <w:r>
        <w:t xml:space="preserve"> of the same procedure as on the </w:t>
      </w:r>
      <w:proofErr w:type="spellStart"/>
      <w:r>
        <w:t>FeCoCrMnNi</w:t>
      </w:r>
      <w:proofErr w:type="spellEnd"/>
      <w:r w:rsidR="00516926">
        <w:t xml:space="preserve">. Of 225 </w:t>
      </w:r>
      <w:proofErr w:type="spellStart"/>
      <w:r w:rsidR="00516926">
        <w:t>nanoindentations</w:t>
      </w:r>
      <w:proofErr w:type="spellEnd"/>
      <w:r w:rsidR="00231CF3">
        <w:t>, 4</w:t>
      </w:r>
      <w:r w:rsidR="00793A46">
        <w:t>3</w:t>
      </w:r>
      <w:r w:rsidR="00231CF3">
        <w:t xml:space="preserve"> exhibited pop-in during holding, </w:t>
      </w:r>
      <w:r>
        <w:t>76 popped-in before holding and 10</w:t>
      </w:r>
      <w:r w:rsidR="00B26C2E">
        <w:t>6</w:t>
      </w:r>
      <w:r w:rsidR="000C5EAF">
        <w:t xml:space="preserve"> showed no pop-in</w:t>
      </w:r>
      <w:r>
        <w:t xml:space="preserve">. </w:t>
      </w:r>
    </w:p>
    <w:p w:rsidR="00004CDA" w:rsidRDefault="00FB0900" w:rsidP="0083750E">
      <w:pPr>
        <w:spacing w:after="720"/>
      </w:pPr>
      <w:r>
        <w:lastRenderedPageBreak/>
        <w:fldChar w:fldCharType="begin"/>
      </w:r>
      <w:r w:rsidR="008A471B">
        <w:instrText xml:space="preserve"> REF _Ref384390772 \h </w:instrText>
      </w:r>
      <w:r>
        <w:fldChar w:fldCharType="separate"/>
      </w:r>
      <w:r w:rsidR="002307A1">
        <w:t xml:space="preserve">Figure </w:t>
      </w:r>
      <w:r w:rsidR="002307A1">
        <w:rPr>
          <w:noProof/>
        </w:rPr>
        <w:t>39</w:t>
      </w:r>
      <w:r>
        <w:fldChar w:fldCharType="end"/>
      </w:r>
      <w:r w:rsidR="008A471B">
        <w:t xml:space="preserve"> </w:t>
      </w:r>
      <w:r w:rsidR="00546D90">
        <w:t>represents load-displacement curves of those 4</w:t>
      </w:r>
      <w:r w:rsidR="00B26C2E">
        <w:t>3</w:t>
      </w:r>
      <w:r w:rsidR="00546D90">
        <w:t xml:space="preserve"> and</w:t>
      </w:r>
      <w:r w:rsidR="00550BC4">
        <w:t xml:space="preserve"> </w:t>
      </w:r>
      <w:fldSimple w:instr=" REF _Ref383083064 \h  \* MERGEFORMAT ">
        <w:r w:rsidR="002307A1">
          <w:t xml:space="preserve">Figure </w:t>
        </w:r>
        <w:r w:rsidR="002307A1">
          <w:rPr>
            <w:noProof/>
          </w:rPr>
          <w:t>40</w:t>
        </w:r>
      </w:fldSimple>
      <w:r w:rsidR="00546D90">
        <w:t xml:space="preserve"> shows the waiting time distribution which shows </w:t>
      </w:r>
      <w:r w:rsidR="00745BBA">
        <w:t xml:space="preserve">a similar pattern as </w:t>
      </w:r>
      <w:proofErr w:type="spellStart"/>
      <w:r w:rsidR="00745BBA">
        <w:t>FeCoCrNiMn</w:t>
      </w:r>
      <w:proofErr w:type="spellEnd"/>
      <w:r w:rsidR="00745BBA">
        <w:t>. I</w:t>
      </w:r>
      <w:r w:rsidR="00546D90">
        <w:t>ts origin</w:t>
      </w:r>
      <w:r w:rsidR="00745BBA">
        <w:t>, however,</w:t>
      </w:r>
      <w:r w:rsidR="00546D90">
        <w:t xml:space="preserve"> is different as discussed </w:t>
      </w:r>
      <w:r w:rsidR="001A18B8">
        <w:t>below</w:t>
      </w:r>
      <w:r w:rsidR="00546D90">
        <w:t xml:space="preserve">. </w:t>
      </w:r>
    </w:p>
    <w:p w:rsidR="00004CDA" w:rsidRDefault="00004CDA" w:rsidP="00004CDA">
      <w:pPr>
        <w:jc w:val="center"/>
      </w:pPr>
      <w:bookmarkStart w:id="165" w:name="_Ref383083013"/>
      <w:r w:rsidRPr="00004CDA">
        <w:rPr>
          <w:noProof/>
        </w:rPr>
        <w:drawing>
          <wp:inline distT="0" distB="0" distL="0" distR="0">
            <wp:extent cx="2821517" cy="2286000"/>
            <wp:effectExtent l="19050" t="0" r="0" b="0"/>
            <wp:docPr id="32" name="Picture 6" descr="E:\HEA-2012\Time dependence of incipient plasticity\Graphs\P-h curves of holding loa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HEA-2012\Time dependence of incipient plasticity\Graphs\P-h curves of holding loading.jpg"/>
                    <pic:cNvPicPr>
                      <a:picLocks noChangeAspect="1" noChangeArrowheads="1"/>
                    </pic:cNvPicPr>
                  </pic:nvPicPr>
                  <pic:blipFill>
                    <a:blip r:embed="rId199" cstate="print"/>
                    <a:srcRect l="7340" t="10507" r="13591" b="6379"/>
                    <a:stretch>
                      <a:fillRect/>
                    </a:stretch>
                  </pic:blipFill>
                  <pic:spPr bwMode="auto">
                    <a:xfrm>
                      <a:off x="0" y="0"/>
                      <a:ext cx="2821517" cy="2286000"/>
                    </a:xfrm>
                    <a:prstGeom prst="rect">
                      <a:avLst/>
                    </a:prstGeom>
                    <a:noFill/>
                    <a:ln w="9525">
                      <a:noFill/>
                      <a:miter lim="800000"/>
                      <a:headEnd/>
                      <a:tailEnd/>
                    </a:ln>
                  </pic:spPr>
                </pic:pic>
              </a:graphicData>
            </a:graphic>
          </wp:inline>
        </w:drawing>
      </w:r>
    </w:p>
    <w:p w:rsidR="00004CDA" w:rsidRPr="00004CDA" w:rsidRDefault="00004CDA" w:rsidP="0083750E">
      <w:pPr>
        <w:spacing w:after="720"/>
        <w:jc w:val="center"/>
      </w:pPr>
      <w:bookmarkStart w:id="166" w:name="_Ref384390772"/>
      <w:bookmarkStart w:id="167" w:name="_Toc388090287"/>
      <w:r>
        <w:t xml:space="preserve">Figure </w:t>
      </w:r>
      <w:fldSimple w:instr=" SEQ Figure \* ARABIC ">
        <w:r w:rsidR="002307A1">
          <w:rPr>
            <w:noProof/>
          </w:rPr>
          <w:t>39</w:t>
        </w:r>
      </w:fldSimple>
      <w:bookmarkEnd w:id="166"/>
      <w:r>
        <w:t xml:space="preserve"> Load-displacement curves for single crystal Ni during holding. No trace of creep was observed after holding began</w:t>
      </w:r>
      <w:bookmarkEnd w:id="165"/>
      <w:bookmarkEnd w:id="167"/>
    </w:p>
    <w:p w:rsidR="00550BC4" w:rsidRDefault="00004CDA" w:rsidP="00004CDA">
      <w:pPr>
        <w:pStyle w:val="Caption"/>
      </w:pPr>
      <w:r w:rsidRPr="00004CDA">
        <w:rPr>
          <w:noProof/>
        </w:rPr>
        <w:drawing>
          <wp:inline distT="0" distB="0" distL="0" distR="0">
            <wp:extent cx="2909888" cy="2286000"/>
            <wp:effectExtent l="19050" t="0" r="4762" b="0"/>
            <wp:docPr id="33" name="Picture 5" descr="E:\HEA-2012\Time dependence of incipient plasticity\Graphs\Incubating time for delayed pop-in of 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HEA-2012\Time dependence of incipient plasticity\Graphs\Incubating time for delayed pop-in of Ni.jpg"/>
                    <pic:cNvPicPr>
                      <a:picLocks noChangeAspect="1" noChangeArrowheads="1"/>
                    </pic:cNvPicPr>
                  </pic:nvPicPr>
                  <pic:blipFill>
                    <a:blip r:embed="rId200" cstate="print"/>
                    <a:srcRect l="9950" t="8818" r="6627" b="6379"/>
                    <a:stretch>
                      <a:fillRect/>
                    </a:stretch>
                  </pic:blipFill>
                  <pic:spPr bwMode="auto">
                    <a:xfrm>
                      <a:off x="0" y="0"/>
                      <a:ext cx="2909888" cy="2286000"/>
                    </a:xfrm>
                    <a:prstGeom prst="rect">
                      <a:avLst/>
                    </a:prstGeom>
                    <a:noFill/>
                    <a:ln w="9525">
                      <a:noFill/>
                      <a:miter lim="800000"/>
                      <a:headEnd/>
                      <a:tailEnd/>
                    </a:ln>
                  </pic:spPr>
                </pic:pic>
              </a:graphicData>
            </a:graphic>
          </wp:inline>
        </w:drawing>
      </w:r>
    </w:p>
    <w:p w:rsidR="00793A46" w:rsidRDefault="00550BC4" w:rsidP="0083750E">
      <w:pPr>
        <w:pStyle w:val="Caption"/>
        <w:spacing w:after="720"/>
      </w:pPr>
      <w:bookmarkStart w:id="168" w:name="_Ref383083064"/>
      <w:bookmarkStart w:id="169" w:name="_Toc388090288"/>
      <w:r>
        <w:t xml:space="preserve">Figure </w:t>
      </w:r>
      <w:fldSimple w:instr=" SEQ Figure \* ARABIC ">
        <w:r w:rsidR="002307A1">
          <w:rPr>
            <w:noProof/>
          </w:rPr>
          <w:t>40</w:t>
        </w:r>
      </w:fldSimple>
      <w:bookmarkEnd w:id="168"/>
      <w:r>
        <w:t xml:space="preserve"> </w:t>
      </w:r>
      <w:proofErr w:type="gramStart"/>
      <w:r>
        <w:t>The</w:t>
      </w:r>
      <w:proofErr w:type="gramEnd"/>
      <w:r>
        <w:t xml:space="preserve"> histogram of waiting time for Ni</w:t>
      </w:r>
      <w:r w:rsidRPr="00550BC4">
        <w:t xml:space="preserve"> </w:t>
      </w:r>
      <w:r>
        <w:t xml:space="preserve">at RT, which is similar to the pattern observed in </w:t>
      </w:r>
      <w:proofErr w:type="spellStart"/>
      <w:r>
        <w:t>FeCoCrMnNi</w:t>
      </w:r>
      <w:bookmarkEnd w:id="169"/>
      <w:proofErr w:type="spellEnd"/>
    </w:p>
    <w:p w:rsidR="0083750E" w:rsidRDefault="00B26C2E" w:rsidP="001B4CF1">
      <w:r>
        <w:lastRenderedPageBreak/>
        <w:t>The displacement curve for Ni in holding stage has no sign of creep</w:t>
      </w:r>
      <w:r w:rsidR="00091850">
        <w:t xml:space="preserve"> which </w:t>
      </w:r>
      <w:r w:rsidR="00DE24AE">
        <w:t>is apparent</w:t>
      </w:r>
      <w:r w:rsidR="00091850">
        <w:t xml:space="preserve"> from the fact</w:t>
      </w:r>
      <w:r w:rsidR="00DE24AE">
        <w:t xml:space="preserve"> that</w:t>
      </w:r>
      <w:r w:rsidR="00091850">
        <w:t xml:space="preserve"> no displacement trail after the commencing of holding is visible as </w:t>
      </w:r>
      <w:r w:rsidR="00550BC4">
        <w:t xml:space="preserve">otherwise </w:t>
      </w:r>
      <w:r w:rsidR="00074AED">
        <w:t xml:space="preserve">would be </w:t>
      </w:r>
      <w:r w:rsidR="00091850">
        <w:t xml:space="preserve">shown </w:t>
      </w:r>
      <w:r w:rsidR="00074AED">
        <w:t>as i</w:t>
      </w:r>
      <w:r w:rsidR="00091850">
        <w:t>n the black circle in</w:t>
      </w:r>
      <w:r w:rsidR="00550BC4">
        <w:rPr>
          <w:color w:val="FF0000"/>
        </w:rPr>
        <w:t xml:space="preserve"> </w:t>
      </w:r>
      <w:fldSimple w:instr=" REF _Ref383010541 \h  \* MERGEFORMAT ">
        <w:r w:rsidR="002307A1">
          <w:t xml:space="preserve">Figure </w:t>
        </w:r>
        <w:r w:rsidR="002307A1">
          <w:rPr>
            <w:noProof/>
          </w:rPr>
          <w:t>37</w:t>
        </w:r>
      </w:fldSimple>
      <w:r w:rsidR="00091850">
        <w:t xml:space="preserve">. </w:t>
      </w:r>
      <w:r>
        <w:t xml:space="preserve">For instance, for a pop-in that occurred after </w:t>
      </w:r>
      <w:r w:rsidR="00BA7387">
        <w:t>2</w:t>
      </w:r>
      <w:r w:rsidR="00091850">
        <w:t xml:space="preserve">5s delay, the displacement is still maintained </w:t>
      </w:r>
      <w:r w:rsidR="00550BC4">
        <w:t>unchanged</w:t>
      </w:r>
      <w:r w:rsidR="00DE24AE">
        <w:t xml:space="preserve"> (</w:t>
      </w:r>
      <w:fldSimple w:instr=" REF _Ref383087637 \h  \* MERGEFORMAT ">
        <w:r w:rsidR="002307A1">
          <w:t xml:space="preserve">Figure </w:t>
        </w:r>
        <w:r w:rsidR="002307A1">
          <w:rPr>
            <w:noProof/>
          </w:rPr>
          <w:t>41</w:t>
        </w:r>
      </w:fldSimple>
      <w:r w:rsidR="00DE24AE">
        <w:t>)</w:t>
      </w:r>
      <w:r w:rsidR="00091850">
        <w:t xml:space="preserve">. </w:t>
      </w:r>
      <w:r w:rsidR="009A4FE8">
        <w:t>This prompts</w:t>
      </w:r>
      <w:r w:rsidR="00DE24AE">
        <w:t xml:space="preserve"> us to speculate</w:t>
      </w:r>
      <w:r w:rsidR="009A4FE8">
        <w:t xml:space="preserve"> a different picture for loop growth in </w:t>
      </w:r>
      <w:r w:rsidR="00EC5D79">
        <w:t>Ni</w:t>
      </w:r>
      <w:r w:rsidR="00DE24AE">
        <w:t>: t</w:t>
      </w:r>
      <w:r w:rsidR="00EC5D79">
        <w:t>he loop may stay still until the moment that the aid of thermal fluctuation is able to surmount the barrier to saddle point and trigger the loop to expand suddenly and coherently</w:t>
      </w:r>
    </w:p>
    <w:p w:rsidR="0083750E" w:rsidRDefault="00EC5D79" w:rsidP="0083750E">
      <w:pPr>
        <w:jc w:val="center"/>
      </w:pPr>
      <w:r>
        <w:t>.</w:t>
      </w:r>
      <w:r w:rsidR="002C6594">
        <w:rPr>
          <w:noProof/>
        </w:rPr>
        <w:drawing>
          <wp:inline distT="0" distB="0" distL="0" distR="0">
            <wp:extent cx="3523529" cy="2743200"/>
            <wp:effectExtent l="19050" t="0" r="721" b="0"/>
            <wp:docPr id="324" name="Picture 324" descr="F:\Thesis writing\Chapter 4 Time-dependent incipient plasticity\Graph\Ni-holding 25s delay pop-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F:\Thesis writing\Chapter 4 Time-dependent incipient plasticity\Graph\Ni-holding 25s delay pop-in.jpg"/>
                    <pic:cNvPicPr>
                      <a:picLocks noChangeAspect="1" noChangeArrowheads="1"/>
                    </pic:cNvPicPr>
                  </pic:nvPicPr>
                  <pic:blipFill>
                    <a:blip r:embed="rId201" cstate="print"/>
                    <a:srcRect l="4233" t="7194" r="9022" b="5036"/>
                    <a:stretch>
                      <a:fillRect/>
                    </a:stretch>
                  </pic:blipFill>
                  <pic:spPr bwMode="auto">
                    <a:xfrm>
                      <a:off x="0" y="0"/>
                      <a:ext cx="3523529" cy="2743200"/>
                    </a:xfrm>
                    <a:prstGeom prst="rect">
                      <a:avLst/>
                    </a:prstGeom>
                    <a:noFill/>
                    <a:ln w="9525">
                      <a:noFill/>
                      <a:miter lim="800000"/>
                      <a:headEnd/>
                      <a:tailEnd/>
                    </a:ln>
                  </pic:spPr>
                </pic:pic>
              </a:graphicData>
            </a:graphic>
          </wp:inline>
        </w:drawing>
      </w:r>
      <w:bookmarkStart w:id="170" w:name="_Ref383087637"/>
    </w:p>
    <w:p w:rsidR="00546D90" w:rsidRDefault="00DE24AE" w:rsidP="0083750E">
      <w:pPr>
        <w:spacing w:after="720"/>
        <w:jc w:val="center"/>
      </w:pPr>
      <w:bookmarkStart w:id="171" w:name="_Toc388090289"/>
      <w:r>
        <w:t xml:space="preserve">Figure </w:t>
      </w:r>
      <w:fldSimple w:instr=" SEQ Figure \* ARABIC ">
        <w:r w:rsidR="002307A1">
          <w:rPr>
            <w:noProof/>
          </w:rPr>
          <w:t>41</w:t>
        </w:r>
      </w:fldSimple>
      <w:bookmarkEnd w:id="170"/>
      <w:r>
        <w:t xml:space="preserve"> Load depth profile for a pop-in occurring after 25s delay. No creep is observed</w:t>
      </w:r>
      <w:r w:rsidR="00605245">
        <w:t xml:space="preserve"> before pop-in</w:t>
      </w:r>
      <w:bookmarkEnd w:id="171"/>
    </w:p>
    <w:p w:rsidR="00D544C3" w:rsidRDefault="00D544C3" w:rsidP="00AA2A64">
      <w:pPr>
        <w:pStyle w:val="Heading2"/>
      </w:pPr>
      <w:bookmarkStart w:id="172" w:name="_Toc388090207"/>
      <w:r>
        <w:t>Conclusion</w:t>
      </w:r>
      <w:bookmarkEnd w:id="172"/>
    </w:p>
    <w:p w:rsidR="000E39BE" w:rsidRPr="000E39BE" w:rsidRDefault="000E39BE" w:rsidP="000E39BE">
      <w:proofErr w:type="spellStart"/>
      <w:r>
        <w:t>Nanoindentation</w:t>
      </w:r>
      <w:proofErr w:type="spellEnd"/>
      <w:r>
        <w:t xml:space="preserve"> with a loading-holding-unloading profile was employed to study the delayed pop-in in </w:t>
      </w:r>
      <w:proofErr w:type="spellStart"/>
      <w:r>
        <w:t>FeCoCrMnNi</w:t>
      </w:r>
      <w:proofErr w:type="spellEnd"/>
      <w:r>
        <w:t xml:space="preserve"> HEA. Different levels of holding load are selected and we found:</w:t>
      </w:r>
    </w:p>
    <w:p w:rsidR="00536442" w:rsidRDefault="002A7E7A" w:rsidP="00536442">
      <w:pPr>
        <w:pStyle w:val="ListParagraph"/>
        <w:numPr>
          <w:ilvl w:val="0"/>
          <w:numId w:val="31"/>
        </w:numPr>
      </w:pPr>
      <w:r>
        <w:t xml:space="preserve">The HEA </w:t>
      </w:r>
      <w:proofErr w:type="spellStart"/>
      <w:r>
        <w:t>FeCoCrMnNi</w:t>
      </w:r>
      <w:proofErr w:type="spellEnd"/>
      <w:r w:rsidR="000E39BE">
        <w:t xml:space="preserve"> showed delayed pop-in during</w:t>
      </w:r>
      <w:r w:rsidR="00354DFF">
        <w:t xml:space="preserve"> holding load</w:t>
      </w:r>
      <w:r w:rsidR="000E39BE">
        <w:t>s</w:t>
      </w:r>
      <w:r w:rsidR="00354DFF">
        <w:t xml:space="preserve"> less than the critical level for </w:t>
      </w:r>
      <w:r w:rsidR="00536442">
        <w:t>spontaneous pop-in</w:t>
      </w:r>
    </w:p>
    <w:p w:rsidR="00536442" w:rsidRDefault="00536442" w:rsidP="00536442">
      <w:pPr>
        <w:pStyle w:val="ListParagraph"/>
        <w:numPr>
          <w:ilvl w:val="0"/>
          <w:numId w:val="31"/>
        </w:numPr>
      </w:pPr>
      <w:r>
        <w:t>Observing</w:t>
      </w:r>
      <w:r w:rsidR="000E39BE">
        <w:t xml:space="preserve"> the</w:t>
      </w:r>
      <w:r>
        <w:t xml:space="preserve"> delayed pop-in requires a threshold load below which the sample only showed complete elasticity </w:t>
      </w:r>
    </w:p>
    <w:p w:rsidR="000E39BE" w:rsidRDefault="000E39BE" w:rsidP="00536442">
      <w:pPr>
        <w:pStyle w:val="ListParagraph"/>
        <w:numPr>
          <w:ilvl w:val="0"/>
          <w:numId w:val="31"/>
        </w:numPr>
      </w:pPr>
      <w:r>
        <w:lastRenderedPageBreak/>
        <w:t xml:space="preserve">The waiting time didn’t follow </w:t>
      </w:r>
      <w:r w:rsidR="00A46A5B">
        <w:t>as-expected</w:t>
      </w:r>
      <w:r>
        <w:t xml:space="preserve"> trend: the larger the holding load, the less the time needs to wait for the pop-in to come. </w:t>
      </w:r>
      <w:r w:rsidR="00A46A5B">
        <w:t>Instead</w:t>
      </w:r>
      <w:r>
        <w:t>, the</w:t>
      </w:r>
      <w:r w:rsidR="00A46A5B">
        <w:t xml:space="preserve"> waiting</w:t>
      </w:r>
      <w:r>
        <w:t xml:space="preserve"> time </w:t>
      </w:r>
      <w:r w:rsidR="00A46A5B">
        <w:t xml:space="preserve">over crossed and showed two orders of magnitude difference in one set of </w:t>
      </w:r>
      <w:proofErr w:type="spellStart"/>
      <w:r w:rsidR="00A46A5B">
        <w:t>nanoindentation</w:t>
      </w:r>
      <w:proofErr w:type="spellEnd"/>
    </w:p>
    <w:p w:rsidR="00536442" w:rsidRDefault="00536442" w:rsidP="00B67D2E">
      <w:pPr>
        <w:pStyle w:val="ListParagraph"/>
        <w:numPr>
          <w:ilvl w:val="0"/>
          <w:numId w:val="31"/>
        </w:numPr>
      </w:pPr>
      <w:r>
        <w:t>During holding stage prior to pop-in,</w:t>
      </w:r>
      <w:r w:rsidR="000E39BE">
        <w:t xml:space="preserve"> creep occurs</w:t>
      </w:r>
      <w:r w:rsidR="00A46A5B">
        <w:t xml:space="preserve"> in </w:t>
      </w:r>
      <w:proofErr w:type="spellStart"/>
      <w:r w:rsidR="006853AA">
        <w:t>FeCoCrMnNi</w:t>
      </w:r>
      <w:proofErr w:type="spellEnd"/>
      <w:r w:rsidR="000E39BE">
        <w:t>.</w:t>
      </w:r>
      <w:r>
        <w:t xml:space="preserve"> </w:t>
      </w:r>
    </w:p>
    <w:p w:rsidR="00A44574" w:rsidRDefault="00B67D2E" w:rsidP="00B67D2E">
      <w:pPr>
        <w:pStyle w:val="ListParagraph"/>
        <w:numPr>
          <w:ilvl w:val="0"/>
          <w:numId w:val="31"/>
        </w:numPr>
      </w:pPr>
      <w:r>
        <w:t>The creep data is good agreement with the model which proposed the diffusion is responsible for the creep</w:t>
      </w:r>
    </w:p>
    <w:p w:rsidR="00B67D2E" w:rsidRDefault="00B67D2E" w:rsidP="00B67D2E">
      <w:pPr>
        <w:pStyle w:val="ListParagraph"/>
        <w:numPr>
          <w:ilvl w:val="0"/>
          <w:numId w:val="31"/>
        </w:numPr>
      </w:pPr>
      <w:r>
        <w:t>A dislocation loop is</w:t>
      </w:r>
      <w:r w:rsidR="003F6AEF">
        <w:t xml:space="preserve"> instantly</w:t>
      </w:r>
      <w:r>
        <w:t xml:space="preserve"> formed in equilibrium with the applied stress</w:t>
      </w:r>
      <w:r w:rsidR="006853AA">
        <w:t xml:space="preserve">. In </w:t>
      </w:r>
      <w:proofErr w:type="spellStart"/>
      <w:r w:rsidR="006853AA">
        <w:t>FeCoCrMnNi</w:t>
      </w:r>
      <w:proofErr w:type="spellEnd"/>
      <w:r w:rsidR="006853AA">
        <w:t xml:space="preserve"> HEA, it expands by vacancy flowing to the loop</w:t>
      </w:r>
      <w:r w:rsidR="003F6AEF">
        <w:t>.</w:t>
      </w:r>
    </w:p>
    <w:p w:rsidR="003F6AEF" w:rsidRPr="00A44574" w:rsidRDefault="003F6AEF" w:rsidP="00B67D2E">
      <w:pPr>
        <w:pStyle w:val="ListParagraph"/>
        <w:numPr>
          <w:ilvl w:val="0"/>
          <w:numId w:val="31"/>
        </w:numPr>
      </w:pPr>
      <w:r>
        <w:t xml:space="preserve">In comparison, delayed pop-in was also observed in single crystal Ni but there is no sign of creep at the holding stage prior to pop-in, which prompts us to speculate that the dislocation loop </w:t>
      </w:r>
      <w:r w:rsidR="00E7110A">
        <w:t>expands differently</w:t>
      </w:r>
      <w:r>
        <w:t xml:space="preserve">: the loop stays </w:t>
      </w:r>
      <w:r w:rsidR="00A46A5B">
        <w:t xml:space="preserve">at </w:t>
      </w:r>
      <w:r>
        <w:t xml:space="preserve">the equilibrium until </w:t>
      </w:r>
      <w:r w:rsidR="00A46A5B">
        <w:t>it</w:t>
      </w:r>
      <w:r>
        <w:t xml:space="preserve"> bursts </w:t>
      </w:r>
      <w:r w:rsidR="00A46A5B">
        <w:t>over</w:t>
      </w:r>
      <w:r>
        <w:t xml:space="preserve"> the saddle point with the aid of thermal fluctuation</w:t>
      </w:r>
    </w:p>
    <w:p w:rsidR="00A44574" w:rsidRDefault="00A44574" w:rsidP="005827F0">
      <w:pPr>
        <w:ind w:firstLine="0"/>
      </w:pPr>
    </w:p>
    <w:p w:rsidR="00B67D2E" w:rsidRDefault="00B67D2E" w:rsidP="005827F0">
      <w:pPr>
        <w:ind w:firstLine="0"/>
      </w:pPr>
    </w:p>
    <w:p w:rsidR="00B67D2E" w:rsidRDefault="00B67D2E" w:rsidP="005827F0">
      <w:pPr>
        <w:ind w:firstLine="0"/>
      </w:pPr>
    </w:p>
    <w:p w:rsidR="00B67D2E" w:rsidRDefault="00B67D2E" w:rsidP="005827F0">
      <w:pPr>
        <w:ind w:firstLine="0"/>
      </w:pPr>
    </w:p>
    <w:p w:rsidR="00B67D2E" w:rsidRDefault="00B67D2E" w:rsidP="005827F0">
      <w:pPr>
        <w:ind w:firstLine="0"/>
      </w:pPr>
    </w:p>
    <w:p w:rsidR="00B67D2E" w:rsidRDefault="00B67D2E" w:rsidP="005827F0">
      <w:pPr>
        <w:ind w:firstLine="0"/>
      </w:pPr>
    </w:p>
    <w:p w:rsidR="00B67D2E" w:rsidRDefault="00B67D2E" w:rsidP="005827F0">
      <w:pPr>
        <w:ind w:firstLine="0"/>
      </w:pPr>
    </w:p>
    <w:p w:rsidR="00B67D2E" w:rsidRDefault="00B67D2E" w:rsidP="005827F0">
      <w:pPr>
        <w:ind w:firstLine="0"/>
      </w:pPr>
    </w:p>
    <w:p w:rsidR="00B67D2E" w:rsidRDefault="00B67D2E" w:rsidP="005827F0">
      <w:pPr>
        <w:ind w:firstLine="0"/>
      </w:pPr>
    </w:p>
    <w:p w:rsidR="00B67D2E" w:rsidRDefault="00B67D2E" w:rsidP="005827F0">
      <w:pPr>
        <w:ind w:firstLine="0"/>
      </w:pPr>
    </w:p>
    <w:p w:rsidR="002670A3" w:rsidRDefault="002670A3" w:rsidP="00AB20E2">
      <w:pPr>
        <w:sectPr w:rsidR="002670A3" w:rsidSect="003267FC">
          <w:pgSz w:w="12240" w:h="15840"/>
          <w:pgMar w:top="1440" w:right="1800" w:bottom="1440" w:left="1800" w:header="720" w:footer="720" w:gutter="0"/>
          <w:cols w:space="720"/>
          <w:docGrid w:linePitch="360"/>
        </w:sectPr>
      </w:pPr>
    </w:p>
    <w:p w:rsidR="0049511E" w:rsidRDefault="00FB0900" w:rsidP="0049511E">
      <w:pPr>
        <w:pStyle w:val="Heading1"/>
        <w:ind w:firstLine="0"/>
      </w:pPr>
      <w:r>
        <w:lastRenderedPageBreak/>
        <w:fldChar w:fldCharType="begin"/>
      </w:r>
      <w:r w:rsidR="00ED462A">
        <w:instrText xml:space="preserve"> MACROBUTTON MTEditEquationSection2 </w:instrText>
      </w:r>
      <w:r w:rsidR="00ED462A" w:rsidRPr="00ED462A">
        <w:rPr>
          <w:rStyle w:val="MTEquationSection"/>
        </w:rPr>
        <w:instrText>Equation Section (Next)</w:instrText>
      </w:r>
      <w:r>
        <w:fldChar w:fldCharType="begin"/>
      </w:r>
      <w:r w:rsidR="00ED462A">
        <w:instrText xml:space="preserve"> SEQ MTEqn \r \h \* MERGEFORMAT </w:instrText>
      </w:r>
      <w:r>
        <w:fldChar w:fldCharType="end"/>
      </w:r>
      <w:r>
        <w:fldChar w:fldCharType="begin"/>
      </w:r>
      <w:r w:rsidR="00ED462A">
        <w:instrText xml:space="preserve"> SEQ MTSec \h \* MERGEFORMAT </w:instrText>
      </w:r>
      <w:r>
        <w:fldChar w:fldCharType="end"/>
      </w:r>
      <w:bookmarkStart w:id="173" w:name="_Toc388090208"/>
      <w:r>
        <w:fldChar w:fldCharType="end"/>
      </w:r>
      <w:r w:rsidR="004F06DA" w:rsidRPr="004F06DA">
        <w:t>Effect of t</w:t>
      </w:r>
      <w:r w:rsidR="002670A3" w:rsidRPr="004F06DA">
        <w:t xml:space="preserve">ip </w:t>
      </w:r>
      <w:r w:rsidR="004F06DA" w:rsidRPr="004F06DA">
        <w:t>radius on p</w:t>
      </w:r>
      <w:r w:rsidR="002670A3" w:rsidRPr="004F06DA">
        <w:t>op-in</w:t>
      </w:r>
      <w:r w:rsidR="004F06DA" w:rsidRPr="004F06DA">
        <w:t xml:space="preserve"> size</w:t>
      </w:r>
      <w:bookmarkEnd w:id="173"/>
    </w:p>
    <w:p w:rsidR="0049511E" w:rsidRDefault="0049511E" w:rsidP="00AA2A64">
      <w:pPr>
        <w:pStyle w:val="Heading2"/>
      </w:pPr>
      <w:bookmarkStart w:id="174" w:name="_Toc388090209"/>
      <w:r>
        <w:t>Introduction and Experimental</w:t>
      </w:r>
      <w:bookmarkEnd w:id="174"/>
    </w:p>
    <w:p w:rsidR="0068431B" w:rsidRDefault="00ED462A" w:rsidP="0049511E">
      <w:r>
        <w:t>Following the Chapter 4, this chapter</w:t>
      </w:r>
      <w:r w:rsidR="00F97E8A">
        <w:t xml:space="preserve"> </w:t>
      </w:r>
      <w:r>
        <w:t xml:space="preserve">will deal with another important characteristic associated with the vacancy: </w:t>
      </w:r>
      <w:r w:rsidR="00462237">
        <w:t>its</w:t>
      </w:r>
      <w:r>
        <w:t xml:space="preserve"> population.</w:t>
      </w:r>
      <w:r w:rsidR="002670A3">
        <w:t xml:space="preserve"> </w:t>
      </w:r>
      <w:r>
        <w:t>We will essentially answer the following question</w:t>
      </w:r>
      <w:r w:rsidR="00F6288A">
        <w:t>:</w:t>
      </w:r>
      <w:r w:rsidR="002670A3">
        <w:t xml:space="preserve"> </w:t>
      </w:r>
      <w:r w:rsidR="00240B01">
        <w:t xml:space="preserve">since vacancy population available </w:t>
      </w:r>
      <w:r w:rsidR="007A2A8D">
        <w:t xml:space="preserve">beneath the indenter </w:t>
      </w:r>
      <w:r w:rsidR="00240B01">
        <w:t xml:space="preserve">for dislocation nucleation is </w:t>
      </w:r>
      <w:r w:rsidR="007F4C2A">
        <w:t>proportional to</w:t>
      </w:r>
      <w:r w:rsidR="00252582">
        <w:t xml:space="preserve"> the</w:t>
      </w:r>
      <w:r w:rsidR="00240B01">
        <w:t xml:space="preserve"> stressed volume, </w:t>
      </w:r>
      <w:r w:rsidR="00F6288A">
        <w:t>would the pop-in</w:t>
      </w:r>
      <w:r w:rsidR="003937F1">
        <w:t xml:space="preserve"> behavior</w:t>
      </w:r>
      <w:r w:rsidR="00F6288A">
        <w:t xml:space="preserve"> change</w:t>
      </w:r>
      <w:r w:rsidR="002670A3">
        <w:t xml:space="preserve"> if the</w:t>
      </w:r>
      <w:r w:rsidR="00F6288A">
        <w:t xml:space="preserve"> </w:t>
      </w:r>
      <w:r w:rsidR="00F97E8A">
        <w:t xml:space="preserve">indenter </w:t>
      </w:r>
      <w:r w:rsidR="00252582">
        <w:t>radius</w:t>
      </w:r>
      <w:r w:rsidR="00240B01">
        <w:t xml:space="preserve"> </w:t>
      </w:r>
      <w:r w:rsidR="00F6288A">
        <w:t>changes</w:t>
      </w:r>
      <w:r w:rsidR="0068431B">
        <w:t>?</w:t>
      </w:r>
      <w:r w:rsidR="00C348A7">
        <w:t xml:space="preserve"> By pop-in behavior, we mean</w:t>
      </w:r>
      <w:r w:rsidR="007F4C2A">
        <w:t xml:space="preserve"> if</w:t>
      </w:r>
      <w:r w:rsidR="00C348A7">
        <w:t xml:space="preserve"> the pop-in size</w:t>
      </w:r>
      <w:r w:rsidR="0049511E">
        <w:t xml:space="preserve"> (the magnitude of displacement burst</w:t>
      </w:r>
      <w:r w:rsidR="007A2A8D">
        <w:t xml:space="preserve"> or the number of dislocation nucleated</w:t>
      </w:r>
      <w:r w:rsidR="0049511E">
        <w:t xml:space="preserve">) </w:t>
      </w:r>
      <w:r w:rsidR="007F4C2A">
        <w:t xml:space="preserve">would vary </w:t>
      </w:r>
      <w:r w:rsidR="0049511E">
        <w:t xml:space="preserve">with tip radius </w:t>
      </w:r>
      <w:r w:rsidR="00252582">
        <w:t>which</w:t>
      </w:r>
      <w:r w:rsidR="007F4C2A">
        <w:t xml:space="preserve"> dictates the stressed </w:t>
      </w:r>
      <w:r w:rsidR="00B15010">
        <w:t>volume</w:t>
      </w:r>
      <w:r w:rsidR="007F4C2A">
        <w:t xml:space="preserve"> and in turn </w:t>
      </w:r>
      <w:r w:rsidR="00EF4D64">
        <w:t xml:space="preserve">the </w:t>
      </w:r>
      <w:r w:rsidR="007F4C2A">
        <w:t>vacancy population</w:t>
      </w:r>
      <w:r w:rsidR="00EF4D64">
        <w:t xml:space="preserve"> contained within</w:t>
      </w:r>
      <w:r w:rsidR="0049511E">
        <w:t>. So the question is reduced to: would</w:t>
      </w:r>
      <w:r w:rsidR="003937F1">
        <w:t xml:space="preserve"> the pop-in size decrease all the way down to zero as the </w:t>
      </w:r>
      <w:r w:rsidR="007F4C2A">
        <w:t>tip</w:t>
      </w:r>
      <w:r w:rsidR="003937F1">
        <w:t xml:space="preserve"> approaches vanishing small</w:t>
      </w:r>
      <w:r w:rsidR="0049511E">
        <w:t xml:space="preserve"> and</w:t>
      </w:r>
      <w:r w:rsidR="0068431B">
        <w:t xml:space="preserve"> </w:t>
      </w:r>
      <w:r w:rsidR="0049511E">
        <w:t>w</w:t>
      </w:r>
      <w:r w:rsidR="0068431B">
        <w:t xml:space="preserve">ould the pop-in size scale up with the tip radius with no upper limit? </w:t>
      </w:r>
    </w:p>
    <w:p w:rsidR="007A2A8D" w:rsidRDefault="00410CC4" w:rsidP="0049511E">
      <w:r w:rsidRPr="005A159F">
        <w:t xml:space="preserve">Many </w:t>
      </w:r>
      <w:r>
        <w:t xml:space="preserve">previous </w:t>
      </w:r>
      <w:r w:rsidRPr="005A159F">
        <w:t xml:space="preserve">experimental studies have been focused on </w:t>
      </w:r>
      <w:r>
        <w:t>the pop-in transition point from elastic to plastic deformation-</w:t>
      </w:r>
      <w:r w:rsidRPr="005A159F">
        <w:t>by studying statistical distribution of load</w:t>
      </w:r>
      <w:r>
        <w:t xml:space="preserve"> at</w:t>
      </w:r>
      <w:r w:rsidRPr="005A159F">
        <w:t xml:space="preserve"> </w:t>
      </w:r>
      <w:r>
        <w:t>this point</w:t>
      </w:r>
      <w:r w:rsidRPr="005A159F">
        <w:t xml:space="preserve"> and its dependence on the loading rate</w:t>
      </w:r>
      <w:r w:rsidR="00FB0900">
        <w:fldChar w:fldCharType="begin">
          <w:fldData xml:space="preserve">PEVuZE5vdGU+PENpdGU+PEF1dGhvcj5NYXNvbjwvQXV0aG9yPjxZZWFyPjIwMDY8L1llYXI+PFJl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</w:fldData>
        </w:fldChar>
      </w:r>
      <w:r w:rsidR="002A10F7">
        <w:instrText xml:space="preserve"> ADDIN EN.CITE </w:instrText>
      </w:r>
      <w:r w:rsidR="00FB0900">
        <w:fldChar w:fldCharType="begin">
          <w:fldData xml:space="preserve">PEVuZE5vdGU+PENpdGU+PEF1dGhvcj5NYXNvbjwvQXV0aG9yPjxZZWFyPjIwMDY8L1llYXI+PFJl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</w:fldData>
        </w:fldChar>
      </w:r>
      <w:r w:rsidR="002A10F7">
        <w:instrText xml:space="preserve"> ADDIN EN.CITE.DATA </w:instrText>
      </w:r>
      <w:r w:rsidR="00FB0900">
        <w:fldChar w:fldCharType="end"/>
      </w:r>
      <w:r w:rsidR="00FB0900">
        <w:fldChar w:fldCharType="separate"/>
      </w:r>
      <w:r w:rsidR="002A10F7">
        <w:rPr>
          <w:noProof/>
        </w:rPr>
        <w:t>[</w:t>
      </w:r>
      <w:hyperlink w:anchor="_ENREF_55" w:tooltip="Mason, 2006 #119" w:history="1">
        <w:r w:rsidR="00BA1DFF">
          <w:rPr>
            <w:noProof/>
          </w:rPr>
          <w:t>55</w:t>
        </w:r>
      </w:hyperlink>
      <w:r w:rsidR="002A10F7">
        <w:rPr>
          <w:noProof/>
        </w:rPr>
        <w:t xml:space="preserve">, </w:t>
      </w:r>
      <w:hyperlink w:anchor="_ENREF_84" w:tooltip="Schuh, 2004 #142" w:history="1">
        <w:r w:rsidR="00BA1DFF">
          <w:rPr>
            <w:noProof/>
          </w:rPr>
          <w:t>84</w:t>
        </w:r>
      </w:hyperlink>
      <w:r w:rsidR="002A10F7">
        <w:rPr>
          <w:noProof/>
        </w:rPr>
        <w:t xml:space="preserve">, </w:t>
      </w:r>
      <w:hyperlink w:anchor="_ENREF_128" w:tooltip="Chang, 2009 #408" w:history="1">
        <w:r w:rsidR="00BA1DFF">
          <w:rPr>
            <w:noProof/>
          </w:rPr>
          <w:t>128</w:t>
        </w:r>
      </w:hyperlink>
      <w:r w:rsidR="002A10F7">
        <w:rPr>
          <w:noProof/>
        </w:rPr>
        <w:t>]</w:t>
      </w:r>
      <w:r w:rsidR="00FB0900">
        <w:fldChar w:fldCharType="end"/>
      </w:r>
      <w:r w:rsidRPr="005A159F">
        <w:t xml:space="preserve">, </w:t>
      </w:r>
      <w:r>
        <w:t>orientation</w:t>
      </w:r>
      <w:r w:rsidR="00FB0900">
        <w:fldChar w:fldCharType="begin">
          <w:fldData xml:space="preserve">PEVuZE5vdGU+PENpdGU+PEF1dGhvcj5LaWVseTwvQXV0aG9yPjxZZWFyPjE5OTg8L1llYXI+PFJl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</w:fldData>
        </w:fldChar>
      </w:r>
      <w:r w:rsidR="002A10F7">
        <w:instrText xml:space="preserve"> ADDIN EN.CITE </w:instrText>
      </w:r>
      <w:r w:rsidR="00FB0900">
        <w:fldChar w:fldCharType="begin">
          <w:fldData xml:space="preserve">PEVuZE5vdGU+PENpdGU+PEF1dGhvcj5LaWVseTwvQXV0aG9yPjxZZWFyPjE5OTg8L1llYXI+PFJl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</w:fldData>
        </w:fldChar>
      </w:r>
      <w:r w:rsidR="002A10F7">
        <w:instrText xml:space="preserve"> ADDIN EN.CITE.DATA </w:instrText>
      </w:r>
      <w:r w:rsidR="00FB0900">
        <w:fldChar w:fldCharType="end"/>
      </w:r>
      <w:r w:rsidR="00FB0900">
        <w:fldChar w:fldCharType="separate"/>
      </w:r>
      <w:r w:rsidR="002A10F7">
        <w:rPr>
          <w:noProof/>
        </w:rPr>
        <w:t>[</w:t>
      </w:r>
      <w:hyperlink w:anchor="_ENREF_63" w:tooltip="Kiely, 1998 #116" w:history="1">
        <w:r w:rsidR="00BA1DFF">
          <w:rPr>
            <w:noProof/>
          </w:rPr>
          <w:t>63</w:t>
        </w:r>
      </w:hyperlink>
      <w:r w:rsidR="002A10F7">
        <w:rPr>
          <w:noProof/>
        </w:rPr>
        <w:t xml:space="preserve">, </w:t>
      </w:r>
      <w:hyperlink w:anchor="_ENREF_129" w:tooltip="Shibutani, 2007 #1" w:history="1">
        <w:r w:rsidR="00BA1DFF">
          <w:rPr>
            <w:noProof/>
          </w:rPr>
          <w:t>129-132</w:t>
        </w:r>
      </w:hyperlink>
      <w:r w:rsidR="002A10F7">
        <w:rPr>
          <w:noProof/>
        </w:rPr>
        <w:t>]</w:t>
      </w:r>
      <w:r w:rsidR="00FB0900">
        <w:fldChar w:fldCharType="end"/>
      </w:r>
      <w:r>
        <w:t xml:space="preserve"> and temperature</w:t>
      </w:r>
      <w:r w:rsidR="00FB0900">
        <w:fldChar w:fldCharType="begin">
          <w:fldData xml:space="preserve">PEVuZE5vdGU+PENpdGU+PEF1dGhvcj5MdW5kPC9BdXRob3I+PFllYXI+MjAwNDwvWWVhcj48UmVj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</w:fldData>
        </w:fldChar>
      </w:r>
      <w:r w:rsidR="002A10F7">
        <w:instrText xml:space="preserve"> ADDIN EN.CITE </w:instrText>
      </w:r>
      <w:r w:rsidR="00FB0900">
        <w:fldChar w:fldCharType="begin">
          <w:fldData xml:space="preserve">PEVuZE5vdGU+PENpdGU+PEF1dGhvcj5MdW5kPC9BdXRob3I+PFllYXI+MjAwNDwvWWVhcj48UmVj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</w:fldData>
        </w:fldChar>
      </w:r>
      <w:r w:rsidR="002A10F7">
        <w:instrText xml:space="preserve"> ADDIN EN.CITE.DATA </w:instrText>
      </w:r>
      <w:r w:rsidR="00FB0900">
        <w:fldChar w:fldCharType="end"/>
      </w:r>
      <w:r w:rsidR="00FB0900">
        <w:fldChar w:fldCharType="separate"/>
      </w:r>
      <w:r w:rsidR="002A10F7">
        <w:rPr>
          <w:noProof/>
        </w:rPr>
        <w:t>[</w:t>
      </w:r>
      <w:hyperlink w:anchor="_ENREF_51" w:tooltip="Lund, 2004 #72" w:history="1">
        <w:r w:rsidR="00BA1DFF">
          <w:rPr>
            <w:noProof/>
          </w:rPr>
          <w:t>51</w:t>
        </w:r>
      </w:hyperlink>
      <w:r w:rsidR="002A10F7">
        <w:rPr>
          <w:noProof/>
        </w:rPr>
        <w:t xml:space="preserve">, </w:t>
      </w:r>
      <w:hyperlink w:anchor="_ENREF_133" w:tooltip="Schuh, 2005 #8" w:history="1">
        <w:r w:rsidR="00BA1DFF">
          <w:rPr>
            <w:noProof/>
          </w:rPr>
          <w:t>133</w:t>
        </w:r>
      </w:hyperlink>
      <w:r w:rsidR="002A10F7">
        <w:rPr>
          <w:noProof/>
        </w:rPr>
        <w:t>]</w:t>
      </w:r>
      <w:r w:rsidR="00FB0900">
        <w:fldChar w:fldCharType="end"/>
      </w:r>
      <w:r>
        <w:t xml:space="preserve">. </w:t>
      </w:r>
      <w:r w:rsidRPr="005A159F">
        <w:t xml:space="preserve">However, the propagation of dislocations after </w:t>
      </w:r>
      <w:r>
        <w:t xml:space="preserve">being </w:t>
      </w:r>
      <w:r w:rsidRPr="005A159F">
        <w:t>nucleated, which manifests itself in the displacement burst size, has rarely been discussed.</w:t>
      </w:r>
      <w:r w:rsidR="006A6F37" w:rsidRPr="006A6F37">
        <w:t xml:space="preserve"> </w:t>
      </w:r>
      <w:r w:rsidR="006A6F37">
        <w:t>I</w:t>
      </w:r>
      <w:r w:rsidR="006A6F37" w:rsidRPr="005A159F">
        <w:t>n echo of many reports on the shear stress dependence on tip radius</w:t>
      </w:r>
      <w:r w:rsidR="006A6F37">
        <w:t xml:space="preserve"> </w:t>
      </w:r>
      <w:r w:rsidR="00FB0900">
        <w:fldChar w:fldCharType="begin">
          <w:fldData xml:space="preserve">PEVuZE5vdGU+PENpdGU+PEF1dGhvcj5MaTwvQXV0aG9yPjxZZWFyPjIwMTI8L1llYXI+PFJlY051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</w:fldData>
        </w:fldChar>
      </w:r>
      <w:r w:rsidR="002A10F7">
        <w:instrText xml:space="preserve"> ADDIN EN.CITE </w:instrText>
      </w:r>
      <w:r w:rsidR="00FB0900">
        <w:fldChar w:fldCharType="begin">
          <w:fldData xml:space="preserve">PEVuZE5vdGU+PENpdGU+PEF1dGhvcj5MaTwvQXV0aG9yPjxZZWFyPjIwMTI8L1llYXI+PFJlY051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</w:fldData>
        </w:fldChar>
      </w:r>
      <w:r w:rsidR="002A10F7">
        <w:instrText xml:space="preserve"> ADDIN EN.CITE.DATA </w:instrText>
      </w:r>
      <w:r w:rsidR="00FB0900">
        <w:fldChar w:fldCharType="end"/>
      </w:r>
      <w:r w:rsidR="00FB0900">
        <w:fldChar w:fldCharType="separate"/>
      </w:r>
      <w:r w:rsidR="002A10F7">
        <w:rPr>
          <w:noProof/>
        </w:rPr>
        <w:t>[</w:t>
      </w:r>
      <w:hyperlink w:anchor="_ENREF_61" w:tooltip="Shim, 2008 #169" w:history="1">
        <w:r w:rsidR="00BA1DFF">
          <w:rPr>
            <w:noProof/>
          </w:rPr>
          <w:t>61</w:t>
        </w:r>
      </w:hyperlink>
      <w:r w:rsidR="002A10F7">
        <w:rPr>
          <w:noProof/>
        </w:rPr>
        <w:t xml:space="preserve">, </w:t>
      </w:r>
      <w:hyperlink w:anchor="_ENREF_134" w:tooltip="Li, 2012 #15" w:history="1">
        <w:r w:rsidR="00BA1DFF">
          <w:rPr>
            <w:noProof/>
          </w:rPr>
          <w:t>134</w:t>
        </w:r>
      </w:hyperlink>
      <w:r w:rsidR="002A10F7">
        <w:rPr>
          <w:noProof/>
        </w:rPr>
        <w:t xml:space="preserve">, </w:t>
      </w:r>
      <w:hyperlink w:anchor="_ENREF_135" w:tooltip="Morris, 2011 #412" w:history="1">
        <w:r w:rsidR="00BA1DFF">
          <w:rPr>
            <w:noProof/>
          </w:rPr>
          <w:t>135</w:t>
        </w:r>
      </w:hyperlink>
      <w:r w:rsidR="002A10F7">
        <w:rPr>
          <w:noProof/>
        </w:rPr>
        <w:t>]</w:t>
      </w:r>
      <w:r w:rsidR="00FB0900">
        <w:fldChar w:fldCharType="end"/>
      </w:r>
      <w:r w:rsidR="006A6F37">
        <w:t>,</w:t>
      </w:r>
      <w:r w:rsidRPr="005A159F">
        <w:t xml:space="preserve"> </w:t>
      </w:r>
      <w:r w:rsidR="006A6F37" w:rsidRPr="005A159F">
        <w:t xml:space="preserve">we </w:t>
      </w:r>
      <w:r w:rsidR="006A6F37">
        <w:t xml:space="preserve">will </w:t>
      </w:r>
      <w:r w:rsidRPr="005A159F">
        <w:t>explore the tip radius effect</w:t>
      </w:r>
      <w:r w:rsidR="006A6F37">
        <w:t xml:space="preserve"> (i.e., size effect)</w:t>
      </w:r>
      <w:r w:rsidRPr="005A159F">
        <w:t xml:space="preserve"> on the </w:t>
      </w:r>
      <w:r w:rsidR="006A6F37">
        <w:t>burst size</w:t>
      </w:r>
      <w:r w:rsidR="00E91B8E">
        <w:t xml:space="preserve"> which is related to the number of dislocation nucleated</w:t>
      </w:r>
      <w:r w:rsidR="00FB0900">
        <w:fldChar w:fldCharType="begin"/>
      </w:r>
      <w:r w:rsidR="002A10F7">
        <w:instrText xml:space="preserve"> ADDIN EN.CITE &lt;EndNote&gt;&lt;Cite&gt;&lt;Author&gt;Suresh&lt;/Author&gt;&lt;Year&gt;1999&lt;/Year&gt;&lt;RecNum&gt;426&lt;/RecNum&gt;&lt;DisplayText&gt;[136, 137]&lt;/DisplayText&gt;&lt;record&gt;&lt;rec-number&gt;426&lt;/rec-number&gt;&lt;foreign-keys&gt;&lt;key app="EN" db-id="e2ss9rzx1d2wacevppd5rp9hxd0wwezrrv9e"&gt;426&lt;/key&gt;&lt;/foreign-keys&gt;&lt;ref-type name="Journal Article"&gt;17&lt;/ref-type&gt;&lt;contributors&gt;&lt;authors&gt;&lt;author&gt;Suresh, S&lt;/author&gt;&lt;author&gt;Nieh, T-G&lt;/author&gt;&lt;author&gt;Choi, BW&lt;/author&gt;&lt;/authors&gt;&lt;/contributors&gt;&lt;titles&gt;&lt;title&gt;Nano-indentation of copper thin films on silicon substrates&lt;/title&gt;&lt;secondary-title&gt;Scripta Materialia&lt;/secondary-title&gt;&lt;/titles&gt;&lt;periodical&gt;&lt;full-title&gt;Scripta Materialia&lt;/full-title&gt;&lt;/periodical&gt;&lt;pages&gt;951-957&lt;/pages&gt;&lt;volume&gt;41&lt;/volume&gt;&lt;number&gt;9&lt;/number&gt;&lt;dates&gt;&lt;year&gt;1999&lt;/year&gt;&lt;/dates&gt;&lt;isbn&gt;1359-6462&lt;/isbn&gt;&lt;urls&gt;&lt;/urls&gt;&lt;/record&gt;&lt;/Cite&gt;&lt;Cite&gt;&lt;Author&gt;Shibutani&lt;/Author&gt;&lt;Year&gt;2007&lt;/Year&gt;&lt;RecNum&gt;425&lt;/RecNum&gt;&lt;record&gt;&lt;rec-number&gt;425&lt;/rec-number&gt;&lt;foreign-keys&gt;&lt;key app="EN" db-id="e2ss9rzx1d2wacevppd5rp9hxd0wwezrrv9e"&gt;425&lt;/key&gt;&lt;/foreign-keys&gt;&lt;ref-type name="Journal Article"&gt;17&lt;/ref-type&gt;&lt;contributors&gt;&lt;authors&gt;&lt;author&gt;Shibutani, Yoji&lt;/author&gt;&lt;author&gt;Tsuru, Tomohito&lt;/author&gt;&lt;/authors&gt;&lt;/contributors&gt;&lt;titles&gt;&lt;title&gt;Nanoindentation-induced collective dislocation behavior and nanoplasticity&lt;/title&gt;&lt;secondary-title&gt;Key Engineering Materials&lt;/secondary-title&gt;&lt;/titles&gt;&lt;periodical&gt;&lt;full-title&gt;Key Engineering Materials&lt;/full-title&gt;&lt;/periodical&gt;&lt;pages&gt;39-48&lt;/pages&gt;&lt;volume&gt;340&lt;/volume&gt;&lt;dates&gt;&lt;year&gt;2007&lt;/year&gt;&lt;/dates&gt;&lt;isbn&gt;0878494332&lt;/isbn&gt;&lt;urls&gt;&lt;/urls&gt;&lt;/record&gt;&lt;/Cite&gt;&lt;/EndNote&gt;</w:instrText>
      </w:r>
      <w:r w:rsidR="00FB0900">
        <w:fldChar w:fldCharType="separate"/>
      </w:r>
      <w:r w:rsidR="002A10F7">
        <w:rPr>
          <w:noProof/>
        </w:rPr>
        <w:t>[</w:t>
      </w:r>
      <w:hyperlink w:anchor="_ENREF_136" w:tooltip="Suresh, 1999 #426" w:history="1">
        <w:r w:rsidR="00BA1DFF">
          <w:rPr>
            <w:noProof/>
          </w:rPr>
          <w:t>136</w:t>
        </w:r>
      </w:hyperlink>
      <w:r w:rsidR="002A10F7">
        <w:rPr>
          <w:noProof/>
        </w:rPr>
        <w:t xml:space="preserve">, </w:t>
      </w:r>
      <w:hyperlink w:anchor="_ENREF_137" w:tooltip="Shibutani, 2007 #425" w:history="1">
        <w:r w:rsidR="00BA1DFF">
          <w:rPr>
            <w:noProof/>
          </w:rPr>
          <w:t>137</w:t>
        </w:r>
      </w:hyperlink>
      <w:r w:rsidR="002A10F7">
        <w:rPr>
          <w:noProof/>
        </w:rPr>
        <w:t>]</w:t>
      </w:r>
      <w:r w:rsidR="00FB0900">
        <w:fldChar w:fldCharType="end"/>
      </w:r>
      <w:r w:rsidR="00E91B8E">
        <w:t>.</w:t>
      </w:r>
    </w:p>
    <w:p w:rsidR="0068431B" w:rsidRDefault="006A6F37" w:rsidP="006A6F37">
      <w:r>
        <w:t>In theory, the dislocation loop nuclei can’t be smaller than the burgers vector, which impose a lower bound on radius to witness the pop-in</w:t>
      </w:r>
      <w:r w:rsidR="00695C16">
        <w:t>. And there is no limit on the upper bound. Therefore, i</w:t>
      </w:r>
      <w:r w:rsidR="00F6288A">
        <w:t xml:space="preserve">n this line of pursuit, </w:t>
      </w:r>
      <w:r w:rsidR="00695C16">
        <w:t>a large variety of radius should be used. W</w:t>
      </w:r>
      <w:r w:rsidR="003937F1">
        <w:t xml:space="preserve">e </w:t>
      </w:r>
      <w:r w:rsidR="0068431B">
        <w:t xml:space="preserve">performed </w:t>
      </w:r>
      <w:proofErr w:type="spellStart"/>
      <w:r w:rsidR="0068431B" w:rsidRPr="005A159F">
        <w:t>Nanoindentation</w:t>
      </w:r>
      <w:proofErr w:type="spellEnd"/>
      <w:r w:rsidR="0068431B" w:rsidRPr="005A159F">
        <w:t xml:space="preserve"> experiments using </w:t>
      </w:r>
      <w:r w:rsidR="0068431B">
        <w:t>the same</w:t>
      </w:r>
      <w:r w:rsidR="0068431B" w:rsidRPr="005A159F">
        <w:t xml:space="preserve"> </w:t>
      </w:r>
      <w:proofErr w:type="spellStart"/>
      <w:r w:rsidR="0068431B" w:rsidRPr="005A159F">
        <w:t>Hysitron</w:t>
      </w:r>
      <w:proofErr w:type="spellEnd"/>
      <w:r w:rsidR="0068431B" w:rsidRPr="005A159F">
        <w:t xml:space="preserve"> </w:t>
      </w:r>
      <w:proofErr w:type="spellStart"/>
      <w:r w:rsidR="0068431B" w:rsidRPr="005A159F">
        <w:t>Triboindenter</w:t>
      </w:r>
      <w:proofErr w:type="spellEnd"/>
      <w:r w:rsidR="0068431B" w:rsidRPr="005A159F">
        <w:t xml:space="preserve"> (</w:t>
      </w:r>
      <w:proofErr w:type="spellStart"/>
      <w:r w:rsidR="0068431B" w:rsidRPr="005A159F">
        <w:t>Hysitron</w:t>
      </w:r>
      <w:proofErr w:type="spellEnd"/>
      <w:r w:rsidR="0068431B" w:rsidRPr="005A159F">
        <w:t xml:space="preserve">, Inc. Minneapolis, MN) and </w:t>
      </w:r>
      <w:r>
        <w:t>7</w:t>
      </w:r>
      <w:r w:rsidR="0068431B" w:rsidRPr="005A159F">
        <w:t xml:space="preserve"> diamond indenter tips</w:t>
      </w:r>
      <w:r w:rsidR="00695C16">
        <w:t xml:space="preserve"> across two orders of magnitude</w:t>
      </w:r>
      <w:r w:rsidR="0068431B" w:rsidRPr="005A159F">
        <w:t xml:space="preserve"> with effective radii, R, of</w:t>
      </w:r>
      <w:r>
        <w:t>, 50,</w:t>
      </w:r>
      <w:r w:rsidR="0068431B" w:rsidRPr="005A159F">
        <w:t xml:space="preserve"> 200, 233, 467,</w:t>
      </w:r>
      <w:r w:rsidR="0068431B">
        <w:t xml:space="preserve"> 638, </w:t>
      </w:r>
      <w:r w:rsidR="0068431B" w:rsidRPr="005A159F">
        <w:t>743</w:t>
      </w:r>
      <w:r w:rsidR="0068431B">
        <w:t xml:space="preserve"> and 2013</w:t>
      </w:r>
      <w:r w:rsidR="0068431B" w:rsidRPr="005A159F">
        <w:t xml:space="preserve">nm. The tip radius </w:t>
      </w:r>
      <w:r w:rsidR="0068431B">
        <w:t>was</w:t>
      </w:r>
      <w:r w:rsidR="0068431B" w:rsidRPr="005A159F">
        <w:t xml:space="preserve"> calibrated using standard procedure. There </w:t>
      </w:r>
      <w:r w:rsidR="0068431B">
        <w:t>were</w:t>
      </w:r>
      <w:r w:rsidR="0068431B" w:rsidRPr="005A159F">
        <w:t xml:space="preserve"> at least 25 indentations made for each radius. Each set of indentations (</w:t>
      </w:r>
      <w:r w:rsidR="0068431B">
        <w:t>total 6</w:t>
      </w:r>
      <w:r w:rsidR="0068431B" w:rsidRPr="005A159F">
        <w:t xml:space="preserve"> sets for</w:t>
      </w:r>
      <w:r w:rsidR="0068431B">
        <w:t xml:space="preserve"> six radii</w:t>
      </w:r>
      <w:r w:rsidR="0068431B" w:rsidRPr="005A159F">
        <w:t xml:space="preserve">) </w:t>
      </w:r>
      <w:r w:rsidR="0068431B">
        <w:t>were performed in a</w:t>
      </w:r>
      <w:r w:rsidR="0068431B" w:rsidRPr="005A159F">
        <w:t xml:space="preserve"> single grain since grain orientation </w:t>
      </w:r>
      <w:r w:rsidR="0068431B">
        <w:t>was demonstrated to have insignificant</w:t>
      </w:r>
      <w:r w:rsidR="0068431B" w:rsidRPr="005A159F">
        <w:t xml:space="preserve"> effect on </w:t>
      </w:r>
      <w:r w:rsidR="0068431B">
        <w:t xml:space="preserve">the </w:t>
      </w:r>
      <w:r w:rsidR="0068431B" w:rsidRPr="005A159F">
        <w:t xml:space="preserve">pop-in </w:t>
      </w:r>
      <w:r w:rsidR="0068431B" w:rsidRPr="005A159F">
        <w:lastRenderedPageBreak/>
        <w:t>behavior of this alloy</w:t>
      </w:r>
      <w:r w:rsidR="00FB0900">
        <w:fldChar w:fldCharType="begin"/>
      </w:r>
      <w:r w:rsidR="009F6E38">
        <w:instrText xml:space="preserve"> ADDIN EN.CITE &lt;EndNote&gt;&lt;Cite&gt;&lt;Author&gt;Zhu&lt;/Author&gt;&lt;Year&gt;2013&lt;/Year&gt;&lt;RecNum&gt;37&lt;/RecNum&gt;&lt;DisplayText&gt;[13]&lt;/DisplayText&gt;&lt;record&gt;&lt;rec-number&gt;37&lt;/rec-number&gt;&lt;foreign-keys&gt;&lt;key app="EN" db-id="e2ss9rzx1d2wacevppd5rp9hxd0wwezrrv9e"&gt;37&lt;/key&gt;&lt;/foreign-keys&gt;&lt;ref-type name="Journal Article"&gt;17&lt;/ref-type&gt;&lt;contributors&gt;&lt;authors&gt;&lt;author&gt;Zhu, C.&lt;/author&gt;&lt;author&gt;Lu, Z. P.&lt;/author&gt;&lt;author&gt;Nieh, T. G.&lt;/author&gt;&lt;/authors&gt;&lt;/contributors&gt;&lt;titles&gt;&lt;title&gt;Incipient plasticity and dislocation nucleation of FeCoCrNiMn high-entropy alloy&lt;/title&gt;&lt;secondary-title&gt;Acta Materialia&lt;/secondary-title&gt;&lt;/titles&gt;&lt;periodical&gt;&lt;full-title&gt;Acta Materialia&lt;/full-title&gt;&lt;/periodical&gt;&lt;pages&gt;2993-3001&lt;/pages&gt;&lt;volume&gt;61&lt;/volume&gt;&lt;number&gt;8&lt;/number&gt;&lt;dates&gt;&lt;year&gt;2013&lt;/year&gt;&lt;pub-dates&gt;&lt;date&gt;May&lt;/date&gt;&lt;/pub-dates&gt;&lt;/dates&gt;&lt;isbn&gt;1359-6454&lt;/isbn&gt;&lt;accession-num&gt;WOS:000317797700025&lt;/accession-num&gt;&lt;urls&gt;&lt;related-urls&gt;&lt;url&gt;&amp;lt;Go to ISI&amp;gt;://WOS:000317797700025&lt;/url&gt;&lt;/related-urls&gt;&lt;/urls&gt;&lt;electronic-resource-num&gt;10.1016/j.actamat.2013.01.059&lt;/electronic-resource-num&gt;&lt;/record&gt;&lt;/Cite&gt;&lt;/EndNote&gt;</w:instrText>
      </w:r>
      <w:r w:rsidR="00FB0900">
        <w:fldChar w:fldCharType="separate"/>
      </w:r>
      <w:r w:rsidR="009F6E38">
        <w:rPr>
          <w:noProof/>
        </w:rPr>
        <w:t>[</w:t>
      </w:r>
      <w:hyperlink w:anchor="_ENREF_13" w:tooltip="Zhu, 2013 #37" w:history="1">
        <w:r w:rsidR="00BA1DFF">
          <w:rPr>
            <w:noProof/>
          </w:rPr>
          <w:t>13</w:t>
        </w:r>
      </w:hyperlink>
      <w:r w:rsidR="009F6E38">
        <w:rPr>
          <w:noProof/>
        </w:rPr>
        <w:t>]</w:t>
      </w:r>
      <w:r w:rsidR="00FB0900">
        <w:fldChar w:fldCharType="end"/>
      </w:r>
      <w:r w:rsidR="0068431B">
        <w:t>. A</w:t>
      </w:r>
      <w:r w:rsidR="0068431B" w:rsidRPr="005A159F">
        <w:t xml:space="preserve">ll the indentations were </w:t>
      </w:r>
      <w:r w:rsidR="0068431B">
        <w:t>conducted</w:t>
      </w:r>
      <w:r w:rsidR="0068431B" w:rsidRPr="005A159F">
        <w:t xml:space="preserve"> in load-controlled mode with a constant loading rate.</w:t>
      </w:r>
    </w:p>
    <w:p w:rsidR="0049511E" w:rsidRDefault="0049511E" w:rsidP="00AA2A64">
      <w:pPr>
        <w:pStyle w:val="Heading2"/>
      </w:pPr>
      <w:bookmarkStart w:id="175" w:name="_Toc388090210"/>
      <w:r>
        <w:t>Results: p-h curves at various tip radius</w:t>
      </w:r>
      <w:bookmarkEnd w:id="175"/>
    </w:p>
    <w:p w:rsidR="00EB01C0" w:rsidRDefault="00EB01C0" w:rsidP="0026381F">
      <w:pPr>
        <w:spacing w:after="720"/>
        <w:rPr>
          <w:color w:val="000000" w:themeColor="text1"/>
        </w:rPr>
      </w:pPr>
      <w:r>
        <w:t xml:space="preserve">Representative </w:t>
      </w:r>
      <w:r w:rsidRPr="005A159F">
        <w:t xml:space="preserve">P-h curves for </w:t>
      </w:r>
      <w:r w:rsidR="009F6C80">
        <w:t>various radii</w:t>
      </w:r>
      <w:r>
        <w:t xml:space="preserve"> are shown in</w:t>
      </w:r>
      <w:r w:rsidR="00061750">
        <w:t xml:space="preserve"> </w:t>
      </w:r>
      <w:r w:rsidR="00FB0900">
        <w:fldChar w:fldCharType="begin"/>
      </w:r>
      <w:r w:rsidR="006763D1">
        <w:instrText xml:space="preserve"> REF _Ref384914677 \h </w:instrText>
      </w:r>
      <w:r w:rsidR="00FB0900">
        <w:fldChar w:fldCharType="separate"/>
      </w:r>
      <w:r w:rsidR="002307A1">
        <w:t xml:space="preserve">Figure </w:t>
      </w:r>
      <w:r w:rsidR="002307A1">
        <w:rPr>
          <w:noProof/>
        </w:rPr>
        <w:t>42</w:t>
      </w:r>
      <w:r w:rsidR="00FB0900">
        <w:fldChar w:fldCharType="end"/>
      </w:r>
      <w:r w:rsidR="006763D1">
        <w:t xml:space="preserve"> </w:t>
      </w:r>
      <w:r>
        <w:t xml:space="preserve">and displacement burst is clearly observed </w:t>
      </w:r>
      <w:r w:rsidR="00CB3D37">
        <w:t>in</w:t>
      </w:r>
      <w:r>
        <w:t xml:space="preserve"> each curve. T</w:t>
      </w:r>
      <w:r w:rsidRPr="005A159F">
        <w:t>he pop-in size</w:t>
      </w:r>
      <w:r>
        <w:t>,</w:t>
      </w:r>
      <w:r w:rsidRPr="005A159F">
        <w:t xml:space="preserve"> which is defined as </w:t>
      </w:r>
      <w:proofErr w:type="spellStart"/>
      <w:proofErr w:type="gramStart"/>
      <w:r w:rsidRPr="005A159F">
        <w:t>Δh</w:t>
      </w:r>
      <w:proofErr w:type="spellEnd"/>
      <w:proofErr w:type="gramEnd"/>
      <w:r w:rsidRPr="005A159F">
        <w:t xml:space="preserve"> in</w:t>
      </w:r>
      <w:r w:rsidR="006763D1">
        <w:t xml:space="preserve"> </w:t>
      </w:r>
      <w:r w:rsidR="00FB0900">
        <w:fldChar w:fldCharType="begin"/>
      </w:r>
      <w:r w:rsidR="006763D1">
        <w:instrText xml:space="preserve"> REF _Ref384914677 \h </w:instrText>
      </w:r>
      <w:r w:rsidR="00FB0900">
        <w:fldChar w:fldCharType="separate"/>
      </w:r>
      <w:r w:rsidR="002307A1">
        <w:t xml:space="preserve">Figure </w:t>
      </w:r>
      <w:r w:rsidR="002307A1">
        <w:rPr>
          <w:noProof/>
        </w:rPr>
        <w:t>42</w:t>
      </w:r>
      <w:r w:rsidR="00FB0900">
        <w:fldChar w:fldCharType="end"/>
      </w:r>
      <w:r>
        <w:t>, is evidently dependent upon the tip radius-it increases with the tip radius. T</w:t>
      </w:r>
      <w:r w:rsidRPr="005A159F">
        <w:t>he average pop-in size</w:t>
      </w:r>
      <w:r>
        <w:t>s,</w:t>
      </w:r>
      <w:r w:rsidRPr="005A159F">
        <w:t xml:space="preserve"> in ascending </w:t>
      </w:r>
      <w:r>
        <w:t>order of the tip radius,</w:t>
      </w:r>
      <w:r w:rsidRPr="005A159F">
        <w:t xml:space="preserve"> </w:t>
      </w:r>
      <w:r>
        <w:t>are</w:t>
      </w:r>
      <w:r w:rsidRPr="005A159F">
        <w:t xml:space="preserve"> </w:t>
      </w:r>
      <w:r>
        <w:t xml:space="preserve">measured to be </w:t>
      </w:r>
      <w:r w:rsidRPr="005A159F">
        <w:t>2.1±0.5, 14.3±2.5, 23.6±2.8, 27.6±2.2, 27.4±5.5,</w:t>
      </w:r>
      <w:r>
        <w:t xml:space="preserve"> 33.1</w:t>
      </w:r>
      <w:r w:rsidRPr="005A159F">
        <w:t>±</w:t>
      </w:r>
      <w:r>
        <w:t>6 and 32</w:t>
      </w:r>
      <w:r w:rsidRPr="005A159F">
        <w:t>±</w:t>
      </w:r>
      <w:r>
        <w:t>8.7nm</w:t>
      </w:r>
      <w:r w:rsidRPr="005A159F">
        <w:t xml:space="preserve"> respectively</w:t>
      </w:r>
      <w:r>
        <w:t xml:space="preserve"> and are plotted in </w:t>
      </w:r>
      <w:r w:rsidR="00FB0900">
        <w:fldChar w:fldCharType="begin"/>
      </w:r>
      <w:r w:rsidR="00B15010">
        <w:instrText xml:space="preserve"> REF _Ref383097008 \h </w:instrText>
      </w:r>
      <w:r w:rsidR="00FB0900">
        <w:fldChar w:fldCharType="separate"/>
      </w:r>
      <w:r w:rsidR="002307A1" w:rsidRPr="008C5DBF">
        <w:t xml:space="preserve">Figure </w:t>
      </w:r>
      <w:r w:rsidR="002307A1">
        <w:rPr>
          <w:noProof/>
        </w:rPr>
        <w:t>43</w:t>
      </w:r>
      <w:r w:rsidR="00FB0900">
        <w:fldChar w:fldCharType="end"/>
      </w:r>
      <w:r w:rsidR="00B15010">
        <w:t xml:space="preserve"> </w:t>
      </w:r>
      <w:r>
        <w:t>as a function of tip radius. The data</w:t>
      </w:r>
      <w:r w:rsidRPr="0093601D">
        <w:rPr>
          <w:color w:val="000000" w:themeColor="text1"/>
        </w:rPr>
        <w:t xml:space="preserve"> can be divided into two distinct regions (Region I and Region II) as marked. In Region I, </w:t>
      </w:r>
      <w:proofErr w:type="spellStart"/>
      <w:proofErr w:type="gramStart"/>
      <w:r w:rsidRPr="0093601D">
        <w:rPr>
          <w:color w:val="000000" w:themeColor="text1"/>
        </w:rPr>
        <w:t>Δh</w:t>
      </w:r>
      <w:proofErr w:type="spellEnd"/>
      <w:proofErr w:type="gramEnd"/>
      <w:r w:rsidRPr="0093601D">
        <w:rPr>
          <w:color w:val="000000" w:themeColor="text1"/>
        </w:rPr>
        <w:t xml:space="preserve"> increases linearly with the tip radius. As the indenter tip radius </w:t>
      </w:r>
      <w:r>
        <w:rPr>
          <w:color w:val="000000" w:themeColor="text1"/>
        </w:rPr>
        <w:t>gain</w:t>
      </w:r>
      <w:r w:rsidRPr="0093601D">
        <w:rPr>
          <w:color w:val="000000" w:themeColor="text1"/>
        </w:rPr>
        <w:t xml:space="preserve"> over about 700nm, </w:t>
      </w:r>
      <w:proofErr w:type="spellStart"/>
      <w:proofErr w:type="gramStart"/>
      <w:r w:rsidRPr="0093601D">
        <w:rPr>
          <w:color w:val="000000" w:themeColor="text1"/>
        </w:rPr>
        <w:t>Δh</w:t>
      </w:r>
      <w:proofErr w:type="spellEnd"/>
      <w:proofErr w:type="gramEnd"/>
      <w:r w:rsidRPr="0093601D">
        <w:rPr>
          <w:color w:val="000000" w:themeColor="text1"/>
        </w:rPr>
        <w:t xml:space="preserve"> saturates and becomes essentially a constant (Region II)</w:t>
      </w:r>
    </w:p>
    <w:p w:rsidR="0026381F" w:rsidRDefault="0026381F" w:rsidP="0026381F">
      <w:pPr>
        <w:spacing w:after="720"/>
        <w:rPr>
          <w:color w:val="000000" w:themeColor="text1"/>
        </w:rPr>
      </w:pPr>
    </w:p>
    <w:p w:rsidR="0026381F" w:rsidRPr="005A159F" w:rsidRDefault="0026381F" w:rsidP="0026381F">
      <w:pPr>
        <w:spacing w:after="720"/>
      </w:pPr>
    </w:p>
    <w:p w:rsidR="00061750" w:rsidRDefault="00EB01C0" w:rsidP="000012C3">
      <w:pPr>
        <w:keepNext/>
        <w:spacing w:after="720"/>
        <w:jc w:val="center"/>
      </w:pPr>
      <w:r w:rsidRPr="005A159F">
        <w:rPr>
          <w:noProof/>
        </w:rPr>
        <w:lastRenderedPageBreak/>
        <w:drawing>
          <wp:inline distT="0" distB="0" distL="0" distR="0">
            <wp:extent cx="2342913" cy="1828800"/>
            <wp:effectExtent l="19050" t="0" r="237" b="0"/>
            <wp:docPr id="6" name="Picture 19" descr="E:\HEA-2012\Size Dependence of pop-in\Graph\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HEA-2012\Size Dependence of pop-in\Graph\2a.jpg"/>
                    <pic:cNvPicPr>
                      <a:picLocks noChangeAspect="1" noChangeArrowheads="1"/>
                    </pic:cNvPicPr>
                  </pic:nvPicPr>
                  <pic:blipFill>
                    <a:blip r:embed="rId202" cstate="print"/>
                    <a:srcRect/>
                    <a:stretch>
                      <a:fillRect/>
                    </a:stretch>
                  </pic:blipFill>
                  <pic:spPr bwMode="auto">
                    <a:xfrm>
                      <a:off x="0" y="0"/>
                      <a:ext cx="2342913" cy="1828800"/>
                    </a:xfrm>
                    <a:prstGeom prst="rect">
                      <a:avLst/>
                    </a:prstGeom>
                    <a:noFill/>
                    <a:ln w="9525">
                      <a:noFill/>
                      <a:miter lim="800000"/>
                      <a:headEnd/>
                      <a:tailEnd/>
                    </a:ln>
                  </pic:spPr>
                </pic:pic>
              </a:graphicData>
            </a:graphic>
          </wp:inline>
        </w:drawing>
      </w:r>
      <w:r w:rsidR="00061750" w:rsidRPr="005A159F">
        <w:rPr>
          <w:noProof/>
        </w:rPr>
        <w:drawing>
          <wp:inline distT="0" distB="0" distL="0" distR="0">
            <wp:extent cx="2411208" cy="1828800"/>
            <wp:effectExtent l="19050" t="0" r="8142" b="0"/>
            <wp:docPr id="683" name="Picture 20" descr="E:\HEA-2012\Size Dependence of pop-in\Graph\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HEA-2012\Size Dependence of pop-in\Graph\2b.jpg"/>
                    <pic:cNvPicPr>
                      <a:picLocks noChangeAspect="1" noChangeArrowheads="1"/>
                    </pic:cNvPicPr>
                  </pic:nvPicPr>
                  <pic:blipFill>
                    <a:blip r:embed="rId203" cstate="print"/>
                    <a:srcRect/>
                    <a:stretch>
                      <a:fillRect/>
                    </a:stretch>
                  </pic:blipFill>
                  <pic:spPr bwMode="auto">
                    <a:xfrm>
                      <a:off x="0" y="0"/>
                      <a:ext cx="2411208" cy="1828800"/>
                    </a:xfrm>
                    <a:prstGeom prst="rect">
                      <a:avLst/>
                    </a:prstGeom>
                    <a:noFill/>
                    <a:ln w="9525">
                      <a:noFill/>
                      <a:miter lim="800000"/>
                      <a:headEnd/>
                      <a:tailEnd/>
                    </a:ln>
                  </pic:spPr>
                </pic:pic>
              </a:graphicData>
            </a:graphic>
          </wp:inline>
        </w:drawing>
      </w:r>
    </w:p>
    <w:p w:rsidR="00EB01C0" w:rsidRDefault="00EB01C0" w:rsidP="000012C3">
      <w:pPr>
        <w:spacing w:after="720"/>
        <w:jc w:val="center"/>
      </w:pPr>
      <w:r>
        <w:rPr>
          <w:noProof/>
        </w:rPr>
        <w:drawing>
          <wp:inline distT="0" distB="0" distL="0" distR="0">
            <wp:extent cx="2344402" cy="1828800"/>
            <wp:effectExtent l="19050" t="0" r="0" b="0"/>
            <wp:docPr id="20" name="Picture 12" descr="E:\HEA-2012\Size Dependence of pop-in\Graph\R=467n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HEA-2012\Size Dependence of pop-in\Graph\R=467nm-2.jpg"/>
                    <pic:cNvPicPr>
                      <a:picLocks noChangeAspect="1" noChangeArrowheads="1"/>
                    </pic:cNvPicPr>
                  </pic:nvPicPr>
                  <pic:blipFill>
                    <a:blip r:embed="rId204" cstate="print"/>
                    <a:srcRect l="5210" t="8742" r="8651" b="3625"/>
                    <a:stretch>
                      <a:fillRect/>
                    </a:stretch>
                  </pic:blipFill>
                  <pic:spPr bwMode="auto">
                    <a:xfrm>
                      <a:off x="0" y="0"/>
                      <a:ext cx="2344402" cy="1828800"/>
                    </a:xfrm>
                    <a:prstGeom prst="rect">
                      <a:avLst/>
                    </a:prstGeom>
                    <a:noFill/>
                    <a:ln w="9525">
                      <a:noFill/>
                      <a:miter lim="800000"/>
                      <a:headEnd/>
                      <a:tailEnd/>
                    </a:ln>
                  </pic:spPr>
                </pic:pic>
              </a:graphicData>
            </a:graphic>
          </wp:inline>
        </w:drawing>
      </w:r>
      <w:r>
        <w:rPr>
          <w:noProof/>
        </w:rPr>
        <w:drawing>
          <wp:inline distT="0" distB="0" distL="0" distR="0">
            <wp:extent cx="2448571" cy="1828800"/>
            <wp:effectExtent l="19050" t="0" r="8879" b="0"/>
            <wp:docPr id="21" name="Picture 13" descr="E:\HEA-2012\Size Dependence of pop-in\Graph\R=638n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HEA-2012\Size Dependence of pop-in\Graph\R=638nm-2.jpg"/>
                    <pic:cNvPicPr>
                      <a:picLocks noChangeAspect="1" noChangeArrowheads="1"/>
                    </pic:cNvPicPr>
                  </pic:nvPicPr>
                  <pic:blipFill>
                    <a:blip r:embed="rId205" cstate="print"/>
                    <a:srcRect/>
                    <a:stretch>
                      <a:fillRect/>
                    </a:stretch>
                  </pic:blipFill>
                  <pic:spPr bwMode="auto">
                    <a:xfrm>
                      <a:off x="0" y="0"/>
                      <a:ext cx="2448571" cy="1828800"/>
                    </a:xfrm>
                    <a:prstGeom prst="rect">
                      <a:avLst/>
                    </a:prstGeom>
                    <a:noFill/>
                    <a:ln w="9525">
                      <a:noFill/>
                      <a:miter lim="800000"/>
                      <a:headEnd/>
                      <a:tailEnd/>
                    </a:ln>
                  </pic:spPr>
                </pic:pic>
              </a:graphicData>
            </a:graphic>
          </wp:inline>
        </w:drawing>
      </w:r>
    </w:p>
    <w:p w:rsidR="00EB01C0" w:rsidRPr="005A159F" w:rsidRDefault="00EB01C0" w:rsidP="009F6C80">
      <w:pPr>
        <w:jc w:val="center"/>
      </w:pPr>
      <w:r>
        <w:rPr>
          <w:noProof/>
        </w:rPr>
        <w:drawing>
          <wp:inline distT="0" distB="0" distL="0" distR="0">
            <wp:extent cx="2365744" cy="1828800"/>
            <wp:effectExtent l="19050" t="0" r="0" b="0"/>
            <wp:docPr id="24" name="Picture 14" descr="E:\HEA-2012\Size Dependence of pop-in\Graph\R=742n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HEA-2012\Size Dependence of pop-in\Graph\R=742nm-2.jpg"/>
                    <pic:cNvPicPr>
                      <a:picLocks noChangeAspect="1" noChangeArrowheads="1"/>
                    </pic:cNvPicPr>
                  </pic:nvPicPr>
                  <pic:blipFill>
                    <a:blip r:embed="rId206" cstate="print"/>
                    <a:srcRect/>
                    <a:stretch>
                      <a:fillRect/>
                    </a:stretch>
                  </pic:blipFill>
                  <pic:spPr bwMode="auto">
                    <a:xfrm>
                      <a:off x="0" y="0"/>
                      <a:ext cx="2365744" cy="1828800"/>
                    </a:xfrm>
                    <a:prstGeom prst="rect">
                      <a:avLst/>
                    </a:prstGeom>
                    <a:noFill/>
                    <a:ln w="9525">
                      <a:noFill/>
                      <a:miter lim="800000"/>
                      <a:headEnd/>
                      <a:tailEnd/>
                    </a:ln>
                  </pic:spPr>
                </pic:pic>
              </a:graphicData>
            </a:graphic>
          </wp:inline>
        </w:drawing>
      </w:r>
      <w:r>
        <w:rPr>
          <w:noProof/>
        </w:rPr>
        <w:drawing>
          <wp:inline distT="0" distB="0" distL="0" distR="0">
            <wp:extent cx="2360753" cy="1828800"/>
            <wp:effectExtent l="19050" t="0" r="1447" b="0"/>
            <wp:docPr id="28" name="Picture 16" descr="E:\HEA-2012\Size Dependence of pop-in\Graph\R=20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HEA-2012\Size Dependence of pop-in\Graph\R=2013-3.jpg"/>
                    <pic:cNvPicPr>
                      <a:picLocks noChangeAspect="1" noChangeArrowheads="1"/>
                    </pic:cNvPicPr>
                  </pic:nvPicPr>
                  <pic:blipFill>
                    <a:blip r:embed="rId207" cstate="print"/>
                    <a:srcRect/>
                    <a:stretch>
                      <a:fillRect/>
                    </a:stretch>
                  </pic:blipFill>
                  <pic:spPr bwMode="auto">
                    <a:xfrm>
                      <a:off x="0" y="0"/>
                      <a:ext cx="2360753" cy="1828800"/>
                    </a:xfrm>
                    <a:prstGeom prst="rect">
                      <a:avLst/>
                    </a:prstGeom>
                    <a:noFill/>
                    <a:ln w="9525">
                      <a:noFill/>
                      <a:miter lim="800000"/>
                      <a:headEnd/>
                      <a:tailEnd/>
                    </a:ln>
                  </pic:spPr>
                </pic:pic>
              </a:graphicData>
            </a:graphic>
          </wp:inline>
        </w:drawing>
      </w:r>
    </w:p>
    <w:p w:rsidR="00EB01C0" w:rsidRPr="005A159F" w:rsidRDefault="006763D1" w:rsidP="006763D1">
      <w:pPr>
        <w:pStyle w:val="Caption"/>
      </w:pPr>
      <w:bookmarkStart w:id="176" w:name="_Ref384914677"/>
      <w:bookmarkStart w:id="177" w:name="_Toc388090290"/>
      <w:r>
        <w:t xml:space="preserve">Figure </w:t>
      </w:r>
      <w:fldSimple w:instr=" SEQ Figure \* ARABIC ">
        <w:r w:rsidR="002307A1">
          <w:rPr>
            <w:noProof/>
          </w:rPr>
          <w:t>42</w:t>
        </w:r>
      </w:fldSimple>
      <w:bookmarkEnd w:id="176"/>
      <w:r>
        <w:t xml:space="preserve"> </w:t>
      </w:r>
      <w:r w:rsidR="00EB01C0" w:rsidRPr="005A159F">
        <w:t xml:space="preserve">Representative load-displacement curves </w:t>
      </w:r>
      <w:r w:rsidR="009F6C80">
        <w:t>at (a) R=</w:t>
      </w:r>
      <w:r w:rsidR="009F6C80" w:rsidRPr="005A159F">
        <w:t>200nm</w:t>
      </w:r>
      <w:r w:rsidR="009F6C80">
        <w:t>, (b)</w:t>
      </w:r>
      <w:r w:rsidR="00EB01C0" w:rsidRPr="005A159F">
        <w:t>.</w:t>
      </w:r>
      <w:r w:rsidR="009F6C80" w:rsidRPr="009F6C80">
        <w:t xml:space="preserve"> </w:t>
      </w:r>
      <w:r w:rsidR="009F6C80" w:rsidRPr="005A159F">
        <w:t>R=233nm</w:t>
      </w:r>
      <w:r w:rsidR="009F6C80">
        <w:t>, (c)</w:t>
      </w:r>
      <w:r w:rsidR="009F6C80" w:rsidRPr="009F6C80">
        <w:t xml:space="preserve"> </w:t>
      </w:r>
      <w:r w:rsidR="009F6C80" w:rsidRPr="005A159F">
        <w:t>R=</w:t>
      </w:r>
      <w:r w:rsidR="009F6C80">
        <w:t>467</w:t>
      </w:r>
      <w:r w:rsidR="009F6C80" w:rsidRPr="005A159F">
        <w:t>nm</w:t>
      </w:r>
      <w:r w:rsidR="009F6C80">
        <w:t>, (d)</w:t>
      </w:r>
      <w:r w:rsidR="009F6C80" w:rsidRPr="009F6C80">
        <w:t xml:space="preserve"> </w:t>
      </w:r>
      <w:r w:rsidR="009F6C80" w:rsidRPr="005A159F">
        <w:t>R=638nm</w:t>
      </w:r>
      <w:r w:rsidR="009F6C80">
        <w:t>, (e)</w:t>
      </w:r>
      <w:r w:rsidR="009F6C80" w:rsidRPr="009F6C80">
        <w:t xml:space="preserve"> </w:t>
      </w:r>
      <w:r w:rsidR="009F6C80" w:rsidRPr="005A159F">
        <w:t>R=743nm</w:t>
      </w:r>
      <w:r w:rsidR="009F6C80">
        <w:t xml:space="preserve"> and (f)</w:t>
      </w:r>
      <w:r w:rsidR="009F6C80" w:rsidRPr="009F6C80">
        <w:t xml:space="preserve"> </w:t>
      </w:r>
      <w:r w:rsidR="009F6C80">
        <w:t>R=2013nm</w:t>
      </w:r>
      <w:bookmarkEnd w:id="177"/>
    </w:p>
    <w:p w:rsidR="008C5DBF" w:rsidRDefault="00EB01C0" w:rsidP="008C5DBF">
      <w:pPr>
        <w:keepNext/>
        <w:jc w:val="center"/>
      </w:pPr>
      <w:r>
        <w:rPr>
          <w:noProof/>
        </w:rPr>
        <w:lastRenderedPageBreak/>
        <w:drawing>
          <wp:inline distT="0" distB="0" distL="0" distR="0">
            <wp:extent cx="3657600" cy="3023504"/>
            <wp:effectExtent l="19050" t="0" r="0" b="0"/>
            <wp:docPr id="29" name="Picture 13" descr="E:\HEA-2012\Size Dependence of pop-in\Graph\pop-in size vs tip radi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HEA-2012\Size Dependence of pop-in\Graph\pop-in size vs tip radius.jpg"/>
                    <pic:cNvPicPr>
                      <a:picLocks noChangeAspect="1" noChangeArrowheads="1"/>
                    </pic:cNvPicPr>
                  </pic:nvPicPr>
                  <pic:blipFill>
                    <a:blip r:embed="rId208" cstate="print"/>
                    <a:srcRect l="8397" t="10233" r="10826" b="3411"/>
                    <a:stretch>
                      <a:fillRect/>
                    </a:stretch>
                  </pic:blipFill>
                  <pic:spPr bwMode="auto">
                    <a:xfrm>
                      <a:off x="0" y="0"/>
                      <a:ext cx="3657600" cy="3023504"/>
                    </a:xfrm>
                    <a:prstGeom prst="rect">
                      <a:avLst/>
                    </a:prstGeom>
                    <a:noFill/>
                    <a:ln w="9525">
                      <a:noFill/>
                      <a:miter lim="800000"/>
                      <a:headEnd/>
                      <a:tailEnd/>
                    </a:ln>
                  </pic:spPr>
                </pic:pic>
              </a:graphicData>
            </a:graphic>
          </wp:inline>
        </w:drawing>
      </w:r>
    </w:p>
    <w:p w:rsidR="00EB01C0" w:rsidRPr="008C5DBF" w:rsidRDefault="008C5DBF" w:rsidP="000012C3">
      <w:pPr>
        <w:pStyle w:val="Caption"/>
        <w:spacing w:after="720"/>
      </w:pPr>
      <w:bookmarkStart w:id="178" w:name="_Ref383097008"/>
      <w:bookmarkStart w:id="179" w:name="_Toc388090291"/>
      <w:r w:rsidRPr="008C5DBF">
        <w:t xml:space="preserve">Figure </w:t>
      </w:r>
      <w:fldSimple w:instr=" SEQ Figure \* ARABIC ">
        <w:r w:rsidR="002307A1">
          <w:rPr>
            <w:noProof/>
          </w:rPr>
          <w:t>43</w:t>
        </w:r>
      </w:fldSimple>
      <w:bookmarkEnd w:id="178"/>
      <w:r w:rsidRPr="008C5DBF">
        <w:t xml:space="preserve"> </w:t>
      </w:r>
      <w:proofErr w:type="gramStart"/>
      <w:r w:rsidR="00EB01C0" w:rsidRPr="008C5DBF">
        <w:t>The</w:t>
      </w:r>
      <w:proofErr w:type="gramEnd"/>
      <w:r w:rsidR="00EB01C0" w:rsidRPr="008C5DBF">
        <w:t xml:space="preserve"> pop-in size shows two different trending as indicated by Region I </w:t>
      </w:r>
      <w:r w:rsidRPr="008C5DBF">
        <w:t>and Region</w:t>
      </w:r>
      <w:r w:rsidR="00EB01C0" w:rsidRPr="008C5DBF">
        <w:t xml:space="preserve"> II. In Region I, the size increases linearly with tip radius, while in Region II, the size approaches a plateau.</w:t>
      </w:r>
      <w:bookmarkEnd w:id="179"/>
    </w:p>
    <w:p w:rsidR="00EB01C0" w:rsidRPr="005A159F" w:rsidRDefault="00EB01C0" w:rsidP="00EB01C0">
      <w:r>
        <w:t>It is also noted that the extrapolation of the linear fitting curve in Region I</w:t>
      </w:r>
      <w:r w:rsidRPr="005A159F">
        <w:t xml:space="preserve"> </w:t>
      </w:r>
      <w:r>
        <w:t xml:space="preserve">intercepts the x-axis at a tip radius of about 100nm. This result suggests that, at a tip radius less than 100nm, the pop-in size is expected to vanish, i.e., </w:t>
      </w:r>
      <w:proofErr w:type="spellStart"/>
      <w:proofErr w:type="gramStart"/>
      <w:r w:rsidRPr="005A159F">
        <w:t>Δh</w:t>
      </w:r>
      <w:proofErr w:type="spellEnd"/>
      <w:proofErr w:type="gramEnd"/>
      <w:r>
        <w:t xml:space="preserve"> = 0. </w:t>
      </w:r>
      <w:r w:rsidRPr="005A159F">
        <w:t xml:space="preserve">To </w:t>
      </w:r>
      <w:r>
        <w:t xml:space="preserve">validate </w:t>
      </w:r>
      <w:r w:rsidRPr="005A159F">
        <w:t>this</w:t>
      </w:r>
      <w:r>
        <w:t xml:space="preserve"> projection</w:t>
      </w:r>
      <w:r w:rsidRPr="005A159F">
        <w:t xml:space="preserve">, </w:t>
      </w:r>
      <w:r>
        <w:t xml:space="preserve">a series of </w:t>
      </w:r>
      <w:r w:rsidRPr="005A159F">
        <w:t>indentation</w:t>
      </w:r>
      <w:r>
        <w:t>s</w:t>
      </w:r>
      <w:r w:rsidRPr="005A159F">
        <w:t xml:space="preserve"> with </w:t>
      </w:r>
      <w:r>
        <w:t xml:space="preserve">a </w:t>
      </w:r>
      <w:r w:rsidRPr="005A159F">
        <w:t>50nm</w:t>
      </w:r>
      <w:r>
        <w:t xml:space="preserve"> tip were performed on the current </w:t>
      </w:r>
      <w:proofErr w:type="spellStart"/>
      <w:r>
        <w:t>FeCoCrNiMn</w:t>
      </w:r>
      <w:proofErr w:type="spellEnd"/>
      <w:r>
        <w:t xml:space="preserve"> sample and p-h curves are shown in</w:t>
      </w:r>
      <w:r w:rsidR="00B15010">
        <w:t xml:space="preserve"> </w:t>
      </w:r>
      <w:r w:rsidR="00FB0900">
        <w:fldChar w:fldCharType="begin"/>
      </w:r>
      <w:r w:rsidR="00B15010">
        <w:instrText xml:space="preserve"> REF _Ref383097179 \h </w:instrText>
      </w:r>
      <w:r w:rsidR="00FB0900">
        <w:fldChar w:fldCharType="separate"/>
      </w:r>
      <w:r w:rsidR="002307A1">
        <w:t xml:space="preserve">Figure </w:t>
      </w:r>
      <w:r w:rsidR="002307A1">
        <w:rPr>
          <w:noProof/>
        </w:rPr>
        <w:t>44</w:t>
      </w:r>
      <w:r w:rsidR="00FB0900">
        <w:fldChar w:fldCharType="end"/>
      </w:r>
      <w:r>
        <w:t xml:space="preserve">. Despite </w:t>
      </w:r>
      <w:r w:rsidRPr="005A159F">
        <w:t>a sharp transition</w:t>
      </w:r>
      <w:r>
        <w:t xml:space="preserve"> occurring at about 5 nm,</w:t>
      </w:r>
      <w:r w:rsidRPr="005A159F">
        <w:t xml:space="preserve"> </w:t>
      </w:r>
      <w:r>
        <w:t>the displacement burst no longer appears. However, the initial</w:t>
      </w:r>
      <w:r w:rsidRPr="005A159F">
        <w:t xml:space="preserve"> </w:t>
      </w:r>
      <w:r>
        <w:t>elastic p-h curve</w:t>
      </w:r>
      <w:r w:rsidRPr="005A159F">
        <w:t xml:space="preserve"> </w:t>
      </w:r>
      <w:r>
        <w:t>prior to</w:t>
      </w:r>
      <w:r w:rsidRPr="005A159F">
        <w:t xml:space="preserve"> the transition point can </w:t>
      </w:r>
      <w:r>
        <w:t xml:space="preserve">still </w:t>
      </w:r>
      <w:r w:rsidRPr="005A159F">
        <w:t xml:space="preserve">be well fitted by the </w:t>
      </w:r>
      <w:proofErr w:type="spellStart"/>
      <w:r w:rsidRPr="005A159F">
        <w:t>Hertzian</w:t>
      </w:r>
      <w:proofErr w:type="spellEnd"/>
      <w:r w:rsidRPr="005A159F">
        <w:t xml:space="preserve"> equation</w:t>
      </w:r>
      <w:r w:rsidRPr="005A159F">
        <w:rPr>
          <w:position w:val="-24"/>
        </w:rPr>
        <w:object w:dxaOrig="1560" w:dyaOrig="620">
          <v:shape id="_x0000_i1094" type="#_x0000_t75" style="width:78pt;height:30pt" o:ole="">
            <v:imagedata r:id="rId209" o:title=""/>
          </v:shape>
          <o:OLEObject Type="Embed" ProgID="Equation.DSMT4" ShapeID="_x0000_i1094" DrawAspect="Content" ObjectID="_1461837833" r:id="rId210"/>
        </w:object>
      </w:r>
      <w:r>
        <w:t xml:space="preserve">, </w:t>
      </w:r>
      <w:r w:rsidRPr="005A159F">
        <w:t xml:space="preserve">indicating </w:t>
      </w:r>
      <w:r w:rsidR="00B47DF6">
        <w:t>the transition point</w:t>
      </w:r>
      <w:r>
        <w:t xml:space="preserve"> is indeed a </w:t>
      </w:r>
      <w:r w:rsidR="00B47DF6">
        <w:t>“</w:t>
      </w:r>
      <w:r>
        <w:t>pop-in</w:t>
      </w:r>
      <w:r w:rsidR="00B47DF6">
        <w:t>”</w:t>
      </w:r>
      <w:r>
        <w:t xml:space="preserve"> event</w:t>
      </w:r>
      <w:r w:rsidR="00B47DF6">
        <w:t xml:space="preserve"> </w:t>
      </w:r>
      <w:r w:rsidR="00B15010">
        <w:t xml:space="preserve">marking the transition </w:t>
      </w:r>
      <w:r w:rsidR="00B47DF6">
        <w:t>from elasticity to plasticity</w:t>
      </w:r>
      <w:r>
        <w:t>, only with the absence of a sudden forward displacement</w:t>
      </w:r>
      <w:r w:rsidRPr="005A159F">
        <w:t xml:space="preserve">. </w:t>
      </w:r>
    </w:p>
    <w:p w:rsidR="00B15010" w:rsidRDefault="00EB01C0" w:rsidP="00B15010">
      <w:pPr>
        <w:keepNext/>
        <w:jc w:val="center"/>
      </w:pPr>
      <w:r w:rsidRPr="005A159F">
        <w:rPr>
          <w:noProof/>
        </w:rPr>
        <w:lastRenderedPageBreak/>
        <w:drawing>
          <wp:inline distT="0" distB="0" distL="0" distR="0">
            <wp:extent cx="3453441" cy="2743200"/>
            <wp:effectExtent l="19050" t="0" r="0" b="0"/>
            <wp:docPr id="30" name="Picture 15" descr="E:\HEA-2012\Size Dependence of pop-in\Graph\small radi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HEA-2012\Size Dependence of pop-in\Graph\small radius.jpg"/>
                    <pic:cNvPicPr>
                      <a:picLocks noChangeAspect="1" noChangeArrowheads="1"/>
                    </pic:cNvPicPr>
                  </pic:nvPicPr>
                  <pic:blipFill>
                    <a:blip r:embed="rId211" cstate="print"/>
                    <a:srcRect l="8185" t="11463" r="13399" b="7843"/>
                    <a:stretch>
                      <a:fillRect/>
                    </a:stretch>
                  </pic:blipFill>
                  <pic:spPr bwMode="auto">
                    <a:xfrm>
                      <a:off x="0" y="0"/>
                      <a:ext cx="3453441" cy="2743200"/>
                    </a:xfrm>
                    <a:prstGeom prst="rect">
                      <a:avLst/>
                    </a:prstGeom>
                    <a:noFill/>
                    <a:ln w="9525">
                      <a:noFill/>
                      <a:miter lim="800000"/>
                      <a:headEnd/>
                      <a:tailEnd/>
                    </a:ln>
                  </pic:spPr>
                </pic:pic>
              </a:graphicData>
            </a:graphic>
          </wp:inline>
        </w:drawing>
      </w:r>
    </w:p>
    <w:p w:rsidR="00EB01C0" w:rsidRPr="005A159F" w:rsidRDefault="00B15010" w:rsidP="000012C3">
      <w:pPr>
        <w:pStyle w:val="Caption"/>
        <w:spacing w:after="720"/>
      </w:pPr>
      <w:bookmarkStart w:id="180" w:name="_Ref383097179"/>
      <w:bookmarkStart w:id="181" w:name="_Toc388090292"/>
      <w:r>
        <w:t xml:space="preserve">Figure </w:t>
      </w:r>
      <w:fldSimple w:instr=" SEQ Figure \* ARABIC ">
        <w:r w:rsidR="002307A1">
          <w:rPr>
            <w:noProof/>
          </w:rPr>
          <w:t>44</w:t>
        </w:r>
      </w:fldSimple>
      <w:bookmarkEnd w:id="180"/>
      <w:r>
        <w:t xml:space="preserve"> </w:t>
      </w:r>
      <w:r w:rsidR="00EB01C0" w:rsidRPr="005A159F">
        <w:t xml:space="preserve">the indentation response under a </w:t>
      </w:r>
      <w:r w:rsidR="00E647AD">
        <w:t>sharp tip with a nominal radius of 50nm</w:t>
      </w:r>
      <w:bookmarkEnd w:id="181"/>
    </w:p>
    <w:p w:rsidR="00EB01C0" w:rsidRPr="00F6145C" w:rsidRDefault="00EB01C0" w:rsidP="00AA2A64">
      <w:pPr>
        <w:pStyle w:val="Heading2"/>
      </w:pPr>
      <w:bookmarkStart w:id="182" w:name="_Toc388090211"/>
      <w:r w:rsidRPr="00F6145C">
        <w:t>Discussion</w:t>
      </w:r>
      <w:bookmarkEnd w:id="182"/>
    </w:p>
    <w:p w:rsidR="00E647AD" w:rsidRDefault="00C041CC" w:rsidP="00E647AD">
      <w:pPr>
        <w:pStyle w:val="Heading3"/>
      </w:pPr>
      <w:bookmarkStart w:id="183" w:name="_Toc388090212"/>
      <w:r>
        <w:t>Pop</w:t>
      </w:r>
      <w:r w:rsidR="00E647AD">
        <w:t>-in size linearly scaling with tip radius</w:t>
      </w:r>
      <w:r>
        <w:t xml:space="preserve"> between 200-700nm</w:t>
      </w:r>
      <w:bookmarkEnd w:id="183"/>
    </w:p>
    <w:p w:rsidR="00EB01C0" w:rsidRPr="00F6145C" w:rsidRDefault="00EB01C0" w:rsidP="00EB01C0">
      <w:r w:rsidRPr="00F6145C">
        <w:t>According to the transition-state theory</w:t>
      </w:r>
      <w:r w:rsidR="00FB0900" w:rsidRPr="00F6145C">
        <w:fldChar w:fldCharType="begin"/>
      </w:r>
      <w:r w:rsidR="007563B7">
        <w:instrText xml:space="preserve"> ADDIN EN.CITE &lt;EndNote&gt;&lt;Cite&gt;&lt;Author&gt;Vineyard&lt;/Author&gt;&lt;Year&gt;1957&lt;/Year&gt;&lt;RecNum&gt;151&lt;/RecNum&gt;&lt;DisplayText&gt;[105, 106]&lt;/DisplayText&gt;&lt;record&gt;&lt;rec-number&gt;151&lt;/rec-number&gt;&lt;foreign-keys&gt;&lt;key app="EN" db-id="xe2xfxx0yefeasedpswpt22oetpw0s0wx9vz"&gt;151&lt;/key&gt;&lt;/foreign-keys&gt;&lt;ref-type name="Journal Article"&gt;17&lt;/ref-type&gt;&lt;contributors&gt;&lt;authors&gt;&lt;author&gt;Vineyard, G.H.&lt;/author&gt;&lt;/authors&gt;&lt;/contributors&gt;&lt;titles&gt;&lt;title&gt;Frequency factors and isotope effects in solid state rate processes&lt;/title&gt;&lt;secondary-title&gt;Journal of Physics and Chemistry of Solids&lt;/secondary-title&gt;&lt;/titles&gt;&lt;periodical&gt;&lt;full-title&gt;Journal of Physics and Chemistry of Solids&lt;/full-title&gt;&lt;/periodical&gt;&lt;pages&gt;121-127&lt;/pages&gt;&lt;volume&gt;3&lt;/volume&gt;&lt;number&gt;1&lt;/number&gt;&lt;dates&gt;&lt;year&gt;1957&lt;/year&gt;&lt;/dates&gt;&lt;isbn&gt;0022-3697&lt;/isbn&gt;&lt;urls&gt;&lt;/urls&gt;&lt;/record&gt;&lt;/Cite&gt;&lt;Cite&gt;&lt;Author&gt;Hänggi&lt;/Author&gt;&lt;Year&gt;1990&lt;/Year&gt;&lt;RecNum&gt;98&lt;/RecNum&gt;&lt;record&gt;&lt;rec-number&gt;98&lt;/rec-number&gt;&lt;foreign-keys&gt;&lt;key app="EN" db-id="e2ss9rzx1d2wacevppd5rp9hxd0wwezrrv9e"&gt;98&lt;/key&gt;&lt;/foreign-keys&gt;&lt;ref-type name="Journal Article"&gt;17&lt;/ref-type&gt;&lt;contributors&gt;&lt;authors&gt;&lt;author&gt;Hänggi, P.&lt;/author&gt;&lt;author&gt;Talkner, P.&lt;/author&gt;&lt;author&gt;Borkovec, M.&lt;/author&gt;&lt;/authors&gt;&lt;/contributors&gt;&lt;titles&gt;&lt;title&gt;Reaction-rate theory: fifty years after Kramers&lt;/title&gt;&lt;secondary-title&gt;Reviews of Modern Physics&lt;/secondary-title&gt;&lt;/titles&gt;&lt;periodical&gt;&lt;full-title&gt;Reviews of Modern Physics&lt;/full-title&gt;&lt;/periodical&gt;&lt;pages&gt;251&lt;/pages&gt;&lt;volume&gt;62&lt;/volume&gt;&lt;number&gt;2&lt;/number&gt;&lt;dates&gt;&lt;year&gt;1990&lt;/year&gt;&lt;/dates&gt;&lt;urls&gt;&lt;/urls&gt;&lt;/record&gt;&lt;/Cite&gt;&lt;/EndNote&gt;</w:instrText>
      </w:r>
      <w:r w:rsidR="00FB0900" w:rsidRPr="00F6145C">
        <w:fldChar w:fldCharType="separate"/>
      </w:r>
      <w:r w:rsidR="007563B7">
        <w:rPr>
          <w:noProof/>
        </w:rPr>
        <w:t>[</w:t>
      </w:r>
      <w:hyperlink w:anchor="_ENREF_105" w:tooltip="Vineyard, 1957 #283" w:history="1">
        <w:r w:rsidR="00BA1DFF">
          <w:rPr>
            <w:noProof/>
          </w:rPr>
          <w:t>105</w:t>
        </w:r>
      </w:hyperlink>
      <w:r w:rsidR="007563B7">
        <w:rPr>
          <w:noProof/>
        </w:rPr>
        <w:t xml:space="preserve">, </w:t>
      </w:r>
      <w:hyperlink w:anchor="_ENREF_106" w:tooltip="Hänggi, 1990 #98" w:history="1">
        <w:r w:rsidR="00BA1DFF">
          <w:rPr>
            <w:noProof/>
          </w:rPr>
          <w:t>106</w:t>
        </w:r>
      </w:hyperlink>
      <w:r w:rsidR="007563B7">
        <w:rPr>
          <w:noProof/>
        </w:rPr>
        <w:t>]</w:t>
      </w:r>
      <w:r w:rsidR="00FB0900" w:rsidRPr="00F6145C">
        <w:fldChar w:fldCharType="end"/>
      </w:r>
      <w:r w:rsidRPr="00F6145C">
        <w:t>, the nucleation rate at which a critical event (for example, formation of the critical nucleus) occurs is governed by a stress-biased equation, namely,</w:t>
      </w:r>
    </w:p>
    <w:p w:rsidR="00EB01C0" w:rsidRPr="00F6145C" w:rsidRDefault="00EB01C0" w:rsidP="00EB01C0">
      <w:r w:rsidRPr="00F6145C">
        <w:rPr>
          <w:position w:val="-20"/>
        </w:rPr>
        <w:object w:dxaOrig="2300" w:dyaOrig="560">
          <v:shape id="_x0000_i1095" type="#_x0000_t75" style="width:115.35pt;height:28pt" o:ole="">
            <v:imagedata r:id="rId212" o:title=""/>
          </v:shape>
          <o:OLEObject Type="Embed" ProgID="Equation.3" ShapeID="_x0000_i1095" DrawAspect="Content" ObjectID="_1461837834" r:id="rId213"/>
        </w:object>
      </w:r>
      <w:r w:rsidR="00ED462A">
        <w:tab/>
      </w:r>
      <w:r w:rsidR="00FB0900">
        <w:fldChar w:fldCharType="begin"/>
      </w:r>
      <w:r w:rsidR="00ED462A">
        <w:instrText xml:space="preserve"> MACROBUTTON MTPlaceRef \* MERGEFORMAT </w:instrText>
      </w:r>
      <w:r w:rsidR="00FB0900">
        <w:fldChar w:fldCharType="begin"/>
      </w:r>
      <w:r w:rsidR="00ED462A">
        <w:instrText xml:space="preserve"> SEQ MTEqn \h \* MERGEFORMAT </w:instrText>
      </w:r>
      <w:r w:rsidR="00FB0900">
        <w:fldChar w:fldCharType="end"/>
      </w:r>
      <w:r w:rsidR="00ED462A">
        <w:instrText>(</w:instrText>
      </w:r>
      <w:fldSimple w:instr=" SEQ MTSec \c \* Arabic \* MERGEFORMAT ">
        <w:r w:rsidR="002307A1">
          <w:rPr>
            <w:noProof/>
          </w:rPr>
          <w:instrText>5</w:instrText>
        </w:r>
      </w:fldSimple>
      <w:r w:rsidR="00ED462A">
        <w:instrText>.</w:instrText>
      </w:r>
      <w:fldSimple w:instr=" SEQ MTEqn \c \* Arabic \* MERGEFORMAT ">
        <w:r w:rsidR="002307A1">
          <w:rPr>
            <w:noProof/>
          </w:rPr>
          <w:instrText>1</w:instrText>
        </w:r>
      </w:fldSimple>
      <w:r w:rsidR="00ED462A">
        <w:instrText>)</w:instrText>
      </w:r>
      <w:r w:rsidR="00FB0900">
        <w:fldChar w:fldCharType="end"/>
      </w:r>
    </w:p>
    <w:p w:rsidR="00EB01C0" w:rsidRPr="00F6145C" w:rsidRDefault="00EB01C0" w:rsidP="00EB01C0">
      <w:r w:rsidRPr="00F6145C">
        <w:t xml:space="preserve">where </w:t>
      </w:r>
      <w:proofErr w:type="spellStart"/>
      <w:r w:rsidRPr="00F6145C">
        <w:rPr>
          <w:i/>
        </w:rPr>
        <w:t>n</w:t>
      </w:r>
      <w:r w:rsidRPr="00F6145C">
        <w:rPr>
          <w:i/>
          <w:vertAlign w:val="subscript"/>
        </w:rPr>
        <w:t>c</w:t>
      </w:r>
      <w:proofErr w:type="spellEnd"/>
      <w:r w:rsidRPr="00F6145C">
        <w:t xml:space="preserve"> is the number of critical nucleation nucleus formed per second, </w:t>
      </w:r>
      <w:r w:rsidRPr="00F6145C">
        <w:rPr>
          <w:i/>
        </w:rPr>
        <w:t>n</w:t>
      </w:r>
      <w:r w:rsidRPr="00F6145C">
        <w:rPr>
          <w:i/>
          <w:vertAlign w:val="subscript"/>
        </w:rPr>
        <w:t>o</w:t>
      </w:r>
      <w:r w:rsidRPr="00F6145C">
        <w:t xml:space="preserve"> is the available nucleation sites in the stressed volume, </w:t>
      </w:r>
      <w:r w:rsidRPr="00F6145C">
        <w:rPr>
          <w:i/>
        </w:rPr>
        <w:t>ν</w:t>
      </w:r>
      <w:r w:rsidRPr="00F6145C">
        <w:t xml:space="preserve"> the attempting frequency factor on the order of Debye frequency, </w:t>
      </w:r>
      <w:r w:rsidRPr="00F6145C">
        <w:rPr>
          <w:i/>
        </w:rPr>
        <w:t xml:space="preserve">H </w:t>
      </w:r>
      <w:r w:rsidRPr="00F6145C">
        <w:t xml:space="preserve">is the enthalpy, </w:t>
      </w:r>
      <w:r w:rsidRPr="00F6145C">
        <w:sym w:font="Symbol" w:char="F073"/>
      </w:r>
      <w:r w:rsidRPr="00F6145C">
        <w:t xml:space="preserve"> is the applied stress, and </w:t>
      </w:r>
      <w:r w:rsidRPr="00F6145C">
        <w:rPr>
          <w:i/>
        </w:rPr>
        <w:t>V</w:t>
      </w:r>
      <w:r w:rsidRPr="00F6145C">
        <w:t xml:space="preserve"> is the activation volume. In previous </w:t>
      </w:r>
      <w:r>
        <w:t xml:space="preserve">studies </w:t>
      </w:r>
      <w:r w:rsidR="00FB0900">
        <w:fldChar w:fldCharType="begin"/>
      </w:r>
      <w:r w:rsidR="00CD3672">
        <w:instrText xml:space="preserve"> ADDIN EN.CITE &lt;EndNote&gt;&lt;Cite&gt;&lt;Author&gt;Mason&lt;/Author&gt;&lt;Year&gt;2006&lt;/Year&gt;&lt;RecNum&gt;119&lt;/RecNum&gt;&lt;DisplayText&gt;[13, 55]&lt;/DisplayText&gt;&lt;record&gt;&lt;rec-number&gt;119&lt;/rec-number&gt;&lt;foreign-keys&gt;&lt;key app="EN" db-id="xe2xfxx0yefeasedpswpt22oetpw0s0wx9vz"&gt;119&lt;/key&gt;&lt;/foreign-keys&gt;&lt;ref-type name="Journal Article"&gt;17&lt;/ref-type&gt;&lt;contributors&gt;&lt;authors&gt;&lt;author&gt;Mason, J. K.&lt;/author&gt;&lt;author&gt;Lund, A. C.&lt;/author&gt;&lt;author&gt;Schuh, C. A.&lt;/author&gt;&lt;/authors&gt;&lt;/contributors&gt;&lt;titles&gt;&lt;title&gt;Determining the activation energy and volume for the onset of plasticity during nanoindentation&lt;/title&gt;&lt;secondary-title&gt;Physical Review B&lt;/secondary-title&gt;&lt;/titles&gt;&lt;periodical&gt;&lt;full-title&gt;Physical Review B&lt;/full-title&gt;&lt;/periodical&gt;&lt;pages&gt;054102&lt;/pages&gt;&lt;volume&gt;73&lt;/volume&gt;&lt;number&gt;5&lt;/number&gt;&lt;dates&gt;&lt;year&gt;2006&lt;/year&gt;&lt;/dates&gt;&lt;publisher&gt;American Physical Society&lt;/publisher&gt;&lt;urls&gt;&lt;related-urls&gt;&lt;url&gt;http://link.aps.org/doi/10.1103/PhysRevB.73.054102&lt;/url&gt;&lt;/related-urls&gt;&lt;/urls&gt;&lt;/record&gt;&lt;/Cite&gt;&lt;Cite&gt;&lt;Author&gt;Zhu&lt;/Author&gt;&lt;Year&gt;2013&lt;/Year&gt;&lt;RecNum&gt;37&lt;/RecNum&gt;&lt;record&gt;&lt;rec-number&gt;37&lt;/rec-number&gt;&lt;foreign-keys&gt;&lt;key app="EN" db-id="e2ss9rzx1d2wacevppd5rp9hxd0wwezrrv9e"&gt;37&lt;/key&gt;&lt;/foreign-keys&gt;&lt;ref-type name="Journal Article"&gt;17&lt;/ref-type&gt;&lt;contributors&gt;&lt;authors&gt;&lt;author&gt;Zhu, C.&lt;/author&gt;&lt;author&gt;Lu, Z. P.&lt;/author&gt;&lt;author&gt;Nieh, T. G.&lt;/author&gt;&lt;/authors&gt;&lt;/contributors&gt;&lt;titles&gt;&lt;title&gt;Incipient plasticity and dislocation nucleation of FeCoCrNiMn high-entropy alloy&lt;/title&gt;&lt;secondary-title&gt;Acta Materialia&lt;/secondary-title&gt;&lt;/titles&gt;&lt;periodical&gt;&lt;full-title&gt;Acta Materialia&lt;/full-title&gt;&lt;/periodical&gt;&lt;pages&gt;2993-3001&lt;/pages&gt;&lt;volume&gt;61&lt;/volume&gt;&lt;number&gt;8&lt;/number&gt;&lt;dates&gt;&lt;year&gt;2013&lt;/year&gt;&lt;pub-dates&gt;&lt;date&gt;May&lt;/date&gt;&lt;/pub-dates&gt;&lt;/dates&gt;&lt;isbn&gt;1359-6454&lt;/isbn&gt;&lt;accession-num&gt;WOS:000317797700025&lt;/accession-num&gt;&lt;urls&gt;&lt;related-urls&gt;&lt;url&gt;&amp;lt;Go to ISI&amp;gt;://WOS:000317797700025&lt;/url&gt;&lt;/related-urls&gt;&lt;/urls&gt;&lt;electronic-resource-num&gt;10.1016/j.actamat.2013.01.059&lt;/electronic-resource-num&gt;&lt;/record&gt;&lt;/Cite&gt;&lt;/EndNote&gt;</w:instrText>
      </w:r>
      <w:r w:rsidR="00FB0900">
        <w:fldChar w:fldCharType="separate"/>
      </w:r>
      <w:r w:rsidR="00CD3672">
        <w:rPr>
          <w:noProof/>
        </w:rPr>
        <w:t>[</w:t>
      </w:r>
      <w:hyperlink w:anchor="_ENREF_13" w:tooltip="Zhu, 2013 #37" w:history="1">
        <w:r w:rsidR="00BA1DFF">
          <w:rPr>
            <w:noProof/>
          </w:rPr>
          <w:t>13</w:t>
        </w:r>
      </w:hyperlink>
      <w:r w:rsidR="00CD3672">
        <w:rPr>
          <w:noProof/>
        </w:rPr>
        <w:t xml:space="preserve">, </w:t>
      </w:r>
      <w:hyperlink w:anchor="_ENREF_55" w:tooltip="Mason, 2006 #119" w:history="1">
        <w:r w:rsidR="00BA1DFF">
          <w:rPr>
            <w:noProof/>
          </w:rPr>
          <w:t>55</w:t>
        </w:r>
      </w:hyperlink>
      <w:r w:rsidR="00CD3672">
        <w:rPr>
          <w:noProof/>
        </w:rPr>
        <w:t>]</w:t>
      </w:r>
      <w:r w:rsidR="00FB0900">
        <w:fldChar w:fldCharType="end"/>
      </w:r>
      <w:r w:rsidRPr="00F6145C">
        <w:t xml:space="preserve">, it was found that dislocation nucleation was associated with point-like defects. The number of available </w:t>
      </w:r>
      <w:r>
        <w:t>vacancy sites</w:t>
      </w:r>
      <w:r w:rsidRPr="00F6145C">
        <w:t xml:space="preserve">, </w:t>
      </w:r>
      <w:r w:rsidRPr="00F6145C">
        <w:rPr>
          <w:i/>
        </w:rPr>
        <w:t>n</w:t>
      </w:r>
      <w:r w:rsidRPr="00F6145C">
        <w:rPr>
          <w:i/>
          <w:vertAlign w:val="subscript"/>
        </w:rPr>
        <w:t>o</w:t>
      </w:r>
      <w:r w:rsidRPr="00F6145C">
        <w:t xml:space="preserve">, can be estimated as follows. </w:t>
      </w:r>
    </w:p>
    <w:p w:rsidR="00EB01C0" w:rsidRPr="00F6145C" w:rsidRDefault="00EB01C0" w:rsidP="00EB01C0">
      <w:r w:rsidRPr="00F6145C">
        <w:lastRenderedPageBreak/>
        <w:t>The equilibrium vacancy concentration at room temperature is assumed to be 10</w:t>
      </w:r>
      <w:r w:rsidRPr="00F6145C">
        <w:rPr>
          <w:vertAlign w:val="superscript"/>
        </w:rPr>
        <w:t>-6</w:t>
      </w:r>
      <w:r w:rsidRPr="00F6145C">
        <w:t xml:space="preserve">. When a sample is indented, the stress-affected volume underneath the indenter is scaled with the contact radius </w:t>
      </w:r>
      <w:r w:rsidRPr="00F6145C">
        <w:rPr>
          <w:i/>
        </w:rPr>
        <w:t>s</w:t>
      </w:r>
      <w:r w:rsidRPr="00F6145C">
        <w:t xml:space="preserve"> by </w:t>
      </w:r>
      <w:r w:rsidRPr="00F6145C">
        <w:rPr>
          <w:i/>
        </w:rPr>
        <w:t>π</w:t>
      </w:r>
      <w:r>
        <w:rPr>
          <w:i/>
        </w:rPr>
        <w:t>a</w:t>
      </w:r>
      <w:r w:rsidRPr="00F6145C">
        <w:rPr>
          <w:i/>
          <w:vertAlign w:val="superscript"/>
        </w:rPr>
        <w:t>3</w:t>
      </w:r>
      <w:r w:rsidR="00FB0900" w:rsidRPr="00F6145C">
        <w:fldChar w:fldCharType="begin"/>
      </w:r>
      <w:r w:rsidR="00CD3672">
        <w:instrText xml:space="preserve"> ADDIN EN.CITE &lt;EndNote&gt;&lt;Cite&gt;&lt;Author&gt;Mason&lt;/Author&gt;&lt;Year&gt;2006&lt;/Year&gt;&lt;RecNum&gt;119&lt;/RecNum&gt;&lt;DisplayText&gt;[55]&lt;/DisplayText&gt;&lt;record&gt;&lt;rec-number&gt;119&lt;/rec-number&gt;&lt;foreign-keys&gt;&lt;key app="EN" db-id="xe2xfxx0yefeasedpswpt22oetpw0s0wx9vz"&gt;119&lt;/key&gt;&lt;/foreign-keys&gt;&lt;ref-type name="Journal Article"&gt;17&lt;/ref-type&gt;&lt;contributors&gt;&lt;authors&gt;&lt;author&gt;Mason, J. K.&lt;/author&gt;&lt;author&gt;Lund, A. C.&lt;/author&gt;&lt;author&gt;Schuh, C. A.&lt;/author&gt;&lt;/authors&gt;&lt;/contributors&gt;&lt;titles&gt;&lt;title&gt;Determining the activation energy and volume for the onset of plasticity during nanoindentation&lt;/title&gt;&lt;secondary-title&gt;Physical Review B&lt;/secondary-title&gt;&lt;/titles&gt;&lt;periodical&gt;&lt;full-title&gt;Physical Review B&lt;/full-title&gt;&lt;/periodical&gt;&lt;pages&gt;054102&lt;/pages&gt;&lt;volume&gt;73&lt;/volume&gt;&lt;number&gt;5&lt;/number&gt;&lt;dates&gt;&lt;year&gt;2006&lt;/year&gt;&lt;/dates&gt;&lt;publisher&gt;American Physical Society&lt;/publisher&gt;&lt;urls&gt;&lt;related-urls&gt;&lt;url&gt;http://link.aps.org/doi/10.1103/PhysRevB.73.054102&lt;/url&gt;&lt;/related-urls&gt;&lt;/urls&gt;&lt;/record&gt;&lt;/Cite&gt;&lt;/EndNote&gt;</w:instrText>
      </w:r>
      <w:r w:rsidR="00FB0900" w:rsidRPr="00F6145C">
        <w:fldChar w:fldCharType="separate"/>
      </w:r>
      <w:r w:rsidR="00CD3672">
        <w:rPr>
          <w:noProof/>
        </w:rPr>
        <w:t>[</w:t>
      </w:r>
      <w:hyperlink w:anchor="_ENREF_55" w:tooltip="Mason, 2006 #119" w:history="1">
        <w:r w:rsidR="00BA1DFF">
          <w:rPr>
            <w:noProof/>
          </w:rPr>
          <w:t>55</w:t>
        </w:r>
      </w:hyperlink>
      <w:r w:rsidR="00CD3672">
        <w:rPr>
          <w:noProof/>
        </w:rPr>
        <w:t>]</w:t>
      </w:r>
      <w:r w:rsidR="00FB0900" w:rsidRPr="00F6145C">
        <w:fldChar w:fldCharType="end"/>
      </w:r>
      <w:r w:rsidRPr="00F6145C">
        <w:t>. Therefore</w:t>
      </w:r>
      <w:r>
        <w:t xml:space="preserve"> </w:t>
      </w:r>
      <w:r w:rsidRPr="00F6145C">
        <w:rPr>
          <w:i/>
        </w:rPr>
        <w:t>n</w:t>
      </w:r>
      <w:r w:rsidRPr="00F6145C">
        <w:rPr>
          <w:i/>
          <w:vertAlign w:val="subscript"/>
        </w:rPr>
        <w:t>o</w:t>
      </w:r>
      <w:r w:rsidRPr="00F6145C">
        <w:t xml:space="preserve"> can be expressed as:</w:t>
      </w:r>
    </w:p>
    <w:p w:rsidR="00ED462A" w:rsidRDefault="00EB01C0" w:rsidP="00EB01C0">
      <w:r w:rsidRPr="00644FE3">
        <w:rPr>
          <w:position w:val="-30"/>
        </w:rPr>
        <w:object w:dxaOrig="1719" w:dyaOrig="720">
          <v:shape id="_x0000_i1096" type="#_x0000_t75" style="width:86pt;height:36pt" o:ole="">
            <v:imagedata r:id="rId214" o:title=""/>
          </v:shape>
          <o:OLEObject Type="Embed" ProgID="Equation.DSMT4" ShapeID="_x0000_i1096" DrawAspect="Content" ObjectID="_1461837835" r:id="rId215"/>
        </w:object>
      </w:r>
      <w:r w:rsidR="00ED462A">
        <w:tab/>
      </w:r>
      <w:r w:rsidR="00FB0900">
        <w:fldChar w:fldCharType="begin"/>
      </w:r>
      <w:r w:rsidR="00ED462A">
        <w:instrText xml:space="preserve"> MACROBUTTON MTPlaceRef \* MERGEFORMAT </w:instrText>
      </w:r>
      <w:r w:rsidR="00FB0900">
        <w:fldChar w:fldCharType="begin"/>
      </w:r>
      <w:r w:rsidR="00ED462A">
        <w:instrText xml:space="preserve"> SEQ MTEqn \h \* MERGEFORMAT </w:instrText>
      </w:r>
      <w:r w:rsidR="00FB0900">
        <w:fldChar w:fldCharType="end"/>
      </w:r>
      <w:bookmarkStart w:id="184" w:name="ZEqnNum542562"/>
      <w:r w:rsidR="00ED462A">
        <w:instrText>(</w:instrText>
      </w:r>
      <w:fldSimple w:instr=" SEQ MTSec \c \* Arabic \* MERGEFORMAT ">
        <w:r w:rsidR="002307A1">
          <w:rPr>
            <w:noProof/>
          </w:rPr>
          <w:instrText>5</w:instrText>
        </w:r>
      </w:fldSimple>
      <w:r w:rsidR="00ED462A">
        <w:instrText>.</w:instrText>
      </w:r>
      <w:fldSimple w:instr=" SEQ MTEqn \c \* Arabic \* MERGEFORMAT ">
        <w:r w:rsidR="002307A1">
          <w:rPr>
            <w:noProof/>
          </w:rPr>
          <w:instrText>2</w:instrText>
        </w:r>
      </w:fldSimple>
      <w:r w:rsidR="00ED462A">
        <w:instrText>)</w:instrText>
      </w:r>
      <w:bookmarkEnd w:id="184"/>
      <w:r w:rsidR="00FB0900">
        <w:fldChar w:fldCharType="end"/>
      </w:r>
    </w:p>
    <w:p w:rsidR="00EB01C0" w:rsidRPr="00F6145C" w:rsidRDefault="00EB01C0" w:rsidP="00ED462A">
      <w:pPr>
        <w:ind w:firstLine="0"/>
      </w:pPr>
      <w:proofErr w:type="gramStart"/>
      <w:r w:rsidRPr="00F6145C">
        <w:t>where</w:t>
      </w:r>
      <w:proofErr w:type="gramEnd"/>
      <w:r w:rsidRPr="00F6145C">
        <w:t xml:space="preserve"> </w:t>
      </w:r>
      <w:r w:rsidRPr="00F6145C">
        <w:rPr>
          <w:i/>
        </w:rPr>
        <w:t>a</w:t>
      </w:r>
      <w:r w:rsidRPr="00F6145C">
        <w:rPr>
          <w:i/>
          <w:vertAlign w:val="subscript"/>
        </w:rPr>
        <w:t>0</w:t>
      </w:r>
      <w:r w:rsidRPr="00F6145C">
        <w:t xml:space="preserve"> is the lattice constant, 4 represents the number of atoms in a FCC unit cell, and </w:t>
      </w:r>
      <w:r w:rsidRPr="00F6145C">
        <w:rPr>
          <w:position w:val="-30"/>
        </w:rPr>
        <w:t xml:space="preserve"> </w:t>
      </w:r>
      <w:r w:rsidRPr="00644FE3">
        <w:rPr>
          <w:position w:val="-12"/>
        </w:rPr>
        <w:object w:dxaOrig="1120" w:dyaOrig="380">
          <v:shape id="_x0000_i1097" type="#_x0000_t75" style="width:56.65pt;height:19.35pt" o:ole="">
            <v:imagedata r:id="rId216" o:title=""/>
          </v:shape>
          <o:OLEObject Type="Embed" ProgID="Equation.DSMT4" ShapeID="_x0000_i1097" DrawAspect="Content" ObjectID="_1461837836" r:id="rId217"/>
        </w:object>
      </w:r>
      <w:r w:rsidRPr="00F6145C">
        <w:rPr>
          <w:position w:val="-34"/>
        </w:rPr>
        <w:t xml:space="preserve"> </w:t>
      </w:r>
      <w:r w:rsidRPr="00F6145C">
        <w:t xml:space="preserve">includes all atom sites in the stressed volume. According to the </w:t>
      </w:r>
      <w:proofErr w:type="spellStart"/>
      <w:r w:rsidRPr="00F6145C">
        <w:t>Hert</w:t>
      </w:r>
      <w:r w:rsidR="00600071">
        <w:t>z</w:t>
      </w:r>
      <w:r w:rsidRPr="00F6145C">
        <w:t>ian</w:t>
      </w:r>
      <w:proofErr w:type="spellEnd"/>
      <w:r w:rsidRPr="00F6145C">
        <w:t xml:space="preserve"> theory</w:t>
      </w:r>
      <w:r w:rsidR="00FB0900">
        <w:fldChar w:fldCharType="begin"/>
      </w:r>
      <w:r w:rsidR="007563B7">
        <w:instrText xml:space="preserve"> ADDIN EN.CITE &lt;EndNote&gt;&lt;Cite&gt;&lt;Author&gt;Hertz&lt;/Author&gt;&lt;Year&gt;1896&lt;/Year&gt;&lt;RecNum&gt;122&lt;/RecNum&gt;&lt;DisplayText&gt;[72]&lt;/DisplayText&gt;&lt;record&gt;&lt;rec-number&gt;122&lt;/rec-number&gt;&lt;foreign-keys&gt;&lt;key app="EN" db-id="e2ss9rzx1d2wacevppd5rp9hxd0wwezrrv9e"&gt;122&lt;/key&gt;&lt;/foreign-keys&gt;&lt;ref-type name="Book"&gt;6&lt;/ref-type&gt;&lt;contributors&gt;&lt;authors&gt;&lt;author&gt;Hertz, Heinrich&lt;/author&gt;&lt;/authors&gt;&lt;/contributors&gt;&lt;titles&gt;&lt;title&gt;Miscellaneous papers&lt;/title&gt;&lt;/titles&gt;&lt;dates&gt;&lt;year&gt;1896&lt;/year&gt;&lt;/dates&gt;&lt;publisher&gt;Macmillan&lt;/publisher&gt;&lt;urls&gt;&lt;/urls&gt;&lt;/record&gt;&lt;/Cite&gt;&lt;/EndNote&gt;</w:instrText>
      </w:r>
      <w:r w:rsidR="00FB0900">
        <w:fldChar w:fldCharType="separate"/>
      </w:r>
      <w:r w:rsidR="007563B7">
        <w:rPr>
          <w:noProof/>
        </w:rPr>
        <w:t>[</w:t>
      </w:r>
      <w:hyperlink w:anchor="_ENREF_72" w:tooltip="Hertz, 1896 #122" w:history="1">
        <w:r w:rsidR="00BA1DFF">
          <w:rPr>
            <w:noProof/>
          </w:rPr>
          <w:t>72</w:t>
        </w:r>
      </w:hyperlink>
      <w:r w:rsidR="007563B7">
        <w:rPr>
          <w:noProof/>
        </w:rPr>
        <w:t>]</w:t>
      </w:r>
      <w:r w:rsidR="00FB0900">
        <w:fldChar w:fldCharType="end"/>
      </w:r>
      <w:r w:rsidRPr="00F6145C">
        <w:t>, the contact radius is correlated with tip radius via</w:t>
      </w:r>
    </w:p>
    <w:p w:rsidR="00EB01C0" w:rsidRPr="00F6145C" w:rsidRDefault="00EB01C0" w:rsidP="00EB01C0">
      <w:r w:rsidRPr="00644FE3">
        <w:rPr>
          <w:position w:val="-8"/>
        </w:rPr>
        <w:object w:dxaOrig="1040" w:dyaOrig="360">
          <v:shape id="_x0000_i1098" type="#_x0000_t75" style="width:52pt;height:17.35pt" o:ole="">
            <v:imagedata r:id="rId218" o:title=""/>
          </v:shape>
          <o:OLEObject Type="Embed" ProgID="Equation.DSMT4" ShapeID="_x0000_i1098" DrawAspect="Content" ObjectID="_1461837837" r:id="rId219"/>
        </w:object>
      </w:r>
      <w:r w:rsidR="00ED462A">
        <w:tab/>
      </w:r>
      <w:r w:rsidR="00FB0900">
        <w:fldChar w:fldCharType="begin"/>
      </w:r>
      <w:r w:rsidR="00ED462A">
        <w:instrText xml:space="preserve"> MACROBUTTON MTPlaceRef \* MERGEFORMAT </w:instrText>
      </w:r>
      <w:r w:rsidR="00FB0900">
        <w:fldChar w:fldCharType="begin"/>
      </w:r>
      <w:r w:rsidR="00ED462A">
        <w:instrText xml:space="preserve"> SEQ MTEqn \h \* MERGEFORMAT </w:instrText>
      </w:r>
      <w:r w:rsidR="00FB0900">
        <w:fldChar w:fldCharType="end"/>
      </w:r>
      <w:bookmarkStart w:id="185" w:name="ZEqnNum902630"/>
      <w:r w:rsidR="00ED462A">
        <w:instrText>(</w:instrText>
      </w:r>
      <w:fldSimple w:instr=" SEQ MTSec \c \* Arabic \* MERGEFORMAT ">
        <w:r w:rsidR="002307A1">
          <w:rPr>
            <w:noProof/>
          </w:rPr>
          <w:instrText>5</w:instrText>
        </w:r>
      </w:fldSimple>
      <w:r w:rsidR="00ED462A">
        <w:instrText>.</w:instrText>
      </w:r>
      <w:fldSimple w:instr=" SEQ MTEqn \c \* Arabic \* MERGEFORMAT ">
        <w:r w:rsidR="002307A1">
          <w:rPr>
            <w:noProof/>
          </w:rPr>
          <w:instrText>3</w:instrText>
        </w:r>
      </w:fldSimple>
      <w:r w:rsidR="00ED462A">
        <w:instrText>)</w:instrText>
      </w:r>
      <w:bookmarkEnd w:id="185"/>
      <w:r w:rsidR="00FB0900">
        <w:fldChar w:fldCharType="end"/>
      </w:r>
    </w:p>
    <w:p w:rsidR="00EB01C0" w:rsidRPr="00F6145C" w:rsidRDefault="00EB01C0" w:rsidP="00ED462A">
      <w:pPr>
        <w:ind w:firstLine="0"/>
      </w:pPr>
      <w:proofErr w:type="gramStart"/>
      <w:r w:rsidRPr="00F6145C">
        <w:rPr>
          <w:i/>
        </w:rPr>
        <w:t>h</w:t>
      </w:r>
      <w:proofErr w:type="gramEnd"/>
      <w:r w:rsidRPr="00F6145C">
        <w:t xml:space="preserve"> is the pop-in depth and </w:t>
      </w:r>
      <w:r w:rsidRPr="00F6145C">
        <w:rPr>
          <w:i/>
        </w:rPr>
        <w:t>R</w:t>
      </w:r>
      <w:r w:rsidRPr="00F6145C">
        <w:t xml:space="preserve"> the tip radius.  </w:t>
      </w:r>
      <w:proofErr w:type="gramStart"/>
      <w:r w:rsidRPr="00F6145C">
        <w:rPr>
          <w:i/>
        </w:rPr>
        <w:t>h</w:t>
      </w:r>
      <w:proofErr w:type="gramEnd"/>
      <w:r w:rsidRPr="00F6145C">
        <w:t xml:space="preserve"> and </w:t>
      </w:r>
      <w:r w:rsidRPr="00F6145C">
        <w:rPr>
          <w:i/>
        </w:rPr>
        <w:t>R</w:t>
      </w:r>
      <w:r w:rsidRPr="00F6145C">
        <w:t xml:space="preserve"> are also related through the well-known </w:t>
      </w:r>
      <w:proofErr w:type="spellStart"/>
      <w:r w:rsidRPr="00F6145C">
        <w:t>Hertzian</w:t>
      </w:r>
      <w:proofErr w:type="spellEnd"/>
      <w:r w:rsidRPr="00F6145C">
        <w:t xml:space="preserve"> equation:</w:t>
      </w:r>
    </w:p>
    <w:p w:rsidR="00EB01C0" w:rsidRPr="00F6145C" w:rsidRDefault="00EB01C0" w:rsidP="00EB01C0">
      <w:r w:rsidRPr="00F6145C">
        <w:rPr>
          <w:position w:val="-24"/>
        </w:rPr>
        <w:object w:dxaOrig="1560" w:dyaOrig="620">
          <v:shape id="_x0000_i1099" type="#_x0000_t75" style="width:79.35pt;height:30pt" o:ole="">
            <v:imagedata r:id="rId220" o:title=""/>
          </v:shape>
          <o:OLEObject Type="Embed" ProgID="Equation.DSMT4" ShapeID="_x0000_i1099" DrawAspect="Content" ObjectID="_1461837838" r:id="rId221"/>
        </w:object>
      </w:r>
      <w:r w:rsidR="00ED462A">
        <w:tab/>
      </w:r>
      <w:r w:rsidR="00FB0900">
        <w:fldChar w:fldCharType="begin"/>
      </w:r>
      <w:r w:rsidR="00ED462A">
        <w:instrText xml:space="preserve"> MACROBUTTON MTPlaceRef \* MERGEFORMAT </w:instrText>
      </w:r>
      <w:r w:rsidR="00FB0900">
        <w:fldChar w:fldCharType="begin"/>
      </w:r>
      <w:r w:rsidR="00ED462A">
        <w:instrText xml:space="preserve"> SEQ MTEqn \h \* MERGEFORMAT </w:instrText>
      </w:r>
      <w:r w:rsidR="00FB0900">
        <w:fldChar w:fldCharType="end"/>
      </w:r>
      <w:bookmarkStart w:id="186" w:name="ZEqnNum598099"/>
      <w:r w:rsidR="00ED462A">
        <w:instrText>(</w:instrText>
      </w:r>
      <w:fldSimple w:instr=" SEQ MTSec \c \* Arabic \* MERGEFORMAT ">
        <w:r w:rsidR="002307A1">
          <w:rPr>
            <w:noProof/>
          </w:rPr>
          <w:instrText>5</w:instrText>
        </w:r>
      </w:fldSimple>
      <w:r w:rsidR="00ED462A">
        <w:instrText>.</w:instrText>
      </w:r>
      <w:fldSimple w:instr=" SEQ MTEqn \c \* Arabic \* MERGEFORMAT ">
        <w:r w:rsidR="002307A1">
          <w:rPr>
            <w:noProof/>
          </w:rPr>
          <w:instrText>4</w:instrText>
        </w:r>
      </w:fldSimple>
      <w:r w:rsidR="00ED462A">
        <w:instrText>)</w:instrText>
      </w:r>
      <w:bookmarkEnd w:id="186"/>
      <w:r w:rsidR="00FB0900">
        <w:fldChar w:fldCharType="end"/>
      </w:r>
    </w:p>
    <w:p w:rsidR="00EB01C0" w:rsidRPr="00F6145C" w:rsidRDefault="00EB01C0" w:rsidP="00ED462A">
      <w:pPr>
        <w:ind w:firstLine="0"/>
      </w:pPr>
      <w:r w:rsidRPr="00F6145C">
        <w:rPr>
          <w:i/>
        </w:rPr>
        <w:t>P</w:t>
      </w:r>
      <w:r w:rsidRPr="00F6145C">
        <w:t xml:space="preserve"> is the pop-in load and </w:t>
      </w:r>
      <w:proofErr w:type="spellStart"/>
      <w:r w:rsidRPr="00F6145C">
        <w:rPr>
          <w:i/>
        </w:rPr>
        <w:t>E</w:t>
      </w:r>
      <w:r w:rsidRPr="00F6145C">
        <w:rPr>
          <w:i/>
          <w:vertAlign w:val="subscript"/>
        </w:rPr>
        <w:t>r</w:t>
      </w:r>
      <w:proofErr w:type="spellEnd"/>
      <w:r w:rsidRPr="00F6145C">
        <w:t xml:space="preserve"> is the reduced modulus of the indenter and sample. Insert </w:t>
      </w:r>
      <w:r w:rsidR="00600071">
        <w:t>equation</w:t>
      </w:r>
      <w:r w:rsidRPr="00F6145C">
        <w:t xml:space="preserve"> </w:t>
      </w:r>
      <w:r w:rsidR="00FB0900">
        <w:fldChar w:fldCharType="begin"/>
      </w:r>
      <w:r w:rsidR="00600071">
        <w:instrText xml:space="preserve"> GOTOBUTTON ZEqnNum902630  \* MERGEFORMAT </w:instrText>
      </w:r>
      <w:fldSimple w:instr=" REF ZEqnNum902630 \* Charformat \! \* MERGEFORMAT ">
        <w:r w:rsidR="002307A1">
          <w:instrText>(5.3)</w:instrText>
        </w:r>
      </w:fldSimple>
      <w:r w:rsidR="00FB0900">
        <w:fldChar w:fldCharType="end"/>
      </w:r>
      <w:r w:rsidRPr="00F6145C">
        <w:t xml:space="preserve"> and </w:t>
      </w:r>
      <w:r w:rsidR="00FB0900">
        <w:fldChar w:fldCharType="begin"/>
      </w:r>
      <w:r w:rsidR="00600071">
        <w:instrText xml:space="preserve"> GOTOBUTTON ZEqnNum598099  \* MERGEFORMAT </w:instrText>
      </w:r>
      <w:fldSimple w:instr=" REF ZEqnNum598099 \* Charformat \! \* MERGEFORMAT ">
        <w:r w:rsidR="002307A1">
          <w:instrText>(5.4)</w:instrText>
        </w:r>
      </w:fldSimple>
      <w:r w:rsidR="00FB0900">
        <w:fldChar w:fldCharType="end"/>
      </w:r>
      <w:r w:rsidRPr="00F6145C">
        <w:t xml:space="preserve"> into </w:t>
      </w:r>
      <w:r w:rsidR="002E034B">
        <w:t>equation</w:t>
      </w:r>
      <w:r w:rsidR="00FB0900">
        <w:fldChar w:fldCharType="begin"/>
      </w:r>
      <w:r w:rsidR="0046680C">
        <w:instrText xml:space="preserve"> GOTOBUTTON ZEqnNum542562  \* MERGEFORMAT </w:instrText>
      </w:r>
      <w:fldSimple w:instr=" REF ZEqnNum542562 \* Charformat \! \* MERGEFORMAT ">
        <w:r w:rsidR="002307A1">
          <w:instrText>(5.2)</w:instrText>
        </w:r>
      </w:fldSimple>
      <w:r w:rsidR="00FB0900">
        <w:fldChar w:fldCharType="end"/>
      </w:r>
      <w:r w:rsidRPr="00F6145C">
        <w:t>, we readily have</w:t>
      </w:r>
    </w:p>
    <w:p w:rsidR="00EB01C0" w:rsidRPr="00F6145C" w:rsidRDefault="008C0DAB" w:rsidP="00EB01C0">
      <w:r w:rsidRPr="008C0DAB">
        <w:rPr>
          <w:position w:val="-30"/>
        </w:rPr>
        <w:object w:dxaOrig="2200" w:dyaOrig="680">
          <v:shape id="_x0000_i1100" type="#_x0000_t75" style="width:110pt;height:34.65pt" o:ole="">
            <v:imagedata r:id="rId222" o:title=""/>
          </v:shape>
          <o:OLEObject Type="Embed" ProgID="Equation.DSMT4" ShapeID="_x0000_i1100" DrawAspect="Content" ObjectID="_1461837839" r:id="rId223"/>
        </w:object>
      </w:r>
      <w:r w:rsidR="00ED462A">
        <w:tab/>
      </w:r>
      <w:r w:rsidR="00FB0900">
        <w:fldChar w:fldCharType="begin"/>
      </w:r>
      <w:r w:rsidR="00ED462A">
        <w:instrText xml:space="preserve"> MACROBUTTON MTPlaceRef \* MERGEFORMAT </w:instrText>
      </w:r>
      <w:r w:rsidR="00FB0900">
        <w:fldChar w:fldCharType="begin"/>
      </w:r>
      <w:r w:rsidR="00ED462A">
        <w:instrText xml:space="preserve"> SEQ MTEqn \h \* MERGEFORMAT </w:instrText>
      </w:r>
      <w:r w:rsidR="00FB0900">
        <w:fldChar w:fldCharType="end"/>
      </w:r>
      <w:bookmarkStart w:id="187" w:name="ZEqnNum370227"/>
      <w:r w:rsidR="00ED462A">
        <w:instrText>(</w:instrText>
      </w:r>
      <w:fldSimple w:instr=" SEQ MTSec \c \* Arabic \* MERGEFORMAT ">
        <w:r w:rsidR="002307A1">
          <w:rPr>
            <w:noProof/>
          </w:rPr>
          <w:instrText>5</w:instrText>
        </w:r>
      </w:fldSimple>
      <w:r w:rsidR="00ED462A">
        <w:instrText>.</w:instrText>
      </w:r>
      <w:fldSimple w:instr=" SEQ MTEqn \c \* Arabic \* MERGEFORMAT ">
        <w:r w:rsidR="002307A1">
          <w:rPr>
            <w:noProof/>
          </w:rPr>
          <w:instrText>5</w:instrText>
        </w:r>
      </w:fldSimple>
      <w:r w:rsidR="00ED462A">
        <w:instrText>)</w:instrText>
      </w:r>
      <w:bookmarkEnd w:id="187"/>
      <w:r w:rsidR="00FB0900">
        <w:fldChar w:fldCharType="end"/>
      </w:r>
    </w:p>
    <w:p w:rsidR="00EB01C0" w:rsidRDefault="00061750" w:rsidP="00ED462A">
      <w:pPr>
        <w:ind w:firstLine="0"/>
      </w:pPr>
      <w:proofErr w:type="gramStart"/>
      <w:r>
        <w:t>which</w:t>
      </w:r>
      <w:proofErr w:type="gramEnd"/>
      <w:r w:rsidR="00EB01C0" w:rsidRPr="00F6145C">
        <w:t xml:space="preserve"> clearly shows that the available nucleation sites are linearly dependent upon the tip radius </w:t>
      </w:r>
      <w:r w:rsidR="00EB01C0" w:rsidRPr="00F6145C">
        <w:rPr>
          <w:i/>
        </w:rPr>
        <w:t>R</w:t>
      </w:r>
      <w:r w:rsidR="00EB01C0" w:rsidRPr="00F6145C">
        <w:t xml:space="preserve">, consistent with the data shown in </w:t>
      </w:r>
      <w:r w:rsidR="00FB0900">
        <w:fldChar w:fldCharType="begin"/>
      </w:r>
      <w:r w:rsidR="0046680C">
        <w:instrText xml:space="preserve"> REF _Ref383097008 \h </w:instrText>
      </w:r>
      <w:r w:rsidR="00FB0900">
        <w:fldChar w:fldCharType="separate"/>
      </w:r>
      <w:r w:rsidR="002307A1" w:rsidRPr="008C5DBF">
        <w:t xml:space="preserve">Figure </w:t>
      </w:r>
      <w:r w:rsidR="002307A1">
        <w:rPr>
          <w:noProof/>
        </w:rPr>
        <w:t>43</w:t>
      </w:r>
      <w:r w:rsidR="00FB0900">
        <w:fldChar w:fldCharType="end"/>
      </w:r>
      <w:r w:rsidR="00EB01C0" w:rsidRPr="00F6145C">
        <w:t xml:space="preserve">. This strongly suggests that the </w:t>
      </w:r>
      <w:r w:rsidR="00EB01C0">
        <w:t>widening</w:t>
      </w:r>
      <w:r w:rsidR="00EB01C0" w:rsidRPr="00F6145C">
        <w:t xml:space="preserve"> in pop-in </w:t>
      </w:r>
      <w:r w:rsidR="00EB01C0">
        <w:t>gap</w:t>
      </w:r>
      <w:r w:rsidR="00EB01C0" w:rsidRPr="00F6145C">
        <w:t xml:space="preserve"> is associated with the increase in stressed volume under an indenter; a larger tip radius produces a larger stressed volume. </w:t>
      </w:r>
    </w:p>
    <w:p w:rsidR="00600071" w:rsidRDefault="00600071" w:rsidP="00600071">
      <w:pPr>
        <w:pStyle w:val="Heading3"/>
      </w:pPr>
      <w:bookmarkStart w:id="188" w:name="_Toc388090213"/>
      <w:r>
        <w:t>The vanish of pop-in at extremely small radius</w:t>
      </w:r>
      <w:r w:rsidR="00C041CC">
        <w:t xml:space="preserve"> below 100nm</w:t>
      </w:r>
      <w:bookmarkEnd w:id="188"/>
    </w:p>
    <w:p w:rsidR="0020081D" w:rsidRDefault="00600071" w:rsidP="00EB01C0">
      <w:r>
        <w:t xml:space="preserve">However equation </w:t>
      </w:r>
      <w:r w:rsidR="00FB0900">
        <w:fldChar w:fldCharType="begin"/>
      </w:r>
      <w:r>
        <w:instrText xml:space="preserve"> GOTOBUTTON ZEqnNum370227  \* MERGEFORMAT </w:instrText>
      </w:r>
      <w:fldSimple w:instr=" REF ZEqnNum370227 \* Charformat \! \* MERGEFORMAT ">
        <w:r w:rsidR="002307A1">
          <w:instrText>(5.5)</w:instrText>
        </w:r>
      </w:fldSimple>
      <w:r w:rsidR="00FB0900">
        <w:fldChar w:fldCharType="end"/>
      </w:r>
      <w:r w:rsidR="0020081D">
        <w:t xml:space="preserve"> can’t justify what we ha</w:t>
      </w:r>
      <w:r w:rsidR="007C7530">
        <w:t xml:space="preserve">ve observed in </w:t>
      </w:r>
      <w:r w:rsidR="00FB0900">
        <w:fldChar w:fldCharType="begin"/>
      </w:r>
      <w:r w:rsidR="00B15010">
        <w:instrText xml:space="preserve"> REF _Ref383097179 \h </w:instrText>
      </w:r>
      <w:r w:rsidR="00FB0900">
        <w:fldChar w:fldCharType="separate"/>
      </w:r>
      <w:r w:rsidR="002307A1">
        <w:t xml:space="preserve">Figure </w:t>
      </w:r>
      <w:r w:rsidR="002307A1">
        <w:rPr>
          <w:noProof/>
        </w:rPr>
        <w:t>44</w:t>
      </w:r>
      <w:r w:rsidR="00FB0900">
        <w:fldChar w:fldCharType="end"/>
      </w:r>
      <w:r w:rsidR="00B15010">
        <w:t xml:space="preserve"> </w:t>
      </w:r>
      <w:r w:rsidR="007C7530">
        <w:t>and if it could</w:t>
      </w:r>
      <w:r w:rsidR="0020081D">
        <w:t xml:space="preserve"> the radius must become 0</w:t>
      </w:r>
      <w:r w:rsidR="007C7530">
        <w:t xml:space="preserve"> when there is no visible pop-in</w:t>
      </w:r>
      <w:r w:rsidR="0020081D">
        <w:t xml:space="preserve"> which contradicts the observation that the gap dis</w:t>
      </w:r>
      <w:r w:rsidR="007C7530">
        <w:t xml:space="preserve">appeared at </w:t>
      </w:r>
      <w:r w:rsidR="00776459">
        <w:t>a radii</w:t>
      </w:r>
      <w:r w:rsidR="007C7530">
        <w:t xml:space="preserve"> of 50nm. A possible explanation would be the dislocation nucleation</w:t>
      </w:r>
      <w:r w:rsidR="0057466B">
        <w:t xml:space="preserve"> location transitioned from inside the highly stressed zone to </w:t>
      </w:r>
      <w:r w:rsidR="0057466B">
        <w:lastRenderedPageBreak/>
        <w:t>contact surface between indenter and sample as the zon</w:t>
      </w:r>
      <w:r w:rsidR="00B15010">
        <w:t>e volume is too small to form</w:t>
      </w:r>
      <w:r w:rsidR="0057466B">
        <w:t xml:space="preserve"> a critical loop</w:t>
      </w:r>
      <w:r w:rsidR="00B15010">
        <w:t xml:space="preserve"> from within as discussed below</w:t>
      </w:r>
      <w:r w:rsidR="0057466B">
        <w:t>.</w:t>
      </w:r>
    </w:p>
    <w:p w:rsidR="0057466B" w:rsidRDefault="0057466B" w:rsidP="00EF4D64">
      <w:r>
        <w:t xml:space="preserve">Assume the </w:t>
      </w:r>
      <w:r w:rsidR="009F6144">
        <w:t>nucleation is occurring within the region that takes the value above 90% of the maximum shear stress</w:t>
      </w:r>
      <w:r w:rsidR="00FB0900">
        <w:fldChar w:fldCharType="begin"/>
      </w:r>
      <w:r w:rsidR="002A10F7">
        <w:instrText xml:space="preserve"> ADDIN EN.CITE &lt;EndNote&gt;&lt;Cite&gt;&lt;Author&gt;Barnoush&lt;/Author&gt;&lt;Year&gt;2012&lt;/Year&gt;&lt;RecNum&gt;428&lt;/RecNum&gt;&lt;DisplayText&gt;[138]&lt;/DisplayText&gt;&lt;record&gt;&lt;rec-number&gt;428&lt;/rec-number&gt;&lt;foreign-keys&gt;&lt;key app="EN" db-id="e2ss9rzx1d2wacevppd5rp9hxd0wwezrrv9e"&gt;428&lt;/key&gt;&lt;/foreign-keys&gt;&lt;ref-type name="Journal Article"&gt;17&lt;/ref-type&gt;&lt;contributors&gt;&lt;authors&gt;&lt;author&gt;Barnoush, Afrooz&lt;/author&gt;&lt;/authors&gt;&lt;/contributors&gt;&lt;titles&gt;&lt;title&gt;Correlation between dislocation density and nanomechanical response during nanoindentation&lt;/title&gt;&lt;secondary-title&gt;Acta Materialia&lt;/secondary-title&gt;&lt;/titles&gt;&lt;periodical&gt;&lt;full-title&gt;Acta Materialia&lt;/full-title&gt;&lt;/periodical&gt;&lt;pages&gt;1268-1277&lt;/pages&gt;&lt;volume&gt;60&lt;/volume&gt;&lt;number&gt;3&lt;/number&gt;&lt;dates&gt;&lt;year&gt;2012&lt;/year&gt;&lt;/dates&gt;&lt;isbn&gt;1359-6454&lt;/isbn&gt;&lt;urls&gt;&lt;/urls&gt;&lt;/record&gt;&lt;/Cite&gt;&lt;/EndNote&gt;</w:instrText>
      </w:r>
      <w:r w:rsidR="00FB0900">
        <w:fldChar w:fldCharType="separate"/>
      </w:r>
      <w:r w:rsidR="002A10F7">
        <w:rPr>
          <w:noProof/>
        </w:rPr>
        <w:t>[</w:t>
      </w:r>
      <w:hyperlink w:anchor="_ENREF_138" w:tooltip="Barnoush, 2012 #428" w:history="1">
        <w:r w:rsidR="00BA1DFF">
          <w:rPr>
            <w:noProof/>
          </w:rPr>
          <w:t>138</w:t>
        </w:r>
      </w:hyperlink>
      <w:r w:rsidR="002A10F7">
        <w:rPr>
          <w:noProof/>
        </w:rPr>
        <w:t>]</w:t>
      </w:r>
      <w:r w:rsidR="00FB0900">
        <w:fldChar w:fldCharType="end"/>
      </w:r>
      <w:r w:rsidR="00242C6B">
        <w:t xml:space="preserve">, this would result </w:t>
      </w:r>
      <w:r w:rsidR="00E02C1B">
        <w:t>to volume resembling an elliptical region with a major axis of 0.6a and a minor axis of</w:t>
      </w:r>
      <w:r w:rsidR="00C4768C">
        <w:t xml:space="preserve"> 0.5a (a is the contact radius). For tip radius of 50nm, t</w:t>
      </w:r>
      <w:r w:rsidR="00E02C1B">
        <w:t xml:space="preserve">he contact radius, a, as defined in equation 3 can be calculated with the mean value of the pop-in depth read off from </w:t>
      </w:r>
      <w:fldSimple w:instr=" REF _Ref383097179 \h  \* MERGEFORMAT ">
        <w:r w:rsidR="002307A1">
          <w:t xml:space="preserve">Figure </w:t>
        </w:r>
        <w:r w:rsidR="002307A1">
          <w:rPr>
            <w:noProof/>
          </w:rPr>
          <w:t>44</w:t>
        </w:r>
      </w:fldSimple>
      <w:r w:rsidR="00B15010">
        <w:t xml:space="preserve"> </w:t>
      </w:r>
      <w:r w:rsidR="00E02C1B">
        <w:t xml:space="preserve">and it is 16nm, so the major axis is 9.6nm long. The </w:t>
      </w:r>
      <w:r w:rsidR="00C4768C">
        <w:t xml:space="preserve">zone is schematically shown in </w:t>
      </w:r>
      <w:fldSimple w:instr=" REF _Ref383112341 \h  \* MERGEFORMAT ">
        <w:r w:rsidR="002307A1">
          <w:t xml:space="preserve">Figure </w:t>
        </w:r>
        <w:r w:rsidR="002307A1">
          <w:rPr>
            <w:noProof/>
          </w:rPr>
          <w:t>45</w:t>
        </w:r>
      </w:fldSimple>
      <w:r w:rsidR="00C4768C">
        <w:t xml:space="preserve">. </w:t>
      </w:r>
      <w:r w:rsidR="00755D31">
        <w:t>While</w:t>
      </w:r>
      <w:r w:rsidR="00DA5E4B">
        <w:t xml:space="preserve"> t</w:t>
      </w:r>
      <w:r w:rsidR="00C4768C">
        <w:t xml:space="preserve">he critical loop radius, </w:t>
      </w:r>
      <w:proofErr w:type="spellStart"/>
      <w:r w:rsidR="00C4768C" w:rsidRPr="00C4768C">
        <w:rPr>
          <w:i/>
        </w:rPr>
        <w:t>r</w:t>
      </w:r>
      <w:r w:rsidR="00C4768C" w:rsidRPr="00C4768C">
        <w:rPr>
          <w:i/>
          <w:vertAlign w:val="subscript"/>
        </w:rPr>
        <w:t>c</w:t>
      </w:r>
      <w:proofErr w:type="spellEnd"/>
      <w:r w:rsidR="00C4768C">
        <w:t>, is related to the maximum shear stress acco</w:t>
      </w:r>
      <w:r w:rsidR="00DA5E4B">
        <w:t>rding to the following equation</w:t>
      </w:r>
      <w:r w:rsidR="00FB0900">
        <w:fldChar w:fldCharType="begin"/>
      </w:r>
      <w:r w:rsidR="002A10F7">
        <w:instrText xml:space="preserve"> ADDIN EN.CITE &lt;EndNote&gt;&lt;Cite&gt;&lt;Author&gt;Dieter&lt;/Author&gt;&lt;Year&gt;1986&lt;/Year&gt;&lt;RecNum&gt;399&lt;/RecNum&gt;&lt;DisplayText&gt;[115]&lt;/DisplayText&gt;&lt;record&gt;&lt;rec-number&gt;399&lt;/rec-number&gt;&lt;foreign-keys&gt;&lt;key app="EN" db-id="e2ss9rzx1d2wacevppd5rp9hxd0wwezrrv9e"&gt;399&lt;/key&gt;&lt;/foreign-keys&gt;&lt;ref-type name="Book"&gt;6&lt;/ref-type&gt;&lt;contributors&gt;&lt;authors&gt;&lt;author&gt;Dieter, George Ellwood&lt;/author&gt;&lt;author&gt;Bacon, David&lt;/author&gt;&lt;/authors&gt;&lt;/contributors&gt;&lt;titles&gt;&lt;title&gt;Mechanical metallurgy&lt;/title&gt;&lt;/titles&gt;&lt;volume&gt;3&lt;/volume&gt;&lt;dates&gt;&lt;year&gt;1986&lt;/year&gt;&lt;/dates&gt;&lt;publisher&gt;McGraw-Hill New York&lt;/publisher&gt;&lt;urls&gt;&lt;/urls&gt;&lt;/record&gt;&lt;/Cite&gt;&lt;/EndNote&gt;</w:instrText>
      </w:r>
      <w:r w:rsidR="00FB0900">
        <w:fldChar w:fldCharType="separate"/>
      </w:r>
      <w:r w:rsidR="002A10F7">
        <w:rPr>
          <w:noProof/>
        </w:rPr>
        <w:t>[</w:t>
      </w:r>
      <w:hyperlink w:anchor="_ENREF_115" w:tooltip="Dieter, 1986 #399" w:history="1">
        <w:r w:rsidR="00BA1DFF">
          <w:rPr>
            <w:noProof/>
          </w:rPr>
          <w:t>115</w:t>
        </w:r>
      </w:hyperlink>
      <w:r w:rsidR="002A10F7">
        <w:rPr>
          <w:noProof/>
        </w:rPr>
        <w:t>]</w:t>
      </w:r>
      <w:r w:rsidR="00FB0900">
        <w:fldChar w:fldCharType="end"/>
      </w:r>
      <w:r w:rsidR="00DA5E4B">
        <w:t>:</w:t>
      </w:r>
    </w:p>
    <w:p w:rsidR="00DA5E4B" w:rsidRDefault="00DA5E4B" w:rsidP="00EB01C0">
      <w:r w:rsidRPr="00DA5E4B">
        <w:rPr>
          <w:position w:val="-30"/>
        </w:rPr>
        <w:object w:dxaOrig="999" w:dyaOrig="680">
          <v:shape id="_x0000_i1101" type="#_x0000_t75" style="width:50pt;height:33.35pt" o:ole="">
            <v:imagedata r:id="rId224" o:title=""/>
          </v:shape>
          <o:OLEObject Type="Embed" ProgID="Equation.DSMT4" ShapeID="_x0000_i1101" DrawAspect="Content" ObjectID="_1461837840" r:id="rId225"/>
        </w:object>
      </w:r>
      <w:r w:rsidR="00ED462A">
        <w:tab/>
      </w:r>
      <w:r w:rsidR="00FB0900">
        <w:fldChar w:fldCharType="begin"/>
      </w:r>
      <w:r w:rsidR="00ED462A">
        <w:instrText xml:space="preserve"> MACROBUTTON MTPlaceRef \* MERGEFORMAT </w:instrText>
      </w:r>
      <w:r w:rsidR="00FB0900">
        <w:fldChar w:fldCharType="begin"/>
      </w:r>
      <w:r w:rsidR="00ED462A">
        <w:instrText xml:space="preserve"> SEQ MTEqn \h \* MERGEFORMAT </w:instrText>
      </w:r>
      <w:r w:rsidR="00FB0900">
        <w:fldChar w:fldCharType="end"/>
      </w:r>
      <w:r w:rsidR="00ED462A">
        <w:instrText>(</w:instrText>
      </w:r>
      <w:fldSimple w:instr=" SEQ MTSec \c \* Arabic \* MERGEFORMAT ">
        <w:r w:rsidR="002307A1">
          <w:rPr>
            <w:noProof/>
          </w:rPr>
          <w:instrText>5</w:instrText>
        </w:r>
      </w:fldSimple>
      <w:r w:rsidR="00ED462A">
        <w:instrText>.</w:instrText>
      </w:r>
      <w:fldSimple w:instr=" SEQ MTEqn \c \* Arabic \* MERGEFORMAT ">
        <w:r w:rsidR="002307A1">
          <w:rPr>
            <w:noProof/>
          </w:rPr>
          <w:instrText>6</w:instrText>
        </w:r>
      </w:fldSimple>
      <w:r w:rsidR="00ED462A">
        <w:instrText>)</w:instrText>
      </w:r>
      <w:r w:rsidR="00FB0900">
        <w:fldChar w:fldCharType="end"/>
      </w:r>
    </w:p>
    <w:p w:rsidR="000012C3" w:rsidRDefault="00AF738C" w:rsidP="00A75A34">
      <w:r>
        <w:t>A</w:t>
      </w:r>
      <w:r w:rsidR="00DA5E4B">
        <w:t xml:space="preserve">s calculated before, </w:t>
      </w:r>
      <w:r w:rsidR="00DA5E4B" w:rsidRPr="00DA5E4B">
        <w:rPr>
          <w:rFonts w:ascii="Symbol" w:hAnsi="Symbol"/>
        </w:rPr>
        <w:t></w:t>
      </w:r>
      <w:r w:rsidR="00DA5E4B" w:rsidRPr="00DA5E4B">
        <w:rPr>
          <w:vertAlign w:val="subscript"/>
        </w:rPr>
        <w:t>max</w:t>
      </w:r>
      <w:r w:rsidR="00DA5E4B">
        <w:t xml:space="preserve"> acting on the gliding plane is </w:t>
      </w:r>
      <w:r w:rsidR="00DA5E4B">
        <w:rPr>
          <w:rFonts w:ascii="Symbol" w:hAnsi="Symbol"/>
        </w:rPr>
        <w:t></w:t>
      </w:r>
      <w:r w:rsidR="00DA5E4B">
        <w:t>/12.5 (the mean value) and substituting this value into above, the critical loop radius is found to be 6b (b=2.55nm), which is larger than the major axis of zone volume</w:t>
      </w:r>
      <w:r w:rsidR="00755D31">
        <w:t xml:space="preserve"> and </w:t>
      </w:r>
      <w:r w:rsidR="00C041CC">
        <w:t xml:space="preserve">thus </w:t>
      </w:r>
      <w:r>
        <w:t>the zone</w:t>
      </w:r>
      <w:r w:rsidR="00755D31">
        <w:t xml:space="preserve"> </w:t>
      </w:r>
      <w:r w:rsidR="00C041CC">
        <w:t>size is insufficient for nucleating a loop with the critical radius</w:t>
      </w:r>
      <w:r w:rsidR="000012C3">
        <w:t>.</w:t>
      </w:r>
    </w:p>
    <w:p w:rsidR="000012C3" w:rsidRDefault="000012C3" w:rsidP="000012C3">
      <w:pPr>
        <w:spacing w:after="720"/>
        <w:ind w:firstLine="0"/>
      </w:pPr>
    </w:p>
    <w:p w:rsidR="000012C3" w:rsidRDefault="00C4768C" w:rsidP="000012C3">
      <w:pPr>
        <w:ind w:firstLine="0"/>
        <w:jc w:val="center"/>
      </w:pPr>
      <w:r>
        <w:rPr>
          <w:noProof/>
        </w:rPr>
        <w:lastRenderedPageBreak/>
        <w:drawing>
          <wp:inline distT="0" distB="0" distL="0" distR="0">
            <wp:extent cx="3106702" cy="2926080"/>
            <wp:effectExtent l="19050" t="0" r="0" b="0"/>
            <wp:docPr id="5367" name="Picture 5367" descr="F:\Thesis writing\Chapter 5\Graph\stressed volu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7" descr="F:\Thesis writing\Chapter 5\Graph\stressed volume.png"/>
                    <pic:cNvPicPr>
                      <a:picLocks noChangeAspect="1" noChangeArrowheads="1"/>
                    </pic:cNvPicPr>
                  </pic:nvPicPr>
                  <pic:blipFill>
                    <a:blip r:embed="rId226" cstate="print"/>
                    <a:srcRect/>
                    <a:stretch>
                      <a:fillRect/>
                    </a:stretch>
                  </pic:blipFill>
                  <pic:spPr bwMode="auto">
                    <a:xfrm>
                      <a:off x="0" y="0"/>
                      <a:ext cx="3106702" cy="2926080"/>
                    </a:xfrm>
                    <a:prstGeom prst="rect">
                      <a:avLst/>
                    </a:prstGeom>
                    <a:noFill/>
                    <a:ln w="9525">
                      <a:noFill/>
                      <a:miter lim="800000"/>
                      <a:headEnd/>
                      <a:tailEnd/>
                    </a:ln>
                  </pic:spPr>
                </pic:pic>
              </a:graphicData>
            </a:graphic>
          </wp:inline>
        </w:drawing>
      </w:r>
      <w:bookmarkStart w:id="189" w:name="_Ref383112341"/>
    </w:p>
    <w:p w:rsidR="00C4768C" w:rsidRDefault="00B15010" w:rsidP="000012C3">
      <w:pPr>
        <w:spacing w:after="720"/>
        <w:ind w:firstLine="0"/>
        <w:jc w:val="center"/>
      </w:pPr>
      <w:bookmarkStart w:id="190" w:name="_Toc388090293"/>
      <w:r>
        <w:t xml:space="preserve">Figure </w:t>
      </w:r>
      <w:fldSimple w:instr=" SEQ Figure \* ARABIC ">
        <w:r w:rsidR="002307A1">
          <w:rPr>
            <w:noProof/>
          </w:rPr>
          <w:t>45</w:t>
        </w:r>
      </w:fldSimple>
      <w:bookmarkEnd w:id="189"/>
      <w:r>
        <w:t xml:space="preserve"> Schematic illustration of </w:t>
      </w:r>
      <w:r w:rsidR="001D2AEA">
        <w:t xml:space="preserve">the size of the </w:t>
      </w:r>
      <w:r>
        <w:t xml:space="preserve">highly stress zone (~90% </w:t>
      </w:r>
      <w:r w:rsidRPr="00B15010">
        <w:rPr>
          <w:rFonts w:ascii="Symbol" w:hAnsi="Symbol"/>
        </w:rPr>
        <w:t></w:t>
      </w:r>
      <w:r w:rsidRPr="00B15010">
        <w:rPr>
          <w:vertAlign w:val="subscript"/>
        </w:rPr>
        <w:t>max</w:t>
      </w:r>
      <w:r w:rsidR="001D2AEA">
        <w:t xml:space="preserve">) for the 50nm tip, which is smaller than the critical radius, </w:t>
      </w:r>
      <w:proofErr w:type="spellStart"/>
      <w:proofErr w:type="gramStart"/>
      <w:r w:rsidR="001D2AEA">
        <w:t>r</w:t>
      </w:r>
      <w:r w:rsidR="001D2AEA" w:rsidRPr="001D2AEA">
        <w:rPr>
          <w:vertAlign w:val="subscript"/>
        </w:rPr>
        <w:t>c</w:t>
      </w:r>
      <w:proofErr w:type="spellEnd"/>
      <w:r w:rsidR="001D2AEA">
        <w:t>(</w:t>
      </w:r>
      <w:proofErr w:type="gramEnd"/>
      <w:r w:rsidR="001D2AEA">
        <w:t>~</w:t>
      </w:r>
      <w:r w:rsidR="00523681">
        <w:t>6b=</w:t>
      </w:r>
      <w:r w:rsidR="001D2AEA">
        <w:t>15nm), corresponding to the maximum shear stress.</w:t>
      </w:r>
      <w:bookmarkEnd w:id="190"/>
    </w:p>
    <w:p w:rsidR="00755D31" w:rsidRDefault="00755D31" w:rsidP="00755D31">
      <w:r>
        <w:t>On the other hand, as depth</w:t>
      </w:r>
      <w:r w:rsidR="00C52DB2">
        <w:t xml:space="preserve"> at the transition point</w:t>
      </w:r>
      <w:r>
        <w:t xml:space="preserve"> in </w:t>
      </w:r>
      <w:r w:rsidR="00FB0900">
        <w:fldChar w:fldCharType="begin"/>
      </w:r>
      <w:r w:rsidR="001D2AEA">
        <w:instrText xml:space="preserve"> REF _Ref383097179 \h </w:instrText>
      </w:r>
      <w:r w:rsidR="00FB0900">
        <w:fldChar w:fldCharType="separate"/>
      </w:r>
      <w:r w:rsidR="002307A1">
        <w:t xml:space="preserve">Figure </w:t>
      </w:r>
      <w:r w:rsidR="002307A1">
        <w:rPr>
          <w:noProof/>
        </w:rPr>
        <w:t>44</w:t>
      </w:r>
      <w:r w:rsidR="00FB0900">
        <w:fldChar w:fldCharType="end"/>
      </w:r>
      <w:r w:rsidR="001D2AEA">
        <w:t xml:space="preserve"> </w:t>
      </w:r>
      <w:r w:rsidR="00C52DB2">
        <w:t>located at</w:t>
      </w:r>
      <w:r>
        <w:t xml:space="preserve"> 5nm which is </w:t>
      </w:r>
      <w:r w:rsidR="004A3694">
        <w:t>immediately</w:t>
      </w:r>
      <w:r>
        <w:t xml:space="preserve"> close to the surface, the dislocation nucleation at the surface may become a likely alternative. There are quite a few </w:t>
      </w:r>
      <w:r w:rsidR="000C0807">
        <w:t xml:space="preserve">reports </w:t>
      </w:r>
      <w:r w:rsidR="00FB0900">
        <w:fldChar w:fldCharType="begin">
          <w:fldData xml:space="preserve">PEVuZE5vdGU+PENpdGU+PEF1dGhvcj5CZWx0ejwvQXV0aG9yPjxZZWFyPjE5OTM8L1llYXI+PFJl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==
</w:fldData>
        </w:fldChar>
      </w:r>
      <w:r w:rsidR="002A10F7">
        <w:instrText xml:space="preserve"> ADDIN EN.CITE </w:instrText>
      </w:r>
      <w:r w:rsidR="00FB0900">
        <w:fldChar w:fldCharType="begin">
          <w:fldData xml:space="preserve">PEVuZE5vdGU+PENpdGU+PEF1dGhvcj5CZWx0ejwvQXV0aG9yPjxZZWFyPjE5OTM8L1llYXI+PFJl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==
</w:fldData>
        </w:fldChar>
      </w:r>
      <w:r w:rsidR="002A10F7">
        <w:instrText xml:space="preserve"> ADDIN EN.CITE.DATA </w:instrText>
      </w:r>
      <w:r w:rsidR="00FB0900">
        <w:fldChar w:fldCharType="end"/>
      </w:r>
      <w:r w:rsidR="00FB0900">
        <w:fldChar w:fldCharType="separate"/>
      </w:r>
      <w:r w:rsidR="002A10F7">
        <w:rPr>
          <w:noProof/>
        </w:rPr>
        <w:t>[</w:t>
      </w:r>
      <w:hyperlink w:anchor="_ENREF_139" w:tooltip="Beltz, 1993 #430" w:history="1">
        <w:r w:rsidR="00BA1DFF">
          <w:rPr>
            <w:noProof/>
          </w:rPr>
          <w:t>139-142</w:t>
        </w:r>
      </w:hyperlink>
      <w:r w:rsidR="002A10F7">
        <w:rPr>
          <w:noProof/>
        </w:rPr>
        <w:t>]</w:t>
      </w:r>
      <w:r w:rsidR="00FB0900">
        <w:fldChar w:fldCharType="end"/>
      </w:r>
      <w:r>
        <w:t xml:space="preserve"> proposing</w:t>
      </w:r>
      <w:r w:rsidR="004E7579">
        <w:t xml:space="preserve"> that</w:t>
      </w:r>
      <w:r>
        <w:t xml:space="preserve"> </w:t>
      </w:r>
      <w:r w:rsidR="002B73F9">
        <w:t xml:space="preserve">the </w:t>
      </w:r>
      <w:r w:rsidR="004A3694">
        <w:t xml:space="preserve">surface </w:t>
      </w:r>
      <w:r>
        <w:t xml:space="preserve">dislocation nucleation </w:t>
      </w:r>
      <w:r w:rsidR="002B73F9">
        <w:t>is much easier in opposed to the bulk</w:t>
      </w:r>
      <w:r w:rsidR="008F61E4">
        <w:t xml:space="preserve"> when the sample is reduced to a certain size such as in micro-pillar</w:t>
      </w:r>
      <w:r w:rsidR="002B73F9">
        <w:t xml:space="preserve">. The </w:t>
      </w:r>
      <w:r w:rsidR="008F61E4">
        <w:t xml:space="preserve">critical </w:t>
      </w:r>
      <w:r w:rsidR="002B73F9">
        <w:t xml:space="preserve">stress </w:t>
      </w:r>
      <w:r w:rsidR="008F61E4">
        <w:t>and energy barrier is much lower th</w:t>
      </w:r>
      <w:r w:rsidR="004E7579">
        <w:t>an</w:t>
      </w:r>
      <w:r w:rsidR="008F61E4">
        <w:t xml:space="preserve"> what would be required within. In addition, </w:t>
      </w:r>
      <w:r w:rsidR="00B9066F">
        <w:t xml:space="preserve">temperature facilitates surface nucleation. </w:t>
      </w:r>
      <w:r w:rsidR="004E7579">
        <w:t xml:space="preserve">Zhu T </w:t>
      </w:r>
      <w:r w:rsidR="004E7579" w:rsidRPr="000C0807">
        <w:rPr>
          <w:i/>
        </w:rPr>
        <w:t>et al</w:t>
      </w:r>
      <w:r w:rsidR="00FB0900">
        <w:fldChar w:fldCharType="begin"/>
      </w:r>
      <w:r w:rsidR="002A10F7">
        <w:instrText xml:space="preserve"> ADDIN EN.CITE &lt;EndNote&gt;&lt;Cite&gt;&lt;Author&gt;Zhu&lt;/Author&gt;&lt;Year&gt;2008&lt;/Year&gt;&lt;RecNum&gt;432&lt;/RecNum&gt;&lt;DisplayText&gt;[142]&lt;/DisplayText&gt;&lt;record&gt;&lt;rec-number&gt;432&lt;/rec-number&gt;&lt;foreign-keys&gt;&lt;key app="EN" db-id="e2ss9rzx1d2wacevppd5rp9hxd0wwezrrv9e"&gt;432&lt;/key&gt;&lt;/foreign-keys&gt;&lt;ref-type name="Journal Article"&gt;17&lt;/ref-type&gt;&lt;contributors&gt;&lt;authors&gt;&lt;author&gt;Zhu, Ting&lt;/author&gt;&lt;author&gt;Li, Ju&lt;/author&gt;&lt;author&gt;Samanta, Amit&lt;/author&gt;&lt;author&gt;Leach, Austin&lt;/author&gt;&lt;author&gt;Gall, Ken&lt;/author&gt;&lt;/authors&gt;&lt;/contributors&gt;&lt;titles&gt;&lt;title&gt;Temperature and strain-rate dependence of surface dislocation nucleation&lt;/title&gt;&lt;secondary-title&gt;Physical Review Letters&lt;/secondary-title&gt;&lt;/titles&gt;&lt;periodical&gt;&lt;full-title&gt;Physical Review Letters&lt;/full-title&gt;&lt;/periodical&gt;&lt;pages&gt;025502&lt;/pages&gt;&lt;volume&gt;100&lt;/volume&gt;&lt;number&gt;2&lt;/number&gt;&lt;dates&gt;&lt;year&gt;2008&lt;/year&gt;&lt;/dates&gt;&lt;urls&gt;&lt;/urls&gt;&lt;/record&gt;&lt;/Cite&gt;&lt;/EndNote&gt;</w:instrText>
      </w:r>
      <w:r w:rsidR="00FB0900">
        <w:fldChar w:fldCharType="separate"/>
      </w:r>
      <w:r w:rsidR="002A10F7">
        <w:rPr>
          <w:noProof/>
        </w:rPr>
        <w:t>[</w:t>
      </w:r>
      <w:hyperlink w:anchor="_ENREF_142" w:tooltip="Zhu, 2008 #432" w:history="1">
        <w:r w:rsidR="00BA1DFF">
          <w:rPr>
            <w:noProof/>
          </w:rPr>
          <w:t>142</w:t>
        </w:r>
      </w:hyperlink>
      <w:r w:rsidR="002A10F7">
        <w:rPr>
          <w:noProof/>
        </w:rPr>
        <w:t>]</w:t>
      </w:r>
      <w:r w:rsidR="00FB0900">
        <w:fldChar w:fldCharType="end"/>
      </w:r>
      <w:r w:rsidR="00B9066F">
        <w:t xml:space="preserve"> suggested the </w:t>
      </w:r>
      <w:r w:rsidR="008F61E4">
        <w:t xml:space="preserve">nucleation stress drops by </w:t>
      </w:r>
      <w:r w:rsidR="004E7579">
        <w:t xml:space="preserve">70% as T increases from zero to room temperature. </w:t>
      </w:r>
    </w:p>
    <w:p w:rsidR="009055EB" w:rsidRDefault="009055EB" w:rsidP="000012C3">
      <w:pPr>
        <w:spacing w:after="720"/>
      </w:pPr>
      <w:r>
        <w:t>The out of plane stress at the</w:t>
      </w:r>
      <w:r w:rsidR="000A0823">
        <w:t xml:space="preserve"> contact</w:t>
      </w:r>
      <w:r>
        <w:t xml:space="preserve"> surface under spherical indenter is comparable to the maximum shear stress</w:t>
      </w:r>
      <w:r w:rsidR="00FB0900">
        <w:fldChar w:fldCharType="begin"/>
      </w:r>
      <w:r w:rsidR="002A10F7">
        <w:instrText xml:space="preserve"> ADDIN EN.CITE &lt;EndNote&gt;&lt;Cite&gt;&lt;Author&gt;Fischer-Cripps&lt;/Author&gt;&lt;Year&gt;2000&lt;/Year&gt;&lt;RecNum&gt;433&lt;/RecNum&gt;&lt;DisplayText&gt;[143]&lt;/DisplayText&gt;&lt;record&gt;&lt;rec-number&gt;433&lt;/rec-number&gt;&lt;foreign-keys&gt;&lt;key app="EN" db-id="e2ss9rzx1d2wacevppd5rp9hxd0wwezrrv9e"&gt;433&lt;/key&gt;&lt;/foreign-keys&gt;&lt;ref-type name="Book"&gt;6&lt;/ref-type&gt;&lt;contributors&gt;&lt;authors&gt;&lt;author&gt;Fischer-Cripps, Anthony C&lt;/author&gt;&lt;author&gt;Mustafaev, Islam&lt;/author&gt;&lt;/authors&gt;&lt;/contributors&gt;&lt;titles&gt;&lt;title&gt;Introduction to contact mechanics&lt;/title&gt;&lt;/titles&gt;&lt;dates&gt;&lt;year&gt;2000&lt;/year&gt;&lt;/dates&gt;&lt;publisher&gt;Springer&lt;/publisher&gt;&lt;isbn&gt;0387989145&lt;/isbn&gt;&lt;urls&gt;&lt;/urls&gt;&lt;/record&gt;&lt;/Cite&gt;&lt;/EndNote&gt;</w:instrText>
      </w:r>
      <w:r w:rsidR="00FB0900">
        <w:fldChar w:fldCharType="separate"/>
      </w:r>
      <w:r w:rsidR="002A10F7">
        <w:rPr>
          <w:noProof/>
        </w:rPr>
        <w:t>[</w:t>
      </w:r>
      <w:hyperlink w:anchor="_ENREF_143" w:tooltip="Fischer-Cripps, 2000 #433" w:history="1">
        <w:r w:rsidR="00BA1DFF">
          <w:rPr>
            <w:noProof/>
          </w:rPr>
          <w:t>143</w:t>
        </w:r>
      </w:hyperlink>
      <w:r w:rsidR="002A10F7">
        <w:rPr>
          <w:noProof/>
        </w:rPr>
        <w:t>]</w:t>
      </w:r>
      <w:r w:rsidR="00FB0900">
        <w:fldChar w:fldCharType="end"/>
      </w:r>
      <w:r>
        <w:t>, which is schematically shown below</w:t>
      </w:r>
      <w:r w:rsidR="00B23BB3">
        <w:t xml:space="preserve"> (</w:t>
      </w:r>
      <w:r w:rsidR="00FB0900">
        <w:fldChar w:fldCharType="begin"/>
      </w:r>
      <w:r w:rsidR="00B23BB3">
        <w:instrText xml:space="preserve"> REF _Ref383788353 \h </w:instrText>
      </w:r>
      <w:r w:rsidR="00FB0900">
        <w:fldChar w:fldCharType="separate"/>
      </w:r>
      <w:r w:rsidR="002307A1">
        <w:t xml:space="preserve">Figure </w:t>
      </w:r>
      <w:r w:rsidR="002307A1">
        <w:rPr>
          <w:noProof/>
        </w:rPr>
        <w:t>46</w:t>
      </w:r>
      <w:r w:rsidR="00FB0900">
        <w:fldChar w:fldCharType="end"/>
      </w:r>
      <w:r w:rsidR="00B23BB3">
        <w:t>)</w:t>
      </w:r>
      <w:r>
        <w:t>, the stress at the perimeter of the contact</w:t>
      </w:r>
      <w:r w:rsidR="000A0823">
        <w:t xml:space="preserve"> (r=a)</w:t>
      </w:r>
      <w:r>
        <w:t xml:space="preserve"> is about one fourth of the </w:t>
      </w:r>
      <w:r w:rsidR="000A0823">
        <w:rPr>
          <w:rFonts w:ascii="Symbol" w:hAnsi="Symbol"/>
        </w:rPr>
        <w:t></w:t>
      </w:r>
      <w:r w:rsidR="000A0823" w:rsidRPr="000A0823">
        <w:rPr>
          <w:vertAlign w:val="subscript"/>
        </w:rPr>
        <w:t>max</w:t>
      </w:r>
      <w:r w:rsidR="000A0823">
        <w:t xml:space="preserve"> which provides the necessary stress level for dislocation nucleation. Furthermore, slip bands</w:t>
      </w:r>
      <w:r w:rsidR="00D02365">
        <w:t xml:space="preserve"> in V shape</w:t>
      </w:r>
      <w:r w:rsidR="00EF79C9">
        <w:t xml:space="preserve"> (</w:t>
      </w:r>
      <w:r w:rsidR="00FB0900">
        <w:fldChar w:fldCharType="begin"/>
      </w:r>
      <w:r w:rsidR="00EF79C9">
        <w:instrText xml:space="preserve"> REF _Ref383099304 \h </w:instrText>
      </w:r>
      <w:r w:rsidR="00FB0900">
        <w:fldChar w:fldCharType="separate"/>
      </w:r>
      <w:r w:rsidR="002307A1" w:rsidRPr="005C03D6">
        <w:t xml:space="preserve">Figure </w:t>
      </w:r>
      <w:r w:rsidR="002307A1">
        <w:rPr>
          <w:noProof/>
        </w:rPr>
        <w:t>47</w:t>
      </w:r>
      <w:r w:rsidR="00FB0900">
        <w:fldChar w:fldCharType="end"/>
      </w:r>
      <w:r w:rsidR="00EF79C9">
        <w:t>)</w:t>
      </w:r>
      <w:r w:rsidR="00D02365">
        <w:t xml:space="preserve"> around the impression</w:t>
      </w:r>
      <w:r w:rsidR="000A0823">
        <w:t xml:space="preserve"> </w:t>
      </w:r>
      <w:r w:rsidR="00D02365">
        <w:t>were found when we examined the surface after micro-hardness testing. Their presence</w:t>
      </w:r>
      <w:r w:rsidR="002E212A">
        <w:t xml:space="preserve"> in large number</w:t>
      </w:r>
      <w:r w:rsidR="00D02365">
        <w:t xml:space="preserve"> indicates the possibility </w:t>
      </w:r>
      <w:r w:rsidR="002E212A">
        <w:t xml:space="preserve">that </w:t>
      </w:r>
      <w:r w:rsidR="00A11D80">
        <w:lastRenderedPageBreak/>
        <w:t xml:space="preserve">dislocation nucleates at the surface, although we don’t know yet these slip bands are propagating through inside to the surface or </w:t>
      </w:r>
      <w:r w:rsidR="00A20077">
        <w:t>directly nucleated at the surface.</w:t>
      </w:r>
    </w:p>
    <w:p w:rsidR="00B23BB3" w:rsidRDefault="00B23BB3" w:rsidP="00B23BB3">
      <w:pPr>
        <w:keepNext/>
        <w:jc w:val="center"/>
      </w:pPr>
      <w:r w:rsidRPr="00B23BB3">
        <w:rPr>
          <w:noProof/>
        </w:rPr>
        <w:drawing>
          <wp:inline distT="0" distB="0" distL="0" distR="0">
            <wp:extent cx="2896777" cy="2743200"/>
            <wp:effectExtent l="19050" t="0" r="0" b="0"/>
            <wp:docPr id="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7" cstate="print"/>
                    <a:srcRect/>
                    <a:stretch>
                      <a:fillRect/>
                    </a:stretch>
                  </pic:blipFill>
                  <pic:spPr bwMode="auto">
                    <a:xfrm>
                      <a:off x="0" y="0"/>
                      <a:ext cx="2896777" cy="2743200"/>
                    </a:xfrm>
                    <a:prstGeom prst="rect">
                      <a:avLst/>
                    </a:prstGeom>
                    <a:noFill/>
                    <a:ln w="9525">
                      <a:noFill/>
                      <a:miter lim="800000"/>
                      <a:headEnd/>
                      <a:tailEnd/>
                    </a:ln>
                  </pic:spPr>
                </pic:pic>
              </a:graphicData>
            </a:graphic>
          </wp:inline>
        </w:drawing>
      </w:r>
    </w:p>
    <w:p w:rsidR="000012C3" w:rsidRDefault="00B23BB3" w:rsidP="000012C3">
      <w:pPr>
        <w:pStyle w:val="Caption"/>
        <w:spacing w:after="720"/>
        <w:rPr>
          <w:rFonts w:eastAsia="TimesNewRoman,Italic"/>
          <w:iCs/>
          <w:szCs w:val="24"/>
        </w:rPr>
      </w:pPr>
      <w:bookmarkStart w:id="191" w:name="_Ref383788353"/>
      <w:bookmarkStart w:id="192" w:name="_Toc388090294"/>
      <w:r>
        <w:t xml:space="preserve">Figure </w:t>
      </w:r>
      <w:fldSimple w:instr=" SEQ Figure \* ARABIC ">
        <w:r w:rsidR="002307A1">
          <w:rPr>
            <w:noProof/>
          </w:rPr>
          <w:t>46</w:t>
        </w:r>
      </w:fldSimple>
      <w:bookmarkEnd w:id="191"/>
      <w:r>
        <w:t xml:space="preserve"> </w:t>
      </w:r>
      <w:r>
        <w:rPr>
          <w:rFonts w:eastAsia="TimesNewRoman"/>
          <w:szCs w:val="24"/>
        </w:rPr>
        <w:t xml:space="preserve"> Maximum shear stress (</w:t>
      </w:r>
      <w:r w:rsidRPr="00B23BB3">
        <w:rPr>
          <w:rFonts w:ascii="Symbol" w:eastAsia="TimesNewRoman" w:hAnsi="Symbol"/>
          <w:szCs w:val="24"/>
        </w:rPr>
        <w:t></w:t>
      </w:r>
      <w:r w:rsidRPr="00B23BB3">
        <w:rPr>
          <w:rFonts w:eastAsia="TimesNewRoman"/>
          <w:szCs w:val="24"/>
          <w:vertAlign w:val="subscript"/>
        </w:rPr>
        <w:t>max</w:t>
      </w:r>
      <w:r>
        <w:rPr>
          <w:rFonts w:eastAsia="TimesNewRoman"/>
          <w:szCs w:val="24"/>
        </w:rPr>
        <w:t>)</w:t>
      </w:r>
      <w:r w:rsidRPr="00B23BB3">
        <w:rPr>
          <w:rFonts w:eastAsia="TimesNewRoman"/>
          <w:szCs w:val="24"/>
        </w:rPr>
        <w:t xml:space="preserve"> contours of equal stress for spherical indenter calculated</w:t>
      </w:r>
      <w:r>
        <w:rPr>
          <w:rFonts w:eastAsia="TimesNewRoman"/>
        </w:rPr>
        <w:t xml:space="preserve"> </w:t>
      </w:r>
      <w:r w:rsidRPr="00B23BB3">
        <w:rPr>
          <w:rFonts w:eastAsia="TimesNewRoman"/>
          <w:szCs w:val="24"/>
        </w:rPr>
        <w:t xml:space="preserve">for Poisson’s ratio </w:t>
      </w:r>
      <w:r w:rsidRPr="00B23BB3">
        <w:rPr>
          <w:rFonts w:eastAsia="TimesNewRoman"/>
          <w:i/>
        </w:rPr>
        <w:t>v</w:t>
      </w:r>
      <w:r w:rsidRPr="00B23BB3">
        <w:rPr>
          <w:rFonts w:eastAsia="TimesNewRoman"/>
          <w:szCs w:val="24"/>
        </w:rPr>
        <w:t xml:space="preserve"> = 0.26. Distances </w:t>
      </w:r>
      <w:r w:rsidRPr="00B23BB3">
        <w:rPr>
          <w:rFonts w:eastAsia="TimesNewRoman,Italic"/>
          <w:i/>
          <w:iCs/>
          <w:szCs w:val="24"/>
        </w:rPr>
        <w:t xml:space="preserve">r </w:t>
      </w:r>
      <w:r w:rsidRPr="00B23BB3">
        <w:rPr>
          <w:rFonts w:eastAsia="TimesNewRoman"/>
          <w:szCs w:val="24"/>
        </w:rPr>
        <w:t>and</w:t>
      </w:r>
      <w:r>
        <w:rPr>
          <w:rFonts w:eastAsia="TimesNewRoman"/>
        </w:rPr>
        <w:t xml:space="preserve"> z </w:t>
      </w:r>
      <w:r w:rsidRPr="00B23BB3">
        <w:rPr>
          <w:rFonts w:eastAsia="TimesNewRoman"/>
          <w:szCs w:val="24"/>
        </w:rPr>
        <w:t>normalized to the contact radius</w:t>
      </w:r>
      <w:r>
        <w:rPr>
          <w:rFonts w:eastAsia="TimesNewRoman"/>
        </w:rPr>
        <w:t>,</w:t>
      </w:r>
      <w:r w:rsidRPr="00B23BB3">
        <w:rPr>
          <w:rFonts w:eastAsia="TimesNewRoman"/>
          <w:szCs w:val="24"/>
        </w:rPr>
        <w:t xml:space="preserve"> </w:t>
      </w:r>
      <w:r w:rsidRPr="00B23BB3">
        <w:rPr>
          <w:rFonts w:eastAsia="TimesNewRoman,Italic"/>
          <w:i/>
          <w:iCs/>
          <w:szCs w:val="24"/>
        </w:rPr>
        <w:t>a</w:t>
      </w:r>
      <w:r>
        <w:rPr>
          <w:rFonts w:eastAsia="TimesNewRoman,Italic"/>
          <w:i/>
          <w:iCs/>
        </w:rPr>
        <w:t xml:space="preserve">, </w:t>
      </w:r>
      <w:r w:rsidRPr="00B23BB3">
        <w:rPr>
          <w:rFonts w:eastAsia="TimesNewRoman"/>
          <w:szCs w:val="24"/>
        </w:rPr>
        <w:t>and</w:t>
      </w:r>
      <w:r>
        <w:rPr>
          <w:rFonts w:eastAsia="TimesNewRoman"/>
        </w:rPr>
        <w:t xml:space="preserve"> stress</w:t>
      </w:r>
      <w:r w:rsidRPr="00B23BB3">
        <w:rPr>
          <w:rFonts w:eastAsia="TimesNewRoman"/>
          <w:szCs w:val="24"/>
        </w:rPr>
        <w:t xml:space="preserve"> expressed in terms of the mean contact pressure </w:t>
      </w:r>
      <w:r w:rsidRPr="00B23BB3">
        <w:rPr>
          <w:rFonts w:eastAsia="TimesNewRoman,Italic"/>
          <w:i/>
          <w:iCs/>
          <w:szCs w:val="24"/>
        </w:rPr>
        <w:t>p</w:t>
      </w:r>
      <w:r w:rsidRPr="00B23BB3">
        <w:rPr>
          <w:rFonts w:eastAsia="TimesNewRoman,Italic"/>
          <w:i/>
          <w:iCs/>
          <w:szCs w:val="24"/>
          <w:vertAlign w:val="subscript"/>
        </w:rPr>
        <w:t>m</w:t>
      </w:r>
      <w:r w:rsidR="00FB0900">
        <w:rPr>
          <w:rFonts w:eastAsia="TimesNewRoman,Italic"/>
          <w:iCs/>
          <w:szCs w:val="24"/>
        </w:rPr>
        <w:fldChar w:fldCharType="begin"/>
      </w:r>
      <w:r w:rsidR="002A10F7">
        <w:rPr>
          <w:rFonts w:eastAsia="TimesNewRoman,Italic"/>
          <w:iCs/>
          <w:szCs w:val="24"/>
        </w:rPr>
        <w:instrText xml:space="preserve"> ADDIN EN.CITE &lt;EndNote&gt;&lt;Cite&gt;&lt;Author&gt;Fischer-Cripps&lt;/Author&gt;&lt;Year&gt;2000&lt;/Year&gt;&lt;RecNum&gt;433&lt;/RecNum&gt;&lt;DisplayText&gt;[143]&lt;/DisplayText&gt;&lt;record&gt;&lt;rec-number&gt;433&lt;/rec-number&gt;&lt;foreign-keys&gt;&lt;key app="EN" db-id="e2ss9rzx1d2wacevppd5rp9hxd0wwezrrv9e"&gt;433&lt;/key&gt;&lt;/foreign-keys&gt;&lt;ref-type name="Book"&gt;6&lt;/ref-type&gt;&lt;contributors&gt;&lt;authors&gt;&lt;author&gt;Fischer-Cripps, Anthony C&lt;/author&gt;&lt;author&gt;Mustafaev, Islam&lt;/author&gt;&lt;/authors&gt;&lt;/contributors&gt;&lt;titles&gt;&lt;title&gt;Introduction to contact mechanics&lt;/title&gt;&lt;/titles&gt;&lt;dates&gt;&lt;year&gt;2000&lt;/year&gt;&lt;/dates&gt;&lt;publisher&gt;Springer&lt;/publisher&gt;&lt;isbn&gt;0387989145&lt;/isbn&gt;&lt;urls&gt;&lt;/urls&gt;&lt;/record&gt;&lt;/Cite&gt;&lt;/EndNote&gt;</w:instrText>
      </w:r>
      <w:r w:rsidR="00FB0900">
        <w:rPr>
          <w:rFonts w:eastAsia="TimesNewRoman,Italic"/>
          <w:iCs/>
          <w:szCs w:val="24"/>
        </w:rPr>
        <w:fldChar w:fldCharType="separate"/>
      </w:r>
      <w:r w:rsidR="002A10F7">
        <w:rPr>
          <w:rFonts w:eastAsia="TimesNewRoman,Italic"/>
          <w:iCs/>
          <w:noProof/>
          <w:szCs w:val="24"/>
        </w:rPr>
        <w:t>[</w:t>
      </w:r>
      <w:hyperlink w:anchor="_ENREF_143" w:tooltip="Fischer-Cripps, 2000 #433" w:history="1">
        <w:r w:rsidR="00BA1DFF">
          <w:rPr>
            <w:rFonts w:eastAsia="TimesNewRoman,Italic"/>
            <w:iCs/>
            <w:noProof/>
            <w:szCs w:val="24"/>
          </w:rPr>
          <w:t>143</w:t>
        </w:r>
      </w:hyperlink>
      <w:r w:rsidR="002A10F7">
        <w:rPr>
          <w:rFonts w:eastAsia="TimesNewRoman,Italic"/>
          <w:iCs/>
          <w:noProof/>
          <w:szCs w:val="24"/>
        </w:rPr>
        <w:t>]</w:t>
      </w:r>
      <w:bookmarkEnd w:id="192"/>
      <w:r w:rsidR="00FB0900">
        <w:rPr>
          <w:rFonts w:eastAsia="TimesNewRoman,Italic"/>
          <w:iCs/>
          <w:szCs w:val="24"/>
        </w:rPr>
        <w:fldChar w:fldCharType="end"/>
      </w:r>
    </w:p>
    <w:p w:rsidR="0026381F" w:rsidRPr="0026381F" w:rsidRDefault="0026381F" w:rsidP="0026381F"/>
    <w:p w:rsidR="00EF79C9" w:rsidRDefault="0026381F" w:rsidP="0026381F">
      <w:pPr>
        <w:pStyle w:val="Caption"/>
        <w:spacing w:after="720"/>
      </w:pPr>
      <w:r>
        <w:rPr>
          <w:noProof/>
        </w:rPr>
        <w:lastRenderedPageBreak/>
        <w:t xml:space="preserve">     </w:t>
      </w:r>
      <w:r w:rsidR="00EF79C9">
        <w:rPr>
          <w:noProof/>
        </w:rPr>
        <w:drawing>
          <wp:inline distT="0" distB="0" distL="0" distR="0">
            <wp:extent cx="2747994" cy="2743200"/>
            <wp:effectExtent l="19050" t="0" r="0" b="0"/>
            <wp:docPr id="87" name="Picture 87" descr="F:\Thesis writing\Chapter 5\Graph\Microhardness\cold-rolled\100X-1-mark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F:\Thesis writing\Chapter 5\Graph\Microhardness\cold-rolled\100X-1-marked.jpg"/>
                    <pic:cNvPicPr>
                      <a:picLocks noChangeAspect="1" noChangeArrowheads="1"/>
                    </pic:cNvPicPr>
                  </pic:nvPicPr>
                  <pic:blipFill>
                    <a:blip r:embed="rId228" cstate="print"/>
                    <a:srcRect l="22650" t="6830" r="2606"/>
                    <a:stretch>
                      <a:fillRect/>
                    </a:stretch>
                  </pic:blipFill>
                  <pic:spPr bwMode="auto">
                    <a:xfrm>
                      <a:off x="0" y="0"/>
                      <a:ext cx="2747994" cy="2743200"/>
                    </a:xfrm>
                    <a:prstGeom prst="rect">
                      <a:avLst/>
                    </a:prstGeom>
                    <a:noFill/>
                    <a:ln w="9525">
                      <a:noFill/>
                      <a:miter lim="800000"/>
                      <a:headEnd/>
                      <a:tailEnd/>
                    </a:ln>
                  </pic:spPr>
                </pic:pic>
              </a:graphicData>
            </a:graphic>
          </wp:inline>
        </w:drawing>
      </w:r>
    </w:p>
    <w:p w:rsidR="00EF79C9" w:rsidRDefault="00EF79C9" w:rsidP="0026381F">
      <w:pPr>
        <w:jc w:val="center"/>
      </w:pPr>
      <w:r w:rsidRPr="00EF79C9">
        <w:rPr>
          <w:noProof/>
        </w:rPr>
        <w:drawing>
          <wp:inline distT="0" distB="0" distL="0" distR="0">
            <wp:extent cx="2752344" cy="2791546"/>
            <wp:effectExtent l="19050" t="0" r="0" b="0"/>
            <wp:docPr id="17" name="Picture 88" descr="F:\Thesis writing\Chapter 5\Graph\Microhardness\cold-rolled\400X-1-mark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F:\Thesis writing\Chapter 5\Graph\Microhardness\cold-rolled\400X-1-marked.jpg"/>
                    <pic:cNvPicPr>
                      <a:picLocks noChangeAspect="1" noChangeArrowheads="1"/>
                    </pic:cNvPicPr>
                  </pic:nvPicPr>
                  <pic:blipFill>
                    <a:blip r:embed="rId229" cstate="print"/>
                    <a:srcRect l="20955"/>
                    <a:stretch>
                      <a:fillRect/>
                    </a:stretch>
                  </pic:blipFill>
                  <pic:spPr bwMode="auto">
                    <a:xfrm>
                      <a:off x="0" y="0"/>
                      <a:ext cx="2752344" cy="2791546"/>
                    </a:xfrm>
                    <a:prstGeom prst="rect">
                      <a:avLst/>
                    </a:prstGeom>
                    <a:noFill/>
                    <a:ln w="9525">
                      <a:noFill/>
                      <a:miter lim="800000"/>
                      <a:headEnd/>
                      <a:tailEnd/>
                    </a:ln>
                  </pic:spPr>
                </pic:pic>
              </a:graphicData>
            </a:graphic>
          </wp:inline>
        </w:drawing>
      </w:r>
    </w:p>
    <w:p w:rsidR="009055EB" w:rsidRPr="005C03D6" w:rsidRDefault="009F6C80" w:rsidP="000012C3">
      <w:pPr>
        <w:pStyle w:val="Caption"/>
        <w:spacing w:after="720"/>
      </w:pPr>
      <w:bookmarkStart w:id="193" w:name="_Ref383099304"/>
      <w:bookmarkStart w:id="194" w:name="_Toc388090295"/>
      <w:r w:rsidRPr="005C03D6">
        <w:t xml:space="preserve">Figure </w:t>
      </w:r>
      <w:fldSimple w:instr=" SEQ Figure \* ARABIC ">
        <w:r w:rsidR="002307A1">
          <w:rPr>
            <w:noProof/>
          </w:rPr>
          <w:t>47</w:t>
        </w:r>
      </w:fldSimple>
      <w:bookmarkEnd w:id="193"/>
      <w:r w:rsidRPr="005C03D6">
        <w:t xml:space="preserve">(a) </w:t>
      </w:r>
      <w:proofErr w:type="gramStart"/>
      <w:r w:rsidRPr="005C03D6">
        <w:t>The</w:t>
      </w:r>
      <w:proofErr w:type="gramEnd"/>
      <w:r w:rsidRPr="005C03D6">
        <w:t xml:space="preserve"> impression of micro-hardness testing for HEA at (a) magnification 100 and (b)</w:t>
      </w:r>
      <w:r w:rsidR="00EF79C9" w:rsidRPr="005C03D6">
        <w:t xml:space="preserve"> magnification 400. The V shape slip bands are clearly seen in both</w:t>
      </w:r>
      <w:r w:rsidRPr="005C03D6">
        <w:t xml:space="preserve"> micrographs</w:t>
      </w:r>
      <w:bookmarkEnd w:id="194"/>
    </w:p>
    <w:p w:rsidR="00C041CC" w:rsidRDefault="00C041CC" w:rsidP="00C041CC">
      <w:pPr>
        <w:pStyle w:val="Heading3"/>
      </w:pPr>
      <w:bookmarkStart w:id="195" w:name="_Toc388090214"/>
      <w:r>
        <w:t>Pop-in size saturating for tip radius above 700nm</w:t>
      </w:r>
      <w:bookmarkEnd w:id="195"/>
    </w:p>
    <w:p w:rsidR="00EB01C0" w:rsidRPr="00BD77F2" w:rsidRDefault="00F500DB" w:rsidP="00EB01C0">
      <w:pPr>
        <w:rPr>
          <w:color w:val="0000CC"/>
        </w:rPr>
      </w:pPr>
      <w:r>
        <w:t>When the tip radius increases to the order of hundreds of nanometers</w:t>
      </w:r>
      <w:r w:rsidR="00EB01C0" w:rsidRPr="008E5A13">
        <w:t xml:space="preserve">, </w:t>
      </w:r>
      <w:r w:rsidR="00F81A24">
        <w:t xml:space="preserve">the </w:t>
      </w:r>
      <w:r w:rsidR="00F81A24" w:rsidRPr="008E5A13">
        <w:t>pop-in</w:t>
      </w:r>
      <w:r w:rsidR="00F81A24">
        <w:t xml:space="preserve"> still occurred at shallow</w:t>
      </w:r>
      <w:r w:rsidR="00F81A24" w:rsidRPr="008E5A13">
        <w:t xml:space="preserve"> depth (below 20nm)</w:t>
      </w:r>
      <w:r w:rsidR="00F81A24">
        <w:t xml:space="preserve"> as indicated </w:t>
      </w:r>
      <w:r w:rsidR="0072676D">
        <w:t xml:space="preserve">in </w:t>
      </w:r>
      <w:r w:rsidR="00FB0900">
        <w:fldChar w:fldCharType="begin"/>
      </w:r>
      <w:r w:rsidR="0072676D">
        <w:instrText xml:space="preserve"> REF _Ref384914677 \h </w:instrText>
      </w:r>
      <w:r w:rsidR="00FB0900">
        <w:fldChar w:fldCharType="separate"/>
      </w:r>
      <w:r w:rsidR="002307A1">
        <w:t xml:space="preserve">Figure </w:t>
      </w:r>
      <w:r w:rsidR="002307A1">
        <w:rPr>
          <w:noProof/>
        </w:rPr>
        <w:t>42</w:t>
      </w:r>
      <w:r w:rsidR="00FB0900">
        <w:fldChar w:fldCharType="end"/>
      </w:r>
      <w:r w:rsidR="0072676D">
        <w:t>.</w:t>
      </w:r>
      <w:r w:rsidR="00CA5AFD">
        <w:t xml:space="preserve"> Therefore, the image </w:t>
      </w:r>
      <w:r w:rsidR="00CA5AFD">
        <w:lastRenderedPageBreak/>
        <w:t>force becomes vital</w:t>
      </w:r>
      <w:r w:rsidR="00960CA6">
        <w:t>,</w:t>
      </w:r>
      <w:r w:rsidR="00CA5AFD">
        <w:t xml:space="preserve"> which is </w:t>
      </w:r>
      <w:r w:rsidR="00EB01C0" w:rsidRPr="008E5A13">
        <w:t>the</w:t>
      </w:r>
      <w:r w:rsidR="00F81A24">
        <w:t xml:space="preserve"> pulling</w:t>
      </w:r>
      <w:r w:rsidR="00EB01C0" w:rsidRPr="008E5A13">
        <w:t xml:space="preserve"> force experienced by the dislocation in the </w:t>
      </w:r>
      <w:r w:rsidR="00CA5AFD">
        <w:t>near</w:t>
      </w:r>
      <w:r w:rsidR="00EB01C0" w:rsidRPr="008E5A13">
        <w:t xml:space="preserve"> presence of a free surface.</w:t>
      </w:r>
      <w:r w:rsidR="00EB01C0" w:rsidRPr="00BD77F2">
        <w:rPr>
          <w:color w:val="0000CC"/>
        </w:rPr>
        <w:t xml:space="preserve"> </w:t>
      </w:r>
      <w:r w:rsidR="00EB01C0" w:rsidRPr="00911239">
        <w:t>The force</w:t>
      </w:r>
      <w:r w:rsidR="00960CA6">
        <w:t>, for example,</w:t>
      </w:r>
      <w:r w:rsidR="00EB01C0" w:rsidRPr="00911239">
        <w:t xml:space="preserve"> exerted on an edge dislocation near the free surface is expressed as</w:t>
      </w:r>
      <w:r w:rsidR="00EB01C0" w:rsidRPr="00241555">
        <w:t xml:space="preserve"> </w:t>
      </w:r>
      <w:r w:rsidR="00FB0900" w:rsidRPr="00241555">
        <w:fldChar w:fldCharType="begin"/>
      </w:r>
      <w:r w:rsidR="002A10F7">
        <w:instrText xml:space="preserve"> ADDIN EN.CITE &lt;EndNote&gt;&lt;Cite&gt;&lt;Author&gt;Hull&lt;/Author&gt;&lt;Year&gt;1984&lt;/Year&gt;&lt;RecNum&gt;398&lt;/RecNum&gt;&lt;DisplayText&gt;[125]&lt;/DisplayText&gt;&lt;record&gt;&lt;rec-number&gt;398&lt;/rec-number&gt;&lt;foreign-keys&gt;&lt;key app="EN" db-id="e2ss9rzx1d2wacevppd5rp9hxd0wwezrrv9e"&gt;398&lt;/key&gt;&lt;/foreign-keys&gt;&lt;ref-type name="Book"&gt;6&lt;/ref-type&gt;&lt;contributors&gt;&lt;authors&gt;&lt;author&gt;Hull, Derek&lt;/author&gt;&lt;author&gt;Bacon, David J&lt;/author&gt;&lt;/authors&gt;&lt;/contributors&gt;&lt;titles&gt;&lt;title&gt;Introduction to dislocations&lt;/title&gt;&lt;/titles&gt;&lt;volume&gt;257&lt;/volume&gt;&lt;dates&gt;&lt;year&gt;1984&lt;/year&gt;&lt;/dates&gt;&lt;publisher&gt;Pergamon Press Oxford&lt;/publisher&gt;&lt;urls&gt;&lt;/urls&gt;&lt;/record&gt;&lt;/Cite&gt;&lt;/EndNote&gt;</w:instrText>
      </w:r>
      <w:r w:rsidR="00FB0900" w:rsidRPr="00241555">
        <w:fldChar w:fldCharType="separate"/>
      </w:r>
      <w:r w:rsidR="002A10F7">
        <w:rPr>
          <w:noProof/>
        </w:rPr>
        <w:t>[</w:t>
      </w:r>
      <w:hyperlink w:anchor="_ENREF_125" w:tooltip="Hull, 1984 #398" w:history="1">
        <w:r w:rsidR="00BA1DFF">
          <w:rPr>
            <w:noProof/>
          </w:rPr>
          <w:t>125</w:t>
        </w:r>
      </w:hyperlink>
      <w:r w:rsidR="002A10F7">
        <w:rPr>
          <w:noProof/>
        </w:rPr>
        <w:t>]</w:t>
      </w:r>
      <w:r w:rsidR="00FB0900" w:rsidRPr="00241555">
        <w:fldChar w:fldCharType="end"/>
      </w:r>
      <w:r w:rsidR="00EB01C0">
        <w:rPr>
          <w:color w:val="0000CC"/>
        </w:rPr>
        <w:t xml:space="preserve"> </w:t>
      </w:r>
    </w:p>
    <w:p w:rsidR="00ED462A" w:rsidRDefault="00EB01C0" w:rsidP="00EB01C0">
      <w:pPr>
        <w:rPr>
          <w:color w:val="0000CC"/>
        </w:rPr>
      </w:pPr>
      <w:r w:rsidRPr="00BD77F2">
        <w:rPr>
          <w:color w:val="0000CC"/>
          <w:position w:val="-28"/>
        </w:rPr>
        <w:object w:dxaOrig="1620" w:dyaOrig="700">
          <v:shape id="_x0000_i1102" type="#_x0000_t75" style="width:81.35pt;height:35.35pt" o:ole="">
            <v:imagedata r:id="rId230" o:title=""/>
          </v:shape>
          <o:OLEObject Type="Embed" ProgID="Equation.DSMT4" ShapeID="_x0000_i1102" DrawAspect="Content" ObjectID="_1461837841" r:id="rId231"/>
        </w:object>
      </w:r>
      <w:r w:rsidR="00ED462A">
        <w:rPr>
          <w:color w:val="0000CC"/>
        </w:rPr>
        <w:tab/>
      </w:r>
      <w:r w:rsidR="00FB0900" w:rsidRPr="00ED462A">
        <w:fldChar w:fldCharType="begin"/>
      </w:r>
      <w:r w:rsidR="00ED462A" w:rsidRPr="00ED462A">
        <w:instrText xml:space="preserve"> MACROBUTTON MTPlaceRef \* MERGEFORMAT </w:instrText>
      </w:r>
      <w:r w:rsidR="00FB0900" w:rsidRPr="00ED462A">
        <w:fldChar w:fldCharType="begin"/>
      </w:r>
      <w:r w:rsidR="00ED462A" w:rsidRPr="00ED462A">
        <w:instrText xml:space="preserve"> SEQ MTEqn \h \* MERGEFORMAT </w:instrText>
      </w:r>
      <w:r w:rsidR="00FB0900" w:rsidRPr="00ED462A">
        <w:fldChar w:fldCharType="end"/>
      </w:r>
      <w:bookmarkStart w:id="196" w:name="ZEqnNum924780"/>
      <w:r w:rsidR="00ED462A" w:rsidRPr="00ED462A">
        <w:instrText>(</w:instrText>
      </w:r>
      <w:fldSimple w:instr=" SEQ MTSec \c \* Arabic \* MERGEFORMAT ">
        <w:r w:rsidR="002307A1">
          <w:rPr>
            <w:noProof/>
          </w:rPr>
          <w:instrText>5</w:instrText>
        </w:r>
      </w:fldSimple>
      <w:r w:rsidR="00ED462A" w:rsidRPr="00ED462A">
        <w:instrText>.</w:instrText>
      </w:r>
      <w:fldSimple w:instr=" SEQ MTEqn \c \* Arabic \* MERGEFORMAT ">
        <w:r w:rsidR="002307A1">
          <w:rPr>
            <w:noProof/>
          </w:rPr>
          <w:instrText>7</w:instrText>
        </w:r>
      </w:fldSimple>
      <w:r w:rsidR="00ED462A" w:rsidRPr="00ED462A">
        <w:instrText>)</w:instrText>
      </w:r>
      <w:bookmarkEnd w:id="196"/>
      <w:r w:rsidR="00FB0900" w:rsidRPr="00ED462A">
        <w:fldChar w:fldCharType="end"/>
      </w:r>
    </w:p>
    <w:p w:rsidR="00EB01C0" w:rsidRDefault="00EB01C0" w:rsidP="00ED462A">
      <w:pPr>
        <w:ind w:firstLine="0"/>
        <w:rPr>
          <w:color w:val="0000CC"/>
        </w:rPr>
      </w:pPr>
      <w:proofErr w:type="gramStart"/>
      <w:r w:rsidRPr="00241555">
        <w:t>where</w:t>
      </w:r>
      <w:proofErr w:type="gramEnd"/>
      <w:r w:rsidRPr="00241555">
        <w:t xml:space="preserve"> </w:t>
      </w:r>
      <w:r w:rsidRPr="00241555">
        <w:rPr>
          <w:rFonts w:ascii="Symbol" w:hAnsi="Symbol"/>
          <w:i/>
        </w:rPr>
        <w:t></w:t>
      </w:r>
      <w:r w:rsidRPr="00241555">
        <w:t xml:space="preserve"> is the shear modulus, </w:t>
      </w:r>
      <w:r w:rsidRPr="00241555">
        <w:rPr>
          <w:i/>
        </w:rPr>
        <w:t>b</w:t>
      </w:r>
      <w:r w:rsidRPr="00241555">
        <w:t xml:space="preserve"> the burgers vector, </w:t>
      </w:r>
      <w:r w:rsidRPr="00241555">
        <w:rPr>
          <w:i/>
        </w:rPr>
        <w:t>v</w:t>
      </w:r>
      <w:r w:rsidRPr="00241555">
        <w:t xml:space="preserve"> the Poisson ratio and </w:t>
      </w:r>
      <w:r w:rsidRPr="00241555">
        <w:rPr>
          <w:i/>
        </w:rPr>
        <w:t>d</w:t>
      </w:r>
      <w:r w:rsidRPr="00241555">
        <w:t xml:space="preserve"> the distance from the dislocation line to the free surface.</w:t>
      </w:r>
      <w:r w:rsidRPr="00A5407C">
        <w:t xml:space="preserve"> </w:t>
      </w:r>
    </w:p>
    <w:p w:rsidR="00EB01C0" w:rsidRPr="008E5A13" w:rsidRDefault="00EB01C0" w:rsidP="00EB01C0">
      <w:r w:rsidRPr="008E5A13">
        <w:t xml:space="preserve">The </w:t>
      </w:r>
      <w:r>
        <w:t xml:space="preserve">corresponding </w:t>
      </w:r>
      <w:r w:rsidRPr="008E5A13">
        <w:t xml:space="preserve">stress acting on the dislocation line is, therefore, </w:t>
      </w:r>
    </w:p>
    <w:p w:rsidR="00EB01C0" w:rsidRPr="00BD77F2" w:rsidRDefault="0072676D" w:rsidP="00EB01C0">
      <w:pPr>
        <w:rPr>
          <w:color w:val="0000CC"/>
        </w:rPr>
      </w:pPr>
      <w:r w:rsidRPr="0072676D">
        <w:rPr>
          <w:position w:val="-28"/>
        </w:rPr>
        <w:object w:dxaOrig="2520" w:dyaOrig="660">
          <v:shape id="_x0000_i1103" type="#_x0000_t75" style="width:126pt;height:33.35pt" o:ole="">
            <v:imagedata r:id="rId232" o:title=""/>
          </v:shape>
          <o:OLEObject Type="Embed" ProgID="Equation.DSMT4" ShapeID="_x0000_i1103" DrawAspect="Content" ObjectID="_1461837842" r:id="rId233"/>
        </w:object>
      </w:r>
      <w:r w:rsidR="00ED462A">
        <w:rPr>
          <w:color w:val="0000CC"/>
        </w:rPr>
        <w:tab/>
      </w:r>
      <w:r w:rsidR="00FB0900" w:rsidRPr="00ED462A">
        <w:fldChar w:fldCharType="begin"/>
      </w:r>
      <w:r w:rsidR="00ED462A" w:rsidRPr="00ED462A">
        <w:instrText xml:space="preserve"> MACROBUTTON MTPlaceRef \* MERGEFORMAT </w:instrText>
      </w:r>
      <w:r w:rsidR="00FB0900" w:rsidRPr="00ED462A">
        <w:fldChar w:fldCharType="begin"/>
      </w:r>
      <w:r w:rsidR="00ED462A" w:rsidRPr="00ED462A">
        <w:instrText xml:space="preserve"> SEQ MTEqn \h \* MERGEFORMAT </w:instrText>
      </w:r>
      <w:r w:rsidR="00FB0900" w:rsidRPr="00ED462A">
        <w:fldChar w:fldCharType="end"/>
      </w:r>
      <w:r w:rsidR="00ED462A" w:rsidRPr="00ED462A">
        <w:instrText>(</w:instrText>
      </w:r>
      <w:fldSimple w:instr=" SEQ MTSec \c \* Arabic \* MERGEFORMAT ">
        <w:r w:rsidR="002307A1">
          <w:rPr>
            <w:noProof/>
          </w:rPr>
          <w:instrText>5</w:instrText>
        </w:r>
      </w:fldSimple>
      <w:r w:rsidR="00ED462A" w:rsidRPr="00ED462A">
        <w:instrText>.</w:instrText>
      </w:r>
      <w:fldSimple w:instr=" SEQ MTEqn \c \* Arabic \* MERGEFORMAT ">
        <w:r w:rsidR="002307A1">
          <w:rPr>
            <w:noProof/>
          </w:rPr>
          <w:instrText>8</w:instrText>
        </w:r>
      </w:fldSimple>
      <w:r w:rsidR="00ED462A" w:rsidRPr="00ED462A">
        <w:instrText>)</w:instrText>
      </w:r>
      <w:r w:rsidR="00FB0900" w:rsidRPr="00ED462A">
        <w:fldChar w:fldCharType="end"/>
      </w:r>
    </w:p>
    <w:p w:rsidR="00EB01C0" w:rsidRPr="00F32856" w:rsidRDefault="00EB01C0" w:rsidP="00EB01C0">
      <w:pPr>
        <w:rPr>
          <w:color w:val="FF0000"/>
        </w:rPr>
      </w:pPr>
      <w:r w:rsidRPr="008E5A13">
        <w:t xml:space="preserve">It is known that the stress </w:t>
      </w:r>
      <w:r w:rsidR="000A0DB7">
        <w:t>enable to</w:t>
      </w:r>
      <w:r w:rsidRPr="008E5A13">
        <w:t xml:space="preserve"> moving a dislocation </w:t>
      </w:r>
      <w:r w:rsidR="000A0DB7">
        <w:t>within the</w:t>
      </w:r>
      <w:r w:rsidRPr="008E5A13">
        <w:t xml:space="preserve"> crystal is usually on the order of </w:t>
      </w:r>
      <w:r w:rsidRPr="000A0DB7">
        <w:rPr>
          <w:rFonts w:ascii="Symbol" w:hAnsi="Symbol"/>
          <w:i/>
        </w:rPr>
        <w:t></w:t>
      </w:r>
      <w:r w:rsidRPr="000A0DB7">
        <w:rPr>
          <w:i/>
        </w:rPr>
        <w:t>/1000</w:t>
      </w:r>
      <w:r w:rsidRPr="008E5A13">
        <w:t xml:space="preserve"> or even smaller</w:t>
      </w:r>
      <w:r w:rsidR="000A0DB7">
        <w:t xml:space="preserve"> </w:t>
      </w:r>
      <w:r w:rsidR="007C7530">
        <w:t>when</w:t>
      </w:r>
      <w:r w:rsidR="000A0DB7">
        <w:t xml:space="preserve"> there is no other dislocation present</w:t>
      </w:r>
      <w:r w:rsidR="00FB0900">
        <w:fldChar w:fldCharType="begin"/>
      </w:r>
      <w:r w:rsidR="002A10F7">
        <w:instrText xml:space="preserve"> ADDIN EN.CITE &lt;EndNote&gt;&lt;Cite&gt;&lt;Author&gt;Courtney&lt;/Author&gt;&lt;Year&gt;2005&lt;/Year&gt;&lt;RecNum&gt;440&lt;/RecNum&gt;&lt;DisplayText&gt;[144]&lt;/DisplayText&gt;&lt;record&gt;&lt;rec-number&gt;440&lt;/rec-number&gt;&lt;foreign-keys&gt;&lt;key app="EN" db-id="e2ss9rzx1d2wacevppd5rp9hxd0wwezrrv9e"&gt;440&lt;/key&gt;&lt;/foreign-keys&gt;&lt;ref-type name="Book"&gt;6&lt;/ref-type&gt;&lt;contributors&gt;&lt;authors&gt;&lt;author&gt;Courtney, Thomas H&lt;/author&gt;&lt;/authors&gt;&lt;/contributors&gt;&lt;titles&gt;&lt;title&gt;Mechanical behavior of materials&lt;/title&gt;&lt;/titles&gt;&lt;dates&gt;&lt;year&gt;2005&lt;/year&gt;&lt;/dates&gt;&lt;publisher&gt;Waveland Press&lt;/publisher&gt;&lt;isbn&gt;1478608382&lt;/isbn&gt;&lt;urls&gt;&lt;/urls&gt;&lt;/record&gt;&lt;/Cite&gt;&lt;/EndNote&gt;</w:instrText>
      </w:r>
      <w:r w:rsidR="00FB0900">
        <w:fldChar w:fldCharType="separate"/>
      </w:r>
      <w:r w:rsidR="002A10F7">
        <w:rPr>
          <w:noProof/>
        </w:rPr>
        <w:t>[</w:t>
      </w:r>
      <w:hyperlink w:anchor="_ENREF_144" w:tooltip="Courtney, 2005 #440" w:history="1">
        <w:r w:rsidR="00BA1DFF">
          <w:rPr>
            <w:noProof/>
          </w:rPr>
          <w:t>144</w:t>
        </w:r>
      </w:hyperlink>
      <w:r w:rsidR="002A10F7">
        <w:rPr>
          <w:noProof/>
        </w:rPr>
        <w:t>]</w:t>
      </w:r>
      <w:r w:rsidR="00FB0900">
        <w:fldChar w:fldCharType="end"/>
      </w:r>
      <w:r w:rsidRPr="008E5A13">
        <w:t xml:space="preserve">. </w:t>
      </w:r>
      <w:r>
        <w:t>This driving stress can be provided by</w:t>
      </w:r>
      <w:r w:rsidR="007C7530">
        <w:t xml:space="preserve"> </w:t>
      </w:r>
      <w:r w:rsidR="007C7530" w:rsidRPr="000E46D6">
        <w:rPr>
          <w:rFonts w:ascii="Symbol" w:hAnsi="Symbol"/>
          <w:i/>
        </w:rPr>
        <w:t></w:t>
      </w:r>
      <w:r w:rsidR="007C7530" w:rsidRPr="000E46D6">
        <w:rPr>
          <w:i/>
          <w:vertAlign w:val="subscript"/>
        </w:rPr>
        <w:t>image</w:t>
      </w:r>
      <w:r w:rsidRPr="008E5A13">
        <w:t xml:space="preserve"> </w:t>
      </w:r>
      <w:r>
        <w:t xml:space="preserve">if the </w:t>
      </w:r>
      <w:r w:rsidR="000A0DB7">
        <w:t>distance, d</w:t>
      </w:r>
      <w:r w:rsidRPr="008E5A13">
        <w:t>,</w:t>
      </w:r>
      <w:r w:rsidR="000A0DB7">
        <w:t xml:space="preserve"> is </w:t>
      </w:r>
      <w:r w:rsidR="007C7530">
        <w:t>adjacent enough to</w:t>
      </w:r>
      <w:r w:rsidR="000A0DB7">
        <w:t xml:space="preserve"> the surface. By taking </w:t>
      </w:r>
      <w:r w:rsidR="000A0DB7" w:rsidRPr="000E46D6">
        <w:rPr>
          <w:rFonts w:ascii="Symbol" w:hAnsi="Symbol"/>
          <w:i/>
        </w:rPr>
        <w:t></w:t>
      </w:r>
      <w:r w:rsidR="000A0DB7" w:rsidRPr="000E46D6">
        <w:rPr>
          <w:i/>
          <w:vertAlign w:val="subscript"/>
        </w:rPr>
        <w:t>image</w:t>
      </w:r>
      <w:r w:rsidR="000A0DB7" w:rsidRPr="000E46D6">
        <w:t xml:space="preserve"> </w:t>
      </w:r>
      <w:r w:rsidR="000A0DB7">
        <w:t xml:space="preserve">equal to </w:t>
      </w:r>
      <w:r w:rsidR="000A0DB7" w:rsidRPr="000A0DB7">
        <w:rPr>
          <w:rFonts w:ascii="Symbol" w:hAnsi="Symbol"/>
          <w:i/>
        </w:rPr>
        <w:t></w:t>
      </w:r>
      <w:r w:rsidR="000A0DB7" w:rsidRPr="000A0DB7">
        <w:rPr>
          <w:i/>
        </w:rPr>
        <w:t>/1000</w:t>
      </w:r>
      <w:r w:rsidR="000A0DB7">
        <w:t xml:space="preserve">, we define a working distance of the image force, </w:t>
      </w:r>
      <w:r w:rsidRPr="008E5A13">
        <w:t>which is found to be 29nm</w:t>
      </w:r>
      <w:r>
        <w:t>, of the order of pop-in occurring depth</w:t>
      </w:r>
      <w:r w:rsidRPr="00BD77F2">
        <w:rPr>
          <w:color w:val="0000CC"/>
        </w:rPr>
        <w:t>.</w:t>
      </w:r>
      <w:r>
        <w:rPr>
          <w:color w:val="0000CC"/>
        </w:rPr>
        <w:t xml:space="preserve"> </w:t>
      </w:r>
    </w:p>
    <w:p w:rsidR="0026381F" w:rsidRDefault="00EB01C0" w:rsidP="0026381F">
      <w:pPr>
        <w:spacing w:after="720"/>
      </w:pPr>
      <w:r w:rsidRPr="000E46D6">
        <w:t>So far we have described two</w:t>
      </w:r>
      <w:r w:rsidR="000A0DB7">
        <w:t xml:space="preserve"> terms which show different length scales: </w:t>
      </w:r>
      <w:r w:rsidRPr="000E46D6">
        <w:t>the nucleation volume proportional</w:t>
      </w:r>
      <w:r w:rsidR="000A0DB7">
        <w:t xml:space="preserve"> to the tip radius;</w:t>
      </w:r>
      <w:r w:rsidRPr="000E46D6">
        <w:t xml:space="preserve"> the working distance of the image force</w:t>
      </w:r>
      <w:r w:rsidR="000A0DB7">
        <w:t>, an intrinsic</w:t>
      </w:r>
      <w:r w:rsidR="0020081D">
        <w:t xml:space="preserve"> length</w:t>
      </w:r>
      <w:r w:rsidR="000A0DB7">
        <w:t xml:space="preserve"> scale determined only by material property. </w:t>
      </w:r>
      <w:r w:rsidR="0020081D">
        <w:t>Each length scale dominates in different tip radius range, which results to</w:t>
      </w:r>
      <w:r w:rsidRPr="000E46D6">
        <w:t xml:space="preserve"> the observation in</w:t>
      </w:r>
      <w:r w:rsidR="0020081D">
        <w:t xml:space="preserve"> </w:t>
      </w:r>
      <w:r w:rsidR="00FB0900">
        <w:fldChar w:fldCharType="begin"/>
      </w:r>
      <w:r w:rsidR="00A82502">
        <w:instrText xml:space="preserve"> REF _Ref383097008 \h </w:instrText>
      </w:r>
      <w:r w:rsidR="00FB0900">
        <w:fldChar w:fldCharType="separate"/>
      </w:r>
      <w:r w:rsidR="002307A1" w:rsidRPr="008C5DBF">
        <w:t xml:space="preserve">Figure </w:t>
      </w:r>
      <w:r w:rsidR="002307A1">
        <w:rPr>
          <w:noProof/>
        </w:rPr>
        <w:t>43</w:t>
      </w:r>
      <w:r w:rsidR="00FB0900">
        <w:fldChar w:fldCharType="end"/>
      </w:r>
      <w:r w:rsidR="0020081D">
        <w:t xml:space="preserve">.  </w:t>
      </w:r>
      <w:r w:rsidR="00FB0900">
        <w:fldChar w:fldCharType="begin"/>
      </w:r>
      <w:r w:rsidR="00A82502">
        <w:instrText xml:space="preserve"> REF _Ref383099532 \h </w:instrText>
      </w:r>
      <w:r w:rsidR="00FB0900">
        <w:fldChar w:fldCharType="separate"/>
      </w:r>
      <w:r w:rsidR="002307A1" w:rsidRPr="00A82502">
        <w:t xml:space="preserve">Figure </w:t>
      </w:r>
      <w:r w:rsidR="002307A1">
        <w:rPr>
          <w:noProof/>
        </w:rPr>
        <w:t>48</w:t>
      </w:r>
      <w:r w:rsidR="00FB0900">
        <w:fldChar w:fldCharType="end"/>
      </w:r>
      <w:r w:rsidR="00B130A8">
        <w:t xml:space="preserve"> </w:t>
      </w:r>
      <w:r w:rsidR="0020081D">
        <w:t>illustrates how</w:t>
      </w:r>
      <w:r w:rsidRPr="000E46D6">
        <w:t xml:space="preserve">. For the pop-in occurring within the working distance when the tip radius is small, all the dislocations nucleated is able to be drawn out by </w:t>
      </w:r>
      <w:r w:rsidRPr="000E46D6">
        <w:rPr>
          <w:rFonts w:ascii="Symbol" w:hAnsi="Symbol"/>
          <w:i/>
        </w:rPr>
        <w:t></w:t>
      </w:r>
      <w:r w:rsidRPr="000E46D6">
        <w:rPr>
          <w:i/>
          <w:vertAlign w:val="subscript"/>
        </w:rPr>
        <w:t>image</w:t>
      </w:r>
      <w:r w:rsidRPr="000E46D6">
        <w:t xml:space="preserve"> to the free surface, and thus the size is dominated by and grows with the tip radius, which is characterized by Region I; for the pop-in beneath when the tip radius exceeding a certain size, the cut-off radius, </w:t>
      </w:r>
      <w:r w:rsidRPr="000E46D6">
        <w:rPr>
          <w:rFonts w:ascii="Symbol" w:hAnsi="Symbol"/>
          <w:i/>
        </w:rPr>
        <w:t></w:t>
      </w:r>
      <w:r w:rsidRPr="000E46D6">
        <w:rPr>
          <w:i/>
          <w:vertAlign w:val="subscript"/>
        </w:rPr>
        <w:t>image</w:t>
      </w:r>
      <w:r w:rsidRPr="000E46D6">
        <w:t xml:space="preserve"> can only aid to set a portion of nucleated dislocations </w:t>
      </w:r>
      <w:r>
        <w:t xml:space="preserve">that are within the reach of the working distance </w:t>
      </w:r>
      <w:r w:rsidRPr="000E46D6">
        <w:t>to the free surface, as a result the pop-in size forms a plateau, Region II.</w:t>
      </w:r>
    </w:p>
    <w:p w:rsidR="00A82502" w:rsidRDefault="00EB01C0" w:rsidP="0026381F">
      <w:pPr>
        <w:spacing w:after="720"/>
      </w:pPr>
      <w:r w:rsidRPr="000E46D6">
        <w:rPr>
          <w:noProof/>
        </w:rPr>
        <w:lastRenderedPageBreak/>
        <w:drawing>
          <wp:inline distT="0" distB="0" distL="0" distR="0">
            <wp:extent cx="5490210" cy="2110740"/>
            <wp:effectExtent l="19050" t="0" r="0" b="0"/>
            <wp:docPr id="31" name="Picture 5" descr="E:\HEA-2012\Size Dependence of pop-in\Grap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HEA-2012\Size Dependence of pop-in\Graph\2.jpg"/>
                    <pic:cNvPicPr>
                      <a:picLocks noChangeAspect="1" noChangeArrowheads="1"/>
                    </pic:cNvPicPr>
                  </pic:nvPicPr>
                  <pic:blipFill>
                    <a:blip r:embed="rId234" cstate="print"/>
                    <a:srcRect t="2465"/>
                    <a:stretch>
                      <a:fillRect/>
                    </a:stretch>
                  </pic:blipFill>
                  <pic:spPr bwMode="auto">
                    <a:xfrm>
                      <a:off x="0" y="0"/>
                      <a:ext cx="5490210" cy="2110740"/>
                    </a:xfrm>
                    <a:prstGeom prst="rect">
                      <a:avLst/>
                    </a:prstGeom>
                    <a:noFill/>
                    <a:ln w="9525">
                      <a:noFill/>
                      <a:miter lim="800000"/>
                      <a:headEnd/>
                      <a:tailEnd/>
                    </a:ln>
                  </pic:spPr>
                </pic:pic>
              </a:graphicData>
            </a:graphic>
          </wp:inline>
        </w:drawing>
      </w:r>
    </w:p>
    <w:p w:rsidR="00EB01C0" w:rsidRPr="00A82502" w:rsidRDefault="00A82502" w:rsidP="000012C3">
      <w:pPr>
        <w:pStyle w:val="Caption"/>
        <w:spacing w:after="720"/>
      </w:pPr>
      <w:bookmarkStart w:id="197" w:name="_Ref383099532"/>
      <w:bookmarkStart w:id="198" w:name="_Toc388090296"/>
      <w:r w:rsidRPr="00A82502">
        <w:t xml:space="preserve">Figure </w:t>
      </w:r>
      <w:fldSimple w:instr=" SEQ Figure \* ARABIC ">
        <w:r w:rsidR="002307A1">
          <w:rPr>
            <w:noProof/>
          </w:rPr>
          <w:t>48</w:t>
        </w:r>
      </w:fldSimple>
      <w:bookmarkEnd w:id="197"/>
      <w:r w:rsidR="00FB03A3">
        <w:t xml:space="preserve"> </w:t>
      </w:r>
      <w:proofErr w:type="gramStart"/>
      <w:r w:rsidR="00FB03A3">
        <w:t>T</w:t>
      </w:r>
      <w:r w:rsidR="00EB01C0" w:rsidRPr="00A82502">
        <w:t>he</w:t>
      </w:r>
      <w:proofErr w:type="gramEnd"/>
      <w:r w:rsidR="00EB01C0" w:rsidRPr="00A82502">
        <w:t xml:space="preserve"> graphical illustration of comparison between two competing length scales-the working distance of image force versus the nucleating volume proportional to the tip radius</w:t>
      </w:r>
      <w:bookmarkEnd w:id="198"/>
    </w:p>
    <w:p w:rsidR="00EB01C0" w:rsidRPr="000E46D6" w:rsidRDefault="00EB01C0" w:rsidP="00EB01C0">
      <w:r w:rsidRPr="000E46D6">
        <w:t xml:space="preserve">The cut-off radius can be estimated by equating the contact radius, </w:t>
      </w:r>
      <w:r>
        <w:t>a</w:t>
      </w:r>
      <w:r w:rsidRPr="000E46D6">
        <w:t xml:space="preserve">, with the working distance, d. </w:t>
      </w:r>
    </w:p>
    <w:p w:rsidR="00EB01C0" w:rsidRPr="000E46D6" w:rsidRDefault="00EB01C0" w:rsidP="00EB01C0">
      <w:r w:rsidRPr="000E46D6">
        <w:rPr>
          <w:position w:val="-8"/>
        </w:rPr>
        <w:object w:dxaOrig="1440" w:dyaOrig="360">
          <v:shape id="_x0000_i1104" type="#_x0000_t75" style="width:71.35pt;height:17.35pt" o:ole="">
            <v:imagedata r:id="rId235" o:title=""/>
          </v:shape>
          <o:OLEObject Type="Embed" ProgID="Equation.DSMT4" ShapeID="_x0000_i1104" DrawAspect="Content" ObjectID="_1461837843" r:id="rId236"/>
        </w:object>
      </w:r>
      <w:r w:rsidR="00ED462A">
        <w:tab/>
      </w:r>
      <w:r w:rsidR="00FB0900">
        <w:fldChar w:fldCharType="begin"/>
      </w:r>
      <w:r w:rsidR="00ED462A">
        <w:instrText xml:space="preserve"> MACROBUTTON MTPlaceRef \* MERGEFORMAT </w:instrText>
      </w:r>
      <w:r w:rsidR="00FB0900">
        <w:fldChar w:fldCharType="begin"/>
      </w:r>
      <w:r w:rsidR="00ED462A">
        <w:instrText xml:space="preserve"> SEQ MTEqn \h \* MERGEFORMAT </w:instrText>
      </w:r>
      <w:r w:rsidR="00FB0900">
        <w:fldChar w:fldCharType="end"/>
      </w:r>
      <w:bookmarkStart w:id="199" w:name="ZEqnNum922529"/>
      <w:r w:rsidR="00ED462A">
        <w:instrText>(</w:instrText>
      </w:r>
      <w:fldSimple w:instr=" SEQ MTSec \c \* Arabic \* MERGEFORMAT ">
        <w:r w:rsidR="002307A1">
          <w:rPr>
            <w:noProof/>
          </w:rPr>
          <w:instrText>5</w:instrText>
        </w:r>
      </w:fldSimple>
      <w:r w:rsidR="00ED462A">
        <w:instrText>.</w:instrText>
      </w:r>
      <w:fldSimple w:instr=" SEQ MTEqn \c \* Arabic \* MERGEFORMAT ">
        <w:r w:rsidR="002307A1">
          <w:rPr>
            <w:noProof/>
          </w:rPr>
          <w:instrText>9</w:instrText>
        </w:r>
      </w:fldSimple>
      <w:r w:rsidR="00ED462A">
        <w:instrText>)</w:instrText>
      </w:r>
      <w:bookmarkEnd w:id="199"/>
      <w:r w:rsidR="00FB0900">
        <w:fldChar w:fldCharType="end"/>
      </w:r>
    </w:p>
    <w:p w:rsidR="00EB01C0" w:rsidRPr="000E46D6" w:rsidRDefault="00EB01C0" w:rsidP="0046680C">
      <w:pPr>
        <w:ind w:firstLine="0"/>
      </w:pPr>
      <w:r w:rsidRPr="000E46D6">
        <w:t xml:space="preserve">So the cut-off radius is derived: </w:t>
      </w:r>
    </w:p>
    <w:p w:rsidR="00EB01C0" w:rsidRPr="000E46D6" w:rsidRDefault="00EB01C0" w:rsidP="00EB01C0">
      <w:r w:rsidRPr="000E46D6">
        <w:rPr>
          <w:position w:val="-24"/>
        </w:rPr>
        <w:object w:dxaOrig="1219" w:dyaOrig="660">
          <v:shape id="_x0000_i1105" type="#_x0000_t75" style="width:60.65pt;height:33.35pt" o:ole="">
            <v:imagedata r:id="rId237" o:title=""/>
          </v:shape>
          <o:OLEObject Type="Embed" ProgID="Equation.DSMT4" ShapeID="_x0000_i1105" DrawAspect="Content" ObjectID="_1461837844" r:id="rId238"/>
        </w:object>
      </w:r>
      <w:r w:rsidR="00ED462A">
        <w:tab/>
      </w:r>
      <w:r w:rsidR="00FB0900">
        <w:fldChar w:fldCharType="begin"/>
      </w:r>
      <w:r w:rsidR="00ED462A">
        <w:instrText xml:space="preserve"> MACROBUTTON MTPlaceRef \* MERGEFORMAT </w:instrText>
      </w:r>
      <w:r w:rsidR="00FB0900">
        <w:fldChar w:fldCharType="begin"/>
      </w:r>
      <w:r w:rsidR="00ED462A">
        <w:instrText xml:space="preserve"> SEQ MTEqn \h \* MERGEFORMAT </w:instrText>
      </w:r>
      <w:r w:rsidR="00FB0900">
        <w:fldChar w:fldCharType="end"/>
      </w:r>
      <w:r w:rsidR="00ED462A">
        <w:instrText>(</w:instrText>
      </w:r>
      <w:fldSimple w:instr=" SEQ MTSec \c \* Arabic \* MERGEFORMAT ">
        <w:r w:rsidR="002307A1">
          <w:rPr>
            <w:noProof/>
          </w:rPr>
          <w:instrText>5</w:instrText>
        </w:r>
      </w:fldSimple>
      <w:r w:rsidR="00ED462A">
        <w:instrText>.</w:instrText>
      </w:r>
      <w:fldSimple w:instr=" SEQ MTEqn \c \* Arabic \* MERGEFORMAT ">
        <w:r w:rsidR="002307A1">
          <w:rPr>
            <w:noProof/>
          </w:rPr>
          <w:instrText>10</w:instrText>
        </w:r>
      </w:fldSimple>
      <w:r w:rsidR="00ED462A">
        <w:instrText>)</w:instrText>
      </w:r>
      <w:r w:rsidR="00FB0900">
        <w:fldChar w:fldCharType="end"/>
      </w:r>
    </w:p>
    <w:p w:rsidR="00EB01C0" w:rsidRPr="000E46D6" w:rsidRDefault="00EB01C0" w:rsidP="0046680C">
      <w:pPr>
        <w:ind w:firstLine="0"/>
      </w:pPr>
      <w:r w:rsidRPr="000E46D6">
        <w:t xml:space="preserve">With the knowledge of d and pop-in depth h, the </w:t>
      </w:r>
      <w:proofErr w:type="spellStart"/>
      <w:r w:rsidRPr="000E46D6">
        <w:t>R</w:t>
      </w:r>
      <w:r w:rsidRPr="000E46D6">
        <w:rPr>
          <w:vertAlign w:val="subscript"/>
        </w:rPr>
        <w:t>cut</w:t>
      </w:r>
      <w:proofErr w:type="spellEnd"/>
      <w:r w:rsidRPr="000E46D6">
        <w:rPr>
          <w:vertAlign w:val="subscript"/>
        </w:rPr>
        <w:t xml:space="preserve">-off </w:t>
      </w:r>
      <w:r w:rsidRPr="000E46D6">
        <w:t xml:space="preserve">is found to be around 100nm which is much smaller than 700nm, the region transition radius in </w:t>
      </w:r>
      <w:r w:rsidR="00FB0900">
        <w:fldChar w:fldCharType="begin"/>
      </w:r>
      <w:r w:rsidR="00A82502">
        <w:instrText xml:space="preserve"> REF _Ref383097008 \h </w:instrText>
      </w:r>
      <w:r w:rsidR="00FB0900">
        <w:fldChar w:fldCharType="separate"/>
      </w:r>
      <w:r w:rsidR="002307A1" w:rsidRPr="008C5DBF">
        <w:t xml:space="preserve">Figure </w:t>
      </w:r>
      <w:r w:rsidR="002307A1">
        <w:rPr>
          <w:noProof/>
        </w:rPr>
        <w:t>43</w:t>
      </w:r>
      <w:r w:rsidR="00FB0900">
        <w:fldChar w:fldCharType="end"/>
      </w:r>
      <w:r w:rsidRPr="000E46D6">
        <w:t xml:space="preserve">. This indicates the assuming stress to move dislocation </w:t>
      </w:r>
      <w:r w:rsidRPr="000E46D6">
        <w:rPr>
          <w:rFonts w:ascii="Symbol" w:hAnsi="Symbol"/>
        </w:rPr>
        <w:t></w:t>
      </w:r>
      <w:r w:rsidRPr="000E46D6">
        <w:t xml:space="preserve">/1000 is overestimated by a factor of 3 according to </w:t>
      </w:r>
      <w:r w:rsidR="00061750">
        <w:t xml:space="preserve">equation </w:t>
      </w:r>
      <w:r w:rsidR="00FB0900">
        <w:fldChar w:fldCharType="begin"/>
      </w:r>
      <w:r w:rsidR="00061750">
        <w:instrText xml:space="preserve"> GOTOBUTTON ZEqnNum924780  \* MERGEFORMAT </w:instrText>
      </w:r>
      <w:fldSimple w:instr=" REF ZEqnNum924780 \* Charformat \! \* MERGEFORMAT ">
        <w:r w:rsidR="002307A1" w:rsidRPr="00ED462A">
          <w:instrText>(</w:instrText>
        </w:r>
        <w:r w:rsidR="002307A1">
          <w:instrText>5</w:instrText>
        </w:r>
        <w:r w:rsidR="002307A1" w:rsidRPr="00ED462A">
          <w:instrText>.</w:instrText>
        </w:r>
        <w:r w:rsidR="002307A1">
          <w:instrText>7</w:instrText>
        </w:r>
        <w:r w:rsidR="002307A1" w:rsidRPr="00ED462A">
          <w:instrText>)</w:instrText>
        </w:r>
      </w:fldSimple>
      <w:r w:rsidR="00FB0900">
        <w:fldChar w:fldCharType="end"/>
      </w:r>
      <w:r w:rsidRPr="000E46D6">
        <w:t xml:space="preserve"> and</w:t>
      </w:r>
      <w:r w:rsidR="00FB0900">
        <w:fldChar w:fldCharType="begin"/>
      </w:r>
      <w:r w:rsidR="00061750">
        <w:instrText xml:space="preserve"> GOTOBUTTON ZEqnNum922529  \* MERGEFORMAT </w:instrText>
      </w:r>
      <w:fldSimple w:instr=" REF ZEqnNum922529 \* Charformat \! \* MERGEFORMAT ">
        <w:r w:rsidR="002307A1">
          <w:instrText>(5.9)</w:instrText>
        </w:r>
      </w:fldSimple>
      <w:r w:rsidR="00FB0900">
        <w:fldChar w:fldCharType="end"/>
      </w:r>
      <w:r w:rsidRPr="000E46D6">
        <w:t xml:space="preserve">.  </w:t>
      </w:r>
    </w:p>
    <w:p w:rsidR="00EB01C0" w:rsidRPr="00BC411A" w:rsidRDefault="00EB01C0" w:rsidP="00EB01C0">
      <w:r w:rsidRPr="00BC411A">
        <w:t>It is worth noting that this model wouldn’t apply when the tip radius is large enough that pre-existing dislocations would be encountered during indentation</w:t>
      </w:r>
      <w:r w:rsidR="00FB0900">
        <w:fldChar w:fldCharType="begin"/>
      </w:r>
      <w:r w:rsidR="002A10F7">
        <w:instrText xml:space="preserve"> ADDIN EN.CITE &lt;EndNote&gt;&lt;Cite&gt;&lt;Author&gt;Shim&lt;/Author&gt;&lt;Year&gt;2008&lt;/Year&gt;&lt;RecNum&gt;205&lt;/RecNum&gt;&lt;DisplayText&gt;[61, 138]&lt;/DisplayText&gt;&lt;record&gt;&lt;rec-number&gt;205&lt;/rec-number&gt;&lt;foreign-keys&gt;&lt;key app="EN" db-id="e2ss9rzx1d2wacevppd5rp9hxd0wwezrrv9e"&gt;205&lt;/key&gt;&lt;/foreign-keys&gt;&lt;ref-type name="Journal Article"&gt;17&lt;/ref-type&gt;&lt;contributors&gt;&lt;authors&gt;&lt;author&gt;Shim, S.&lt;/author&gt;&lt;author&gt;Bei, H.&lt;/author&gt;&lt;author&gt;George, E.P.&lt;/author&gt;&lt;author&gt;Pharr, G.M.&lt;/author&gt;&lt;/authors&gt;&lt;/contributors&gt;&lt;titles&gt;&lt;title&gt;A different type of indentation size effect&lt;/title&gt;&lt;secondary-title&gt;Scripta Materialia&lt;/secondary-title&gt;&lt;/titles&gt;&lt;periodical&gt;&lt;full-title&gt;Scripta Materialia&lt;/full-title&gt;&lt;/periodical&gt;&lt;pages&gt;1095-1098&lt;/pages&gt;&lt;volume&gt;59&lt;/volume&gt;&lt;number&gt;10&lt;/number&gt;&lt;dates&gt;&lt;year&gt;2008&lt;/year&gt;&lt;/dates&gt;&lt;isbn&gt;1359-6462&lt;/isbn&gt;&lt;urls&gt;&lt;/urls&gt;&lt;/record&gt;&lt;/Cite&gt;&lt;Cite&gt;&lt;Author&gt;Barnoush&lt;/Author&gt;&lt;Year&gt;2012&lt;/Year&gt;&lt;RecNum&gt;428&lt;/RecNum&gt;&lt;record&gt;&lt;rec-number&gt;428&lt;/rec-number&gt;&lt;foreign-keys&gt;&lt;key app="EN" db-id="e2ss9rzx1d2wacevppd5rp9hxd0wwezrrv9e"&gt;428&lt;/key&gt;&lt;/foreign-keys&gt;&lt;ref-type name="Journal Article"&gt;17&lt;/ref-type&gt;&lt;contributors&gt;&lt;authors&gt;&lt;author&gt;Barnoush, Afrooz&lt;/author&gt;&lt;/authors&gt;&lt;/contributors&gt;&lt;titles&gt;&lt;title&gt;Correlation between dislocation density and nanomechanical response during nanoindentation&lt;/title&gt;&lt;secondary-title&gt;Acta Materialia&lt;/secondary-title&gt;&lt;/titles&gt;&lt;periodical&gt;&lt;full-title&gt;Acta Materialia&lt;/full-title&gt;&lt;/periodical&gt;&lt;pages&gt;1268-1277&lt;/pages&gt;&lt;volume&gt;60&lt;/volume&gt;&lt;number&gt;3&lt;/number&gt;&lt;dates&gt;&lt;year&gt;2012&lt;/year&gt;&lt;/dates&gt;&lt;isbn&gt;1359-6454&lt;/isbn&gt;&lt;urls&gt;&lt;/urls&gt;&lt;/record&gt;&lt;/Cite&gt;&lt;/EndNote&gt;</w:instrText>
      </w:r>
      <w:r w:rsidR="00FB0900">
        <w:fldChar w:fldCharType="separate"/>
      </w:r>
      <w:r w:rsidR="002A10F7">
        <w:rPr>
          <w:noProof/>
        </w:rPr>
        <w:t>[</w:t>
      </w:r>
      <w:hyperlink w:anchor="_ENREF_61" w:tooltip="Shim, 2008 #169" w:history="1">
        <w:r w:rsidR="00BA1DFF">
          <w:rPr>
            <w:noProof/>
          </w:rPr>
          <w:t>61</w:t>
        </w:r>
      </w:hyperlink>
      <w:r w:rsidR="002A10F7">
        <w:rPr>
          <w:noProof/>
        </w:rPr>
        <w:t xml:space="preserve">, </w:t>
      </w:r>
      <w:hyperlink w:anchor="_ENREF_138" w:tooltip="Barnoush, 2012 #428" w:history="1">
        <w:r w:rsidR="00BA1DFF">
          <w:rPr>
            <w:noProof/>
          </w:rPr>
          <w:t>138</w:t>
        </w:r>
      </w:hyperlink>
      <w:r w:rsidR="002A10F7">
        <w:rPr>
          <w:noProof/>
        </w:rPr>
        <w:t>]</w:t>
      </w:r>
      <w:r w:rsidR="00FB0900">
        <w:fldChar w:fldCharType="end"/>
      </w:r>
      <w:r w:rsidRPr="00BC411A">
        <w:t xml:space="preserve">. In addition, </w:t>
      </w:r>
      <w:r w:rsidR="00B9066F">
        <w:t>our data show</w:t>
      </w:r>
      <w:r w:rsidRPr="00BC411A">
        <w:t xml:space="preserve"> the pop-in size approach</w:t>
      </w:r>
      <w:r>
        <w:t>es</w:t>
      </w:r>
      <w:r w:rsidRPr="00BC411A">
        <w:t xml:space="preserve"> a constant with tip radius </w:t>
      </w:r>
      <w:r w:rsidR="00B9066F">
        <w:t xml:space="preserve">over 700nm, </w:t>
      </w:r>
      <w:r w:rsidR="00B9066F">
        <w:lastRenderedPageBreak/>
        <w:t xml:space="preserve">but it doesn’t mean, </w:t>
      </w:r>
      <w:r w:rsidRPr="00BC411A">
        <w:t>in a strict sense</w:t>
      </w:r>
      <w:r w:rsidR="00B9066F">
        <w:t>,</w:t>
      </w:r>
      <w:r w:rsidRPr="00BC411A">
        <w:t xml:space="preserve"> as the portion of the volume above the working distance also scales with the radius.</w:t>
      </w:r>
    </w:p>
    <w:p w:rsidR="003F6AEF" w:rsidRDefault="003F6AEF" w:rsidP="003F6AEF">
      <w:pPr>
        <w:pStyle w:val="Heading2"/>
      </w:pPr>
      <w:bookmarkStart w:id="200" w:name="_Toc388090215"/>
      <w:r>
        <w:t>Conclusion</w:t>
      </w:r>
      <w:bookmarkEnd w:id="200"/>
    </w:p>
    <w:p w:rsidR="00817A37" w:rsidRDefault="00EB01C0" w:rsidP="00817A37">
      <w:r w:rsidRPr="005A159F">
        <w:t xml:space="preserve">In summary, we have performed </w:t>
      </w:r>
      <w:proofErr w:type="spellStart"/>
      <w:r w:rsidRPr="005A159F">
        <w:t>nanoindentation</w:t>
      </w:r>
      <w:proofErr w:type="spellEnd"/>
      <w:r w:rsidRPr="005A159F">
        <w:t xml:space="preserve"> on a polycrystalline high entropy alloy </w:t>
      </w:r>
      <w:proofErr w:type="spellStart"/>
      <w:r w:rsidRPr="005A159F">
        <w:t>FeCoCrNiMn</w:t>
      </w:r>
      <w:proofErr w:type="spellEnd"/>
      <w:r w:rsidRPr="005A159F">
        <w:t xml:space="preserve"> </w:t>
      </w:r>
      <w:r>
        <w:t xml:space="preserve">using indentation tips </w:t>
      </w:r>
      <w:r w:rsidRPr="005A159F">
        <w:t>with</w:t>
      </w:r>
      <w:r w:rsidR="0042477D">
        <w:t xml:space="preserve"> 7</w:t>
      </w:r>
      <w:r w:rsidRPr="005A159F">
        <w:t xml:space="preserve"> different radii. The pop-in size dependence of the tip radius has shown two distinct regions. For small tip radii, the pop-in size increase </w:t>
      </w:r>
      <w:r>
        <w:t xml:space="preserve">linearly </w:t>
      </w:r>
      <w:r w:rsidRPr="005A159F">
        <w:t xml:space="preserve">with the radius. When the radius </w:t>
      </w:r>
      <w:r>
        <w:t>is above about 700 nm</w:t>
      </w:r>
      <w:r w:rsidRPr="005A159F">
        <w:t xml:space="preserve">, the pop-in size saturates. The rationale behind this observation comes from two competing mechanism-one is image force and the other is nucleating volume- that </w:t>
      </w:r>
      <w:r>
        <w:t>associated with</w:t>
      </w:r>
      <w:r w:rsidRPr="005A159F">
        <w:t xml:space="preserve"> two different length scaling. The image force has an intrinsic working distance </w:t>
      </w:r>
      <w:r>
        <w:t>linked</w:t>
      </w:r>
      <w:r w:rsidRPr="005A159F">
        <w:t xml:space="preserve"> with the yield stress of the material; the nucleating volume, on the </w:t>
      </w:r>
      <w:r>
        <w:t xml:space="preserve">other </w:t>
      </w:r>
      <w:r w:rsidRPr="005A159F">
        <w:t xml:space="preserve">hand, is an extrinsic variable proportional to the radius. </w:t>
      </w:r>
      <w:r>
        <w:t>However, t</w:t>
      </w:r>
      <w:r w:rsidRPr="005A159F">
        <w:t xml:space="preserve">he image force is the driving force for </w:t>
      </w:r>
      <w:r>
        <w:t xml:space="preserve">transporting </w:t>
      </w:r>
      <w:r w:rsidRPr="005A159F">
        <w:t xml:space="preserve">dislocations to the free surface. </w:t>
      </w:r>
      <w:r>
        <w:t>Therefore, w</w:t>
      </w:r>
      <w:r w:rsidRPr="005A159F">
        <w:t xml:space="preserve">hen the nucleating volume </w:t>
      </w:r>
      <w:r>
        <w:t>is contained within</w:t>
      </w:r>
      <w:r w:rsidRPr="005A159F">
        <w:t xml:space="preserve"> the working distance of image force, the pop-in size will be dominated by the tip radius</w:t>
      </w:r>
      <w:r>
        <w:t xml:space="preserve"> as the image force in this tip radius range is fully capable of moving the dislocations out</w:t>
      </w:r>
      <w:r w:rsidRPr="005A159F">
        <w:t xml:space="preserve">. When </w:t>
      </w:r>
      <w:r>
        <w:t>the tip radius becoming larger than the cut-off radius</w:t>
      </w:r>
      <w:r w:rsidRPr="005A159F">
        <w:t xml:space="preserve">, the </w:t>
      </w:r>
      <w:r>
        <w:t xml:space="preserve"> portion of </w:t>
      </w:r>
      <w:r w:rsidRPr="005A159F">
        <w:t>dislocations nucleated beneath the working distance are unable to</w:t>
      </w:r>
      <w:r>
        <w:t xml:space="preserve"> driven to free surface by the image force</w:t>
      </w:r>
      <w:r w:rsidRPr="005A159F">
        <w:t xml:space="preserve"> and thus the pop-in size reaches a plateau</w:t>
      </w:r>
      <w:r>
        <w:t>.</w:t>
      </w:r>
    </w:p>
    <w:p w:rsidR="00817A37" w:rsidRDefault="00817A37" w:rsidP="00817A37"/>
    <w:p w:rsidR="00817A37" w:rsidRDefault="00817A37" w:rsidP="00817A37"/>
    <w:p w:rsidR="00817A37" w:rsidRDefault="00817A37" w:rsidP="00817A37"/>
    <w:p w:rsidR="00817A37" w:rsidRDefault="00817A37" w:rsidP="00817A37"/>
    <w:p w:rsidR="00817A37" w:rsidRDefault="00817A37" w:rsidP="00817A37"/>
    <w:p w:rsidR="00817A37" w:rsidRDefault="00817A37" w:rsidP="00817A37">
      <w:pPr>
        <w:sectPr w:rsidR="00817A37" w:rsidSect="003267FC">
          <w:pgSz w:w="12240" w:h="15840"/>
          <w:pgMar w:top="1440" w:right="1800" w:bottom="1440" w:left="1800" w:header="720" w:footer="720" w:gutter="0"/>
          <w:cols w:space="720"/>
          <w:docGrid w:linePitch="360"/>
        </w:sectPr>
      </w:pPr>
    </w:p>
    <w:p w:rsidR="00462A56" w:rsidRDefault="00FB0900" w:rsidP="0026381F">
      <w:pPr>
        <w:pStyle w:val="Heading1"/>
      </w:pPr>
      <w:r>
        <w:lastRenderedPageBreak/>
        <w:fldChar w:fldCharType="begin"/>
      </w:r>
      <w:r w:rsidR="001E65BE">
        <w:instrText xml:space="preserve"> MACROBUTTON MTEditEquationSection2 </w:instrText>
      </w:r>
      <w:r w:rsidR="001E65BE" w:rsidRPr="001E65BE">
        <w:rPr>
          <w:rStyle w:val="MTEquationSection"/>
        </w:rPr>
        <w:instrText>Equation Section (Next)</w:instrText>
      </w:r>
      <w:r>
        <w:fldChar w:fldCharType="begin"/>
      </w:r>
      <w:r w:rsidR="001E65BE">
        <w:instrText xml:space="preserve"> SEQ MTEqn \r \h \* MERGEFORMAT </w:instrText>
      </w:r>
      <w:r>
        <w:fldChar w:fldCharType="end"/>
      </w:r>
      <w:r>
        <w:fldChar w:fldCharType="begin"/>
      </w:r>
      <w:r w:rsidR="001E65BE">
        <w:instrText xml:space="preserve"> SEQ MTSec \h \* MERGEFORMAT </w:instrText>
      </w:r>
      <w:r>
        <w:fldChar w:fldCharType="end"/>
      </w:r>
      <w:bookmarkStart w:id="201" w:name="_Toc388090216"/>
      <w:r>
        <w:fldChar w:fldCharType="end"/>
      </w:r>
      <w:r w:rsidR="00DE3B38">
        <w:t xml:space="preserve"> </w:t>
      </w:r>
      <w:r w:rsidR="00DE3B38" w:rsidRPr="00D43A55">
        <w:t xml:space="preserve">Deformation </w:t>
      </w:r>
      <w:r w:rsidR="00DE3B38">
        <w:t>m</w:t>
      </w:r>
      <w:r w:rsidR="00DE3B38" w:rsidRPr="00D43A55">
        <w:t>echanism at elevated temperatures</w:t>
      </w:r>
      <w:r w:rsidR="00C041CC">
        <w:t xml:space="preserve"> </w:t>
      </w:r>
      <w:r w:rsidR="00553BBF">
        <w:t xml:space="preserve">investigated </w:t>
      </w:r>
      <w:r w:rsidR="00C041CC">
        <w:t>using stress relaxation</w:t>
      </w:r>
      <w:bookmarkEnd w:id="201"/>
    </w:p>
    <w:p w:rsidR="00462A56" w:rsidRDefault="00462A56" w:rsidP="00462A56">
      <w:pPr>
        <w:pStyle w:val="Heading2"/>
      </w:pPr>
      <w:bookmarkStart w:id="202" w:name="_Toc388090217"/>
      <w:r>
        <w:t>Introduction and experimental setup</w:t>
      </w:r>
      <w:bookmarkEnd w:id="202"/>
    </w:p>
    <w:p w:rsidR="00462A56" w:rsidRDefault="00462A56" w:rsidP="00462A56">
      <w:r>
        <w:t xml:space="preserve">As a new class of alloy and a promising candidate for structural applications, high-entropy alloys (HEAs), comprised of 5 or more </w:t>
      </w:r>
      <w:proofErr w:type="spellStart"/>
      <w:r>
        <w:t>equiatomic</w:t>
      </w:r>
      <w:proofErr w:type="spellEnd"/>
      <w:r>
        <w:t xml:space="preserve"> metallic elements in contrast to traditional alloys with one or two main elements serving as base, are receiving intensive interest in uncovering its unique mechanical properties coming with this new philosophy of design</w:t>
      </w:r>
      <w:r w:rsidR="00FB0900">
        <w:fldChar w:fldCharType="begin">
          <w:fldData xml:space="preserve">PEVuZE5vdGU+PENpdGU+PEF1dGhvcj5Ub25nPC9BdXRob3I+PFllYXI+MjAwNTwvWWVhcj48UmVj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</w:fldData>
        </w:fldChar>
      </w:r>
      <w:r w:rsidR="002A10F7">
        <w:instrText xml:space="preserve"> ADDIN EN.CITE </w:instrText>
      </w:r>
      <w:r w:rsidR="00FB0900">
        <w:fldChar w:fldCharType="begin">
          <w:fldData xml:space="preserve">PEVuZE5vdGU+PENpdGU+PEF1dGhvcj5Ub25nPC9BdXRob3I+PFllYXI+MjAwNTwvWWVhcj48UmVj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</w:fldData>
        </w:fldChar>
      </w:r>
      <w:r w:rsidR="002A10F7">
        <w:instrText xml:space="preserve"> ADDIN EN.CITE.DATA </w:instrText>
      </w:r>
      <w:r w:rsidR="00FB0900">
        <w:fldChar w:fldCharType="end"/>
      </w:r>
      <w:r w:rsidR="00FB0900">
        <w:fldChar w:fldCharType="separate"/>
      </w:r>
      <w:r w:rsidR="002A10F7">
        <w:rPr>
          <w:noProof/>
        </w:rPr>
        <w:t>[</w:t>
      </w:r>
      <w:hyperlink w:anchor="_ENREF_12" w:tooltip="Otto, 2013 #38" w:history="1">
        <w:r w:rsidR="00BA1DFF">
          <w:rPr>
            <w:noProof/>
          </w:rPr>
          <w:t>12</w:t>
        </w:r>
      </w:hyperlink>
      <w:r w:rsidR="002A10F7">
        <w:rPr>
          <w:noProof/>
        </w:rPr>
        <w:t xml:space="preserve">, </w:t>
      </w:r>
      <w:hyperlink w:anchor="_ENREF_33" w:tooltip="Senkov, 2011 #437" w:history="1">
        <w:r w:rsidR="00BA1DFF">
          <w:rPr>
            <w:noProof/>
          </w:rPr>
          <w:t>33</w:t>
        </w:r>
      </w:hyperlink>
      <w:r w:rsidR="002A10F7">
        <w:rPr>
          <w:noProof/>
        </w:rPr>
        <w:t xml:space="preserve">, </w:t>
      </w:r>
      <w:hyperlink w:anchor="_ENREF_145" w:tooltip="Tong, 2005 #434" w:history="1">
        <w:r w:rsidR="00BA1DFF">
          <w:rPr>
            <w:noProof/>
          </w:rPr>
          <w:t>145-147</w:t>
        </w:r>
      </w:hyperlink>
      <w:r w:rsidR="002A10F7">
        <w:rPr>
          <w:noProof/>
        </w:rPr>
        <w:t>]</w:t>
      </w:r>
      <w:r w:rsidR="00FB0900">
        <w:fldChar w:fldCharType="end"/>
      </w:r>
      <w:r>
        <w:t>. HEAs have been predicted and reported to have excellent high temperature mechanical properties</w:t>
      </w:r>
      <w:r w:rsidR="00FB0900">
        <w:fldChar w:fldCharType="begin"/>
      </w:r>
      <w:r w:rsidR="000C2D4A">
        <w:instrText xml:space="preserve"> ADDIN EN.CITE &lt;EndNote&gt;&lt;Cite&gt;&lt;Author&gt;Senkov&lt;/Author&gt;&lt;Year&gt;2010&lt;/Year&gt;&lt;RecNum&gt;31&lt;/RecNum&gt;&lt;DisplayText&gt;[8, 33]&lt;/DisplayText&gt;&lt;record&gt;&lt;rec-number&gt;31&lt;/rec-number&gt;&lt;foreign-keys&gt;&lt;key app="EN" db-id="e2ss9rzx1d2wacevppd5rp9hxd0wwezrrv9e"&gt;31&lt;/key&gt;&lt;/foreign-keys&gt;&lt;ref-type name="Journal Article"&gt;17&lt;/ref-type&gt;&lt;contributors&gt;&lt;authors&gt;&lt;author&gt;Senkov, O. N.&lt;/author&gt;&lt;author&gt;Wilks, G. B.&lt;/author&gt;&lt;author&gt;Miracle, D. B.&lt;/author&gt;&lt;author&gt;Chuang, C. P.&lt;/author&gt;&lt;author&gt;Liaw, P. K.&lt;/author&gt;&lt;/authors&gt;&lt;/contributors&gt;&lt;titles&gt;&lt;title&gt;Refractory high-entropy alloys&lt;/title&gt;&lt;secondary-title&gt;Intermetallics&lt;/secondary-title&gt;&lt;/titles&gt;&lt;periodical&gt;&lt;full-title&gt;Intermetallics&lt;/full-title&gt;&lt;/periodical&gt;&lt;pages&gt;1758-1765&lt;/pages&gt;&lt;volume&gt;18&lt;/volume&gt;&lt;number&gt;9&lt;/number&gt;&lt;dates&gt;&lt;year&gt;2010&lt;/year&gt;&lt;pub-dates&gt;&lt;date&gt;Sep&lt;/date&gt;&lt;/pub-dates&gt;&lt;/dates&gt;&lt;isbn&gt;0966-9795&lt;/isbn&gt;&lt;accession-num&gt;WOS:000280857400009&lt;/accession-num&gt;&lt;urls&gt;&lt;related-urls&gt;&lt;url&gt;&amp;lt;Go to ISI&amp;gt;://WOS:000280857400009&lt;/url&gt;&lt;/related-urls&gt;&lt;/urls&gt;&lt;electronic-resource-num&gt;10.1016/j.intermet.2010.05.014&lt;/electronic-resource-num&gt;&lt;/record&gt;&lt;/Cite&gt;&lt;Cite&gt;&lt;Author&gt;Senkov&lt;/Author&gt;&lt;Year&gt;2011&lt;/Year&gt;&lt;RecNum&gt;437&lt;/RecNum&gt;&lt;record&gt;&lt;rec-number&gt;437&lt;/rec-number&gt;&lt;foreign-keys&gt;&lt;key app="EN" db-id="e2ss9rzx1d2wacevppd5rp9hxd0wwezrrv9e"&gt;437&lt;/key&gt;&lt;/foreign-keys&gt;&lt;ref-type name="Journal Article"&gt;17&lt;/ref-type&gt;&lt;contributors&gt;&lt;authors&gt;&lt;author&gt;Senkov, ON&lt;/author&gt;&lt;author&gt;Wilks, GB&lt;/author&gt;&lt;author&gt;Scott, JM&lt;/author&gt;&lt;author&gt;Miracle, DB&lt;/author&gt;&lt;/authors&gt;&lt;/contributors&gt;&lt;titles&gt;&lt;title&gt;Mechanical properties of Nb25Mo25Ta25W25 and V20Nb20Mo20Ta20W20 refractory high entropy alloys&lt;/title&gt;&lt;secondary-title&gt;Intermetallics&lt;/secondary-title&gt;&lt;/titles&gt;&lt;periodical&gt;&lt;full-title&gt;Intermetallics&lt;/full-title&gt;&lt;/periodical&gt;&lt;pages&gt;698-706&lt;/pages&gt;&lt;volume&gt;19&lt;/volume&gt;&lt;number&gt;5&lt;/number&gt;&lt;dates&gt;&lt;year&gt;2011&lt;/year&gt;&lt;/dates&gt;&lt;isbn&gt;0966-9795&lt;/isbn&gt;&lt;urls&gt;&lt;/urls&gt;&lt;/record&gt;&lt;/Cite&gt;&lt;/EndNote&gt;</w:instrText>
      </w:r>
      <w:r w:rsidR="00FB0900">
        <w:fldChar w:fldCharType="separate"/>
      </w:r>
      <w:r w:rsidR="000C2D4A">
        <w:rPr>
          <w:noProof/>
        </w:rPr>
        <w:t>[</w:t>
      </w:r>
      <w:hyperlink w:anchor="_ENREF_8" w:tooltip="Senkov, 2010 #31" w:history="1">
        <w:r w:rsidR="00BA1DFF">
          <w:rPr>
            <w:noProof/>
          </w:rPr>
          <w:t>8</w:t>
        </w:r>
      </w:hyperlink>
      <w:r w:rsidR="000C2D4A">
        <w:rPr>
          <w:noProof/>
        </w:rPr>
        <w:t xml:space="preserve">, </w:t>
      </w:r>
      <w:hyperlink w:anchor="_ENREF_33" w:tooltip="Senkov, 2011 #437" w:history="1">
        <w:r w:rsidR="00BA1DFF">
          <w:rPr>
            <w:noProof/>
          </w:rPr>
          <w:t>33</w:t>
        </w:r>
      </w:hyperlink>
      <w:r w:rsidR="000C2D4A">
        <w:rPr>
          <w:noProof/>
        </w:rPr>
        <w:t>]</w:t>
      </w:r>
      <w:r w:rsidR="00FB0900">
        <w:fldChar w:fldCharType="end"/>
      </w:r>
      <w:r>
        <w:t xml:space="preserve">, however, the underlying deformation mechanism has seldom been explored. </w:t>
      </w:r>
    </w:p>
    <w:p w:rsidR="00462A56" w:rsidRDefault="00462A56" w:rsidP="00462A56">
      <w:r>
        <w:t>As an extension to the investigation of deformation mechanism at small volume (Chapter 3, 4 and 5), in this chapter, we employ the transient testing technique-stress relaxation</w:t>
      </w:r>
      <w:r w:rsidR="00BF4D24">
        <w:t xml:space="preserve"> </w:t>
      </w:r>
      <w:r w:rsidR="00FB0900">
        <w:fldChar w:fldCharType="begin">
          <w:fldData xml:space="preserve">PEVuZE5vdGU+PENpdGU+PEF1dGhvcj5HdWl1PC9BdXRob3I+PFllYXI+MTk2NDwvWWVhcj48UmVj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</w:fldData>
        </w:fldChar>
      </w:r>
      <w:r w:rsidR="002A10F7">
        <w:instrText xml:space="preserve"> ADDIN EN.CITE </w:instrText>
      </w:r>
      <w:r w:rsidR="00FB0900">
        <w:fldChar w:fldCharType="begin">
          <w:fldData xml:space="preserve">PEVuZE5vdGU+PENpdGU+PEF1dGhvcj5HdWl1PC9BdXRob3I+PFllYXI+MTk2NDwvWWVhcj48UmVj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</w:fldData>
        </w:fldChar>
      </w:r>
      <w:r w:rsidR="002A10F7">
        <w:instrText xml:space="preserve"> ADDIN EN.CITE.DATA </w:instrText>
      </w:r>
      <w:r w:rsidR="00FB0900">
        <w:fldChar w:fldCharType="end"/>
      </w:r>
      <w:r w:rsidR="00FB0900">
        <w:fldChar w:fldCharType="separate"/>
      </w:r>
      <w:r w:rsidR="002A10F7">
        <w:rPr>
          <w:noProof/>
        </w:rPr>
        <w:t>[</w:t>
      </w:r>
      <w:hyperlink w:anchor="_ENREF_75" w:tooltip="Guiu, 1964 #413" w:history="1">
        <w:r w:rsidR="00BA1DFF">
          <w:rPr>
            <w:noProof/>
          </w:rPr>
          <w:t>75</w:t>
        </w:r>
      </w:hyperlink>
      <w:r w:rsidR="002A10F7">
        <w:rPr>
          <w:noProof/>
        </w:rPr>
        <w:t xml:space="preserve">, </w:t>
      </w:r>
      <w:hyperlink w:anchor="_ENREF_77" w:tooltip="Lee, 1971 #414" w:history="1">
        <w:r w:rsidR="00BA1DFF">
          <w:rPr>
            <w:noProof/>
          </w:rPr>
          <w:t>77</w:t>
        </w:r>
      </w:hyperlink>
      <w:r w:rsidR="002A10F7">
        <w:rPr>
          <w:noProof/>
        </w:rPr>
        <w:t xml:space="preserve">, </w:t>
      </w:r>
      <w:hyperlink w:anchor="_ENREF_148" w:tooltip="Li, 1967 #442" w:history="1">
        <w:r w:rsidR="00BA1DFF">
          <w:rPr>
            <w:noProof/>
          </w:rPr>
          <w:t>148</w:t>
        </w:r>
      </w:hyperlink>
      <w:r w:rsidR="002A10F7">
        <w:rPr>
          <w:noProof/>
        </w:rPr>
        <w:t xml:space="preserve">, </w:t>
      </w:r>
      <w:hyperlink w:anchor="_ENREF_149" w:tooltip="Gupta, 1970 #441" w:history="1">
        <w:r w:rsidR="00BA1DFF">
          <w:rPr>
            <w:noProof/>
          </w:rPr>
          <w:t>149</w:t>
        </w:r>
      </w:hyperlink>
      <w:r w:rsidR="002A10F7">
        <w:rPr>
          <w:noProof/>
        </w:rPr>
        <w:t>]</w:t>
      </w:r>
      <w:r w:rsidR="00FB0900">
        <w:fldChar w:fldCharType="end"/>
      </w:r>
      <w:r w:rsidR="00A4094E">
        <w:t xml:space="preserve"> to study the plastic flow </w:t>
      </w:r>
      <w:r w:rsidR="00BF4D24">
        <w:t>in global deformation</w:t>
      </w:r>
      <w:r>
        <w:t xml:space="preserve">. The activation volume and activation energy will be extracted from tests at elevated temperatures, the two parameters that would shed light on the rate-controlling process for thermally-activated </w:t>
      </w:r>
      <w:r w:rsidR="00906A8B">
        <w:t xml:space="preserve">deformation </w:t>
      </w:r>
      <w:r w:rsidR="00FB0900">
        <w:fldChar w:fldCharType="begin">
          <w:fldData xml:space="preserve">PEVuZE5vdGU+PENpdGU+PEF1dGhvcj5TY2hvZWNrPC9BdXRob3I+PFllYXI+MTk2NTwvWWVhcj48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</w:fldData>
        </w:fldChar>
      </w:r>
      <w:r w:rsidR="007563B7">
        <w:instrText xml:space="preserve"> ADDIN EN.CITE </w:instrText>
      </w:r>
      <w:r w:rsidR="00FB0900">
        <w:fldChar w:fldCharType="begin">
          <w:fldData xml:space="preserve">PEVuZE5vdGU+PENpdGU+PEF1dGhvcj5TY2hvZWNrPC9BdXRob3I+PFllYXI+MTk2NTwvWWVhcj48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</w:fldData>
        </w:fldChar>
      </w:r>
      <w:r w:rsidR="007563B7">
        <w:instrText xml:space="preserve"> ADDIN EN.CITE.DATA </w:instrText>
      </w:r>
      <w:r w:rsidR="00FB0900">
        <w:fldChar w:fldCharType="end"/>
      </w:r>
      <w:r w:rsidR="00FB0900">
        <w:fldChar w:fldCharType="separate"/>
      </w:r>
      <w:r w:rsidR="007563B7">
        <w:rPr>
          <w:noProof/>
        </w:rPr>
        <w:t>[</w:t>
      </w:r>
      <w:hyperlink w:anchor="_ENREF_55" w:tooltip="Mason, 2006 #119" w:history="1">
        <w:r w:rsidR="00BA1DFF">
          <w:rPr>
            <w:noProof/>
          </w:rPr>
          <w:t>55</w:t>
        </w:r>
      </w:hyperlink>
      <w:r w:rsidR="007563B7">
        <w:rPr>
          <w:noProof/>
        </w:rPr>
        <w:t xml:space="preserve">, </w:t>
      </w:r>
      <w:hyperlink w:anchor="_ENREF_80" w:tooltip="Wei, 2004 #421" w:history="1">
        <w:r w:rsidR="00BA1DFF">
          <w:rPr>
            <w:noProof/>
          </w:rPr>
          <w:t>80</w:t>
        </w:r>
      </w:hyperlink>
      <w:r w:rsidR="007563B7">
        <w:rPr>
          <w:noProof/>
        </w:rPr>
        <w:t xml:space="preserve">, </w:t>
      </w:r>
      <w:hyperlink w:anchor="_ENREF_81" w:tooltip="Schoeck, 1965 #422" w:history="1">
        <w:r w:rsidR="00BA1DFF">
          <w:rPr>
            <w:noProof/>
          </w:rPr>
          <w:t>81</w:t>
        </w:r>
      </w:hyperlink>
      <w:r w:rsidR="007563B7">
        <w:rPr>
          <w:noProof/>
        </w:rPr>
        <w:t>]</w:t>
      </w:r>
      <w:r w:rsidR="00FB0900">
        <w:fldChar w:fldCharType="end"/>
      </w:r>
      <w:r>
        <w:t>.</w:t>
      </w:r>
    </w:p>
    <w:p w:rsidR="00462A56" w:rsidRDefault="00462A56" w:rsidP="000012C3">
      <w:pPr>
        <w:spacing w:after="720"/>
      </w:pPr>
      <w:r>
        <w:t xml:space="preserve">Dog-bone samples were prepared and then annealed and </w:t>
      </w:r>
      <w:proofErr w:type="spellStart"/>
      <w:r>
        <w:t>recrystallized</w:t>
      </w:r>
      <w:proofErr w:type="spellEnd"/>
      <w:r>
        <w:t xml:space="preserve"> at 900C for 2hrs before testing. The final microstructure (</w:t>
      </w:r>
      <w:r w:rsidR="00FB0900">
        <w:fldChar w:fldCharType="begin"/>
      </w:r>
      <w:r w:rsidR="00906A8B">
        <w:instrText xml:space="preserve"> REF _Ref383894525 \h </w:instrText>
      </w:r>
      <w:r w:rsidR="00FB0900">
        <w:fldChar w:fldCharType="separate"/>
      </w:r>
      <w:r w:rsidR="002307A1">
        <w:t xml:space="preserve">Figure </w:t>
      </w:r>
      <w:r w:rsidR="002307A1">
        <w:rPr>
          <w:noProof/>
        </w:rPr>
        <w:t>49</w:t>
      </w:r>
      <w:r w:rsidR="00FB0900">
        <w:fldChar w:fldCharType="end"/>
      </w:r>
      <w:r>
        <w:t>) was examined in SEM and showed a grain size about 60um as well as a large amount of annealing twins.</w:t>
      </w:r>
    </w:p>
    <w:p w:rsidR="00906A8B" w:rsidRDefault="00462A56" w:rsidP="00906A8B">
      <w:pPr>
        <w:keepNext/>
        <w:jc w:val="center"/>
      </w:pPr>
      <w:r>
        <w:rPr>
          <w:noProof/>
        </w:rPr>
        <w:lastRenderedPageBreak/>
        <w:drawing>
          <wp:inline distT="0" distB="0" distL="0" distR="0">
            <wp:extent cx="3427899" cy="2743200"/>
            <wp:effectExtent l="19050" t="0" r="1101" b="0"/>
            <wp:docPr id="95" name="Picture 95" descr="E:\HEA-2012\Stress Relaxation\chao-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E:\HEA-2012\Stress Relaxation\chao-2.tif"/>
                    <pic:cNvPicPr>
                      <a:picLocks noChangeAspect="1" noChangeArrowheads="1"/>
                    </pic:cNvPicPr>
                  </pic:nvPicPr>
                  <pic:blipFill>
                    <a:blip r:embed="rId239" cstate="print"/>
                    <a:srcRect/>
                    <a:stretch>
                      <a:fillRect/>
                    </a:stretch>
                  </pic:blipFill>
                  <pic:spPr bwMode="auto">
                    <a:xfrm>
                      <a:off x="0" y="0"/>
                      <a:ext cx="3427899" cy="2743200"/>
                    </a:xfrm>
                    <a:prstGeom prst="rect">
                      <a:avLst/>
                    </a:prstGeom>
                    <a:noFill/>
                    <a:ln w="9525">
                      <a:noFill/>
                      <a:miter lim="800000"/>
                      <a:headEnd/>
                      <a:tailEnd/>
                    </a:ln>
                  </pic:spPr>
                </pic:pic>
              </a:graphicData>
            </a:graphic>
          </wp:inline>
        </w:drawing>
      </w:r>
    </w:p>
    <w:p w:rsidR="00462A56" w:rsidRDefault="00906A8B" w:rsidP="000012C3">
      <w:pPr>
        <w:pStyle w:val="Caption"/>
        <w:spacing w:after="720"/>
      </w:pPr>
      <w:bookmarkStart w:id="203" w:name="_Ref383894525"/>
      <w:bookmarkStart w:id="204" w:name="_Toc388090297"/>
      <w:r>
        <w:t xml:space="preserve">Figure </w:t>
      </w:r>
      <w:fldSimple w:instr=" SEQ Figure \* ARABIC ">
        <w:r w:rsidR="002307A1">
          <w:rPr>
            <w:noProof/>
          </w:rPr>
          <w:t>49</w:t>
        </w:r>
      </w:fldSimple>
      <w:bookmarkEnd w:id="203"/>
      <w:r>
        <w:t xml:space="preserve"> </w:t>
      </w:r>
      <w:proofErr w:type="gramStart"/>
      <w:r w:rsidR="00462A56">
        <w:t>The</w:t>
      </w:r>
      <w:proofErr w:type="gramEnd"/>
      <w:r w:rsidR="00462A56">
        <w:t xml:space="preserve"> microstructure annealed at 900C for </w:t>
      </w:r>
      <w:r>
        <w:t>2</w:t>
      </w:r>
      <w:r w:rsidR="00462A56">
        <w:t>h</w:t>
      </w:r>
      <w:r>
        <w:t>rs</w:t>
      </w:r>
      <w:r w:rsidR="00462A56">
        <w:t xml:space="preserve"> revealed a homogenous and </w:t>
      </w:r>
      <w:proofErr w:type="spellStart"/>
      <w:r w:rsidR="00462A56">
        <w:t>equiaxed</w:t>
      </w:r>
      <w:proofErr w:type="spellEnd"/>
      <w:r w:rsidR="00462A56">
        <w:t xml:space="preserve"> structure with grain size around 60</w:t>
      </w:r>
      <w:r w:rsidR="00462A56">
        <w:rPr>
          <w:rFonts w:ascii="Symbol" w:hAnsi="Symbol"/>
        </w:rPr>
        <w:t></w:t>
      </w:r>
      <w:r w:rsidR="00462A56">
        <w:t>m</w:t>
      </w:r>
      <w:bookmarkEnd w:id="204"/>
    </w:p>
    <w:p w:rsidR="00462A56" w:rsidRDefault="00462A56" w:rsidP="00462A56">
      <w:r>
        <w:t>The whole frame for high-temperature tests was enclosed within a cylindrical furnace and the temperature was controlled with three digital monitors that connect to three thermocouples located at the upper, middle and lower end of the furnace. Three high temperatures were intended-600, 700 and 800˚C and the RT was also carried out for comparison. The tests were conducted only after the temperature on three monitors equal</w:t>
      </w:r>
      <w:r w:rsidR="007563B7">
        <w:t>s</w:t>
      </w:r>
      <w:r>
        <w:t xml:space="preserve"> to the set temperature and was stabilized for 10 minutes. Various </w:t>
      </w:r>
      <w:r w:rsidR="00E42FD1">
        <w:t>strains</w:t>
      </w:r>
      <w:r>
        <w:t xml:space="preserve"> (0.</w:t>
      </w:r>
      <w:r w:rsidR="00E42FD1">
        <w:t>0</w:t>
      </w:r>
      <w:r>
        <w:t>4, 0.</w:t>
      </w:r>
      <w:r w:rsidR="00E42FD1">
        <w:t>0</w:t>
      </w:r>
      <w:r>
        <w:t>6, 0.</w:t>
      </w:r>
      <w:r w:rsidR="00E42FD1">
        <w:t>0</w:t>
      </w:r>
      <w:r>
        <w:t xml:space="preserve">8, </w:t>
      </w:r>
      <w:r w:rsidR="00E42FD1">
        <w:t>0.1</w:t>
      </w:r>
      <w:r>
        <w:t xml:space="preserve"> </w:t>
      </w:r>
      <w:r w:rsidR="00E42FD1">
        <w:t>and 0.12</w:t>
      </w:r>
      <w:r>
        <w:t xml:space="preserve">) along the plastic deformation were </w:t>
      </w:r>
      <w:r w:rsidR="00E42FD1">
        <w:t>conducted</w:t>
      </w:r>
      <w:r>
        <w:t xml:space="preserve"> relaxation and the time lasted 240s while the load was recorded. </w:t>
      </w:r>
    </w:p>
    <w:p w:rsidR="00F02305" w:rsidRDefault="00F02305" w:rsidP="007D52C9">
      <w:pPr>
        <w:pStyle w:val="Heading2"/>
      </w:pPr>
      <w:bookmarkStart w:id="205" w:name="_Toc388090218"/>
      <w:r>
        <w:t>Activation volume and activation energy</w:t>
      </w:r>
      <w:bookmarkEnd w:id="205"/>
    </w:p>
    <w:p w:rsidR="00462A56" w:rsidRDefault="00462A56" w:rsidP="000012C3">
      <w:pPr>
        <w:spacing w:after="720"/>
      </w:pPr>
      <w:r>
        <w:t>An overview of the relaxation across tested temperatures is shown in</w:t>
      </w:r>
      <w:r w:rsidR="009C416A">
        <w:t xml:space="preserve"> </w:t>
      </w:r>
      <w:r w:rsidR="00FB0900">
        <w:fldChar w:fldCharType="begin"/>
      </w:r>
      <w:r w:rsidR="009C416A">
        <w:instrText xml:space="preserve"> REF _Ref383894579 \h </w:instrText>
      </w:r>
      <w:r w:rsidR="00FB0900">
        <w:fldChar w:fldCharType="separate"/>
      </w:r>
      <w:r w:rsidR="002307A1">
        <w:t xml:space="preserve">Figure </w:t>
      </w:r>
      <w:r w:rsidR="002307A1">
        <w:rPr>
          <w:noProof/>
        </w:rPr>
        <w:t>50</w:t>
      </w:r>
      <w:r w:rsidR="00FB0900">
        <w:fldChar w:fldCharType="end"/>
      </w:r>
      <w:r>
        <w:t xml:space="preserve"> </w:t>
      </w:r>
      <w:r w:rsidR="00E42FD1">
        <w:t>with an engineering stress-strain plot</w:t>
      </w:r>
      <w:r>
        <w:t xml:space="preserve">. The higher the temperature, the more </w:t>
      </w:r>
      <w:r w:rsidR="00E42FD1">
        <w:t>stress</w:t>
      </w:r>
      <w:r>
        <w:t xml:space="preserve"> was relaxed </w:t>
      </w:r>
      <w:r w:rsidR="00E42FD1">
        <w:t>at</w:t>
      </w:r>
      <w:r>
        <w:t xml:space="preserve"> equal </w:t>
      </w:r>
      <w:r w:rsidR="00E42FD1">
        <w:t>strain</w:t>
      </w:r>
      <w:r>
        <w:t xml:space="preserve">; and the reduction at RT is much smaller than that at higher temperatures. There is, however, a universal trending that as the plastic deformation increased the amount of load drop decreased and approached to a constant at large </w:t>
      </w:r>
      <w:r w:rsidR="00E42FD1">
        <w:t>strains</w:t>
      </w:r>
      <w:r>
        <w:t xml:space="preserve">. It is also </w:t>
      </w:r>
      <w:r>
        <w:lastRenderedPageBreak/>
        <w:t>worth noting at the first stress relaxation at 800</w:t>
      </w:r>
      <w:r w:rsidR="00E42FD1">
        <w:t>˚</w:t>
      </w:r>
      <w:r>
        <w:t xml:space="preserve">C, the load was totally relaxed, i.e., the recorded load at the end of the test </w:t>
      </w:r>
      <w:r w:rsidR="00E42FD1">
        <w:t>went to zero</w:t>
      </w:r>
      <w:r>
        <w:t xml:space="preserve">.  </w:t>
      </w:r>
    </w:p>
    <w:p w:rsidR="009C416A" w:rsidRDefault="0094307D" w:rsidP="009C416A">
      <w:pPr>
        <w:keepNext/>
        <w:jc w:val="center"/>
      </w:pPr>
      <w:r>
        <w:rPr>
          <w:noProof/>
        </w:rPr>
        <w:drawing>
          <wp:inline distT="0" distB="0" distL="0" distR="0">
            <wp:extent cx="3970737" cy="3200400"/>
            <wp:effectExtent l="19050" t="0" r="0" b="0"/>
            <wp:docPr id="189" name="Picture 189" descr="E:\HEA-2012\Stress Relaxation\Relaxation Results\over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E:\HEA-2012\Stress Relaxation\Relaxation Results\overview.jpg"/>
                    <pic:cNvPicPr>
                      <a:picLocks noChangeAspect="1" noChangeArrowheads="1"/>
                    </pic:cNvPicPr>
                  </pic:nvPicPr>
                  <pic:blipFill>
                    <a:blip r:embed="rId240" cstate="print"/>
                    <a:srcRect l="8119" t="11151" r="13185" b="6655"/>
                    <a:stretch>
                      <a:fillRect/>
                    </a:stretch>
                  </pic:blipFill>
                  <pic:spPr bwMode="auto">
                    <a:xfrm>
                      <a:off x="0" y="0"/>
                      <a:ext cx="3970737" cy="3200400"/>
                    </a:xfrm>
                    <a:prstGeom prst="rect">
                      <a:avLst/>
                    </a:prstGeom>
                    <a:noFill/>
                    <a:ln w="9525">
                      <a:noFill/>
                      <a:miter lim="800000"/>
                      <a:headEnd/>
                      <a:tailEnd/>
                    </a:ln>
                  </pic:spPr>
                </pic:pic>
              </a:graphicData>
            </a:graphic>
          </wp:inline>
        </w:drawing>
      </w:r>
    </w:p>
    <w:p w:rsidR="00462A56" w:rsidRDefault="009C416A" w:rsidP="000012C3">
      <w:pPr>
        <w:pStyle w:val="Caption"/>
        <w:spacing w:after="720"/>
      </w:pPr>
      <w:bookmarkStart w:id="206" w:name="_Ref383894579"/>
      <w:bookmarkStart w:id="207" w:name="_Toc388090298"/>
      <w:r>
        <w:t xml:space="preserve">Figure </w:t>
      </w:r>
      <w:fldSimple w:instr=" SEQ Figure \* ARABIC ">
        <w:r w:rsidR="002307A1">
          <w:rPr>
            <w:noProof/>
          </w:rPr>
          <w:t>50</w:t>
        </w:r>
      </w:fldSimple>
      <w:bookmarkEnd w:id="206"/>
      <w:r>
        <w:t xml:space="preserve"> </w:t>
      </w:r>
      <w:proofErr w:type="gramStart"/>
      <w:r w:rsidR="00462A56">
        <w:t>An</w:t>
      </w:r>
      <w:proofErr w:type="gramEnd"/>
      <w:r w:rsidR="00462A56">
        <w:t xml:space="preserve"> overview of stress relaxation at different stages of plastic deformation over tested temperatures. The stress reduction increased with temperature and dec</w:t>
      </w:r>
      <w:r>
        <w:t>reased with plastic deformation</w:t>
      </w:r>
      <w:bookmarkEnd w:id="207"/>
    </w:p>
    <w:p w:rsidR="00462A56" w:rsidRDefault="00462A56" w:rsidP="00C93B20">
      <w:r>
        <w:t xml:space="preserve">The </w:t>
      </w:r>
      <w:r w:rsidR="009C416A">
        <w:t xml:space="preserve">percentage </w:t>
      </w:r>
      <w:r>
        <w:t xml:space="preserve">reduction of stress at </w:t>
      </w:r>
      <w:r w:rsidR="00E42FD1">
        <w:t>0.04 engineering strain</w:t>
      </w:r>
      <w:r w:rsidRPr="00F10B54">
        <w:t xml:space="preserve"> </w:t>
      </w:r>
      <w:r>
        <w:t>as a function of time, which is the</w:t>
      </w:r>
      <w:r w:rsidR="009C416A">
        <w:t xml:space="preserve"> ratio of the</w:t>
      </w:r>
      <w:r>
        <w:t xml:space="preserve"> stress difference between instant and initial</w:t>
      </w:r>
      <w:r w:rsidR="009C416A">
        <w:t xml:space="preserve"> stress</w:t>
      </w:r>
      <w:r>
        <w:t xml:space="preserve"> </w:t>
      </w:r>
      <w:r w:rsidR="009C416A">
        <w:t>to the initial</w:t>
      </w:r>
      <w:r w:rsidR="000012C3">
        <w:t xml:space="preserve"> s</w:t>
      </w:r>
      <w:r w:rsidR="009C416A">
        <w:t>tress</w:t>
      </w:r>
      <w:r>
        <w:t xml:space="preserve">, </w:t>
      </w:r>
      <w:r w:rsidR="009C416A">
        <w:t>is</w:t>
      </w:r>
      <w:r w:rsidR="005C03D6">
        <w:t xml:space="preserve"> </w:t>
      </w:r>
      <w:r>
        <w:t xml:space="preserve">presented in </w:t>
      </w:r>
      <w:fldSimple w:instr=" REF _Ref383894673 \h  \* MERGEFORMAT ">
        <w:r w:rsidR="002307A1">
          <w:rPr>
            <w:noProof/>
          </w:rPr>
          <w:t>Figure 51</w:t>
        </w:r>
      </w:fldSimple>
      <w:r w:rsidR="009C416A">
        <w:t xml:space="preserve"> for four temperatures</w:t>
      </w:r>
      <w:r>
        <w:t>. All the stress decay curves obey the following logarithmic relationship:</w:t>
      </w:r>
    </w:p>
    <w:p w:rsidR="00462A56" w:rsidRDefault="008C1ABC" w:rsidP="000012C3">
      <w:pPr>
        <w:tabs>
          <w:tab w:val="left" w:pos="1440"/>
        </w:tabs>
        <w:spacing w:after="720"/>
      </w:pPr>
      <w:r w:rsidRPr="00D679DA">
        <w:rPr>
          <w:position w:val="-24"/>
        </w:rPr>
        <w:object w:dxaOrig="2079" w:dyaOrig="620">
          <v:shape id="_x0000_i1106" type="#_x0000_t75" style="width:104pt;height:30.65pt" o:ole="">
            <v:imagedata r:id="rId241" o:title=""/>
          </v:shape>
          <o:OLEObject Type="Embed" ProgID="Equation.DSMT4" ShapeID="_x0000_i1106" DrawAspect="Content" ObjectID="_1461837845" r:id="rId242"/>
        </w:object>
      </w:r>
      <w:r w:rsidR="001E65BE">
        <w:tab/>
      </w:r>
      <w:r w:rsidR="00FB0900">
        <w:fldChar w:fldCharType="begin"/>
      </w:r>
      <w:r w:rsidR="001E65BE">
        <w:instrText xml:space="preserve"> MACROBUTTON MTPlaceRef \* MERGEFORMAT </w:instrText>
      </w:r>
      <w:r w:rsidR="00FB0900">
        <w:fldChar w:fldCharType="begin"/>
      </w:r>
      <w:r w:rsidR="001E65BE">
        <w:instrText xml:space="preserve"> SEQ MTEqn \h \* MERGEFORMAT </w:instrText>
      </w:r>
      <w:r w:rsidR="00FB0900">
        <w:fldChar w:fldCharType="end"/>
      </w:r>
      <w:bookmarkStart w:id="208" w:name="ZEqnNum683425"/>
      <w:r w:rsidR="001E65BE">
        <w:instrText>(</w:instrText>
      </w:r>
      <w:fldSimple w:instr=" SEQ MTSec \c \* Arabic \* MERGEFORMAT ">
        <w:r w:rsidR="002307A1">
          <w:rPr>
            <w:noProof/>
          </w:rPr>
          <w:instrText>6</w:instrText>
        </w:r>
      </w:fldSimple>
      <w:r w:rsidR="001E65BE">
        <w:instrText>.</w:instrText>
      </w:r>
      <w:fldSimple w:instr=" SEQ MTEqn \c \* Arabic \* MERGEFORMAT ">
        <w:r w:rsidR="002307A1">
          <w:rPr>
            <w:noProof/>
          </w:rPr>
          <w:instrText>1</w:instrText>
        </w:r>
      </w:fldSimple>
      <w:r w:rsidR="001E65BE">
        <w:instrText>)</w:instrText>
      </w:r>
      <w:bookmarkEnd w:id="208"/>
      <w:r w:rsidR="00FB0900">
        <w:fldChar w:fldCharType="end"/>
      </w:r>
    </w:p>
    <w:p w:rsidR="00BF4D24" w:rsidRDefault="00BF4D24" w:rsidP="00BF4D24">
      <w:pPr>
        <w:pStyle w:val="Caption"/>
      </w:pPr>
      <w:r>
        <w:rPr>
          <w:noProof/>
        </w:rPr>
        <w:lastRenderedPageBreak/>
        <w:drawing>
          <wp:inline distT="0" distB="0" distL="0" distR="0">
            <wp:extent cx="3432080" cy="2743200"/>
            <wp:effectExtent l="19050" t="0" r="0" b="0"/>
            <wp:docPr id="16" name="Picture 18" descr="E:\HEA-2012\Stress Relaxation\Relaxation Results\6-7-800 %reduction in st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HEA-2012\Stress Relaxation\Relaxation Results\6-7-800 %reduction in stress.jpg"/>
                    <pic:cNvPicPr>
                      <a:picLocks noChangeAspect="1" noChangeArrowheads="1"/>
                    </pic:cNvPicPr>
                  </pic:nvPicPr>
                  <pic:blipFill>
                    <a:blip r:embed="rId243" cstate="print"/>
                    <a:srcRect l="5963" t="10326" r="12563" b="5593"/>
                    <a:stretch>
                      <a:fillRect/>
                    </a:stretch>
                  </pic:blipFill>
                  <pic:spPr bwMode="auto">
                    <a:xfrm>
                      <a:off x="0" y="0"/>
                      <a:ext cx="3432080" cy="2743200"/>
                    </a:xfrm>
                    <a:prstGeom prst="rect">
                      <a:avLst/>
                    </a:prstGeom>
                    <a:noFill/>
                    <a:ln w="9525">
                      <a:noFill/>
                      <a:miter lim="800000"/>
                      <a:headEnd/>
                      <a:tailEnd/>
                    </a:ln>
                  </pic:spPr>
                </pic:pic>
              </a:graphicData>
            </a:graphic>
          </wp:inline>
        </w:drawing>
      </w:r>
      <w:bookmarkStart w:id="209" w:name="_Ref383894673"/>
      <w:r w:rsidRPr="00BF4D24">
        <w:t xml:space="preserve"> </w:t>
      </w:r>
    </w:p>
    <w:p w:rsidR="00BF4D24" w:rsidRDefault="00BF4D24" w:rsidP="000012C3">
      <w:pPr>
        <w:pStyle w:val="Caption"/>
        <w:spacing w:after="720"/>
      </w:pPr>
      <w:bookmarkStart w:id="210" w:name="_Toc388090299"/>
      <w:r>
        <w:t xml:space="preserve">Figure </w:t>
      </w:r>
      <w:fldSimple w:instr=" SEQ Figure \* ARABIC ">
        <w:r w:rsidR="002307A1">
          <w:rPr>
            <w:noProof/>
          </w:rPr>
          <w:t>51</w:t>
        </w:r>
      </w:fldSimple>
      <w:bookmarkEnd w:id="209"/>
      <w:r>
        <w:t xml:space="preserve"> Percentage of reduction in stress as a function of time for 600, 700 and 800˚C</w:t>
      </w:r>
      <w:bookmarkEnd w:id="210"/>
    </w:p>
    <w:p w:rsidR="00462A56" w:rsidRDefault="00462A56" w:rsidP="00BF4D24">
      <w:r>
        <w:t>Where t is the time variable, C</w:t>
      </w:r>
      <w:r w:rsidRPr="00EB2B50">
        <w:rPr>
          <w:vertAlign w:val="subscript"/>
        </w:rPr>
        <w:t>r</w:t>
      </w:r>
      <w:r>
        <w:t xml:space="preserve"> is the time constant, T is the testing temperature, Δ</w:t>
      </w:r>
      <w:r>
        <w:rPr>
          <w:rFonts w:ascii="Symbol" w:hAnsi="Symbol"/>
        </w:rPr>
        <w:t></w:t>
      </w:r>
      <w:r>
        <w:t xml:space="preserve"> is the decay of shear stress as a function of time during</w:t>
      </w:r>
      <w:r w:rsidR="008C1ABC">
        <w:t xml:space="preserve"> stress relaxation process and </w:t>
      </w:r>
      <w:r>
        <w:t>V is the activation volume that can be obtained by fitting to experimental data through equation</w:t>
      </w:r>
      <w:r w:rsidR="00FB0900">
        <w:fldChar w:fldCharType="begin"/>
      </w:r>
      <w:r w:rsidR="001E65BE">
        <w:instrText xml:space="preserve"> GOTOBUTTON ZEqnNum683425  \* MERGEFORMAT </w:instrText>
      </w:r>
      <w:fldSimple w:instr=" REF ZEqnNum683425 \* Charformat \! \* MERGEFORMAT ">
        <w:r w:rsidR="002307A1">
          <w:instrText>(6.1)</w:instrText>
        </w:r>
      </w:fldSimple>
      <w:r w:rsidR="00FB0900">
        <w:fldChar w:fldCharType="end"/>
      </w:r>
      <w:r>
        <w:t>. Since normal stress is directly available from experimental data, it would be convenient to relate the Δ</w:t>
      </w:r>
      <w:r w:rsidRPr="00716859">
        <w:rPr>
          <w:rFonts w:ascii="Symbol" w:hAnsi="Symbol"/>
        </w:rPr>
        <w:t></w:t>
      </w:r>
      <w:r>
        <w:rPr>
          <w:rFonts w:ascii="Symbol" w:hAnsi="Symbol"/>
        </w:rPr>
        <w:t></w:t>
      </w:r>
      <w:r>
        <w:t>to the normal stress using Von-</w:t>
      </w:r>
      <w:proofErr w:type="spellStart"/>
      <w:r>
        <w:t>Mises</w:t>
      </w:r>
      <w:proofErr w:type="spellEnd"/>
      <w:r>
        <w:t xml:space="preserve"> criterion</w:t>
      </w:r>
      <w:r w:rsidR="00FB0900">
        <w:fldChar w:fldCharType="begin"/>
      </w:r>
      <w:r w:rsidR="002A10F7">
        <w:instrText xml:space="preserve"> ADDIN EN.CITE &lt;EndNote&gt;&lt;Cite&gt;&lt;Author&gt;Courtney&lt;/Author&gt;&lt;Year&gt;2005&lt;/Year&gt;&lt;RecNum&gt;440&lt;/RecNum&gt;&lt;DisplayText&gt;[115, 144]&lt;/DisplayText&gt;&lt;record&gt;&lt;rec-number&gt;440&lt;/rec-number&gt;&lt;foreign-keys&gt;&lt;key app="EN" db-id="e2ss9rzx1d2wacevppd5rp9hxd0wwezrrv9e"&gt;440&lt;/key&gt;&lt;/foreign-keys&gt;&lt;ref-type name="Book"&gt;6&lt;/ref-type&gt;&lt;contributors&gt;&lt;authors&gt;&lt;author&gt;Courtney, Thomas H&lt;/author&gt;&lt;/authors&gt;&lt;/contributors&gt;&lt;titles&gt;&lt;title&gt;Mechanical behavior of materials&lt;/title&gt;&lt;/titles&gt;&lt;dates&gt;&lt;year&gt;2005&lt;/year&gt;&lt;/dates&gt;&lt;publisher&gt;Waveland Press&lt;/publisher&gt;&lt;isbn&gt;1478608382&lt;/isbn&gt;&lt;urls&gt;&lt;/urls&gt;&lt;/record&gt;&lt;/Cite&gt;&lt;Cite&gt;&lt;Author&gt;Dieter&lt;/Author&gt;&lt;Year&gt;1986&lt;/Year&gt;&lt;RecNum&gt;399&lt;/RecNum&gt;&lt;record&gt;&lt;rec-number&gt;399&lt;/rec-number&gt;&lt;foreign-keys&gt;&lt;key app="EN" db-id="e2ss9rzx1d2wacevppd5rp9hxd0wwezrrv9e"&gt;399&lt;/key&gt;&lt;/foreign-keys&gt;&lt;ref-type name="Book"&gt;6&lt;/ref-type&gt;&lt;contributors&gt;&lt;authors&gt;&lt;author&gt;Dieter, George Ellwood&lt;/author&gt;&lt;author&gt;Bacon, David&lt;/author&gt;&lt;/authors&gt;&lt;/contributors&gt;&lt;titles&gt;&lt;title&gt;Mechanical metallurgy&lt;/title&gt;&lt;/titles&gt;&lt;volume&gt;3&lt;/volume&gt;&lt;dates&gt;&lt;year&gt;1986&lt;/year&gt;&lt;/dates&gt;&lt;publisher&gt;McGraw-Hill New York&lt;/publisher&gt;&lt;urls&gt;&lt;/urls&gt;&lt;/record&gt;&lt;/Cite&gt;&lt;/EndNote&gt;</w:instrText>
      </w:r>
      <w:r w:rsidR="00FB0900">
        <w:fldChar w:fldCharType="separate"/>
      </w:r>
      <w:r w:rsidR="002A10F7">
        <w:rPr>
          <w:noProof/>
        </w:rPr>
        <w:t>[</w:t>
      </w:r>
      <w:hyperlink w:anchor="_ENREF_115" w:tooltip="Dieter, 1986 #399" w:history="1">
        <w:r w:rsidR="00BA1DFF">
          <w:rPr>
            <w:noProof/>
          </w:rPr>
          <w:t>115</w:t>
        </w:r>
      </w:hyperlink>
      <w:r w:rsidR="002A10F7">
        <w:rPr>
          <w:noProof/>
        </w:rPr>
        <w:t xml:space="preserve">, </w:t>
      </w:r>
      <w:hyperlink w:anchor="_ENREF_144" w:tooltip="Courtney, 2005 #440" w:history="1">
        <w:r w:rsidR="00BA1DFF">
          <w:rPr>
            <w:noProof/>
          </w:rPr>
          <w:t>144</w:t>
        </w:r>
      </w:hyperlink>
      <w:r w:rsidR="002A10F7">
        <w:rPr>
          <w:noProof/>
        </w:rPr>
        <w:t>]</w:t>
      </w:r>
      <w:r w:rsidR="00FB0900">
        <w:fldChar w:fldCharType="end"/>
      </w:r>
      <w:r>
        <w:t>:</w:t>
      </w:r>
    </w:p>
    <w:p w:rsidR="00462A56" w:rsidRDefault="00462A56" w:rsidP="00462A56">
      <w:pPr>
        <w:tabs>
          <w:tab w:val="left" w:pos="7200"/>
        </w:tabs>
      </w:pPr>
      <w:r w:rsidRPr="00EB2B50">
        <w:rPr>
          <w:position w:val="-8"/>
        </w:rPr>
        <w:object w:dxaOrig="1400" w:dyaOrig="360">
          <v:shape id="_x0000_i1107" type="#_x0000_t75" style="width:70pt;height:18pt" o:ole="">
            <v:imagedata r:id="rId244" o:title=""/>
          </v:shape>
          <o:OLEObject Type="Embed" ProgID="Equation.DSMT4" ShapeID="_x0000_i1107" DrawAspect="Content" ObjectID="_1461837846" r:id="rId245"/>
        </w:object>
      </w:r>
      <w:r w:rsidR="001E65BE">
        <w:tab/>
      </w:r>
      <w:r w:rsidR="00FB0900">
        <w:fldChar w:fldCharType="begin"/>
      </w:r>
      <w:r w:rsidR="001E65BE">
        <w:instrText xml:space="preserve"> MACROBUTTON MTPlaceRef \* MERGEFORMAT </w:instrText>
      </w:r>
      <w:r w:rsidR="00FB0900">
        <w:fldChar w:fldCharType="begin"/>
      </w:r>
      <w:r w:rsidR="001E65BE">
        <w:instrText xml:space="preserve"> SEQ MTEqn \h \* MERGEFORMAT </w:instrText>
      </w:r>
      <w:r w:rsidR="00FB0900">
        <w:fldChar w:fldCharType="end"/>
      </w:r>
      <w:r w:rsidR="001E65BE">
        <w:instrText>(</w:instrText>
      </w:r>
      <w:fldSimple w:instr=" SEQ MTSec \c \* Arabic \* MERGEFORMAT ">
        <w:r w:rsidR="002307A1">
          <w:rPr>
            <w:noProof/>
          </w:rPr>
          <w:instrText>6</w:instrText>
        </w:r>
      </w:fldSimple>
      <w:r w:rsidR="001E65BE">
        <w:instrText>.</w:instrText>
      </w:r>
      <w:fldSimple w:instr=" SEQ MTEqn \c \* Arabic \* MERGEFORMAT ">
        <w:r w:rsidR="002307A1">
          <w:rPr>
            <w:noProof/>
          </w:rPr>
          <w:instrText>2</w:instrText>
        </w:r>
      </w:fldSimple>
      <w:r w:rsidR="001E65BE">
        <w:instrText>)</w:instrText>
      </w:r>
      <w:r w:rsidR="00FB0900">
        <w:fldChar w:fldCharType="end"/>
      </w:r>
    </w:p>
    <w:p w:rsidR="00462A56" w:rsidRDefault="00462A56" w:rsidP="00CB00D6">
      <w:pPr>
        <w:tabs>
          <w:tab w:val="left" w:pos="7200"/>
        </w:tabs>
        <w:ind w:firstLine="0"/>
      </w:pPr>
      <w:r>
        <w:t xml:space="preserve">So equation </w:t>
      </w:r>
      <w:r w:rsidR="00FB0900">
        <w:fldChar w:fldCharType="begin"/>
      </w:r>
      <w:r w:rsidR="00FB05DF">
        <w:instrText xml:space="preserve"> GOTOBUTTON ZEqnNum683425  \* MERGEFORMAT </w:instrText>
      </w:r>
      <w:fldSimple w:instr=" REF ZEqnNum683425 \* Charformat \! \* MERGEFORMAT ">
        <w:r w:rsidR="002307A1">
          <w:instrText>(6.1)</w:instrText>
        </w:r>
      </w:fldSimple>
      <w:r w:rsidR="00FB0900">
        <w:fldChar w:fldCharType="end"/>
      </w:r>
      <w:r>
        <w:t xml:space="preserve"> is rewritten as: </w:t>
      </w:r>
    </w:p>
    <w:p w:rsidR="00462A56" w:rsidRDefault="008C1ABC" w:rsidP="00462A56">
      <w:pPr>
        <w:tabs>
          <w:tab w:val="left" w:pos="7200"/>
        </w:tabs>
      </w:pPr>
      <w:r w:rsidRPr="00EB2B50">
        <w:rPr>
          <w:position w:val="-24"/>
        </w:rPr>
        <w:object w:dxaOrig="2400" w:dyaOrig="680">
          <v:shape id="_x0000_i1108" type="#_x0000_t75" style="width:120pt;height:33.35pt" o:ole="">
            <v:imagedata r:id="rId246" o:title=""/>
          </v:shape>
          <o:OLEObject Type="Embed" ProgID="Equation.DSMT4" ShapeID="_x0000_i1108" DrawAspect="Content" ObjectID="_1461837847" r:id="rId247"/>
        </w:object>
      </w:r>
      <w:r w:rsidR="001E65BE">
        <w:tab/>
      </w:r>
      <w:r w:rsidR="00FB0900">
        <w:fldChar w:fldCharType="begin"/>
      </w:r>
      <w:r w:rsidR="001E65BE">
        <w:instrText xml:space="preserve"> MACROBUTTON MTPlaceRef \* MERGEFORMAT </w:instrText>
      </w:r>
      <w:r w:rsidR="00FB0900">
        <w:fldChar w:fldCharType="begin"/>
      </w:r>
      <w:r w:rsidR="001E65BE">
        <w:instrText xml:space="preserve"> SEQ MTEqn \h \* MERGEFORMAT </w:instrText>
      </w:r>
      <w:r w:rsidR="00FB0900">
        <w:fldChar w:fldCharType="end"/>
      </w:r>
      <w:bookmarkStart w:id="211" w:name="ZEqnNum534172"/>
      <w:r w:rsidR="001E65BE">
        <w:instrText>(</w:instrText>
      </w:r>
      <w:fldSimple w:instr=" SEQ MTSec \c \* Arabic \* MERGEFORMAT ">
        <w:r w:rsidR="002307A1">
          <w:rPr>
            <w:noProof/>
          </w:rPr>
          <w:instrText>6</w:instrText>
        </w:r>
      </w:fldSimple>
      <w:r w:rsidR="001E65BE">
        <w:instrText>.</w:instrText>
      </w:r>
      <w:fldSimple w:instr=" SEQ MTEqn \c \* Arabic \* MERGEFORMAT ">
        <w:r w:rsidR="002307A1">
          <w:rPr>
            <w:noProof/>
          </w:rPr>
          <w:instrText>3</w:instrText>
        </w:r>
      </w:fldSimple>
      <w:r w:rsidR="001E65BE">
        <w:instrText>)</w:instrText>
      </w:r>
      <w:bookmarkEnd w:id="211"/>
      <w:r w:rsidR="00FB0900">
        <w:fldChar w:fldCharType="end"/>
      </w:r>
    </w:p>
    <w:p w:rsidR="00462A56" w:rsidRDefault="00462A56" w:rsidP="00CB00D6">
      <w:pPr>
        <w:tabs>
          <w:tab w:val="left" w:pos="7200"/>
        </w:tabs>
        <w:ind w:firstLine="0"/>
      </w:pPr>
      <w:r>
        <w:t xml:space="preserve">However, equation </w:t>
      </w:r>
      <w:r w:rsidR="00FB0900">
        <w:fldChar w:fldCharType="begin"/>
      </w:r>
      <w:r w:rsidR="001E65BE">
        <w:instrText xml:space="preserve"> GOTOBUTTON ZEqnNum534172  \* MERGEFORMAT </w:instrText>
      </w:r>
      <w:fldSimple w:instr=" REF ZEqnNum534172 \* Charformat \! \* MERGEFORMAT ">
        <w:r w:rsidR="002307A1">
          <w:instrText>(6.3)</w:instrText>
        </w:r>
      </w:fldSimple>
      <w:r w:rsidR="00FB0900">
        <w:fldChar w:fldCharType="end"/>
      </w:r>
      <w:r>
        <w:t xml:space="preserve"> poses a problem as the temperature rises. Because the flow stress drops quickly with the temperature in our testing range, the normal stress decay taken as </w:t>
      </w:r>
      <w:r>
        <w:rPr>
          <w:rFonts w:ascii="Symbol" w:hAnsi="Symbol"/>
        </w:rPr>
        <w:t></w:t>
      </w:r>
      <w:r>
        <w:rPr>
          <w:rFonts w:ascii="Symbol" w:hAnsi="Symbol"/>
        </w:rPr>
        <w:t></w:t>
      </w:r>
      <w:r>
        <w:rPr>
          <w:rFonts w:ascii="Symbol" w:hAnsi="Symbol"/>
        </w:rPr>
        <w:t></w:t>
      </w:r>
      <w:r w:rsidRPr="00551C5E">
        <w:rPr>
          <w:vertAlign w:val="subscript"/>
        </w:rPr>
        <w:t>0</w:t>
      </w:r>
      <w:r>
        <w:t xml:space="preserve"> (the difference between instant and initial stress), for instance, is higher at 700˚C than is at 800˚C, which opposes the real situation due to the fact that at </w:t>
      </w:r>
      <w:r w:rsidR="00E42FD1">
        <w:t>a 0.04 strain</w:t>
      </w:r>
      <w:r>
        <w:t xml:space="preserve"> the stress was fully relieved at 800</w:t>
      </w:r>
      <w:r w:rsidR="00E42FD1">
        <w:t>˚</w:t>
      </w:r>
      <w:r>
        <w:t xml:space="preserve">C even before the relaxation time was out while there was still stress working on the sample by the time the test was finished. To reflect </w:t>
      </w:r>
      <w:r>
        <w:lastRenderedPageBreak/>
        <w:t xml:space="preserve">the true extent of stress relaxation, we modified equation </w:t>
      </w:r>
      <w:r w:rsidR="00FB0900">
        <w:fldChar w:fldCharType="begin"/>
      </w:r>
      <w:r w:rsidR="001E65BE">
        <w:instrText xml:space="preserve"> GOTOBUTTON ZEqnNum534172  \* MERGEFORMAT </w:instrText>
      </w:r>
      <w:fldSimple w:instr=" REF ZEqnNum534172 \* Charformat \! \* MERGEFORMAT ">
        <w:r w:rsidR="002307A1">
          <w:instrText>(6.3)</w:instrText>
        </w:r>
      </w:fldSimple>
      <w:r w:rsidR="00FB0900">
        <w:fldChar w:fldCharType="end"/>
      </w:r>
      <w:r>
        <w:t xml:space="preserve"> by normalizing it with the initial stress, which gives a new form:</w:t>
      </w:r>
    </w:p>
    <w:p w:rsidR="00462A56" w:rsidRDefault="008C1ABC" w:rsidP="00462A56">
      <w:pPr>
        <w:tabs>
          <w:tab w:val="left" w:pos="7200"/>
        </w:tabs>
      </w:pPr>
      <w:r w:rsidRPr="00A22D72">
        <w:rPr>
          <w:position w:val="-30"/>
        </w:rPr>
        <w:object w:dxaOrig="2439" w:dyaOrig="740">
          <v:shape id="_x0000_i1109" type="#_x0000_t75" style="width:122pt;height:36.65pt" o:ole="">
            <v:imagedata r:id="rId248" o:title=""/>
          </v:shape>
          <o:OLEObject Type="Embed" ProgID="Equation.DSMT4" ShapeID="_x0000_i1109" DrawAspect="Content" ObjectID="_1461837848" r:id="rId249"/>
        </w:object>
      </w:r>
      <w:r w:rsidR="00462A56">
        <w:tab/>
      </w:r>
      <w:r w:rsidR="00FB0900">
        <w:fldChar w:fldCharType="begin"/>
      </w:r>
      <w:r w:rsidR="007A489A">
        <w:instrText xml:space="preserve"> MACROBUTTON MTPlaceRef \* MERGEFORMAT </w:instrText>
      </w:r>
      <w:r w:rsidR="00FB0900">
        <w:fldChar w:fldCharType="begin"/>
      </w:r>
      <w:r w:rsidR="007A489A">
        <w:instrText xml:space="preserve"> SEQ MTEqn \h \* MERGEFORMAT </w:instrText>
      </w:r>
      <w:r w:rsidR="00FB0900">
        <w:fldChar w:fldCharType="end"/>
      </w:r>
      <w:r w:rsidR="007A489A">
        <w:instrText>(</w:instrText>
      </w:r>
      <w:fldSimple w:instr=" SEQ MTSec \c \* Arabic \* MERGEFORMAT ">
        <w:r w:rsidR="002307A1">
          <w:rPr>
            <w:noProof/>
          </w:rPr>
          <w:instrText>6</w:instrText>
        </w:r>
      </w:fldSimple>
      <w:r w:rsidR="007A489A">
        <w:instrText>.</w:instrText>
      </w:r>
      <w:fldSimple w:instr=" SEQ MTEqn \c \* Arabic \* MERGEFORMAT ">
        <w:r w:rsidR="002307A1">
          <w:rPr>
            <w:noProof/>
          </w:rPr>
          <w:instrText>4</w:instrText>
        </w:r>
      </w:fldSimple>
      <w:r w:rsidR="007A489A">
        <w:instrText>)</w:instrText>
      </w:r>
      <w:r w:rsidR="00FB0900">
        <w:fldChar w:fldCharType="end"/>
      </w:r>
    </w:p>
    <w:p w:rsidR="009C416A" w:rsidRDefault="00462A56" w:rsidP="00BF4D24">
      <w:pPr>
        <w:tabs>
          <w:tab w:val="left" w:pos="7200"/>
        </w:tabs>
      </w:pPr>
      <w:r>
        <w:t>This new equation is more physically sensible because it clearly shows that the extent to which the stress relaxed depends on the competition between the available thermal energy (</w:t>
      </w:r>
      <w:proofErr w:type="spellStart"/>
      <w:r w:rsidRPr="00A22D72">
        <w:rPr>
          <w:i/>
        </w:rPr>
        <w:t>kT</w:t>
      </w:r>
      <w:proofErr w:type="spellEnd"/>
      <w:r>
        <w:t>) and the mechanical work (</w:t>
      </w:r>
      <w:r w:rsidRPr="00A22D72">
        <w:rPr>
          <w:rFonts w:ascii="Symbol" w:hAnsi="Symbol"/>
          <w:i/>
        </w:rPr>
        <w:t></w:t>
      </w:r>
      <w:r w:rsidRPr="00A22D72">
        <w:rPr>
          <w:i/>
        </w:rPr>
        <w:t>V</w:t>
      </w:r>
      <w:r>
        <w:t>) provided by applied stress as well as the duration (</w:t>
      </w:r>
      <w:r w:rsidRPr="008871FC">
        <w:rPr>
          <w:i/>
        </w:rPr>
        <w:t>t</w:t>
      </w:r>
      <w:r>
        <w:t>) of stress relaxation.</w:t>
      </w:r>
    </w:p>
    <w:p w:rsidR="00462A56" w:rsidRDefault="008C1ABC" w:rsidP="00CB00D6">
      <w:r>
        <w:t xml:space="preserve">The activation volume </w:t>
      </w:r>
      <w:r w:rsidR="00462A56">
        <w:t>V by definition is written as:</w:t>
      </w:r>
    </w:p>
    <w:p w:rsidR="00462A56" w:rsidRDefault="00462A56" w:rsidP="00462A56">
      <w:pPr>
        <w:tabs>
          <w:tab w:val="left" w:pos="7200"/>
        </w:tabs>
      </w:pPr>
      <w:r>
        <w:t xml:space="preserve"> </w:t>
      </w:r>
      <w:r w:rsidR="008C1ABC" w:rsidRPr="00A61D34">
        <w:rPr>
          <w:position w:val="-8"/>
        </w:rPr>
        <w:object w:dxaOrig="1980" w:dyaOrig="360">
          <v:shape id="_x0000_i1110" type="#_x0000_t75" style="width:99.35pt;height:18pt" o:ole="">
            <v:imagedata r:id="rId250" o:title=""/>
          </v:shape>
          <o:OLEObject Type="Embed" ProgID="Equation.DSMT4" ShapeID="_x0000_i1110" DrawAspect="Content" ObjectID="_1461837849" r:id="rId251"/>
        </w:object>
      </w:r>
      <w:r w:rsidR="001E65BE">
        <w:tab/>
      </w:r>
      <w:r w:rsidR="00FB0900">
        <w:fldChar w:fldCharType="begin"/>
      </w:r>
      <w:r w:rsidR="001E65BE">
        <w:instrText xml:space="preserve"> MACROBUTTON MTPlaceRef \* MERGEFORMAT </w:instrText>
      </w:r>
      <w:r w:rsidR="00FB0900">
        <w:fldChar w:fldCharType="begin"/>
      </w:r>
      <w:r w:rsidR="001E65BE">
        <w:instrText xml:space="preserve"> SEQ MTEqn \h \* MERGEFORMAT </w:instrText>
      </w:r>
      <w:r w:rsidR="00FB0900">
        <w:fldChar w:fldCharType="end"/>
      </w:r>
      <w:bookmarkStart w:id="212" w:name="ZEqnNum286805"/>
      <w:r w:rsidR="001E65BE">
        <w:instrText>(</w:instrText>
      </w:r>
      <w:fldSimple w:instr=" SEQ MTSec \c \* Arabic \* MERGEFORMAT ">
        <w:r w:rsidR="002307A1">
          <w:rPr>
            <w:noProof/>
          </w:rPr>
          <w:instrText>6</w:instrText>
        </w:r>
      </w:fldSimple>
      <w:r w:rsidR="001E65BE">
        <w:instrText>.</w:instrText>
      </w:r>
      <w:fldSimple w:instr=" SEQ MTEqn \c \* Arabic \* MERGEFORMAT ">
        <w:r w:rsidR="002307A1">
          <w:rPr>
            <w:noProof/>
          </w:rPr>
          <w:instrText>5</w:instrText>
        </w:r>
      </w:fldSimple>
      <w:r w:rsidR="001E65BE">
        <w:instrText>)</w:instrText>
      </w:r>
      <w:bookmarkEnd w:id="212"/>
      <w:r w:rsidR="00FB0900">
        <w:fldChar w:fldCharType="end"/>
      </w:r>
    </w:p>
    <w:p w:rsidR="00462A56" w:rsidRDefault="00462A56" w:rsidP="00492B8D">
      <w:pPr>
        <w:tabs>
          <w:tab w:val="left" w:pos="7200"/>
        </w:tabs>
        <w:ind w:firstLine="0"/>
      </w:pPr>
      <w:r>
        <w:t>And for stress relaxation at constant strain,</w:t>
      </w:r>
    </w:p>
    <w:p w:rsidR="00462A56" w:rsidRDefault="00462A56" w:rsidP="00462A56">
      <w:pPr>
        <w:tabs>
          <w:tab w:val="left" w:pos="7200"/>
        </w:tabs>
      </w:pPr>
      <w:r w:rsidRPr="007E11BD">
        <w:rPr>
          <w:position w:val="-10"/>
        </w:rPr>
        <w:object w:dxaOrig="2160" w:dyaOrig="320">
          <v:shape id="_x0000_i1111" type="#_x0000_t75" style="width:108.65pt;height:15.35pt" o:ole="">
            <v:imagedata r:id="rId252" o:title=""/>
          </v:shape>
          <o:OLEObject Type="Embed" ProgID="Equation.DSMT4" ShapeID="_x0000_i1111" DrawAspect="Content" ObjectID="_1461837850" r:id="rId253"/>
        </w:object>
      </w:r>
      <w:r w:rsidR="001E65BE">
        <w:tab/>
      </w:r>
      <w:r w:rsidR="00FB0900">
        <w:fldChar w:fldCharType="begin"/>
      </w:r>
      <w:r w:rsidR="001E65BE">
        <w:instrText xml:space="preserve"> MACROBUTTON MTPlaceRef \* MERGEFORMAT </w:instrText>
      </w:r>
      <w:r w:rsidR="00FB0900">
        <w:fldChar w:fldCharType="begin"/>
      </w:r>
      <w:r w:rsidR="001E65BE">
        <w:instrText xml:space="preserve"> SEQ MTEqn \h \* MERGEFORMAT </w:instrText>
      </w:r>
      <w:r w:rsidR="00FB0900">
        <w:fldChar w:fldCharType="end"/>
      </w:r>
      <w:r w:rsidR="001E65BE">
        <w:instrText>(</w:instrText>
      </w:r>
      <w:fldSimple w:instr=" SEQ MTSec \c \* Arabic \* MERGEFORMAT ">
        <w:r w:rsidR="002307A1">
          <w:rPr>
            <w:noProof/>
          </w:rPr>
          <w:instrText>6</w:instrText>
        </w:r>
      </w:fldSimple>
      <w:r w:rsidR="001E65BE">
        <w:instrText>.</w:instrText>
      </w:r>
      <w:fldSimple w:instr=" SEQ MTEqn \c \* Arabic \* MERGEFORMAT ">
        <w:r w:rsidR="002307A1">
          <w:rPr>
            <w:noProof/>
          </w:rPr>
          <w:instrText>6</w:instrText>
        </w:r>
      </w:fldSimple>
      <w:r w:rsidR="001E65BE">
        <w:instrText>)</w:instrText>
      </w:r>
      <w:r w:rsidR="00FB0900">
        <w:fldChar w:fldCharType="end"/>
      </w:r>
    </w:p>
    <w:p w:rsidR="00462A56" w:rsidRDefault="00462A56" w:rsidP="00492B8D">
      <w:pPr>
        <w:tabs>
          <w:tab w:val="left" w:pos="7200"/>
        </w:tabs>
        <w:ind w:firstLine="0"/>
      </w:pPr>
      <w:proofErr w:type="gramStart"/>
      <w:r>
        <w:t>where</w:t>
      </w:r>
      <w:proofErr w:type="gramEnd"/>
      <w:r>
        <w:t xml:space="preserve"> </w:t>
      </w:r>
      <w:r w:rsidRPr="007E11BD">
        <w:rPr>
          <w:position w:val="-6"/>
        </w:rPr>
        <w:object w:dxaOrig="740" w:dyaOrig="279">
          <v:shape id="_x0000_i1112" type="#_x0000_t75" style="width:36.65pt;height:14pt" o:ole="">
            <v:imagedata r:id="rId254" o:title=""/>
          </v:shape>
          <o:OLEObject Type="Embed" ProgID="Equation.DSMT4" ShapeID="_x0000_i1112" DrawAspect="Content" ObjectID="_1461837851" r:id="rId255"/>
        </w:object>
      </w:r>
      <w:r>
        <w:t xml:space="preserve"> is the stress decay rate directly available from the stress versus time data.</w:t>
      </w:r>
    </w:p>
    <w:p w:rsidR="00462A56" w:rsidRDefault="008C1ABC" w:rsidP="00BF4D24">
      <w:r>
        <w:t xml:space="preserve">Therefore, we can derive </w:t>
      </w:r>
      <w:r w:rsidR="00462A56">
        <w:t xml:space="preserve">V for 600, 700 and 800˚C from the plot in </w:t>
      </w:r>
      <w:r w:rsidR="00FB0900">
        <w:fldChar w:fldCharType="begin"/>
      </w:r>
      <w:r w:rsidR="00492B8D">
        <w:instrText xml:space="preserve"> REF _Ref383895829 \h </w:instrText>
      </w:r>
      <w:r w:rsidR="00FB0900">
        <w:fldChar w:fldCharType="separate"/>
      </w:r>
      <w:r w:rsidR="002307A1">
        <w:t xml:space="preserve">Figure </w:t>
      </w:r>
      <w:r w:rsidR="002307A1">
        <w:rPr>
          <w:noProof/>
        </w:rPr>
        <w:t>52</w:t>
      </w:r>
      <w:r w:rsidR="00FB0900">
        <w:fldChar w:fldCharType="end"/>
      </w:r>
      <w:r w:rsidR="00462A56">
        <w:t xml:space="preserve"> in which the excellent linear fits evidence the logarithmic nature of the stress relaxati</w:t>
      </w:r>
      <w:r w:rsidR="00AC1430">
        <w:t>on</w:t>
      </w:r>
      <w:r>
        <w:t xml:space="preserve">. The </w:t>
      </w:r>
      <w:r w:rsidR="00462A56">
        <w:t>V, calculated by the fitted slope multiplying</w:t>
      </w:r>
      <w:r w:rsidR="00462A56" w:rsidRPr="00BC1FEB">
        <w:rPr>
          <w:position w:val="-8"/>
        </w:rPr>
        <w:object w:dxaOrig="620" w:dyaOrig="360">
          <v:shape id="_x0000_i1113" type="#_x0000_t75" style="width:30.65pt;height:18pt" o:ole="">
            <v:imagedata r:id="rId256" o:title=""/>
          </v:shape>
          <o:OLEObject Type="Embed" ProgID="Equation.DSMT4" ShapeID="_x0000_i1113" DrawAspect="Content" ObjectID="_1461837852" r:id="rId257"/>
        </w:object>
      </w:r>
      <w:r w:rsidR="00462A56">
        <w:t>, were found to be 12, 31 and 62b</w:t>
      </w:r>
      <w:r w:rsidR="00462A56" w:rsidRPr="00BC1FEB">
        <w:rPr>
          <w:vertAlign w:val="superscript"/>
        </w:rPr>
        <w:t>3</w:t>
      </w:r>
      <w:r w:rsidR="00462A56">
        <w:t xml:space="preserve"> where b (=0.255nm) is Burgers </w:t>
      </w:r>
      <w:r w:rsidR="00CB00D6">
        <w:t>V</w:t>
      </w:r>
      <w:r w:rsidR="00462A56">
        <w:t>ector of the alloy and therefore increased with the relaxation temperature.</w:t>
      </w:r>
    </w:p>
    <w:p w:rsidR="00492B8D" w:rsidRDefault="00462A56" w:rsidP="00492B8D">
      <w:pPr>
        <w:keepNext/>
        <w:tabs>
          <w:tab w:val="left" w:pos="7200"/>
        </w:tabs>
        <w:jc w:val="center"/>
      </w:pPr>
      <w:r>
        <w:rPr>
          <w:noProof/>
        </w:rPr>
        <w:lastRenderedPageBreak/>
        <w:drawing>
          <wp:inline distT="0" distB="0" distL="0" distR="0">
            <wp:extent cx="3376292" cy="2743200"/>
            <wp:effectExtent l="19050" t="0" r="0" b="0"/>
            <wp:docPr id="59" name="Picture 59" descr="E:\HEA-2012\Stress Relaxation\Relaxation Results\dln(-ds-dt)-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HEA-2012\Stress Relaxation\Relaxation Results\dln(-ds-dt)-ds.jpg"/>
                    <pic:cNvPicPr>
                      <a:picLocks noChangeAspect="1" noChangeArrowheads="1"/>
                    </pic:cNvPicPr>
                  </pic:nvPicPr>
                  <pic:blipFill>
                    <a:blip r:embed="rId258" cstate="print"/>
                    <a:srcRect l="7505" t="8696" r="12002" b="6703"/>
                    <a:stretch>
                      <a:fillRect/>
                    </a:stretch>
                  </pic:blipFill>
                  <pic:spPr bwMode="auto">
                    <a:xfrm>
                      <a:off x="0" y="0"/>
                      <a:ext cx="3376292" cy="2743200"/>
                    </a:xfrm>
                    <a:prstGeom prst="rect">
                      <a:avLst/>
                    </a:prstGeom>
                    <a:noFill/>
                    <a:ln w="9525">
                      <a:noFill/>
                      <a:miter lim="800000"/>
                      <a:headEnd/>
                      <a:tailEnd/>
                    </a:ln>
                  </pic:spPr>
                </pic:pic>
              </a:graphicData>
            </a:graphic>
          </wp:inline>
        </w:drawing>
      </w:r>
    </w:p>
    <w:p w:rsidR="00462A56" w:rsidRDefault="00492B8D" w:rsidP="00D2356F">
      <w:pPr>
        <w:pStyle w:val="Caption"/>
        <w:spacing w:after="720"/>
      </w:pPr>
      <w:bookmarkStart w:id="213" w:name="_Ref383895829"/>
      <w:bookmarkStart w:id="214" w:name="_Toc388090300"/>
      <w:r>
        <w:t xml:space="preserve">Figure </w:t>
      </w:r>
      <w:fldSimple w:instr=" SEQ Figure \* ARABIC ">
        <w:r w:rsidR="002307A1">
          <w:rPr>
            <w:noProof/>
          </w:rPr>
          <w:t>52</w:t>
        </w:r>
      </w:fldSimple>
      <w:bookmarkEnd w:id="213"/>
      <w:r>
        <w:t xml:space="preserve"> </w:t>
      </w:r>
      <w:proofErr w:type="spellStart"/>
      <w:proofErr w:type="gramStart"/>
      <w:r>
        <w:t>l</w:t>
      </w:r>
      <w:r w:rsidR="00462A56">
        <w:t>n</w:t>
      </w:r>
      <w:proofErr w:type="spellEnd"/>
      <w:r w:rsidR="00462A56">
        <w:t>(</w:t>
      </w:r>
      <w:proofErr w:type="gramEnd"/>
      <w:r w:rsidR="00462A56">
        <w:t>-d</w:t>
      </w:r>
      <w:r w:rsidR="00462A56" w:rsidRPr="00826255">
        <w:rPr>
          <w:rFonts w:ascii="Symbol" w:hAnsi="Symbol"/>
        </w:rPr>
        <w:t></w:t>
      </w:r>
      <w:r w:rsidR="00462A56">
        <w:t>/</w:t>
      </w:r>
      <w:proofErr w:type="spellStart"/>
      <w:r w:rsidR="00462A56">
        <w:t>dt</w:t>
      </w:r>
      <w:proofErr w:type="spellEnd"/>
      <w:r w:rsidR="00462A56">
        <w:t xml:space="preserve">) versus stress </w:t>
      </w:r>
      <w:r w:rsidR="00462A56" w:rsidRPr="00826255">
        <w:rPr>
          <w:rFonts w:ascii="Symbol" w:hAnsi="Symbol"/>
        </w:rPr>
        <w:t></w:t>
      </w:r>
      <w:r w:rsidR="00462A56">
        <w:t xml:space="preserve"> plot for the first cycle of relaxation curves at 600, 700 and 800˚C. The excellent linear fits evidenced the logarithmic nature of the relaxation curves. And the increasing fitted slopes also indicate by equation </w:t>
      </w:r>
      <w:r w:rsidR="00FB0900">
        <w:fldChar w:fldCharType="begin"/>
      </w:r>
      <w:r w:rsidR="00FB05DF">
        <w:instrText xml:space="preserve"> GOTOBUTTON ZEqnNum286805  \* MERGEFORMAT </w:instrText>
      </w:r>
      <w:fldSimple w:instr=" REF ZEqnNum286805 \* Charformat \! \* MERGEFORMAT ">
        <w:r w:rsidR="002307A1">
          <w:instrText>(6.5)</w:instrText>
        </w:r>
      </w:fldSimple>
      <w:r w:rsidR="00FB0900">
        <w:fldChar w:fldCharType="end"/>
      </w:r>
      <w:r w:rsidR="00462A56">
        <w:t xml:space="preserve"> an increasing activation volume with rising temperature.</w:t>
      </w:r>
      <w:bookmarkEnd w:id="214"/>
    </w:p>
    <w:p w:rsidR="00462A56" w:rsidRDefault="00462A56" w:rsidP="00462A56">
      <w:pPr>
        <w:tabs>
          <w:tab w:val="left" w:pos="7200"/>
        </w:tabs>
      </w:pPr>
      <w:r>
        <w:t>The activation enthalpy, H, can be estimated by the following equation</w:t>
      </w:r>
      <w:r w:rsidR="00FB0900">
        <w:fldChar w:fldCharType="begin"/>
      </w:r>
      <w:r w:rsidR="007563B7">
        <w:instrText xml:space="preserve"> ADDIN EN.CITE &lt;EndNote&gt;&lt;Cite&gt;&lt;Author&gt;Schoeck&lt;/Author&gt;&lt;Year&gt;1965&lt;/Year&gt;&lt;RecNum&gt;422&lt;/RecNum&gt;&lt;DisplayText&gt;[81]&lt;/DisplayText&gt;&lt;record&gt;&lt;rec-number&gt;422&lt;/rec-number&gt;&lt;foreign-keys&gt;&lt;key app="EN" db-id="e2ss9rzx1d2wacevppd5rp9hxd0wwezrrv9e"&gt;422&lt;/key&gt;&lt;/foreign-keys&gt;&lt;ref-type name="Journal Article"&gt;17&lt;/ref-type&gt;&lt;contributors&gt;&lt;authors&gt;&lt;author&gt;Schoeck, G&lt;/author&gt;&lt;/authors&gt;&lt;/contributors&gt;&lt;titles&gt;&lt;title&gt;The activation energy of dislocation movement&lt;/title&gt;&lt;secondary-title&gt;physica status solidi (b)&lt;/secondary-title&gt;&lt;/titles&gt;&lt;periodical&gt;&lt;full-title&gt;physica status solidi (b)&lt;/full-title&gt;&lt;/periodical&gt;&lt;pages&gt;499-507&lt;/pages&gt;&lt;volume&gt;8&lt;/volume&gt;&lt;number&gt;2&lt;/number&gt;&lt;dates&gt;&lt;year&gt;1965&lt;/year&gt;&lt;/dates&gt;&lt;isbn&gt;1521-3951&lt;/isbn&gt;&lt;urls&gt;&lt;/urls&gt;&lt;/record&gt;&lt;/Cite&gt;&lt;/EndNote&gt;</w:instrText>
      </w:r>
      <w:r w:rsidR="00FB0900">
        <w:fldChar w:fldCharType="separate"/>
      </w:r>
      <w:r w:rsidR="007563B7">
        <w:rPr>
          <w:noProof/>
        </w:rPr>
        <w:t>[</w:t>
      </w:r>
      <w:hyperlink w:anchor="_ENREF_81" w:tooltip="Schoeck, 1965 #422" w:history="1">
        <w:r w:rsidR="00BA1DFF">
          <w:rPr>
            <w:noProof/>
          </w:rPr>
          <w:t>81</w:t>
        </w:r>
      </w:hyperlink>
      <w:r w:rsidR="007563B7">
        <w:rPr>
          <w:noProof/>
        </w:rPr>
        <w:t>]</w:t>
      </w:r>
      <w:r w:rsidR="00FB0900">
        <w:fldChar w:fldCharType="end"/>
      </w:r>
      <w:r>
        <w:t>:</w:t>
      </w:r>
    </w:p>
    <w:p w:rsidR="00462A56" w:rsidRDefault="008C1ABC" w:rsidP="00462A56">
      <w:pPr>
        <w:tabs>
          <w:tab w:val="left" w:pos="7200"/>
        </w:tabs>
      </w:pPr>
      <w:r w:rsidRPr="0043753F">
        <w:rPr>
          <w:position w:val="-30"/>
        </w:rPr>
        <w:object w:dxaOrig="1640" w:dyaOrig="700">
          <v:shape id="_x0000_i1025" type="#_x0000_t75" style="width:81.35pt;height:35.35pt" o:ole="">
            <v:imagedata r:id="rId259" o:title=""/>
          </v:shape>
          <o:OLEObject Type="Embed" ProgID="Equation.DSMT4" ShapeID="_x0000_i1025" DrawAspect="Content" ObjectID="_1461837853" r:id="rId260"/>
        </w:object>
      </w:r>
      <w:r w:rsidR="00FB05DF">
        <w:tab/>
      </w:r>
      <w:r w:rsidR="00FB0900">
        <w:fldChar w:fldCharType="begin"/>
      </w:r>
      <w:r w:rsidR="00FB05DF">
        <w:instrText xml:space="preserve"> MACROBUTTON MTPlaceRef \* MERGEFORMAT </w:instrText>
      </w:r>
      <w:r w:rsidR="00FB0900">
        <w:fldChar w:fldCharType="begin"/>
      </w:r>
      <w:r w:rsidR="00FB05DF">
        <w:instrText xml:space="preserve"> SEQ MTEqn \h \* MERGEFORMAT </w:instrText>
      </w:r>
      <w:r w:rsidR="00FB0900">
        <w:fldChar w:fldCharType="end"/>
      </w:r>
      <w:bookmarkStart w:id="215" w:name="ZEqnNum871794"/>
      <w:r w:rsidR="00FB05DF">
        <w:instrText>(</w:instrText>
      </w:r>
      <w:fldSimple w:instr=" SEQ MTSec \c \* Arabic \* MERGEFORMAT ">
        <w:r w:rsidR="002307A1">
          <w:rPr>
            <w:noProof/>
          </w:rPr>
          <w:instrText>6</w:instrText>
        </w:r>
      </w:fldSimple>
      <w:r w:rsidR="00FB05DF">
        <w:instrText>.</w:instrText>
      </w:r>
      <w:fldSimple w:instr=" SEQ MTEqn \c \* Arabic \* MERGEFORMAT ">
        <w:r w:rsidR="002307A1">
          <w:rPr>
            <w:noProof/>
          </w:rPr>
          <w:instrText>7</w:instrText>
        </w:r>
      </w:fldSimple>
      <w:r w:rsidR="00FB05DF">
        <w:instrText>)</w:instrText>
      </w:r>
      <w:bookmarkEnd w:id="215"/>
      <w:r w:rsidR="00FB0900">
        <w:fldChar w:fldCharType="end"/>
      </w:r>
    </w:p>
    <w:p w:rsidR="00462A56" w:rsidRDefault="008C1ABC" w:rsidP="00462A56">
      <w:pPr>
        <w:tabs>
          <w:tab w:val="left" w:pos="7200"/>
        </w:tabs>
      </w:pPr>
      <w:r>
        <w:t>A</w:t>
      </w:r>
      <w:r w:rsidR="00462A56">
        <w:t xml:space="preserve">s differential temperature tests were not available, however, the quantity </w:t>
      </w:r>
      <w:r w:rsidR="00462A56" w:rsidRPr="0043753F">
        <w:rPr>
          <w:position w:val="-30"/>
        </w:rPr>
        <w:object w:dxaOrig="720" w:dyaOrig="700">
          <v:shape id="_x0000_i1026" type="#_x0000_t75" style="width:36pt;height:35.35pt" o:ole="">
            <v:imagedata r:id="rId261" o:title=""/>
          </v:shape>
          <o:OLEObject Type="Embed" ProgID="Equation.DSMT4" ShapeID="_x0000_i1026" DrawAspect="Content" ObjectID="_1461837854" r:id="rId262"/>
        </w:object>
      </w:r>
      <w:r w:rsidR="00462A56">
        <w:t>can be obtained from the slope of the flow stress-temperature plot determined using a different specimen for each temperature</w:t>
      </w:r>
      <w:r w:rsidR="00FB0900">
        <w:fldChar w:fldCharType="begin"/>
      </w:r>
      <w:r w:rsidR="007563B7">
        <w:instrText xml:space="preserve"> ADDIN EN.CITE &lt;EndNote&gt;&lt;Cite&gt;&lt;Author&gt;Evans&lt;/Author&gt;&lt;Year&gt;1969&lt;/Year&gt;&lt;RecNum&gt;420&lt;/RecNum&gt;&lt;DisplayText&gt;[79]&lt;/DisplayText&gt;&lt;record&gt;&lt;rec-number&gt;420&lt;/rec-number&gt;&lt;foreign-keys&gt;&lt;key app="EN" db-id="e2ss9rzx1d2wacevppd5rp9hxd0wwezrrv9e"&gt;420&lt;/key&gt;&lt;/foreign-keys&gt;&lt;ref-type name="Journal Article"&gt;17&lt;/ref-type&gt;&lt;contributors&gt;&lt;authors&gt;&lt;author&gt;Evans, AG&lt;/author&gt;&lt;author&gt;Rawlings, RD&lt;/author&gt;&lt;/authors&gt;&lt;/contributors&gt;&lt;titles&gt;&lt;title&gt;The thermally activated deformation of crystalline materials&lt;/title&gt;&lt;secondary-title&gt;physica status solidi (b)&lt;/secondary-title&gt;&lt;/titles&gt;&lt;periodical&gt;&lt;full-title&gt;physica status solidi (b)&lt;/full-title&gt;&lt;/periodical&gt;&lt;pages&gt;9-31&lt;/pages&gt;&lt;volume&gt;34&lt;/volume&gt;&lt;number&gt;1&lt;/number&gt;&lt;dates&gt;&lt;year&gt;1969&lt;/year&gt;&lt;/dates&gt;&lt;isbn&gt;1521-3951&lt;/isbn&gt;&lt;urls&gt;&lt;/urls&gt;&lt;/record&gt;&lt;/Cite&gt;&lt;/EndNote&gt;</w:instrText>
      </w:r>
      <w:r w:rsidR="00FB0900">
        <w:fldChar w:fldCharType="separate"/>
      </w:r>
      <w:r w:rsidR="007563B7">
        <w:rPr>
          <w:noProof/>
        </w:rPr>
        <w:t>[</w:t>
      </w:r>
      <w:hyperlink w:anchor="_ENREF_79" w:tooltip="Evans, 1969 #420" w:history="1">
        <w:r w:rsidR="00BA1DFF">
          <w:rPr>
            <w:noProof/>
          </w:rPr>
          <w:t>79</w:t>
        </w:r>
      </w:hyperlink>
      <w:r w:rsidR="007563B7">
        <w:rPr>
          <w:noProof/>
        </w:rPr>
        <w:t>]</w:t>
      </w:r>
      <w:r w:rsidR="00FB0900">
        <w:fldChar w:fldCharType="end"/>
      </w:r>
      <w:r w:rsidR="00462A56">
        <w:t>. According to the stress-displacement curves, the flow stresses at 0.4mm was 114, 87 and 54MPa for 873, 973 and 1073K, respectively, which gave a slope of -0.3MPa/K.  Subs</w:t>
      </w:r>
      <w:r>
        <w:t xml:space="preserve">tituting this value along with </w:t>
      </w:r>
      <w:r w:rsidR="00462A56">
        <w:t>V back into equation</w:t>
      </w:r>
      <w:r w:rsidR="00FB05DF">
        <w:rPr>
          <w:i/>
        </w:rPr>
        <w:t xml:space="preserve"> </w:t>
      </w:r>
      <w:r w:rsidR="00FB0900">
        <w:fldChar w:fldCharType="begin"/>
      </w:r>
      <w:r w:rsidR="00FB05DF">
        <w:instrText xml:space="preserve"> GOTOBUTTON ZEqnNum871794  \* MERGEFORMAT </w:instrText>
      </w:r>
      <w:fldSimple w:instr=" REF ZEqnNum871794 \* Charformat \! \* MERGEFORMAT ">
        <w:r w:rsidR="002307A1">
          <w:instrText>(6.7)</w:instrText>
        </w:r>
      </w:fldSimple>
      <w:r w:rsidR="00FB0900">
        <w:fldChar w:fldCharType="end"/>
      </w:r>
      <w:r w:rsidR="00FB05DF">
        <w:rPr>
          <w:i/>
        </w:rPr>
        <w:t xml:space="preserve"> </w:t>
      </w:r>
      <w:r w:rsidR="00462A56">
        <w:t>gave the activation enthalpy at three temperatures as 0.18, 0.43 and 0.87eV. Thus, the according activation energy ΔG (=H-</w:t>
      </w:r>
      <w:r w:rsidR="00462A56" w:rsidRPr="0043753F">
        <w:rPr>
          <w:rFonts w:ascii="Symbol" w:hAnsi="Symbol"/>
        </w:rPr>
        <w:t></w:t>
      </w:r>
      <w:r w:rsidR="00462A56">
        <w:t>V), by subtracting the work delivered by applied shear stress from H, equals to 0.1, 0.3 and 0.67eV.</w:t>
      </w:r>
    </w:p>
    <w:p w:rsidR="007D52C9" w:rsidRDefault="007D52C9" w:rsidP="007D52C9">
      <w:pPr>
        <w:pStyle w:val="Heading2"/>
      </w:pPr>
      <w:bookmarkStart w:id="216" w:name="_Toc388090219"/>
      <w:r>
        <w:lastRenderedPageBreak/>
        <w:t xml:space="preserve">Discussion and </w:t>
      </w:r>
      <w:proofErr w:type="spellStart"/>
      <w:r>
        <w:t>conlcusion</w:t>
      </w:r>
      <w:bookmarkEnd w:id="216"/>
      <w:proofErr w:type="spellEnd"/>
    </w:p>
    <w:p w:rsidR="00462A56" w:rsidRDefault="00462A56" w:rsidP="00462A56">
      <w:pPr>
        <w:tabs>
          <w:tab w:val="left" w:pos="7200"/>
        </w:tabs>
      </w:pPr>
      <w:r>
        <w:t>Based on the above expe</w:t>
      </w:r>
      <w:r w:rsidR="00BF4D24">
        <w:t>rimental results</w:t>
      </w:r>
      <w:r w:rsidR="00916DE1">
        <w:t xml:space="preserve">, </w:t>
      </w:r>
      <w:r>
        <w:t>the mechanism of coble creep can be ruled out. For Coble creep</w:t>
      </w:r>
      <w:r w:rsidR="00FB0900">
        <w:fldChar w:fldCharType="begin"/>
      </w:r>
      <w:r w:rsidR="002A10F7">
        <w:instrText xml:space="preserve"> ADDIN EN.CITE &lt;EndNote&gt;&lt;Cite&gt;&lt;Author&gt;Coble&lt;/Author&gt;&lt;Year&gt;1963&lt;/Year&gt;&lt;RecNum&gt;443&lt;/RecNum&gt;&lt;DisplayText&gt;[150]&lt;/DisplayText&gt;&lt;record&gt;&lt;rec-number&gt;443&lt;/rec-number&gt;&lt;foreign-keys&gt;&lt;key app="EN" db-id="e2ss9rzx1d2wacevppd5rp9hxd0wwezrrv9e"&gt;443&lt;/key&gt;&lt;/foreign-keys&gt;&lt;ref-type name="Journal Article"&gt;17&lt;/ref-type&gt;&lt;contributors&gt;&lt;authors&gt;&lt;author&gt;Coble, RL&lt;/author&gt;&lt;/authors&gt;&lt;/contributors&gt;&lt;titles&gt;&lt;title&gt;A model for boundary diffusion controlled creep in polycrystalline materials&lt;/title&gt;&lt;secondary-title&gt;Journal of Applied Physics&lt;/secondary-title&gt;&lt;/titles&gt;&lt;periodical&gt;&lt;full-title&gt;Journal of applied physics&lt;/full-title&gt;&lt;/periodical&gt;&lt;pages&gt;1679-1682&lt;/pages&gt;&lt;volume&gt;34&lt;/volume&gt;&lt;number&gt;6&lt;/number&gt;&lt;dates&gt;&lt;year&gt;1963&lt;/year&gt;&lt;/dates&gt;&lt;isbn&gt;0021-8979&lt;/isbn&gt;&lt;urls&gt;&lt;/urls&gt;&lt;/record&gt;&lt;/Cite&gt;&lt;/EndNote&gt;</w:instrText>
      </w:r>
      <w:r w:rsidR="00FB0900">
        <w:fldChar w:fldCharType="separate"/>
      </w:r>
      <w:r w:rsidR="002A10F7">
        <w:rPr>
          <w:noProof/>
        </w:rPr>
        <w:t>[</w:t>
      </w:r>
      <w:hyperlink w:anchor="_ENREF_150" w:tooltip="Coble, 1963 #443" w:history="1">
        <w:r w:rsidR="00BA1DFF">
          <w:rPr>
            <w:noProof/>
          </w:rPr>
          <w:t>150</w:t>
        </w:r>
      </w:hyperlink>
      <w:r w:rsidR="002A10F7">
        <w:rPr>
          <w:noProof/>
        </w:rPr>
        <w:t>]</w:t>
      </w:r>
      <w:r w:rsidR="00FB0900">
        <w:fldChar w:fldCharType="end"/>
      </w:r>
      <w:r>
        <w:t xml:space="preserve">, the strain rate is proportional to stress which conflicts with the plot of </w:t>
      </w:r>
      <w:r w:rsidR="00FB0900">
        <w:fldChar w:fldCharType="begin"/>
      </w:r>
      <w:r w:rsidR="00492B8D">
        <w:instrText xml:space="preserve"> REF _Ref383895829 \h </w:instrText>
      </w:r>
      <w:r w:rsidR="00FB0900">
        <w:fldChar w:fldCharType="separate"/>
      </w:r>
      <w:r w:rsidR="002307A1">
        <w:t xml:space="preserve">Figure </w:t>
      </w:r>
      <w:r w:rsidR="002307A1">
        <w:rPr>
          <w:noProof/>
        </w:rPr>
        <w:t>52</w:t>
      </w:r>
      <w:r w:rsidR="00FB0900">
        <w:fldChar w:fldCharType="end"/>
      </w:r>
      <w:r>
        <w:t xml:space="preserve"> where the logarithmic of strain rate, instead of strain rate, linearly scaled with the applied stress. </w:t>
      </w:r>
      <w:r w:rsidR="00916DE1">
        <w:t>In addition</w:t>
      </w:r>
      <w:r>
        <w:t>, as activation volume for all temperatures (12~62b</w:t>
      </w:r>
      <w:r w:rsidRPr="0043753F">
        <w:rPr>
          <w:vertAlign w:val="superscript"/>
        </w:rPr>
        <w:t>3</w:t>
      </w:r>
      <w:r>
        <w:t>) is much larger than 1b</w:t>
      </w:r>
      <w:r w:rsidRPr="0043753F">
        <w:rPr>
          <w:vertAlign w:val="superscript"/>
        </w:rPr>
        <w:t>3</w:t>
      </w:r>
      <w:r>
        <w:t xml:space="preserve"> as would be expected for dislocation climb</w:t>
      </w:r>
      <w:r w:rsidR="00FB0900">
        <w:fldChar w:fldCharType="begin"/>
      </w:r>
      <w:r w:rsidR="002A10F7">
        <w:instrText xml:space="preserve"> ADDIN EN.CITE &lt;EndNote&gt;&lt;Cite&gt;&lt;Author&gt;Sherby&lt;/Author&gt;&lt;Year&gt;2003&lt;/Year&gt;&lt;RecNum&gt;444&lt;/RecNum&gt;&lt;DisplayText&gt;[151]&lt;/DisplayText&gt;&lt;record&gt;&lt;rec-number&gt;444&lt;/rec-number&gt;&lt;foreign-keys&gt;&lt;key app="EN" db-id="e2ss9rzx1d2wacevppd5rp9hxd0wwezrrv9e"&gt;444&lt;/key&gt;&lt;/foreign-keys&gt;</w:instrText>
      </w:r>
      <w:r w:rsidR="002A10F7">
        <w:rPr>
          <w:rFonts w:hint="eastAsia"/>
        </w:rPr>
        <w:instrText>&lt;ref-type name="Journal Article"&gt;17&lt;/ref-type&gt;&lt;contributors&gt;&lt;authors&gt;&lt;author&gt;Sherby, OD&lt;/author&gt;&lt;author&gt;Robbins, JL&lt;/author&gt;&lt;author&gt;Goldberg, A&lt;/author&gt;&lt;/authors&gt;&lt;/contributors&gt;&lt;titles&gt;&lt;title&gt;Calculation of Activation Volumes for Self</w:instrText>
      </w:r>
      <w:r w:rsidR="002A10F7">
        <w:rPr>
          <w:rFonts w:hint="eastAsia"/>
        </w:rPr>
        <w:instrText>‐</w:instrText>
      </w:r>
      <w:r w:rsidR="002A10F7">
        <w:rPr>
          <w:rFonts w:hint="eastAsia"/>
        </w:rPr>
        <w:instrText xml:space="preserve">Diffusion and Creep </w:instrText>
      </w:r>
      <w:r w:rsidR="002A10F7">
        <w:instrText>at High Temperature&lt;/title&gt;&lt;secondary-title&gt;Journal of Applied Physics&lt;/secondary-title&gt;&lt;/titles&gt;&lt;periodical&gt;&lt;full-title&gt;Journal of applied physics&lt;/full-title&gt;&lt;/periodical&gt;&lt;pages&gt;3961-3968&lt;/pages&gt;&lt;volume&gt;41&lt;/volume&gt;&lt;number&gt;10&lt;/number&gt;&lt;dates&gt;&lt;year&gt;2003&lt;/year&gt;&lt;/dates&gt;&lt;isbn&gt;0021-8979&lt;/isbn&gt;&lt;urls&gt;&lt;/urls&gt;&lt;/record&gt;&lt;/Cite&gt;&lt;/EndNote&gt;</w:instrText>
      </w:r>
      <w:r w:rsidR="00FB0900">
        <w:fldChar w:fldCharType="separate"/>
      </w:r>
      <w:r w:rsidR="002A10F7">
        <w:rPr>
          <w:noProof/>
        </w:rPr>
        <w:t>[</w:t>
      </w:r>
      <w:hyperlink w:anchor="_ENREF_151" w:tooltip="Sherby, 2003 #444" w:history="1">
        <w:r w:rsidR="00BA1DFF">
          <w:rPr>
            <w:noProof/>
          </w:rPr>
          <w:t>151</w:t>
        </w:r>
      </w:hyperlink>
      <w:r w:rsidR="002A10F7">
        <w:rPr>
          <w:noProof/>
        </w:rPr>
        <w:t>]</w:t>
      </w:r>
      <w:r w:rsidR="00FB0900">
        <w:fldChar w:fldCharType="end"/>
      </w:r>
      <w:r>
        <w:t xml:space="preserve">, </w:t>
      </w:r>
      <w:r w:rsidR="00BF582C">
        <w:t>climb</w:t>
      </w:r>
      <w:r>
        <w:t xml:space="preserve"> is also implausible. Therefore, the possibility of diffusion-controlled creep as dominant mechanism is eliminated and only dislocation </w:t>
      </w:r>
      <w:r w:rsidR="007563B7">
        <w:t>creep</w:t>
      </w:r>
      <w:r>
        <w:t xml:space="preserve"> are left to consider.</w:t>
      </w:r>
    </w:p>
    <w:p w:rsidR="00462A56" w:rsidRDefault="00462A56" w:rsidP="00462A56">
      <w:pPr>
        <w:tabs>
          <w:tab w:val="left" w:pos="7200"/>
        </w:tabs>
      </w:pPr>
      <w:r>
        <w:t xml:space="preserve">The magnitude of activation volume for conventional </w:t>
      </w:r>
      <w:r w:rsidR="007563B7">
        <w:t>dislocation</w:t>
      </w:r>
      <w:r>
        <w:t xml:space="preserve"> mechanism-intersecting forest dislocations would impose a value on the order of hundreds to thousands of b</w:t>
      </w:r>
      <w:r w:rsidRPr="0043753F">
        <w:rPr>
          <w:vertAlign w:val="superscript"/>
        </w:rPr>
        <w:t>3</w:t>
      </w:r>
      <w:r w:rsidR="00FB0900" w:rsidRPr="00AC1430">
        <w:fldChar w:fldCharType="begin"/>
      </w:r>
      <w:r w:rsidR="007563B7" w:rsidRPr="00AC1430">
        <w:instrText xml:space="preserve"> ADDIN EN.CITE &lt;EndNote&gt;&lt;Cite&gt;&lt;Author&gt;Evans&lt;/Author&gt;&lt;Year&gt;1969&lt;/Year&gt;&lt;RecNum&gt;420&lt;/RecNum&gt;&lt;DisplayText&gt;[79, 80]&lt;/DisplayText&gt;&lt;record&gt;&lt;rec-number&gt;420&lt;/rec-number&gt;&lt;foreign-keys&gt;&lt;key app="EN" db-id="e2ss9rzx1d2wacevppd5rp9hxd0wwezrrv9e"&gt;420&lt;/key&gt;&lt;/foreign-keys&gt;&lt;ref-type name="Journal Article"&gt;17&lt;/ref-type&gt;&lt;contributors&gt;&lt;authors&gt;&lt;author&gt;Evans, AG&lt;/author&gt;&lt;author&gt;Rawlings, RD&lt;/author&gt;&lt;/authors&gt;&lt;/contributors&gt;&lt;titles&gt;&lt;title&gt;The thermally activated deformation of crystalline materials&lt;/title&gt;&lt;secondary-title&gt;physica status solidi (b)&lt;/secondary-title&gt;&lt;/titles&gt;&lt;periodical&gt;&lt;full-title&gt;physica status solidi (b)&lt;/full-title&gt;&lt;/periodical&gt;&lt;pages&gt;9-31&lt;/pages&gt;&lt;volume&gt;34&lt;/volume&gt;&lt;number&gt;1&lt;/number&gt;&lt;dates&gt;&lt;year&gt;1969&lt;/year&gt;&lt;/dates&gt;&lt;isbn&gt;1521-3951&lt;/isbn&gt;&lt;urls&gt;&lt;/urls&gt;&lt;/record&gt;&lt;/Cite&gt;&lt;Cite&gt;&lt;Author&gt;Wei&lt;/Author&gt;&lt;Year&gt;2004&lt;/Year&gt;&lt;RecNum&gt;421&lt;/RecNum&gt;&lt;record&gt;&lt;rec-number&gt;421&lt;/rec-number&gt;&lt;foreign-keys&gt;&lt;key app="EN" db-id="e2ss9rzx1d2wacevppd5rp9hxd0wwezrrv9e"&gt;421&lt;/key&gt;&lt;/foreign-keys&gt;&lt;ref-type name="Journal Article"&gt;17&lt;/ref-type&gt;&lt;contributors&gt;&lt;authors&gt;&lt;author&gt;Wei, Q&lt;/author&gt;&lt;author&gt;Cheng, S&lt;/author&gt;&lt;author&gt;Ramesh, KT&lt;/author&gt;&lt;author&gt;Ma, E&lt;/author&gt;&lt;/authors&gt;&lt;/contributors&gt;&lt;titles&gt;&lt;title&gt;Effect of nanocrystalline and ultrafine grain sizes on the strain rate sensitivity and activation volume: fcc versus bcc metals&lt;/title&gt;&lt;secondary-title&gt;Materials Science and Engineering: A&lt;/secondary-title&gt;&lt;/titles&gt;&lt;periodical&gt;&lt;full-title&gt;Materials Science and Engineering: A&lt;/full-title&gt;&lt;/periodical&gt;&lt;pages&gt;71-79&lt;/pages&gt;&lt;volume&gt;381&lt;/volume&gt;&lt;number&gt;1&lt;/number&gt;&lt;dates&gt;&lt;year&gt;2004&lt;/year&gt;&lt;/dates&gt;&lt;isbn&gt;0921-5093&lt;/isbn&gt;&lt;urls&gt;&lt;/urls&gt;&lt;/record&gt;&lt;/Cite&gt;&lt;/EndNote&gt;</w:instrText>
      </w:r>
      <w:r w:rsidR="00FB0900" w:rsidRPr="00AC1430">
        <w:fldChar w:fldCharType="separate"/>
      </w:r>
      <w:r w:rsidR="007563B7" w:rsidRPr="00AC1430">
        <w:rPr>
          <w:noProof/>
        </w:rPr>
        <w:t>[</w:t>
      </w:r>
      <w:hyperlink w:anchor="_ENREF_79" w:tooltip="Evans, 1969 #420" w:history="1">
        <w:r w:rsidR="00BA1DFF" w:rsidRPr="00AC1430">
          <w:rPr>
            <w:noProof/>
          </w:rPr>
          <w:t>79</w:t>
        </w:r>
      </w:hyperlink>
      <w:r w:rsidR="007563B7" w:rsidRPr="00AC1430">
        <w:rPr>
          <w:noProof/>
        </w:rPr>
        <w:t xml:space="preserve">, </w:t>
      </w:r>
      <w:hyperlink w:anchor="_ENREF_80" w:tooltip="Wei, 2004 #421" w:history="1">
        <w:r w:rsidR="00BA1DFF" w:rsidRPr="00AC1430">
          <w:rPr>
            <w:noProof/>
          </w:rPr>
          <w:t>80</w:t>
        </w:r>
      </w:hyperlink>
      <w:r w:rsidR="007563B7" w:rsidRPr="00AC1430">
        <w:rPr>
          <w:noProof/>
        </w:rPr>
        <w:t>]</w:t>
      </w:r>
      <w:r w:rsidR="00FB0900" w:rsidRPr="00AC1430">
        <w:fldChar w:fldCharType="end"/>
      </w:r>
      <w:r>
        <w:t>. If it were reduced to the present value, the dislocation spacing would be in the range of several tens of nanometers. The TEM image by F Otto</w:t>
      </w:r>
      <w:r w:rsidR="007563B7">
        <w:t xml:space="preserve"> </w:t>
      </w:r>
      <w:r w:rsidR="007563B7" w:rsidRPr="007563B7">
        <w:rPr>
          <w:i/>
        </w:rPr>
        <w:t>et al</w:t>
      </w:r>
      <w:r w:rsidR="00FB0900">
        <w:fldChar w:fldCharType="begin"/>
      </w:r>
      <w:r w:rsidR="007563B7">
        <w:instrText xml:space="preserve"> ADDIN EN.CITE &lt;EndNote&gt;&lt;Cite&gt;&lt;Author&gt;Otto&lt;/Author&gt;&lt;Year&gt;2013&lt;/Year&gt;&lt;RecNum&gt;38&lt;/RecNum&gt;&lt;DisplayText&gt;[12]&lt;/DisplayText&gt;&lt;record&gt;&lt;rec-number&gt;38&lt;/rec-number&gt;&lt;foreign-keys&gt;&lt;key app="EN" db-id="e2ss9rzx1d2wacevppd5rp9hxd0wwezrrv9e"&gt;38&lt;/key&gt;&lt;/foreign-keys&gt;&lt;ref-type name="Journal Article"&gt;17&lt;/ref-type&gt;&lt;contributors&gt;&lt;authors&gt;&lt;author&gt;Otto, F.&lt;/author&gt;&lt;author&gt;Dlouhy, A.&lt;/author&gt;&lt;author&gt;Somsen, C.&lt;/author&gt;&lt;author&gt;Bei, H.&lt;/author&gt;&lt;author&gt;Eggeler, G.&lt;/author&gt;&lt;author&gt;George, E. P.&lt;/author&gt;&lt;/authors&gt;&lt;/contributors&gt;&lt;titles&gt;&lt;title&gt;The influences of temperature and microstructure on the tensile properties of a CoCrFeMnNi high-entropy alloy&lt;/title&gt;&lt;secondary-title&gt;Acta Materialia&lt;/secondary-title&gt;&lt;/titles&gt;&lt;periodical&gt;&lt;full-title&gt;Acta Materialia&lt;/full-title&gt;&lt;/periodical&gt;&lt;pages&gt;5743-5755&lt;/pages&gt;&lt;volume&gt;61&lt;/volume&gt;&lt;number&gt;15&lt;/number&gt;&lt;dates&gt;&lt;year&gt;2013&lt;/year&gt;&lt;pub-dates&gt;&lt;date&gt;Sep&lt;/date&gt;&lt;/pub-dates&gt;&lt;/dates&gt;&lt;isbn&gt;1359-6454&lt;/isbn&gt;&lt;accession-num&gt;WOS:000323801500019&lt;/accession-num&gt;&lt;urls&gt;&lt;related-urls&gt;&lt;url&gt;&amp;lt;Go to ISI&amp;gt;://WOS:000323801500019&lt;/url&gt;&lt;/related-urls&gt;&lt;/urls&gt;&lt;electronic-resource-num&gt;10.1016/j.actamat.2013.06.018&lt;/electronic-resource-num&gt;&lt;/record&gt;&lt;/Cite&gt;&lt;/EndNote&gt;</w:instrText>
      </w:r>
      <w:r w:rsidR="00FB0900">
        <w:fldChar w:fldCharType="separate"/>
      </w:r>
      <w:r w:rsidR="007563B7">
        <w:rPr>
          <w:noProof/>
        </w:rPr>
        <w:t>[</w:t>
      </w:r>
      <w:hyperlink w:anchor="_ENREF_12" w:tooltip="Otto, 2013 #38" w:history="1">
        <w:r w:rsidR="00BA1DFF">
          <w:rPr>
            <w:noProof/>
          </w:rPr>
          <w:t>12</w:t>
        </w:r>
      </w:hyperlink>
      <w:r w:rsidR="007563B7">
        <w:rPr>
          <w:noProof/>
        </w:rPr>
        <w:t>]</w:t>
      </w:r>
      <w:r w:rsidR="00FB0900">
        <w:fldChar w:fldCharType="end"/>
      </w:r>
      <w:r>
        <w:t xml:space="preserve"> of the same alloy strained at 873K showed an interspacing many times larger. Another mechanism, cross slip, typically has a comparable activation volume yet was excluded by F Otto</w:t>
      </w:r>
      <w:r w:rsidR="007563B7">
        <w:t xml:space="preserve"> </w:t>
      </w:r>
      <w:r w:rsidR="007563B7" w:rsidRPr="007563B7">
        <w:rPr>
          <w:i/>
        </w:rPr>
        <w:t>et al</w:t>
      </w:r>
      <w:r w:rsidR="00FB0900">
        <w:fldChar w:fldCharType="begin"/>
      </w:r>
      <w:r w:rsidR="007563B7">
        <w:instrText xml:space="preserve"> ADDIN EN.CITE &lt;EndNote&gt;&lt;Cite&gt;&lt;Author&gt;Otto&lt;/Author&gt;&lt;Year&gt;2013&lt;/Year&gt;&lt;RecNum&gt;38&lt;/RecNum&gt;&lt;DisplayText&gt;[12]&lt;/DisplayText&gt;&lt;record&gt;&lt;rec-number&gt;38&lt;/rec-number&gt;&lt;foreign-keys&gt;&lt;key app="EN" db-id="e2ss9rzx1d2wacevppd5rp9hxd0wwezrrv9e"&gt;38&lt;/key&gt;&lt;/foreign-keys&gt;&lt;ref-type name="Journal Article"&gt;17&lt;/ref-type&gt;&lt;contributors&gt;&lt;authors&gt;&lt;author&gt;Otto, F.&lt;/author&gt;&lt;author&gt;Dlouhy, A.&lt;/author&gt;&lt;author&gt;Somsen, C.&lt;/author&gt;&lt;author&gt;Bei, H.&lt;/author&gt;&lt;author&gt;Eggeler, G.&lt;/author&gt;&lt;author&gt;George, E. P.&lt;/author&gt;&lt;/authors&gt;&lt;/contributors&gt;&lt;titles&gt;&lt;title&gt;The influences of temperature and microstructure on the tensile properties of a CoCrFeMnNi high-entropy alloy&lt;/title&gt;&lt;secondary-title&gt;Acta Materialia&lt;/secondary-title&gt;&lt;/titles&gt;&lt;periodical&gt;&lt;full-title&gt;Acta Materialia&lt;/full-title&gt;&lt;/periodical&gt;&lt;pages&gt;5743-5755&lt;/pages&gt;&lt;volume&gt;61&lt;/volume&gt;&lt;number&gt;15&lt;/number&gt;&lt;dates&gt;&lt;year&gt;2013&lt;/year&gt;&lt;pub-dates&gt;&lt;date&gt;Sep&lt;/date&gt;&lt;/pub-dates&gt;&lt;/dates&gt;&lt;isbn&gt;1359-6454&lt;/isbn&gt;&lt;accession-num&gt;WOS:000323801500019&lt;/accession-num&gt;&lt;urls&gt;&lt;related-urls&gt;&lt;url&gt;&amp;lt;Go to ISI&amp;gt;://WOS:000323801500019&lt;/url&gt;&lt;/related-urls&gt;&lt;/urls&gt;&lt;electronic-resource-num&gt;10.1016/j.actamat.2013.06.018&lt;/electronic-resource-num&gt;&lt;/record&gt;&lt;/Cite&gt;&lt;/EndNote&gt;</w:instrText>
      </w:r>
      <w:r w:rsidR="00FB0900">
        <w:fldChar w:fldCharType="separate"/>
      </w:r>
      <w:r w:rsidR="007563B7">
        <w:rPr>
          <w:noProof/>
        </w:rPr>
        <w:t>[</w:t>
      </w:r>
      <w:hyperlink w:anchor="_ENREF_12" w:tooltip="Otto, 2013 #38" w:history="1">
        <w:r w:rsidR="00BA1DFF">
          <w:rPr>
            <w:noProof/>
          </w:rPr>
          <w:t>12</w:t>
        </w:r>
      </w:hyperlink>
      <w:r w:rsidR="007563B7">
        <w:rPr>
          <w:noProof/>
        </w:rPr>
        <w:t>]</w:t>
      </w:r>
      <w:r w:rsidR="00FB0900">
        <w:fldChar w:fldCharType="end"/>
      </w:r>
      <w:r>
        <w:t xml:space="preserve"> as a possible one for this alloy at the current temperature range.</w:t>
      </w:r>
    </w:p>
    <w:p w:rsidR="00462A56" w:rsidRDefault="00462A56" w:rsidP="00462A56">
      <w:pPr>
        <w:tabs>
          <w:tab w:val="left" w:pos="7200"/>
        </w:tabs>
      </w:pPr>
      <w:r>
        <w:t>After scrutinizing through possible mechanisms with commensurate activation parameters, one seems to be a likely candidate, dislocation glide mediated by interaction with impurities (possible be C, O and etc</w:t>
      </w:r>
      <w:r w:rsidR="00BA1DFF">
        <w:fldChar w:fldCharType="begin"/>
      </w:r>
      <w:r w:rsidR="00BA1DFF">
        <w:instrText xml:space="preserve"> ADDIN EN.CITE &lt;EndNote&gt;&lt;Cite&gt;&lt;Author&gt;Tang&lt;/Author&gt;&lt;Year&gt;2012&lt;/Year&gt;&lt;RecNum&gt;456&lt;/RecNum&gt;&lt;DisplayText&gt;[152]&lt;/DisplayText&gt;&lt;record&gt;&lt;rec-number&gt;456&lt;/rec-number&gt;&lt;foreign-keys&gt;&lt;key app="EN" db-id="e2ss9rzx1d2wacevppd5rp9hxd0wwezrrv9e"&gt;456&lt;/key&gt;&lt;/foreign-keys&gt;&lt;ref-type name="Journal Article"&gt;17&lt;/ref-type&gt;&lt;contributors&gt;&lt;authors&gt;&lt;author&gt;Tang, Zhi&lt;/author&gt;&lt;/authors&gt;&lt;/contributors&gt;&lt;titles&gt;&lt;title&gt;Processing, Microstructures, and Mechanical Behavior of High-Entropy Alloys&lt;/title&gt;&lt;/titles&gt;&lt;dates&gt;&lt;year&gt;2012&lt;/year&gt;&lt;/dates&gt;&lt;urls&gt;&lt;/urls&gt;&lt;/record&gt;&lt;/Cite&gt;&lt;/EndNote&gt;</w:instrText>
      </w:r>
      <w:r w:rsidR="00BA1DFF">
        <w:fldChar w:fldCharType="separate"/>
      </w:r>
      <w:r w:rsidR="00BA1DFF">
        <w:rPr>
          <w:noProof/>
        </w:rPr>
        <w:t>[</w:t>
      </w:r>
      <w:hyperlink w:anchor="_ENREF_152" w:tooltip="Tang, 2012 #456" w:history="1">
        <w:r w:rsidR="00BA1DFF">
          <w:rPr>
            <w:noProof/>
          </w:rPr>
          <w:t>152</w:t>
        </w:r>
      </w:hyperlink>
      <w:r w:rsidR="00BA1DFF">
        <w:rPr>
          <w:noProof/>
        </w:rPr>
        <w:t>]</w:t>
      </w:r>
      <w:r w:rsidR="00BA1DFF">
        <w:fldChar w:fldCharType="end"/>
      </w:r>
      <w:r>
        <w:t>) or so called viscous dislocation glide. It matches the experimental findings in five aspects:</w:t>
      </w:r>
    </w:p>
    <w:p w:rsidR="00462A56" w:rsidRDefault="00462A56" w:rsidP="00462A56">
      <w:pPr>
        <w:tabs>
          <w:tab w:val="left" w:pos="7200"/>
        </w:tabs>
      </w:pPr>
      <w:r>
        <w:t>First, the TEM image by F Otto</w:t>
      </w:r>
      <w:r w:rsidR="007563B7">
        <w:t xml:space="preserve"> </w:t>
      </w:r>
      <w:r w:rsidR="007563B7" w:rsidRPr="007563B7">
        <w:rPr>
          <w:i/>
        </w:rPr>
        <w:t>et al</w:t>
      </w:r>
      <w:r w:rsidR="00FB0900">
        <w:fldChar w:fldCharType="begin"/>
      </w:r>
      <w:r w:rsidR="007563B7">
        <w:instrText xml:space="preserve"> ADDIN EN.CITE &lt;EndNote&gt;&lt;Cite&gt;&lt;Author&gt;Otto&lt;/Author&gt;&lt;Year&gt;2013&lt;/Year&gt;&lt;RecNum&gt;38&lt;/RecNum&gt;&lt;DisplayText&gt;[12]&lt;/DisplayText&gt;&lt;record&gt;&lt;rec-number&gt;38&lt;/rec-number&gt;&lt;foreign-keys&gt;&lt;key app="EN" db-id="e2ss9rzx1d2wacevppd5rp9hxd0wwezrrv9e"&gt;38&lt;/key&gt;&lt;/foreign-keys&gt;&lt;ref-type name="Journal Article"&gt;17&lt;/ref-type&gt;&lt;contributors&gt;&lt;authors&gt;&lt;author&gt;Otto, F.&lt;/author&gt;&lt;author&gt;Dlouhy, A.&lt;/author&gt;&lt;author&gt;Somsen, C.&lt;/author&gt;&lt;author&gt;Bei, H.&lt;/author&gt;&lt;author&gt;Eggeler, G.&lt;/author&gt;&lt;author&gt;George, E. P.&lt;/author&gt;&lt;/authors&gt;&lt;/contributors&gt;&lt;titles&gt;&lt;title&gt;The influences of temperature and microstructure on the tensile properties of a CoCrFeMnNi high-entropy alloy&lt;/title&gt;&lt;secondary-title&gt;Acta Materialia&lt;/secondary-title&gt;&lt;/titles&gt;&lt;periodical&gt;&lt;full-title&gt;Acta Materialia&lt;/full-title&gt;&lt;/periodical&gt;&lt;pages&gt;5743-5755&lt;/pages&gt;&lt;volume&gt;61&lt;/volume&gt;&lt;number&gt;15&lt;/number&gt;&lt;dates&gt;&lt;year&gt;2013&lt;/year&gt;&lt;pub-dates&gt;&lt;date&gt;Sep&lt;/date&gt;&lt;/pub-dates&gt;&lt;/dates&gt;&lt;isbn&gt;1359-6454&lt;/isbn&gt;&lt;accession-num&gt;WOS:000323801500019&lt;/accession-num&gt;&lt;urls&gt;&lt;related-urls&gt;&lt;url&gt;&amp;lt;Go to ISI&amp;gt;://WOS:000323801500019&lt;/url&gt;&lt;/related-urls&gt;&lt;/urls&gt;&lt;electronic-resource-num&gt;10.1016/j.actamat.2013.06.018&lt;/electronic-resource-num&gt;&lt;/record&gt;&lt;/Cite&gt;&lt;/EndNote&gt;</w:instrText>
      </w:r>
      <w:r w:rsidR="00FB0900">
        <w:fldChar w:fldCharType="separate"/>
      </w:r>
      <w:r w:rsidR="007563B7">
        <w:rPr>
          <w:noProof/>
        </w:rPr>
        <w:t>[</w:t>
      </w:r>
      <w:hyperlink w:anchor="_ENREF_12" w:tooltip="Otto, 2013 #38" w:history="1">
        <w:r w:rsidR="00BA1DFF">
          <w:rPr>
            <w:noProof/>
          </w:rPr>
          <w:t>12</w:t>
        </w:r>
      </w:hyperlink>
      <w:r w:rsidR="007563B7">
        <w:rPr>
          <w:noProof/>
        </w:rPr>
        <w:t>]</w:t>
      </w:r>
      <w:r w:rsidR="00FB0900">
        <w:fldChar w:fldCharType="end"/>
      </w:r>
      <w:r>
        <w:t xml:space="preserve"> of the sample deformed at 873K exhibited a large number of parallel (pile-up) or non-intersecting dislocations in the (111) plane within one grain (grain size=155</w:t>
      </w:r>
      <w:r>
        <w:rPr>
          <w:rFonts w:ascii="Symbol" w:hAnsi="Symbol"/>
        </w:rPr>
        <w:t></w:t>
      </w:r>
      <w:r>
        <w:t>m). The grain is initially dislocation free and the presence of many a dislocation evidenced the gliding</w:t>
      </w:r>
      <w:r w:rsidR="007563B7">
        <w:t xml:space="preserve"> </w:t>
      </w:r>
      <w:r w:rsidR="006D6690">
        <w:t>and possibly</w:t>
      </w:r>
      <w:r w:rsidR="007563B7">
        <w:t xml:space="preserve"> the emission of dislocations from the impurity-pinned dislocations</w:t>
      </w:r>
      <w:r>
        <w:t>.</w:t>
      </w:r>
    </w:p>
    <w:p w:rsidR="00462A56" w:rsidRDefault="00462A56" w:rsidP="00462A56">
      <w:pPr>
        <w:tabs>
          <w:tab w:val="left" w:pos="7200"/>
        </w:tabs>
      </w:pPr>
      <w:r>
        <w:t xml:space="preserve">Second, the stress displacement curves clearly showed </w:t>
      </w:r>
      <w:proofErr w:type="spellStart"/>
      <w:r>
        <w:t>Portevin</w:t>
      </w:r>
      <w:proofErr w:type="spellEnd"/>
      <w:r>
        <w:t xml:space="preserve">-Le </w:t>
      </w:r>
      <w:proofErr w:type="spellStart"/>
      <w:r>
        <w:t>Chatelier</w:t>
      </w:r>
      <w:proofErr w:type="spellEnd"/>
      <w:r>
        <w:t xml:space="preserve"> (PLC) effect (serrated flow) which has been long associated with dynamic strain aging or the repeated pinning and de-pinning between diffusing Cottrell atmosphere (segregation of  impurity atoms) and the dislocations</w:t>
      </w:r>
      <w:r w:rsidR="00FB0900">
        <w:fldChar w:fldCharType="begin">
          <w:fldData xml:space="preserve">PEVuZE5vdGU+PENpdGU+PEF1dGhvcj5XaWxjb3g8L0F1dGhvcj48WWVhcj4xOTY0PC9ZZWFyPjxS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</w:fldData>
        </w:fldChar>
      </w:r>
      <w:r w:rsidR="00BA1DFF">
        <w:instrText xml:space="preserve"> ADDIN EN.CITE </w:instrText>
      </w:r>
      <w:r w:rsidR="00BA1DFF">
        <w:fldChar w:fldCharType="begin">
          <w:fldData xml:space="preserve">PEVuZE5vdGU+PENpdGU+PEF1dGhvcj5XaWxjb3g8L0F1dGhvcj48WWVhcj4xOTY0PC9ZZWFyPjxS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</w:fldData>
        </w:fldChar>
      </w:r>
      <w:r w:rsidR="00BA1DFF">
        <w:instrText xml:space="preserve"> ADDIN EN.CITE.DATA </w:instrText>
      </w:r>
      <w:r w:rsidR="00BA1DFF">
        <w:fldChar w:fldCharType="end"/>
      </w:r>
      <w:r w:rsidR="00FB0900">
        <w:fldChar w:fldCharType="separate"/>
      </w:r>
      <w:r w:rsidR="00BA1DFF">
        <w:rPr>
          <w:noProof/>
        </w:rPr>
        <w:t>[</w:t>
      </w:r>
      <w:hyperlink w:anchor="_ENREF_153" w:tooltip="Wilcox, 1964 #448" w:history="1">
        <w:r w:rsidR="00BA1DFF">
          <w:rPr>
            <w:noProof/>
          </w:rPr>
          <w:t>153-155</w:t>
        </w:r>
      </w:hyperlink>
      <w:r w:rsidR="00BA1DFF">
        <w:rPr>
          <w:noProof/>
        </w:rPr>
        <w:t>]</w:t>
      </w:r>
      <w:r w:rsidR="00FB0900">
        <w:fldChar w:fldCharType="end"/>
      </w:r>
      <w:r>
        <w:t>.</w:t>
      </w:r>
    </w:p>
    <w:p w:rsidR="00462A56" w:rsidRDefault="00462A56" w:rsidP="00462A56">
      <w:pPr>
        <w:tabs>
          <w:tab w:val="left" w:pos="7200"/>
        </w:tabs>
      </w:pPr>
      <w:r>
        <w:lastRenderedPageBreak/>
        <w:t>Third, there is a critical temperature, 673K as reported, below which the PLC effect is deactivated and above which it is operative (not taking strain rate into account). The existence of such a critical temperature also suggests the existence of impurity atoms in that the temperature serves to stimulate their mobility to a critical level to catch up the dislocation so that the pining and de-pining can repeat</w:t>
      </w:r>
      <w:r w:rsidR="00FB0900">
        <w:fldChar w:fldCharType="begin"/>
      </w:r>
      <w:r w:rsidR="00BA1DFF">
        <w:instrText xml:space="preserve"> ADDIN EN.CITE &lt;EndNote&gt;&lt;Cite&gt;&lt;Author&gt;Cottrell&lt;/Author&gt;&lt;Year&gt;1949&lt;/Year&gt;&lt;RecNum&gt;449&lt;/RecNum&gt;&lt;DisplayText&gt;[156, 157]&lt;/DisplayText&gt;&lt;record&gt;&lt;rec-number&gt;449&lt;/rec-number&gt;&lt;foreign-keys&gt;&lt;key app="EN" db-id="e2ss9rzx1d2wacevppd5rp9hxd0wwezrrv9e"&gt;449&lt;/key&gt;&lt;/foreign-keys&gt;&lt;ref-type name="Journal Article"&gt;17&lt;/ref-type&gt;&lt;contributors&gt;&lt;authors&gt;&lt;author&gt;Cottrell, AH&lt;/author&gt;&lt;author&gt;Bilby, BA&lt;/author&gt;&lt;/authors&gt;&lt;/contributors&gt;&lt;titles&gt;&lt;title&gt;Dislocation theory of yielding and strain ageing of iron&lt;/title&gt;&lt;secondary-title&gt;Proceedings of the Physical Society. Section A&lt;/secondary-title&gt;&lt;/titles&gt;&lt;periodical&gt;&lt;full-title&gt;Proceedings of the Physical Society. Section A&lt;/full-title&gt;&lt;/periodical&gt;&lt;pages&gt;49&lt;/pages&gt;&lt;volume&gt;62&lt;/volume&gt;&lt;number&gt;1&lt;/number&gt;&lt;dates&gt;&lt;year&gt;1949&lt;/year&gt;&lt;/dates&gt;&lt;isbn&gt;0370-1298&lt;/isbn&gt;&lt;urls&gt;&lt;/urls&gt;&lt;/record&gt;&lt;/Cite&gt;&lt;Cite&gt;&lt;Author&gt;Van den Beukel&lt;/Author&gt;&lt;Year&gt;1975&lt;/Year&gt;&lt;RecNum&gt;451&lt;/RecNum&gt;&lt;record&gt;&lt;rec-number&gt;451&lt;/rec-number&gt;&lt;foreign-keys&gt;&lt;key app="EN" db-id="e2ss9rzx1d2wacevppd5rp9hxd0wwezrrv9e"&gt;451&lt;/key&gt;&lt;/foreign-keys&gt;&lt;ref-type name="Journal Article"&gt;17&lt;/ref-type&gt;&lt;contributors&gt;&lt;authors&gt;&lt;author&gt;Van den Beukel, A&lt;/author&gt;&lt;/authors&gt;&lt;/contributors&gt;&lt;titles&gt;&lt;title&gt;Theory of the effect of dynamic strain aging on mechanical properties&lt;/title&gt;&lt;secondary-title&gt;Physica status solidi (a)&lt;/secondary-title&gt;&lt;/titles&gt;&lt;periodical&gt;&lt;full-title&gt;Physica status solidi (a)&lt;/full-title&gt;&lt;/periodical&gt;&lt;pages&gt;197-206&lt;/pages&gt;&lt;volume&gt;30&lt;/volume&gt;&lt;number&gt;1&lt;/number&gt;&lt;dates&gt;&lt;year&gt;1975&lt;/year&gt;&lt;/dates&gt;&lt;isbn&gt;1521-396X&lt;/isbn&gt;&lt;urls&gt;&lt;/urls&gt;&lt;/record&gt;&lt;/Cite&gt;&lt;/EndNote&gt;</w:instrText>
      </w:r>
      <w:r w:rsidR="00FB0900">
        <w:fldChar w:fldCharType="separate"/>
      </w:r>
      <w:r w:rsidR="00BA1DFF">
        <w:rPr>
          <w:noProof/>
        </w:rPr>
        <w:t>[</w:t>
      </w:r>
      <w:hyperlink w:anchor="_ENREF_156" w:tooltip="Cottrell, 1949 #449" w:history="1">
        <w:r w:rsidR="00BA1DFF">
          <w:rPr>
            <w:noProof/>
          </w:rPr>
          <w:t>156</w:t>
        </w:r>
      </w:hyperlink>
      <w:r w:rsidR="00BA1DFF">
        <w:rPr>
          <w:noProof/>
        </w:rPr>
        <w:t xml:space="preserve">, </w:t>
      </w:r>
      <w:hyperlink w:anchor="_ENREF_157" w:tooltip="Van den Beukel, 1975 #451" w:history="1">
        <w:r w:rsidR="00BA1DFF">
          <w:rPr>
            <w:noProof/>
          </w:rPr>
          <w:t>157</w:t>
        </w:r>
      </w:hyperlink>
      <w:r w:rsidR="00BA1DFF">
        <w:rPr>
          <w:noProof/>
        </w:rPr>
        <w:t>]</w:t>
      </w:r>
      <w:r w:rsidR="00FB0900">
        <w:fldChar w:fldCharType="end"/>
      </w:r>
      <w:r>
        <w:t xml:space="preserve">. </w:t>
      </w:r>
    </w:p>
    <w:p w:rsidR="00462A56" w:rsidRDefault="00462A56" w:rsidP="00462A56">
      <w:pPr>
        <w:tabs>
          <w:tab w:val="left" w:pos="7200"/>
        </w:tabs>
      </w:pPr>
      <w:r>
        <w:t>Fourth, the energy needed to break free of impu</w:t>
      </w:r>
      <w:r w:rsidR="00FB05DF">
        <w:t>rity atmosphere</w:t>
      </w:r>
      <w:r w:rsidR="00852043">
        <w:t xml:space="preserve"> from dislocation </w:t>
      </w:r>
      <w:r>
        <w:t>is on the order of 0.1ev to 1eV</w:t>
      </w:r>
      <w:r w:rsidR="00FB0900">
        <w:fldChar w:fldCharType="begin"/>
      </w:r>
      <w:r w:rsidR="00BA1DFF">
        <w:instrText xml:space="preserve"> ADDIN EN.CITE &lt;EndNote&gt;&lt;Cite&gt;&lt;Author&gt;Cottrell&lt;/Author&gt;&lt;Year&gt;1953&lt;/Year&gt;&lt;RecNum&gt;452&lt;/RecNum&gt;&lt;DisplayText&gt;[158, 159]&lt;/DisplayText&gt;&lt;record&gt;&lt;rec-number&gt;452&lt;/rec-number&gt;&lt;foreign-keys&gt;&lt;key app="EN" db-id="e2ss9rzx1d2wacevppd5rp9hxd0wwezrrv9e"&gt;452&lt;/key&gt;&lt;/foreign-keys&gt;&lt;ref-type name="Journal Article"&gt;17&lt;/ref-type&gt;&lt;contributors&gt;&lt;authors&gt;&lt;author&gt;Cottrell, AH&lt;/author&gt;&lt;/authors&gt;&lt;/contributors&gt;&lt;titles&gt;&lt;title&gt;LXXXVI. A note on the Portevin-Le Chatelier effect&lt;/title&gt;&lt;secondary-title&gt;Philosophical Magazine&lt;/secondary-title&gt;&lt;/titles&gt;&lt;periodical&gt;&lt;full-title&gt;Philosophical Magazine&lt;/full-title&gt;&lt;/periodical&gt;&lt;pages&gt;829-832&lt;/pages&gt;&lt;volume&gt;44&lt;/volume&gt;&lt;number&gt;355&lt;/number&gt;&lt;dates&gt;&lt;year&gt;1953&lt;/year&gt;&lt;/dates&gt;&lt;isbn&gt;1941-5982&lt;/isbn&gt;&lt;urls&gt;&lt;/urls&gt;&lt;/record&gt;&lt;/Cite&gt;&lt;Cite&gt;&lt;Author&gt;Mukherjee&lt;/Author&gt;&lt;Year&gt;2003&lt;/Year&gt;&lt;RecNum&gt;453&lt;/RecNum&gt;&lt;record&gt;&lt;rec-number&gt;453&lt;/rec-number&gt;&lt;foreign-keys&gt;&lt;key app="EN" db-id="e2ss9rzx1d2wacevppd5rp9hxd0wwezrrv9e"&gt;453&lt;/key&gt;&lt;/foreign-keys&gt;&lt;ref-type name="Journal Article"&gt;17&lt;/ref-type&gt;&lt;contributors&gt;&lt;authors&gt;&lt;author&gt;M</w:instrText>
      </w:r>
      <w:r w:rsidR="00BA1DFF">
        <w:rPr>
          <w:rFonts w:hint="eastAsia"/>
        </w:rPr>
        <w:instrText>ukherjee, K&lt;/author&gt;&lt;author&gt;d&amp;apos;Antonio, C&lt;/author&gt;&lt;author&gt;Maciag, R&lt;/author&gt;&lt;author&gt;Fischer, G&lt;/author&gt;&lt;/authors&gt;&lt;/contributors&gt;&lt;titles&gt;&lt;title&gt;Impurity</w:instrText>
      </w:r>
      <w:r w:rsidR="00BA1DFF">
        <w:rPr>
          <w:rFonts w:hint="eastAsia"/>
        </w:rPr>
        <w:instrText>‐</w:instrText>
      </w:r>
      <w:r w:rsidR="00BA1DFF">
        <w:rPr>
          <w:rFonts w:hint="eastAsia"/>
        </w:rPr>
        <w:instrText>Dislocation Interaction and Repeated Yielding in a Commercial Al Alloy&lt;/title&gt;&lt;secondary-title&gt;Jour</w:instrText>
      </w:r>
      <w:r w:rsidR="00BA1DFF">
        <w:instrText>nal of Applied Physics&lt;/secondary-title&gt;&lt;/titles&gt;&lt;periodical&gt;&lt;full-title&gt;Journal of applied physics&lt;/full-title&gt;&lt;/periodical&gt;&lt;pages&gt;5434-5440&lt;/pages&gt;&lt;volume&gt;39&lt;/volume&gt;&lt;number&gt;12&lt;/number&gt;&lt;dates&gt;&lt;year&gt;2003&lt;/year&gt;&lt;/dates&gt;&lt;isbn&gt;0021-8979&lt;/isbn&gt;&lt;urls&gt;&lt;/urls&gt;&lt;/record&gt;&lt;/Cite&gt;&lt;/EndNote&gt;</w:instrText>
      </w:r>
      <w:r w:rsidR="00FB0900">
        <w:fldChar w:fldCharType="separate"/>
      </w:r>
      <w:r w:rsidR="00BA1DFF">
        <w:rPr>
          <w:noProof/>
        </w:rPr>
        <w:t>[</w:t>
      </w:r>
      <w:hyperlink w:anchor="_ENREF_158" w:tooltip="Cottrell, 1953 #452" w:history="1">
        <w:r w:rsidR="00BA1DFF">
          <w:rPr>
            <w:noProof/>
          </w:rPr>
          <w:t>158</w:t>
        </w:r>
      </w:hyperlink>
      <w:r w:rsidR="00BA1DFF">
        <w:rPr>
          <w:noProof/>
        </w:rPr>
        <w:t xml:space="preserve">, </w:t>
      </w:r>
      <w:hyperlink w:anchor="_ENREF_159" w:tooltip="Mukherjee, 2003 #453" w:history="1">
        <w:r w:rsidR="00BA1DFF">
          <w:rPr>
            <w:noProof/>
          </w:rPr>
          <w:t>159</w:t>
        </w:r>
      </w:hyperlink>
      <w:r w:rsidR="00BA1DFF">
        <w:rPr>
          <w:noProof/>
        </w:rPr>
        <w:t>]</w:t>
      </w:r>
      <w:r w:rsidR="00FB0900">
        <w:fldChar w:fldCharType="end"/>
      </w:r>
      <w:r>
        <w:t xml:space="preserve"> </w:t>
      </w:r>
      <w:r w:rsidR="00852043">
        <w:t>which</w:t>
      </w:r>
      <w:r>
        <w:t xml:space="preserve"> is in good agreement with the activation energy here</w:t>
      </w:r>
      <w:r w:rsidR="00852043">
        <w:t>.</w:t>
      </w:r>
      <w:r>
        <w:t xml:space="preserve"> </w:t>
      </w:r>
      <w:r w:rsidR="00852043">
        <w:t>This</w:t>
      </w:r>
      <w:r>
        <w:t xml:space="preserve"> strongly indicat</w:t>
      </w:r>
      <w:r w:rsidR="00852043">
        <w:t>es</w:t>
      </w:r>
      <w:r>
        <w:t xml:space="preserve"> a similar physical process </w:t>
      </w:r>
      <w:r w:rsidR="00852043">
        <w:t xml:space="preserve">is </w:t>
      </w:r>
      <w:r>
        <w:t xml:space="preserve">occurring in our system.  The positive </w:t>
      </w:r>
      <w:r w:rsidR="00852043">
        <w:t xml:space="preserve">correlation, between </w:t>
      </w:r>
      <w:r>
        <w:t>activation energy</w:t>
      </w:r>
      <w:r w:rsidR="00852043">
        <w:t xml:space="preserve"> and temperature and between </w:t>
      </w:r>
      <w:r>
        <w:t>activation volume and temperature</w:t>
      </w:r>
      <w:r w:rsidR="00852043">
        <w:t xml:space="preserve">, </w:t>
      </w:r>
      <w:r>
        <w:t>can also be rationalized by one fact that temperature increases the segregation</w:t>
      </w:r>
      <w:r w:rsidR="00852043">
        <w:t xml:space="preserve"> along the dislocation line</w:t>
      </w:r>
      <w:r>
        <w:t xml:space="preserve">, which in turn increases the de-bonding energy and the pinning dislocation length.  </w:t>
      </w:r>
    </w:p>
    <w:p w:rsidR="00302169" w:rsidRDefault="00462A56" w:rsidP="00462A56">
      <w:pPr>
        <w:tabs>
          <w:tab w:val="left" w:pos="7200"/>
        </w:tabs>
      </w:pPr>
      <w:r>
        <w:t>Finally, the ductility afflicted by the PLC effect often decreases drastically, which was substantiated by stress-strain curves obtained by F. Otto for this alloy (with a grain size of 155</w:t>
      </w:r>
      <w:r>
        <w:rPr>
          <w:rFonts w:ascii="Symbol" w:hAnsi="Symbol"/>
        </w:rPr>
        <w:t></w:t>
      </w:r>
      <w:r>
        <w:t>m) from 77 to 1073K</w:t>
      </w:r>
      <w:r w:rsidR="00FB0900">
        <w:fldChar w:fldCharType="begin"/>
      </w:r>
      <w:r w:rsidR="00852043">
        <w:instrText xml:space="preserve"> ADDIN EN.CITE &lt;EndNote&gt;&lt;Cite&gt;&lt;Author&gt;Otto&lt;/Author&gt;&lt;Year&gt;2013&lt;/Year&gt;&lt;RecNum&gt;38&lt;/RecNum&gt;&lt;DisplayText&gt;[12]&lt;/DisplayText&gt;&lt;record&gt;&lt;rec-number&gt;38&lt;/rec-number&gt;&lt;foreign-keys&gt;&lt;key app="EN" db-id="e2ss9rzx1d2wacevppd5rp9hxd0wwezrrv9e"&gt;38&lt;/key&gt;&lt;/foreign-keys&gt;&lt;ref-type name="Journal Article"&gt;17&lt;/ref-type&gt;&lt;contributors&gt;&lt;authors&gt;&lt;author&gt;Otto, F.&lt;/author&gt;&lt;author&gt;Dlouhy, A.&lt;/author&gt;&lt;author&gt;Somsen, C.&lt;/author&gt;&lt;author&gt;Bei, H.&lt;/author&gt;&lt;author&gt;Eggeler, G.&lt;/author&gt;&lt;author&gt;George, E. P.&lt;/author&gt;&lt;/authors&gt;&lt;/contributors&gt;&lt;titles&gt;&lt;title&gt;The influences of temperature and microstructure on the tensile properties of a CoCrFeMnNi high-entropy alloy&lt;/title&gt;&lt;secondary-title&gt;Acta Materialia&lt;/secondary-title&gt;&lt;/titles&gt;&lt;periodical&gt;&lt;full-title&gt;Acta Materialia&lt;/full-title&gt;&lt;/periodical&gt;&lt;pages&gt;5743-5755&lt;/pages&gt;&lt;volume&gt;61&lt;/volume&gt;&lt;number&gt;15&lt;/number&gt;&lt;dates&gt;&lt;year&gt;2013&lt;/year&gt;&lt;pub-dates&gt;&lt;date&gt;Sep&lt;/date&gt;&lt;/pub-dates&gt;&lt;/dates&gt;&lt;isbn&gt;1359-6454&lt;/isbn&gt;&lt;accession-num&gt;WOS:000323801500019&lt;/accession-num&gt;&lt;urls&gt;&lt;related-urls&gt;&lt;url&gt;&amp;lt;Go to ISI&amp;gt;://WOS:000323801500019&lt;/url&gt;&lt;/related-urls&gt;&lt;/urls&gt;&lt;electronic-resource-num&gt;10.1016/j.actamat.2013.06.018&lt;/electronic-resource-num&gt;&lt;/record&gt;&lt;/Cite&gt;&lt;/EndNote&gt;</w:instrText>
      </w:r>
      <w:r w:rsidR="00FB0900">
        <w:fldChar w:fldCharType="separate"/>
      </w:r>
      <w:r w:rsidR="00852043">
        <w:rPr>
          <w:noProof/>
        </w:rPr>
        <w:t>[</w:t>
      </w:r>
      <w:hyperlink w:anchor="_ENREF_12" w:tooltip="Otto, 2013 #38" w:history="1">
        <w:r w:rsidR="00BA1DFF">
          <w:rPr>
            <w:noProof/>
          </w:rPr>
          <w:t>12</w:t>
        </w:r>
      </w:hyperlink>
      <w:r w:rsidR="00852043">
        <w:rPr>
          <w:noProof/>
        </w:rPr>
        <w:t>]</w:t>
      </w:r>
      <w:r w:rsidR="00FB0900">
        <w:fldChar w:fldCharType="end"/>
      </w:r>
      <w:r>
        <w:t>. The elongation to fracture monotonically reduced as the temperature was raised with an engineering strain of 100% to 20% at 1073K.</w:t>
      </w:r>
    </w:p>
    <w:p w:rsidR="00F40B21" w:rsidRDefault="00F40B21" w:rsidP="00462A56">
      <w:pPr>
        <w:tabs>
          <w:tab w:val="left" w:pos="7200"/>
        </w:tabs>
      </w:pPr>
    </w:p>
    <w:p w:rsidR="00F40B21" w:rsidRDefault="00F40B21" w:rsidP="00462A56">
      <w:pPr>
        <w:tabs>
          <w:tab w:val="left" w:pos="7200"/>
        </w:tabs>
      </w:pPr>
    </w:p>
    <w:p w:rsidR="00F40B21" w:rsidRDefault="00F40B21">
      <w:pPr>
        <w:spacing w:line="276" w:lineRule="auto"/>
        <w:ind w:firstLine="0"/>
        <w:jc w:val="left"/>
        <w:sectPr w:rsidR="00F40B21" w:rsidSect="003267FC">
          <w:pgSz w:w="12240" w:h="15840"/>
          <w:pgMar w:top="1440" w:right="1800" w:bottom="1440" w:left="1800" w:header="720" w:footer="720" w:gutter="0"/>
          <w:cols w:space="720"/>
          <w:docGrid w:linePitch="360"/>
        </w:sectPr>
      </w:pPr>
    </w:p>
    <w:p w:rsidR="002A10F7" w:rsidRPr="00E61B0E" w:rsidRDefault="002A10F7" w:rsidP="002A10F7">
      <w:pPr>
        <w:pStyle w:val="Heading1"/>
      </w:pPr>
      <w:bookmarkStart w:id="217" w:name="_Toc388090220"/>
      <w:r>
        <w:lastRenderedPageBreak/>
        <w:t>Future perspectives</w:t>
      </w:r>
      <w:bookmarkEnd w:id="217"/>
    </w:p>
    <w:p w:rsidR="002A10F7" w:rsidRDefault="002A10F7" w:rsidP="002A10F7">
      <w:r>
        <w:t xml:space="preserve">The deformation behavior of annealed HEA </w:t>
      </w:r>
      <w:proofErr w:type="spellStart"/>
      <w:r>
        <w:t>FeCoCrMnNi</w:t>
      </w:r>
      <w:proofErr w:type="spellEnd"/>
      <w:r>
        <w:t xml:space="preserve"> on the </w:t>
      </w:r>
      <w:proofErr w:type="spellStart"/>
      <w:r>
        <w:t>nano</w:t>
      </w:r>
      <w:proofErr w:type="spellEnd"/>
      <w:r w:rsidR="002B2DC6">
        <w:t>-</w:t>
      </w:r>
      <w:r>
        <w:t xml:space="preserve">scale or the incipient plasticity is controlled by dislocation nucleation. The activation volume and energy for the nucleation were extracted from a mechanistic model and found comparable to that of </w:t>
      </w:r>
      <w:r w:rsidR="0072189B">
        <w:t>point-size defects, i.e., vacancy.</w:t>
      </w:r>
      <w:r>
        <w:t xml:space="preserve"> This leads to the conclusion that the nucleation process </w:t>
      </w:r>
      <w:r w:rsidR="0072189B">
        <w:t>might be controlled by the migration of vacancy</w:t>
      </w:r>
      <w:r>
        <w:t>, which in turn is taken as the basic assumption for chapter 4 and 5. However,</w:t>
      </w:r>
      <w:r w:rsidR="0072189B">
        <w:t xml:space="preserve"> it would be experimentally difficult to validate the assumption and to answer the question as to how these defects cluster and trigger the pop-in event</w:t>
      </w:r>
      <w:r>
        <w:t xml:space="preserve">. </w:t>
      </w:r>
      <w:r w:rsidR="0072189B">
        <w:t>Molecular dynamic simulation is worthy pursuing to shed lights on</w:t>
      </w:r>
      <w:r>
        <w:t xml:space="preserve"> </w:t>
      </w:r>
      <w:r w:rsidR="0072189B">
        <w:t>atomistic process.</w:t>
      </w:r>
    </w:p>
    <w:p w:rsidR="002A10F7" w:rsidRDefault="002A10F7" w:rsidP="002A10F7">
      <w:r>
        <w:t xml:space="preserve">The delayed incipient plasticity has its origin in the time scale introduced by the stress-assisted migration of vacancy. The time awaited to pop-in varies considerably even </w:t>
      </w:r>
      <w:r w:rsidR="0072189B">
        <w:t>under</w:t>
      </w:r>
      <w:r>
        <w:t xml:space="preserve"> an identical loading condition. The possible reasons leading to such a pattern of time distribution has not been decided yet and a proper model (also probably</w:t>
      </w:r>
      <w:r w:rsidR="0072189B">
        <w:t xml:space="preserve"> more</w:t>
      </w:r>
      <w:r>
        <w:t xml:space="preserve"> complex), better be carried out in simulation, needs to be constructed </w:t>
      </w:r>
      <w:r w:rsidR="0072189B">
        <w:t>incorporating</w:t>
      </w:r>
      <w:r>
        <w:t xml:space="preserve"> both the population and distribution of vacancy beneath the indenter and the kinetics of migration.</w:t>
      </w:r>
    </w:p>
    <w:p w:rsidR="002A10F7" w:rsidRDefault="002A10F7" w:rsidP="002A10F7">
      <w:r>
        <w:t xml:space="preserve">The incipient plasticity also exhibits stressed-volume dependence, especially interesting at really small volume. With a small tip radius, the pop-in morphs into a transition point on the load-displacement curve instead of the usual burst. The possible reason </w:t>
      </w:r>
      <w:r w:rsidR="0072189B">
        <w:t>I</w:t>
      </w:r>
      <w:r>
        <w:t xml:space="preserve"> proposed is that the </w:t>
      </w:r>
      <w:r w:rsidR="0072189B">
        <w:t xml:space="preserve">preferential </w:t>
      </w:r>
      <w:r>
        <w:t>nucleation site of dislocation transfers from within the highly stressed zone to the surface</w:t>
      </w:r>
      <w:r w:rsidR="0072189B">
        <w:t>. This is</w:t>
      </w:r>
      <w:r>
        <w:t xml:space="preserve"> because, firstly, the zone is inadequate to offer enough space </w:t>
      </w:r>
      <w:r w:rsidR="0072189B">
        <w:t>for a critical nucleus</w:t>
      </w:r>
      <w:r>
        <w:t xml:space="preserve"> and, secondly, the plasticity occurring depth is approaching to only several nanometers. Although slip bands on the surface of the micro-hardness impression</w:t>
      </w:r>
      <w:r w:rsidR="00633D4F">
        <w:t xml:space="preserve"> was observed</w:t>
      </w:r>
      <w:r>
        <w:t xml:space="preserve">, </w:t>
      </w:r>
      <w:r w:rsidR="00633D4F">
        <w:t>it is still unsure whether tho</w:t>
      </w:r>
      <w:r>
        <w:t xml:space="preserve">se slip bands were formed by the dislocations nucleated from within and propagating to the surface or just by the dislocations nucleated right at the surface. </w:t>
      </w:r>
      <w:r w:rsidR="00633D4F">
        <w:t>Again, a</w:t>
      </w:r>
      <w:r>
        <w:t xml:space="preserve"> molecular dynamic simulation would be highly appropriate to </w:t>
      </w:r>
      <w:r w:rsidR="00633D4F">
        <w:t>verify</w:t>
      </w:r>
      <w:r>
        <w:t xml:space="preserve"> if there is such a transition.</w:t>
      </w:r>
    </w:p>
    <w:p w:rsidR="002A10F7" w:rsidRDefault="002A10F7" w:rsidP="002A10F7">
      <w:r>
        <w:lastRenderedPageBreak/>
        <w:t>As for the global deformation at elevated temperatures, the serration flow and the activation volume and energy suggested the important role of impurity atoms. However, it is still not determined what kind of impurity is at play. Also of significance is their effect on the yielding strength and ductility of the alloy at different temperatures and strain rates, and, specifically, effect on thermal stress (i.e., effective stress) component of yield stress as a function of temperature.</w:t>
      </w:r>
    </w:p>
    <w:p w:rsidR="00F40B21" w:rsidRDefault="00F40B21" w:rsidP="002A10F7">
      <w:pPr>
        <w:sectPr w:rsidR="00F40B21" w:rsidSect="003267FC">
          <w:pgSz w:w="12240" w:h="15840"/>
          <w:pgMar w:top="1440" w:right="1800" w:bottom="1440" w:left="1800" w:header="720" w:footer="720" w:gutter="0"/>
          <w:cols w:space="720"/>
          <w:docGrid w:linePitch="360"/>
        </w:sectPr>
      </w:pPr>
    </w:p>
    <w:p w:rsidR="002307A1" w:rsidRPr="0026381F" w:rsidRDefault="002307A1" w:rsidP="002307A1">
      <w:pPr>
        <w:spacing w:after="0" w:line="240" w:lineRule="auto"/>
        <w:ind w:firstLine="0"/>
        <w:jc w:val="center"/>
        <w:rPr>
          <w:sz w:val="32"/>
          <w:szCs w:val="32"/>
        </w:rPr>
      </w:pPr>
      <w:r w:rsidRPr="0026381F">
        <w:rPr>
          <w:b/>
          <w:sz w:val="32"/>
          <w:szCs w:val="32"/>
        </w:rPr>
        <w:lastRenderedPageBreak/>
        <w:t>References</w:t>
      </w:r>
      <w:r w:rsidR="00FB0900" w:rsidRPr="0026381F">
        <w:rPr>
          <w:sz w:val="32"/>
          <w:szCs w:val="32"/>
        </w:rPr>
        <w:fldChar w:fldCharType="begin"/>
      </w:r>
      <w:r w:rsidRPr="0026381F">
        <w:rPr>
          <w:sz w:val="32"/>
          <w:szCs w:val="32"/>
        </w:rPr>
        <w:instrText xml:space="preserve"> TC "</w:instrText>
      </w:r>
      <w:bookmarkStart w:id="218" w:name="_Toc387432588"/>
      <w:bookmarkStart w:id="219" w:name="_Toc388090221"/>
      <w:r w:rsidRPr="0026381F">
        <w:rPr>
          <w:sz w:val="32"/>
          <w:szCs w:val="32"/>
        </w:rPr>
        <w:instrText>References</w:instrText>
      </w:r>
      <w:bookmarkEnd w:id="218"/>
      <w:bookmarkEnd w:id="219"/>
      <w:r w:rsidRPr="0026381F">
        <w:rPr>
          <w:sz w:val="32"/>
          <w:szCs w:val="32"/>
        </w:rPr>
        <w:instrText xml:space="preserve">" \f C \l "1" </w:instrText>
      </w:r>
      <w:r w:rsidR="00FB0900" w:rsidRPr="0026381F">
        <w:rPr>
          <w:sz w:val="32"/>
          <w:szCs w:val="32"/>
        </w:rPr>
        <w:fldChar w:fldCharType="end"/>
      </w:r>
    </w:p>
    <w:p w:rsidR="002307A1" w:rsidRDefault="002307A1" w:rsidP="002307A1">
      <w:pPr>
        <w:spacing w:line="276" w:lineRule="auto"/>
        <w:ind w:firstLine="0"/>
        <w:jc w:val="center"/>
        <w:rPr>
          <w:b/>
          <w:sz w:val="32"/>
          <w:szCs w:val="32"/>
        </w:rPr>
      </w:pPr>
      <w:r>
        <w:rPr>
          <w:b/>
          <w:sz w:val="32"/>
          <w:szCs w:val="32"/>
        </w:rPr>
        <w:br w:type="page"/>
      </w:r>
    </w:p>
    <w:p w:rsidR="00BA1DFF" w:rsidRDefault="00FB0900" w:rsidP="00BA1DFF">
      <w:pPr>
        <w:spacing w:after="0" w:line="240" w:lineRule="auto"/>
        <w:ind w:firstLine="0"/>
        <w:jc w:val="left"/>
        <w:rPr>
          <w:noProof/>
        </w:rPr>
      </w:pPr>
      <w:r>
        <w:lastRenderedPageBreak/>
        <w:fldChar w:fldCharType="begin"/>
      </w:r>
      <w:r w:rsidR="00C058D9">
        <w:instrText xml:space="preserve"> ADDIN EN.REFLIST </w:instrText>
      </w:r>
      <w:r>
        <w:fldChar w:fldCharType="separate"/>
      </w:r>
      <w:bookmarkStart w:id="220" w:name="_ENREF_1"/>
      <w:r w:rsidR="00BA1DFF">
        <w:rPr>
          <w:noProof/>
        </w:rPr>
        <w:t>[1]Cantor B</w:t>
      </w:r>
      <w:r w:rsidR="00BA1DFF" w:rsidRPr="00BA1DFF">
        <w:rPr>
          <w:i/>
          <w:noProof/>
        </w:rPr>
        <w:t>, et al.</w:t>
      </w:r>
      <w:r w:rsidR="00BA1DFF">
        <w:rPr>
          <w:noProof/>
        </w:rPr>
        <w:t xml:space="preserve"> Materials Science and Engineering: A 2004;375:213.</w:t>
      </w:r>
      <w:bookmarkEnd w:id="220"/>
    </w:p>
    <w:p w:rsidR="00BA1DFF" w:rsidRDefault="00BA1DFF" w:rsidP="00BA1DFF">
      <w:pPr>
        <w:spacing w:after="0" w:line="240" w:lineRule="auto"/>
        <w:ind w:firstLine="0"/>
        <w:jc w:val="left"/>
        <w:rPr>
          <w:noProof/>
        </w:rPr>
      </w:pPr>
      <w:bookmarkStart w:id="221" w:name="_ENREF_2"/>
      <w:r>
        <w:rPr>
          <w:noProof/>
        </w:rPr>
        <w:t>[2]Tsai MH Entropy 2013;15:5338.</w:t>
      </w:r>
      <w:bookmarkEnd w:id="221"/>
    </w:p>
    <w:p w:rsidR="00BA1DFF" w:rsidRDefault="00BA1DFF" w:rsidP="00BA1DFF">
      <w:pPr>
        <w:spacing w:after="0" w:line="240" w:lineRule="auto"/>
        <w:ind w:firstLine="0"/>
        <w:jc w:val="left"/>
        <w:rPr>
          <w:noProof/>
        </w:rPr>
      </w:pPr>
      <w:bookmarkStart w:id="222" w:name="_ENREF_3"/>
      <w:r>
        <w:rPr>
          <w:noProof/>
        </w:rPr>
        <w:t>[3]Yeh JW Annales De Chimie-Science Des Materiaux 2006;31:633.</w:t>
      </w:r>
      <w:bookmarkEnd w:id="222"/>
    </w:p>
    <w:p w:rsidR="00BA1DFF" w:rsidRDefault="00BA1DFF" w:rsidP="00BA1DFF">
      <w:pPr>
        <w:spacing w:after="0" w:line="240" w:lineRule="auto"/>
        <w:ind w:firstLine="0"/>
        <w:jc w:val="left"/>
        <w:rPr>
          <w:noProof/>
        </w:rPr>
      </w:pPr>
      <w:bookmarkStart w:id="223" w:name="_ENREF_4"/>
      <w:r>
        <w:rPr>
          <w:noProof/>
        </w:rPr>
        <w:t>[4]Yeh JW Jom 2013;65:1759.</w:t>
      </w:r>
      <w:bookmarkEnd w:id="223"/>
    </w:p>
    <w:p w:rsidR="00BA1DFF" w:rsidRDefault="00BA1DFF" w:rsidP="00BA1DFF">
      <w:pPr>
        <w:spacing w:after="0" w:line="240" w:lineRule="auto"/>
        <w:ind w:firstLine="0"/>
        <w:jc w:val="left"/>
        <w:rPr>
          <w:noProof/>
        </w:rPr>
      </w:pPr>
      <w:bookmarkStart w:id="224" w:name="_ENREF_5"/>
      <w:r>
        <w:rPr>
          <w:noProof/>
        </w:rPr>
        <w:t>[5]Yeh JW</w:t>
      </w:r>
      <w:r w:rsidRPr="00BA1DFF">
        <w:rPr>
          <w:i/>
          <w:noProof/>
        </w:rPr>
        <w:t>, et al.</w:t>
      </w:r>
      <w:r>
        <w:rPr>
          <w:noProof/>
        </w:rPr>
        <w:t xml:space="preserve"> Advanced Engineering Materials 2004;6:299.</w:t>
      </w:r>
      <w:bookmarkEnd w:id="224"/>
    </w:p>
    <w:p w:rsidR="00BA1DFF" w:rsidRDefault="00BA1DFF" w:rsidP="00BA1DFF">
      <w:pPr>
        <w:spacing w:after="0" w:line="240" w:lineRule="auto"/>
        <w:ind w:firstLine="0"/>
        <w:jc w:val="left"/>
        <w:rPr>
          <w:noProof/>
        </w:rPr>
      </w:pPr>
      <w:bookmarkStart w:id="225" w:name="_ENREF_6"/>
      <w:r>
        <w:rPr>
          <w:noProof/>
        </w:rPr>
        <w:t>[6]YEH J-W</w:t>
      </w:r>
      <w:r w:rsidRPr="00BA1DFF">
        <w:rPr>
          <w:i/>
          <w:noProof/>
        </w:rPr>
        <w:t>, et al.</w:t>
      </w:r>
      <w:r>
        <w:rPr>
          <w:noProof/>
        </w:rPr>
        <w:t xml:space="preserve"> High-entropy alloys : A new era of exploitation. Aedermannsdorf, SUISSE: Trans Tech, 2007.</w:t>
      </w:r>
      <w:bookmarkEnd w:id="225"/>
    </w:p>
    <w:p w:rsidR="00BA1DFF" w:rsidRDefault="00BA1DFF" w:rsidP="00BA1DFF">
      <w:pPr>
        <w:spacing w:after="0" w:line="240" w:lineRule="auto"/>
        <w:ind w:firstLine="0"/>
        <w:jc w:val="left"/>
        <w:rPr>
          <w:noProof/>
        </w:rPr>
      </w:pPr>
      <w:bookmarkStart w:id="226" w:name="_ENREF_7"/>
      <w:r>
        <w:rPr>
          <w:noProof/>
        </w:rPr>
        <w:t>[7]Zhang Y</w:t>
      </w:r>
      <w:r w:rsidRPr="00BA1DFF">
        <w:rPr>
          <w:i/>
          <w:noProof/>
        </w:rPr>
        <w:t>, et al.</w:t>
      </w:r>
      <w:r>
        <w:rPr>
          <w:noProof/>
        </w:rPr>
        <w:t xml:space="preserve"> Prog. Mater. Sci. 2014;61:1.</w:t>
      </w:r>
      <w:bookmarkEnd w:id="226"/>
    </w:p>
    <w:p w:rsidR="00BA1DFF" w:rsidRDefault="00BA1DFF" w:rsidP="00BA1DFF">
      <w:pPr>
        <w:spacing w:after="0" w:line="240" w:lineRule="auto"/>
        <w:ind w:firstLine="0"/>
        <w:jc w:val="left"/>
        <w:rPr>
          <w:noProof/>
        </w:rPr>
      </w:pPr>
      <w:bookmarkStart w:id="227" w:name="_ENREF_8"/>
      <w:r>
        <w:rPr>
          <w:noProof/>
        </w:rPr>
        <w:t>[8]Senkov ON</w:t>
      </w:r>
      <w:r w:rsidRPr="00BA1DFF">
        <w:rPr>
          <w:i/>
          <w:noProof/>
        </w:rPr>
        <w:t>, et al.</w:t>
      </w:r>
      <w:r>
        <w:rPr>
          <w:noProof/>
        </w:rPr>
        <w:t xml:space="preserve"> Intermetallics 2010;18:1758.</w:t>
      </w:r>
      <w:bookmarkEnd w:id="227"/>
    </w:p>
    <w:p w:rsidR="00BA1DFF" w:rsidRDefault="00BA1DFF" w:rsidP="00BA1DFF">
      <w:pPr>
        <w:spacing w:after="0" w:line="240" w:lineRule="auto"/>
        <w:ind w:firstLine="0"/>
        <w:jc w:val="left"/>
        <w:rPr>
          <w:noProof/>
        </w:rPr>
      </w:pPr>
      <w:bookmarkStart w:id="228" w:name="_ENREF_9"/>
      <w:r>
        <w:rPr>
          <w:noProof/>
        </w:rPr>
        <w:t>[9]Liaw PK</w:t>
      </w:r>
      <w:r w:rsidRPr="00BA1DFF">
        <w:rPr>
          <w:i/>
          <w:noProof/>
        </w:rPr>
        <w:t>, et al.</w:t>
      </w:r>
      <w:r>
        <w:rPr>
          <w:noProof/>
        </w:rPr>
        <w:t xml:space="preserve"> Metall. Mater. Trans. A-Phys. Metall. Mater. Sci. 2014;45A:179.</w:t>
      </w:r>
      <w:bookmarkEnd w:id="228"/>
    </w:p>
    <w:p w:rsidR="00BA1DFF" w:rsidRDefault="00BA1DFF" w:rsidP="00BA1DFF">
      <w:pPr>
        <w:spacing w:after="0" w:line="240" w:lineRule="auto"/>
        <w:ind w:firstLine="0"/>
        <w:jc w:val="left"/>
        <w:rPr>
          <w:noProof/>
        </w:rPr>
      </w:pPr>
      <w:bookmarkStart w:id="229" w:name="_ENREF_10"/>
      <w:r>
        <w:rPr>
          <w:noProof/>
        </w:rPr>
        <w:t>[10]Miracle DB</w:t>
      </w:r>
      <w:r w:rsidRPr="00BA1DFF">
        <w:rPr>
          <w:i/>
          <w:noProof/>
        </w:rPr>
        <w:t>, et al.</w:t>
      </w:r>
      <w:r>
        <w:rPr>
          <w:noProof/>
        </w:rPr>
        <w:t xml:space="preserve"> Entropy 2014;16:494.</w:t>
      </w:r>
      <w:bookmarkEnd w:id="229"/>
    </w:p>
    <w:p w:rsidR="00BA1DFF" w:rsidRDefault="00BA1DFF" w:rsidP="00BA1DFF">
      <w:pPr>
        <w:spacing w:after="0" w:line="240" w:lineRule="auto"/>
        <w:ind w:firstLine="0"/>
        <w:jc w:val="left"/>
        <w:rPr>
          <w:noProof/>
        </w:rPr>
      </w:pPr>
      <w:bookmarkStart w:id="230" w:name="_ENREF_11"/>
      <w:r>
        <w:rPr>
          <w:noProof/>
        </w:rPr>
        <w:t>[11]Gao MC, Alman DE Entropy 2013;15:4504.</w:t>
      </w:r>
      <w:bookmarkEnd w:id="230"/>
    </w:p>
    <w:p w:rsidR="00BA1DFF" w:rsidRDefault="00BA1DFF" w:rsidP="00BA1DFF">
      <w:pPr>
        <w:spacing w:after="0" w:line="240" w:lineRule="auto"/>
        <w:ind w:firstLine="0"/>
        <w:jc w:val="left"/>
        <w:rPr>
          <w:noProof/>
        </w:rPr>
      </w:pPr>
      <w:bookmarkStart w:id="231" w:name="_ENREF_12"/>
      <w:r>
        <w:rPr>
          <w:noProof/>
        </w:rPr>
        <w:t>[12]Otto F</w:t>
      </w:r>
      <w:r w:rsidRPr="00BA1DFF">
        <w:rPr>
          <w:i/>
          <w:noProof/>
        </w:rPr>
        <w:t>, et al.</w:t>
      </w:r>
      <w:r>
        <w:rPr>
          <w:noProof/>
        </w:rPr>
        <w:t xml:space="preserve"> Acta Materialia 2013;61:5743.</w:t>
      </w:r>
      <w:bookmarkEnd w:id="231"/>
    </w:p>
    <w:p w:rsidR="00BA1DFF" w:rsidRDefault="00BA1DFF" w:rsidP="00BA1DFF">
      <w:pPr>
        <w:spacing w:after="0" w:line="240" w:lineRule="auto"/>
        <w:ind w:firstLine="0"/>
        <w:jc w:val="left"/>
        <w:rPr>
          <w:noProof/>
        </w:rPr>
      </w:pPr>
      <w:bookmarkStart w:id="232" w:name="_ENREF_13"/>
      <w:r>
        <w:rPr>
          <w:noProof/>
        </w:rPr>
        <w:t>[13]Zhu C</w:t>
      </w:r>
      <w:r w:rsidRPr="00BA1DFF">
        <w:rPr>
          <w:i/>
          <w:noProof/>
        </w:rPr>
        <w:t>, et al.</w:t>
      </w:r>
      <w:r>
        <w:rPr>
          <w:noProof/>
        </w:rPr>
        <w:t xml:space="preserve"> Acta Materialia 2013;61:2993.</w:t>
      </w:r>
      <w:bookmarkEnd w:id="232"/>
    </w:p>
    <w:p w:rsidR="00BA1DFF" w:rsidRDefault="00BA1DFF" w:rsidP="00BA1DFF">
      <w:pPr>
        <w:spacing w:after="0" w:line="240" w:lineRule="auto"/>
        <w:ind w:firstLine="0"/>
        <w:jc w:val="left"/>
        <w:rPr>
          <w:noProof/>
        </w:rPr>
      </w:pPr>
      <w:bookmarkStart w:id="233" w:name="_ENREF_14"/>
      <w:r>
        <w:rPr>
          <w:noProof/>
        </w:rPr>
        <w:t>[14]Liu WH</w:t>
      </w:r>
      <w:r w:rsidRPr="00BA1DFF">
        <w:rPr>
          <w:i/>
          <w:noProof/>
        </w:rPr>
        <w:t>, et al.</w:t>
      </w:r>
      <w:r>
        <w:rPr>
          <w:noProof/>
        </w:rPr>
        <w:t xml:space="preserve"> Scripta Materialia 2013;68:526.</w:t>
      </w:r>
      <w:bookmarkEnd w:id="233"/>
    </w:p>
    <w:p w:rsidR="00BA1DFF" w:rsidRDefault="00BA1DFF" w:rsidP="00BA1DFF">
      <w:pPr>
        <w:spacing w:after="0" w:line="240" w:lineRule="auto"/>
        <w:ind w:firstLine="0"/>
        <w:jc w:val="left"/>
        <w:rPr>
          <w:noProof/>
        </w:rPr>
      </w:pPr>
      <w:bookmarkStart w:id="234" w:name="_ENREF_15"/>
      <w:r>
        <w:rPr>
          <w:noProof/>
        </w:rPr>
        <w:t>[15]Wu Z</w:t>
      </w:r>
      <w:r w:rsidRPr="00BA1DFF">
        <w:rPr>
          <w:i/>
          <w:noProof/>
        </w:rPr>
        <w:t>, et al.</w:t>
      </w:r>
      <w:r>
        <w:rPr>
          <w:noProof/>
        </w:rPr>
        <w:t xml:space="preserve"> Intermetallics 2014;46:131.</w:t>
      </w:r>
      <w:bookmarkEnd w:id="234"/>
    </w:p>
    <w:p w:rsidR="00BA1DFF" w:rsidRDefault="00BA1DFF" w:rsidP="00BA1DFF">
      <w:pPr>
        <w:spacing w:after="0" w:line="240" w:lineRule="auto"/>
        <w:ind w:firstLine="0"/>
        <w:jc w:val="left"/>
        <w:rPr>
          <w:noProof/>
        </w:rPr>
      </w:pPr>
      <w:bookmarkStart w:id="235" w:name="_ENREF_16"/>
      <w:r>
        <w:rPr>
          <w:noProof/>
        </w:rPr>
        <w:t>[16]Bhattacharjee PP</w:t>
      </w:r>
      <w:r w:rsidRPr="00BA1DFF">
        <w:rPr>
          <w:i/>
          <w:noProof/>
        </w:rPr>
        <w:t>, et al.</w:t>
      </w:r>
      <w:r>
        <w:rPr>
          <w:noProof/>
        </w:rPr>
        <w:t xml:space="preserve"> Journal of Alloys and Compounds 2014;587:544.</w:t>
      </w:r>
      <w:bookmarkEnd w:id="235"/>
    </w:p>
    <w:p w:rsidR="00BA1DFF" w:rsidRDefault="00BA1DFF" w:rsidP="00BA1DFF">
      <w:pPr>
        <w:spacing w:after="0" w:line="240" w:lineRule="auto"/>
        <w:ind w:firstLine="0"/>
        <w:jc w:val="left"/>
        <w:rPr>
          <w:noProof/>
        </w:rPr>
      </w:pPr>
      <w:bookmarkStart w:id="236" w:name="_ENREF_17"/>
      <w:r>
        <w:rPr>
          <w:noProof/>
        </w:rPr>
        <w:t>[17]Ivchenko MV</w:t>
      </w:r>
      <w:r w:rsidRPr="00BA1DFF">
        <w:rPr>
          <w:i/>
          <w:noProof/>
        </w:rPr>
        <w:t>, et al.</w:t>
      </w:r>
      <w:r>
        <w:rPr>
          <w:noProof/>
        </w:rPr>
        <w:t xml:space="preserve"> Physics of Metals and Metallography 2013;114:514.</w:t>
      </w:r>
      <w:bookmarkEnd w:id="236"/>
    </w:p>
    <w:p w:rsidR="00BA1DFF" w:rsidRDefault="00BA1DFF" w:rsidP="00BA1DFF">
      <w:pPr>
        <w:spacing w:after="0" w:line="240" w:lineRule="auto"/>
        <w:ind w:firstLine="0"/>
        <w:jc w:val="left"/>
        <w:rPr>
          <w:noProof/>
        </w:rPr>
      </w:pPr>
      <w:bookmarkStart w:id="237" w:name="_ENREF_18"/>
      <w:r>
        <w:rPr>
          <w:noProof/>
        </w:rPr>
        <w:t>[18]Ivchenko MV</w:t>
      </w:r>
      <w:r w:rsidRPr="00BA1DFF">
        <w:rPr>
          <w:i/>
          <w:noProof/>
        </w:rPr>
        <w:t>, et al.</w:t>
      </w:r>
      <w:r>
        <w:rPr>
          <w:noProof/>
        </w:rPr>
        <w:t xml:space="preserve"> Physics of Metals and Metallography 2013;114:503.</w:t>
      </w:r>
      <w:bookmarkEnd w:id="237"/>
    </w:p>
    <w:p w:rsidR="00BA1DFF" w:rsidRDefault="00BA1DFF" w:rsidP="00BA1DFF">
      <w:pPr>
        <w:spacing w:after="0" w:line="240" w:lineRule="auto"/>
        <w:ind w:firstLine="0"/>
        <w:jc w:val="left"/>
        <w:rPr>
          <w:noProof/>
        </w:rPr>
      </w:pPr>
      <w:bookmarkStart w:id="238" w:name="_ENREF_19"/>
      <w:r>
        <w:rPr>
          <w:noProof/>
        </w:rPr>
        <w:t>[19]Kuznetsov AV</w:t>
      </w:r>
      <w:r w:rsidRPr="00BA1DFF">
        <w:rPr>
          <w:i/>
          <w:noProof/>
        </w:rPr>
        <w:t>, et al.</w:t>
      </w:r>
      <w:r>
        <w:rPr>
          <w:noProof/>
        </w:rPr>
        <w:t xml:space="preserve"> Materials Science and Engineering a-Structural Materials Properties Microstructure and Processing 2012;533:107.</w:t>
      </w:r>
      <w:bookmarkEnd w:id="238"/>
    </w:p>
    <w:p w:rsidR="00BA1DFF" w:rsidRDefault="00BA1DFF" w:rsidP="00BA1DFF">
      <w:pPr>
        <w:spacing w:after="0" w:line="240" w:lineRule="auto"/>
        <w:ind w:firstLine="0"/>
        <w:jc w:val="left"/>
        <w:rPr>
          <w:noProof/>
        </w:rPr>
      </w:pPr>
      <w:bookmarkStart w:id="239" w:name="_ENREF_20"/>
      <w:r>
        <w:rPr>
          <w:noProof/>
        </w:rPr>
        <w:t>[20]Kuznetsov AV</w:t>
      </w:r>
      <w:r w:rsidRPr="00BA1DFF">
        <w:rPr>
          <w:i/>
          <w:noProof/>
        </w:rPr>
        <w:t>, et al.</w:t>
      </w:r>
      <w:r>
        <w:rPr>
          <w:noProof/>
        </w:rPr>
        <w:t xml:space="preserve"> Superplasticity of AlCoCrCuFeNi High Entropy Alloy. In: Bernhart G, editor. Superplasticity in Advanced Materials, vol. 735. 2013. p.146.</w:t>
      </w:r>
      <w:bookmarkEnd w:id="239"/>
    </w:p>
    <w:p w:rsidR="00BA1DFF" w:rsidRDefault="00BA1DFF" w:rsidP="00BA1DFF">
      <w:pPr>
        <w:spacing w:after="0" w:line="240" w:lineRule="auto"/>
        <w:ind w:firstLine="0"/>
        <w:jc w:val="left"/>
        <w:rPr>
          <w:noProof/>
        </w:rPr>
      </w:pPr>
      <w:bookmarkStart w:id="240" w:name="_ENREF_21"/>
      <w:r>
        <w:rPr>
          <w:noProof/>
        </w:rPr>
        <w:t>[21]Singh S</w:t>
      </w:r>
      <w:r w:rsidRPr="00BA1DFF">
        <w:rPr>
          <w:i/>
          <w:noProof/>
        </w:rPr>
        <w:t>, et al.</w:t>
      </w:r>
      <w:r>
        <w:rPr>
          <w:noProof/>
        </w:rPr>
        <w:t xml:space="preserve"> Acta Materialia 2011;59:182.</w:t>
      </w:r>
      <w:bookmarkEnd w:id="240"/>
    </w:p>
    <w:p w:rsidR="00BA1DFF" w:rsidRDefault="00BA1DFF" w:rsidP="00BA1DFF">
      <w:pPr>
        <w:spacing w:after="0" w:line="240" w:lineRule="auto"/>
        <w:ind w:firstLine="0"/>
        <w:jc w:val="left"/>
        <w:rPr>
          <w:noProof/>
        </w:rPr>
      </w:pPr>
      <w:bookmarkStart w:id="241" w:name="_ENREF_22"/>
      <w:r>
        <w:rPr>
          <w:noProof/>
        </w:rPr>
        <w:t>[22]Welk BA</w:t>
      </w:r>
      <w:r w:rsidRPr="00BA1DFF">
        <w:rPr>
          <w:i/>
          <w:noProof/>
        </w:rPr>
        <w:t>, et al.</w:t>
      </w:r>
      <w:r>
        <w:rPr>
          <w:noProof/>
        </w:rPr>
        <w:t xml:space="preserve"> Ultramicroscopy 2013;134:193.</w:t>
      </w:r>
      <w:bookmarkEnd w:id="241"/>
    </w:p>
    <w:p w:rsidR="00BA1DFF" w:rsidRDefault="00BA1DFF" w:rsidP="00BA1DFF">
      <w:pPr>
        <w:spacing w:after="0" w:line="240" w:lineRule="auto"/>
        <w:ind w:firstLine="0"/>
        <w:jc w:val="left"/>
        <w:rPr>
          <w:noProof/>
        </w:rPr>
      </w:pPr>
      <w:bookmarkStart w:id="242" w:name="_ENREF_23"/>
      <w:r>
        <w:rPr>
          <w:noProof/>
        </w:rPr>
        <w:t>[23]Wen LH</w:t>
      </w:r>
      <w:r w:rsidRPr="00BA1DFF">
        <w:rPr>
          <w:i/>
          <w:noProof/>
        </w:rPr>
        <w:t>, et al.</w:t>
      </w:r>
      <w:r>
        <w:rPr>
          <w:noProof/>
        </w:rPr>
        <w:t xml:space="preserve"> Intermetallics 2009;17:266.</w:t>
      </w:r>
      <w:bookmarkEnd w:id="242"/>
    </w:p>
    <w:p w:rsidR="00BA1DFF" w:rsidRDefault="00BA1DFF" w:rsidP="00BA1DFF">
      <w:pPr>
        <w:spacing w:after="0" w:line="240" w:lineRule="auto"/>
        <w:ind w:firstLine="0"/>
        <w:jc w:val="left"/>
        <w:rPr>
          <w:noProof/>
        </w:rPr>
      </w:pPr>
      <w:bookmarkStart w:id="243" w:name="_ENREF_24"/>
      <w:r>
        <w:rPr>
          <w:noProof/>
        </w:rPr>
        <w:t>[24]Guo S</w:t>
      </w:r>
      <w:r w:rsidRPr="00BA1DFF">
        <w:rPr>
          <w:i/>
          <w:noProof/>
        </w:rPr>
        <w:t>, et al.</w:t>
      </w:r>
      <w:r>
        <w:rPr>
          <w:noProof/>
        </w:rPr>
        <w:t xml:space="preserve"> Intermetallics 2013;41:96.</w:t>
      </w:r>
      <w:bookmarkEnd w:id="243"/>
    </w:p>
    <w:p w:rsidR="00BA1DFF" w:rsidRDefault="00BA1DFF" w:rsidP="00BA1DFF">
      <w:pPr>
        <w:spacing w:after="0" w:line="240" w:lineRule="auto"/>
        <w:ind w:firstLine="0"/>
        <w:jc w:val="left"/>
        <w:rPr>
          <w:noProof/>
        </w:rPr>
      </w:pPr>
      <w:bookmarkStart w:id="244" w:name="_ENREF_25"/>
      <w:r>
        <w:rPr>
          <w:noProof/>
        </w:rPr>
        <w:t>[25]Guo S, Liu C Progress in Natural Science: Materials International 2011;21:433.</w:t>
      </w:r>
      <w:bookmarkEnd w:id="244"/>
    </w:p>
    <w:p w:rsidR="00BA1DFF" w:rsidRDefault="00BA1DFF" w:rsidP="00BA1DFF">
      <w:pPr>
        <w:spacing w:after="0" w:line="240" w:lineRule="auto"/>
        <w:ind w:firstLine="0"/>
        <w:jc w:val="left"/>
        <w:rPr>
          <w:noProof/>
        </w:rPr>
      </w:pPr>
      <w:bookmarkStart w:id="245" w:name="_ENREF_26"/>
      <w:r>
        <w:rPr>
          <w:noProof/>
        </w:rPr>
        <w:t>[26]Guo S</w:t>
      </w:r>
      <w:r w:rsidRPr="00BA1DFF">
        <w:rPr>
          <w:i/>
          <w:noProof/>
        </w:rPr>
        <w:t>, et al.</w:t>
      </w:r>
      <w:r>
        <w:rPr>
          <w:noProof/>
        </w:rPr>
        <w:t xml:space="preserve"> Journal of applied physics 2011;109:103505.</w:t>
      </w:r>
      <w:bookmarkEnd w:id="245"/>
    </w:p>
    <w:p w:rsidR="00BA1DFF" w:rsidRDefault="00BA1DFF" w:rsidP="00BA1DFF">
      <w:pPr>
        <w:spacing w:after="0" w:line="240" w:lineRule="auto"/>
        <w:ind w:firstLine="0"/>
        <w:jc w:val="left"/>
        <w:rPr>
          <w:noProof/>
        </w:rPr>
      </w:pPr>
      <w:bookmarkStart w:id="246" w:name="_ENREF_27"/>
      <w:r>
        <w:rPr>
          <w:noProof/>
        </w:rPr>
        <w:t>[27]Pi JH, Pan Y Rare Metal Materials and Engineering 2013;42:232.</w:t>
      </w:r>
      <w:bookmarkEnd w:id="246"/>
    </w:p>
    <w:p w:rsidR="00BA1DFF" w:rsidRDefault="00BA1DFF" w:rsidP="00BA1DFF">
      <w:pPr>
        <w:spacing w:after="0" w:line="240" w:lineRule="auto"/>
        <w:ind w:firstLine="0"/>
        <w:jc w:val="left"/>
        <w:rPr>
          <w:noProof/>
        </w:rPr>
      </w:pPr>
      <w:bookmarkStart w:id="247" w:name="_ENREF_28"/>
      <w:r>
        <w:rPr>
          <w:noProof/>
        </w:rPr>
        <w:t>[28]Yang X, Zhang Y Materials Chemistry and Physics 2012;132:233.</w:t>
      </w:r>
      <w:bookmarkEnd w:id="247"/>
    </w:p>
    <w:p w:rsidR="00BA1DFF" w:rsidRDefault="00BA1DFF" w:rsidP="00BA1DFF">
      <w:pPr>
        <w:spacing w:after="0" w:line="240" w:lineRule="auto"/>
        <w:ind w:firstLine="0"/>
        <w:jc w:val="left"/>
        <w:rPr>
          <w:noProof/>
        </w:rPr>
      </w:pPr>
      <w:bookmarkStart w:id="248" w:name="_ENREF_29"/>
      <w:r>
        <w:rPr>
          <w:noProof/>
        </w:rPr>
        <w:t>[29]Zhang Y</w:t>
      </w:r>
      <w:r w:rsidRPr="00BA1DFF">
        <w:rPr>
          <w:i/>
          <w:noProof/>
        </w:rPr>
        <w:t>, et al.</w:t>
      </w:r>
      <w:r>
        <w:rPr>
          <w:noProof/>
        </w:rPr>
        <w:t xml:space="preserve"> Advanced Engineering Materials 2008;10:534.</w:t>
      </w:r>
      <w:bookmarkEnd w:id="248"/>
    </w:p>
    <w:p w:rsidR="00BA1DFF" w:rsidRDefault="00BA1DFF" w:rsidP="00BA1DFF">
      <w:pPr>
        <w:spacing w:after="0" w:line="240" w:lineRule="auto"/>
        <w:ind w:firstLine="0"/>
        <w:jc w:val="left"/>
        <w:rPr>
          <w:noProof/>
        </w:rPr>
      </w:pPr>
      <w:bookmarkStart w:id="249" w:name="_ENREF_30"/>
      <w:r>
        <w:rPr>
          <w:noProof/>
        </w:rPr>
        <w:t>[30]Otto F</w:t>
      </w:r>
      <w:r w:rsidRPr="00BA1DFF">
        <w:rPr>
          <w:i/>
          <w:noProof/>
        </w:rPr>
        <w:t>, et al.</w:t>
      </w:r>
      <w:r>
        <w:rPr>
          <w:noProof/>
        </w:rPr>
        <w:t xml:space="preserve"> Acta Materialia 2013;61:2628.</w:t>
      </w:r>
      <w:bookmarkEnd w:id="249"/>
    </w:p>
    <w:p w:rsidR="00BA1DFF" w:rsidRDefault="00BA1DFF" w:rsidP="00BA1DFF">
      <w:pPr>
        <w:spacing w:after="0" w:line="240" w:lineRule="auto"/>
        <w:ind w:firstLine="0"/>
        <w:jc w:val="left"/>
        <w:rPr>
          <w:noProof/>
        </w:rPr>
      </w:pPr>
      <w:bookmarkStart w:id="250" w:name="_ENREF_31"/>
      <w:r>
        <w:rPr>
          <w:noProof/>
        </w:rPr>
        <w:t>[31]Lucas M</w:t>
      </w:r>
      <w:r w:rsidRPr="00BA1DFF">
        <w:rPr>
          <w:i/>
          <w:noProof/>
        </w:rPr>
        <w:t>, et al.</w:t>
      </w:r>
      <w:r>
        <w:rPr>
          <w:noProof/>
        </w:rPr>
        <w:t xml:space="preserve"> Applied Physics Letters 2012;100:251907.</w:t>
      </w:r>
      <w:bookmarkEnd w:id="250"/>
    </w:p>
    <w:p w:rsidR="00BA1DFF" w:rsidRDefault="00BA1DFF" w:rsidP="00BA1DFF">
      <w:pPr>
        <w:spacing w:after="0" w:line="240" w:lineRule="auto"/>
        <w:ind w:firstLine="0"/>
        <w:jc w:val="left"/>
        <w:rPr>
          <w:noProof/>
        </w:rPr>
      </w:pPr>
      <w:bookmarkStart w:id="251" w:name="_ENREF_32"/>
      <w:r>
        <w:rPr>
          <w:noProof/>
        </w:rPr>
        <w:t>[32]Senkov ON</w:t>
      </w:r>
      <w:r w:rsidRPr="00BA1DFF">
        <w:rPr>
          <w:i/>
          <w:noProof/>
        </w:rPr>
        <w:t>, et al.</w:t>
      </w:r>
      <w:r>
        <w:rPr>
          <w:noProof/>
        </w:rPr>
        <w:t xml:space="preserve"> Journal of Alloys and Compounds 2011;509:6043.</w:t>
      </w:r>
      <w:bookmarkEnd w:id="251"/>
    </w:p>
    <w:p w:rsidR="00BA1DFF" w:rsidRDefault="00BA1DFF" w:rsidP="00BA1DFF">
      <w:pPr>
        <w:spacing w:after="0" w:line="240" w:lineRule="auto"/>
        <w:ind w:firstLine="0"/>
        <w:jc w:val="left"/>
        <w:rPr>
          <w:noProof/>
        </w:rPr>
      </w:pPr>
      <w:bookmarkStart w:id="252" w:name="_ENREF_33"/>
      <w:r>
        <w:rPr>
          <w:noProof/>
        </w:rPr>
        <w:t>[33]Senkov O</w:t>
      </w:r>
      <w:r w:rsidRPr="00BA1DFF">
        <w:rPr>
          <w:i/>
          <w:noProof/>
        </w:rPr>
        <w:t>, et al.</w:t>
      </w:r>
      <w:r>
        <w:rPr>
          <w:noProof/>
        </w:rPr>
        <w:t xml:space="preserve"> Intermetallics 2011;19:698.</w:t>
      </w:r>
      <w:bookmarkEnd w:id="252"/>
    </w:p>
    <w:p w:rsidR="00BA1DFF" w:rsidRDefault="00BA1DFF" w:rsidP="00BA1DFF">
      <w:pPr>
        <w:spacing w:after="0" w:line="240" w:lineRule="auto"/>
        <w:ind w:firstLine="0"/>
        <w:jc w:val="left"/>
        <w:rPr>
          <w:noProof/>
        </w:rPr>
      </w:pPr>
      <w:bookmarkStart w:id="253" w:name="_ENREF_34"/>
      <w:r>
        <w:rPr>
          <w:noProof/>
        </w:rPr>
        <w:t>[34]Lin CM, Tsai HL Materials Chemistry and Physics 2011;128:50.</w:t>
      </w:r>
      <w:bookmarkEnd w:id="253"/>
    </w:p>
    <w:p w:rsidR="00BA1DFF" w:rsidRDefault="00BA1DFF" w:rsidP="00BA1DFF">
      <w:pPr>
        <w:spacing w:after="0" w:line="240" w:lineRule="auto"/>
        <w:ind w:firstLine="0"/>
        <w:jc w:val="left"/>
        <w:rPr>
          <w:noProof/>
        </w:rPr>
      </w:pPr>
      <w:bookmarkStart w:id="254" w:name="_ENREF_35"/>
      <w:r>
        <w:rPr>
          <w:noProof/>
        </w:rPr>
        <w:t>[35]Tsai CW</w:t>
      </w:r>
      <w:r w:rsidRPr="00BA1DFF">
        <w:rPr>
          <w:i/>
          <w:noProof/>
        </w:rPr>
        <w:t>, et al.</w:t>
      </w:r>
      <w:r>
        <w:rPr>
          <w:noProof/>
        </w:rPr>
        <w:t xml:space="preserve"> Journal of Alloys and Compounds 2009;486:427.</w:t>
      </w:r>
      <w:bookmarkEnd w:id="254"/>
    </w:p>
    <w:p w:rsidR="00BA1DFF" w:rsidRDefault="00BA1DFF" w:rsidP="00BA1DFF">
      <w:pPr>
        <w:spacing w:after="0" w:line="240" w:lineRule="auto"/>
        <w:ind w:firstLine="0"/>
        <w:jc w:val="left"/>
        <w:rPr>
          <w:noProof/>
        </w:rPr>
      </w:pPr>
      <w:bookmarkStart w:id="255" w:name="_ENREF_36"/>
      <w:r>
        <w:rPr>
          <w:noProof/>
        </w:rPr>
        <w:t>[36]Zhang KB</w:t>
      </w:r>
      <w:r w:rsidRPr="00BA1DFF">
        <w:rPr>
          <w:i/>
          <w:noProof/>
        </w:rPr>
        <w:t>, et al.</w:t>
      </w:r>
      <w:r>
        <w:rPr>
          <w:noProof/>
        </w:rPr>
        <w:t xml:space="preserve"> Journal of Alloys and Compounds 2010;502:295.</w:t>
      </w:r>
      <w:bookmarkEnd w:id="255"/>
    </w:p>
    <w:p w:rsidR="00BA1DFF" w:rsidRDefault="00BA1DFF" w:rsidP="00BA1DFF">
      <w:pPr>
        <w:spacing w:after="0" w:line="240" w:lineRule="auto"/>
        <w:ind w:firstLine="0"/>
        <w:jc w:val="left"/>
        <w:rPr>
          <w:noProof/>
        </w:rPr>
      </w:pPr>
      <w:bookmarkStart w:id="256" w:name="_ENREF_37"/>
      <w:r>
        <w:rPr>
          <w:noProof/>
        </w:rPr>
        <w:t>[37]Tong CJ</w:t>
      </w:r>
      <w:r w:rsidRPr="00BA1DFF">
        <w:rPr>
          <w:i/>
          <w:noProof/>
        </w:rPr>
        <w:t>, et al.</w:t>
      </w:r>
      <w:r>
        <w:rPr>
          <w:noProof/>
        </w:rPr>
        <w:t xml:space="preserve"> Metall. Mater. Trans. A-Phys. Metall. Mater. Sci. 2005;36A:1263.</w:t>
      </w:r>
      <w:bookmarkEnd w:id="256"/>
    </w:p>
    <w:p w:rsidR="00BA1DFF" w:rsidRDefault="00BA1DFF" w:rsidP="00BA1DFF">
      <w:pPr>
        <w:spacing w:after="0" w:line="240" w:lineRule="auto"/>
        <w:ind w:firstLine="0"/>
        <w:jc w:val="left"/>
        <w:rPr>
          <w:noProof/>
        </w:rPr>
      </w:pPr>
      <w:bookmarkStart w:id="257" w:name="_ENREF_38"/>
      <w:r>
        <w:rPr>
          <w:noProof/>
        </w:rPr>
        <w:t>[38]Tong CJ</w:t>
      </w:r>
      <w:r w:rsidRPr="00BA1DFF">
        <w:rPr>
          <w:i/>
          <w:noProof/>
        </w:rPr>
        <w:t>, et al.</w:t>
      </w:r>
      <w:r>
        <w:rPr>
          <w:noProof/>
        </w:rPr>
        <w:t xml:space="preserve"> Metall. Mater. Trans. A-Phys. Metall. Mater. Sci. 2005;36A:881.</w:t>
      </w:r>
      <w:bookmarkEnd w:id="257"/>
    </w:p>
    <w:p w:rsidR="00BA1DFF" w:rsidRDefault="00BA1DFF" w:rsidP="00BA1DFF">
      <w:pPr>
        <w:spacing w:after="0" w:line="240" w:lineRule="auto"/>
        <w:ind w:firstLine="0"/>
        <w:jc w:val="left"/>
        <w:rPr>
          <w:noProof/>
        </w:rPr>
      </w:pPr>
      <w:bookmarkStart w:id="258" w:name="_ENREF_39"/>
      <w:r>
        <w:rPr>
          <w:noProof/>
        </w:rPr>
        <w:t>[39]He JY</w:t>
      </w:r>
      <w:r w:rsidRPr="00BA1DFF">
        <w:rPr>
          <w:i/>
          <w:noProof/>
        </w:rPr>
        <w:t>, et al.</w:t>
      </w:r>
      <w:r>
        <w:rPr>
          <w:noProof/>
        </w:rPr>
        <w:t xml:space="preserve"> Acta Materialia 2014;62:105.</w:t>
      </w:r>
      <w:bookmarkEnd w:id="258"/>
    </w:p>
    <w:p w:rsidR="00BA1DFF" w:rsidRDefault="00BA1DFF" w:rsidP="00BA1DFF">
      <w:pPr>
        <w:spacing w:after="0" w:line="240" w:lineRule="auto"/>
        <w:ind w:firstLine="0"/>
        <w:jc w:val="left"/>
        <w:rPr>
          <w:noProof/>
        </w:rPr>
      </w:pPr>
      <w:bookmarkStart w:id="259" w:name="_ENREF_40"/>
      <w:r>
        <w:rPr>
          <w:noProof/>
        </w:rPr>
        <w:t>[40]Li BS</w:t>
      </w:r>
      <w:r w:rsidRPr="00BA1DFF">
        <w:rPr>
          <w:i/>
          <w:noProof/>
        </w:rPr>
        <w:t>, et al.</w:t>
      </w:r>
      <w:r>
        <w:rPr>
          <w:noProof/>
        </w:rPr>
        <w:t xml:space="preserve"> Materials Science and Engineering a-Structural Materials Properties Microstructure and Processing 2008;498:482.</w:t>
      </w:r>
      <w:bookmarkEnd w:id="259"/>
    </w:p>
    <w:p w:rsidR="00BA1DFF" w:rsidRDefault="00BA1DFF" w:rsidP="00BA1DFF">
      <w:pPr>
        <w:spacing w:after="0" w:line="240" w:lineRule="auto"/>
        <w:ind w:firstLine="0"/>
        <w:jc w:val="left"/>
        <w:rPr>
          <w:noProof/>
        </w:rPr>
      </w:pPr>
      <w:bookmarkStart w:id="260" w:name="_ENREF_41"/>
      <w:r>
        <w:rPr>
          <w:noProof/>
        </w:rPr>
        <w:t>[41]Tung CC</w:t>
      </w:r>
      <w:r w:rsidRPr="00BA1DFF">
        <w:rPr>
          <w:i/>
          <w:noProof/>
        </w:rPr>
        <w:t>, et al.</w:t>
      </w:r>
      <w:r>
        <w:rPr>
          <w:noProof/>
        </w:rPr>
        <w:t xml:space="preserve"> Materials Letters 2007;61:1.</w:t>
      </w:r>
      <w:bookmarkEnd w:id="260"/>
    </w:p>
    <w:p w:rsidR="00BA1DFF" w:rsidRDefault="00BA1DFF" w:rsidP="00BA1DFF">
      <w:pPr>
        <w:spacing w:after="0" w:line="240" w:lineRule="auto"/>
        <w:ind w:firstLine="0"/>
        <w:jc w:val="left"/>
        <w:rPr>
          <w:noProof/>
        </w:rPr>
      </w:pPr>
      <w:bookmarkStart w:id="261" w:name="_ENREF_42"/>
      <w:r>
        <w:rPr>
          <w:noProof/>
        </w:rPr>
        <w:t>[42]Wang WR</w:t>
      </w:r>
      <w:r w:rsidRPr="00BA1DFF">
        <w:rPr>
          <w:i/>
          <w:noProof/>
        </w:rPr>
        <w:t>, et al.</w:t>
      </w:r>
      <w:r>
        <w:rPr>
          <w:noProof/>
        </w:rPr>
        <w:t xml:space="preserve"> Intermetallics 2012;26:44.</w:t>
      </w:r>
      <w:bookmarkEnd w:id="261"/>
    </w:p>
    <w:p w:rsidR="00BA1DFF" w:rsidRDefault="00BA1DFF" w:rsidP="00BA1DFF">
      <w:pPr>
        <w:spacing w:after="0" w:line="240" w:lineRule="auto"/>
        <w:ind w:firstLine="0"/>
        <w:jc w:val="left"/>
        <w:rPr>
          <w:noProof/>
        </w:rPr>
      </w:pPr>
      <w:bookmarkStart w:id="262" w:name="_ENREF_43"/>
      <w:r>
        <w:rPr>
          <w:noProof/>
        </w:rPr>
        <w:lastRenderedPageBreak/>
        <w:t>[43]Zhang Y</w:t>
      </w:r>
      <w:r w:rsidRPr="00BA1DFF">
        <w:rPr>
          <w:i/>
          <w:noProof/>
        </w:rPr>
        <w:t>, et al.</w:t>
      </w:r>
      <w:r>
        <w:rPr>
          <w:noProof/>
        </w:rPr>
        <w:t xml:space="preserve"> Annales De Chimie-Science Des Materiaux 2006;31:699.</w:t>
      </w:r>
      <w:bookmarkEnd w:id="262"/>
    </w:p>
    <w:p w:rsidR="00BA1DFF" w:rsidRDefault="00BA1DFF" w:rsidP="00BA1DFF">
      <w:pPr>
        <w:spacing w:after="0" w:line="240" w:lineRule="auto"/>
        <w:ind w:firstLine="0"/>
        <w:jc w:val="left"/>
        <w:rPr>
          <w:noProof/>
        </w:rPr>
      </w:pPr>
      <w:bookmarkStart w:id="263" w:name="_ENREF_44"/>
      <w:r>
        <w:rPr>
          <w:noProof/>
        </w:rPr>
        <w:t>[44]Arzt E Acta Materialia 1998;46:5611.</w:t>
      </w:r>
      <w:bookmarkEnd w:id="263"/>
    </w:p>
    <w:p w:rsidR="00BA1DFF" w:rsidRDefault="00BA1DFF" w:rsidP="00BA1DFF">
      <w:pPr>
        <w:spacing w:after="0" w:line="240" w:lineRule="auto"/>
        <w:ind w:firstLine="0"/>
        <w:jc w:val="left"/>
        <w:rPr>
          <w:noProof/>
        </w:rPr>
      </w:pPr>
      <w:bookmarkStart w:id="264" w:name="_ENREF_45"/>
      <w:r>
        <w:rPr>
          <w:noProof/>
        </w:rPr>
        <w:t>[45]Chokshi A</w:t>
      </w:r>
      <w:r w:rsidRPr="00BA1DFF">
        <w:rPr>
          <w:i/>
          <w:noProof/>
        </w:rPr>
        <w:t>, et al.</w:t>
      </w:r>
      <w:r>
        <w:rPr>
          <w:noProof/>
        </w:rPr>
        <w:t xml:space="preserve"> Scripta Metallurgica 1989;23:1679.</w:t>
      </w:r>
      <w:bookmarkEnd w:id="264"/>
    </w:p>
    <w:p w:rsidR="00BA1DFF" w:rsidRDefault="00BA1DFF" w:rsidP="00BA1DFF">
      <w:pPr>
        <w:spacing w:after="0" w:line="240" w:lineRule="auto"/>
        <w:ind w:firstLine="0"/>
        <w:jc w:val="left"/>
        <w:rPr>
          <w:noProof/>
        </w:rPr>
      </w:pPr>
      <w:bookmarkStart w:id="265" w:name="_ENREF_46"/>
      <w:r>
        <w:rPr>
          <w:noProof/>
        </w:rPr>
        <w:t>[46]Hansen N Scripta Materialia 2004;51:801.</w:t>
      </w:r>
      <w:bookmarkEnd w:id="265"/>
    </w:p>
    <w:p w:rsidR="00BA1DFF" w:rsidRDefault="00BA1DFF" w:rsidP="00BA1DFF">
      <w:pPr>
        <w:spacing w:after="0" w:line="240" w:lineRule="auto"/>
        <w:ind w:firstLine="0"/>
        <w:jc w:val="left"/>
        <w:rPr>
          <w:noProof/>
        </w:rPr>
      </w:pPr>
      <w:bookmarkStart w:id="266" w:name="_ENREF_47"/>
      <w:r>
        <w:rPr>
          <w:noProof/>
        </w:rPr>
        <w:t>[47]Nieh TG, Wadsworth J Scripta Metallurgica Et Materialia 1991;25:955.</w:t>
      </w:r>
      <w:bookmarkEnd w:id="266"/>
    </w:p>
    <w:p w:rsidR="00BA1DFF" w:rsidRDefault="00BA1DFF" w:rsidP="00BA1DFF">
      <w:pPr>
        <w:spacing w:after="0" w:line="240" w:lineRule="auto"/>
        <w:ind w:firstLine="0"/>
        <w:jc w:val="left"/>
        <w:rPr>
          <w:noProof/>
        </w:rPr>
      </w:pPr>
      <w:bookmarkStart w:id="267" w:name="_ENREF_48"/>
      <w:r>
        <w:rPr>
          <w:noProof/>
        </w:rPr>
        <w:t>[48]Beck PA</w:t>
      </w:r>
      <w:r w:rsidRPr="00BA1DFF">
        <w:rPr>
          <w:i/>
          <w:noProof/>
        </w:rPr>
        <w:t>, et al.</w:t>
      </w:r>
      <w:r>
        <w:rPr>
          <w:noProof/>
        </w:rPr>
        <w:t xml:space="preserve"> Trans. Am. Inst. Min. Metall. Eng 1948;175:372.</w:t>
      </w:r>
      <w:bookmarkEnd w:id="267"/>
    </w:p>
    <w:p w:rsidR="00BA1DFF" w:rsidRDefault="00BA1DFF" w:rsidP="00BA1DFF">
      <w:pPr>
        <w:spacing w:after="0" w:line="240" w:lineRule="auto"/>
        <w:ind w:firstLine="0"/>
        <w:jc w:val="left"/>
        <w:rPr>
          <w:noProof/>
        </w:rPr>
      </w:pPr>
      <w:bookmarkStart w:id="268" w:name="_ENREF_49"/>
      <w:r>
        <w:rPr>
          <w:noProof/>
        </w:rPr>
        <w:t>[49]Senkov ON</w:t>
      </w:r>
      <w:r w:rsidRPr="00BA1DFF">
        <w:rPr>
          <w:i/>
          <w:noProof/>
        </w:rPr>
        <w:t>, et al.</w:t>
      </w:r>
      <w:r>
        <w:rPr>
          <w:noProof/>
        </w:rPr>
        <w:t xml:space="preserve"> Intermetallics 2011;19:698.</w:t>
      </w:r>
      <w:bookmarkEnd w:id="268"/>
    </w:p>
    <w:p w:rsidR="00BA1DFF" w:rsidRDefault="00BA1DFF" w:rsidP="00BA1DFF">
      <w:pPr>
        <w:spacing w:after="0" w:line="240" w:lineRule="auto"/>
        <w:ind w:firstLine="0"/>
        <w:jc w:val="left"/>
        <w:rPr>
          <w:noProof/>
        </w:rPr>
      </w:pPr>
      <w:bookmarkStart w:id="269" w:name="_ENREF_50"/>
      <w:r>
        <w:rPr>
          <w:noProof/>
        </w:rPr>
        <w:t>[50]Schuh CA Materials Today 2006;9:32.</w:t>
      </w:r>
      <w:bookmarkEnd w:id="269"/>
    </w:p>
    <w:p w:rsidR="00BA1DFF" w:rsidRDefault="00BA1DFF" w:rsidP="00BA1DFF">
      <w:pPr>
        <w:spacing w:after="0" w:line="240" w:lineRule="auto"/>
        <w:ind w:firstLine="0"/>
        <w:jc w:val="left"/>
        <w:rPr>
          <w:noProof/>
        </w:rPr>
      </w:pPr>
      <w:bookmarkStart w:id="270" w:name="_ENREF_51"/>
      <w:r>
        <w:rPr>
          <w:noProof/>
        </w:rPr>
        <w:t>[51]Lund AC</w:t>
      </w:r>
      <w:r w:rsidRPr="00BA1DFF">
        <w:rPr>
          <w:i/>
          <w:noProof/>
        </w:rPr>
        <w:t>, et al.</w:t>
      </w:r>
      <w:r>
        <w:rPr>
          <w:noProof/>
        </w:rPr>
        <w:t xml:space="preserve"> Applied Physics Letters 2004;85:1362.</w:t>
      </w:r>
      <w:bookmarkEnd w:id="270"/>
    </w:p>
    <w:p w:rsidR="00BA1DFF" w:rsidRDefault="00BA1DFF" w:rsidP="00BA1DFF">
      <w:pPr>
        <w:spacing w:after="0" w:line="240" w:lineRule="auto"/>
        <w:ind w:firstLine="0"/>
        <w:jc w:val="left"/>
        <w:rPr>
          <w:noProof/>
        </w:rPr>
      </w:pPr>
      <w:bookmarkStart w:id="271" w:name="_ENREF_52"/>
      <w:r>
        <w:rPr>
          <w:noProof/>
        </w:rPr>
        <w:t>[52]Minor AM</w:t>
      </w:r>
      <w:r w:rsidRPr="00BA1DFF">
        <w:rPr>
          <w:i/>
          <w:noProof/>
        </w:rPr>
        <w:t>, et al.</w:t>
      </w:r>
      <w:r>
        <w:rPr>
          <w:noProof/>
        </w:rPr>
        <w:t xml:space="preserve"> J. Mater. Res. 2004;19:176.</w:t>
      </w:r>
      <w:bookmarkEnd w:id="271"/>
    </w:p>
    <w:p w:rsidR="00BA1DFF" w:rsidRDefault="00BA1DFF" w:rsidP="00BA1DFF">
      <w:pPr>
        <w:spacing w:after="0" w:line="240" w:lineRule="auto"/>
        <w:ind w:firstLine="0"/>
        <w:jc w:val="left"/>
        <w:rPr>
          <w:noProof/>
        </w:rPr>
      </w:pPr>
      <w:bookmarkStart w:id="272" w:name="_ENREF_53"/>
      <w:r>
        <w:rPr>
          <w:noProof/>
        </w:rPr>
        <w:t>[53]Schuh CA, Lund AC J. Mater. Res. 2004;19:2152.</w:t>
      </w:r>
      <w:bookmarkEnd w:id="272"/>
    </w:p>
    <w:p w:rsidR="00BA1DFF" w:rsidRDefault="00BA1DFF" w:rsidP="00BA1DFF">
      <w:pPr>
        <w:spacing w:after="0" w:line="240" w:lineRule="auto"/>
        <w:ind w:firstLine="0"/>
        <w:jc w:val="left"/>
        <w:rPr>
          <w:noProof/>
        </w:rPr>
      </w:pPr>
      <w:bookmarkStart w:id="273" w:name="_ENREF_54"/>
      <w:r>
        <w:rPr>
          <w:noProof/>
        </w:rPr>
        <w:t>[54]Tadmor EB</w:t>
      </w:r>
      <w:r w:rsidRPr="00BA1DFF">
        <w:rPr>
          <w:i/>
          <w:noProof/>
        </w:rPr>
        <w:t>, et al.</w:t>
      </w:r>
      <w:r>
        <w:rPr>
          <w:noProof/>
        </w:rPr>
        <w:t xml:space="preserve"> J. Mater. Res. 1999;14:2233.</w:t>
      </w:r>
      <w:bookmarkEnd w:id="273"/>
    </w:p>
    <w:p w:rsidR="00BA1DFF" w:rsidRDefault="00BA1DFF" w:rsidP="00BA1DFF">
      <w:pPr>
        <w:spacing w:after="0" w:line="240" w:lineRule="auto"/>
        <w:ind w:firstLine="0"/>
        <w:jc w:val="left"/>
        <w:rPr>
          <w:noProof/>
        </w:rPr>
      </w:pPr>
      <w:bookmarkStart w:id="274" w:name="_ENREF_55"/>
      <w:r>
        <w:rPr>
          <w:noProof/>
        </w:rPr>
        <w:t>[55]Mason JK</w:t>
      </w:r>
      <w:r w:rsidRPr="00BA1DFF">
        <w:rPr>
          <w:i/>
          <w:noProof/>
        </w:rPr>
        <w:t>, et al.</w:t>
      </w:r>
      <w:r>
        <w:rPr>
          <w:noProof/>
        </w:rPr>
        <w:t xml:space="preserve"> Physical Review B 2006;73:054102.</w:t>
      </w:r>
      <w:bookmarkEnd w:id="274"/>
    </w:p>
    <w:p w:rsidR="00BA1DFF" w:rsidRDefault="00BA1DFF" w:rsidP="00BA1DFF">
      <w:pPr>
        <w:spacing w:after="0" w:line="240" w:lineRule="auto"/>
        <w:ind w:firstLine="0"/>
        <w:jc w:val="left"/>
        <w:rPr>
          <w:noProof/>
        </w:rPr>
      </w:pPr>
      <w:bookmarkStart w:id="275" w:name="_ENREF_56"/>
      <w:r>
        <w:rPr>
          <w:noProof/>
        </w:rPr>
        <w:t>[56]Schuh CA</w:t>
      </w:r>
      <w:r w:rsidRPr="00BA1DFF">
        <w:rPr>
          <w:i/>
          <w:noProof/>
        </w:rPr>
        <w:t>, et al.</w:t>
      </w:r>
      <w:r>
        <w:rPr>
          <w:noProof/>
        </w:rPr>
        <w:t xml:space="preserve"> Nature Materials 2005;4:617.</w:t>
      </w:r>
      <w:bookmarkEnd w:id="275"/>
    </w:p>
    <w:p w:rsidR="00BA1DFF" w:rsidRDefault="00BA1DFF" w:rsidP="00BA1DFF">
      <w:pPr>
        <w:spacing w:after="0" w:line="240" w:lineRule="auto"/>
        <w:ind w:firstLine="0"/>
        <w:jc w:val="left"/>
        <w:rPr>
          <w:noProof/>
        </w:rPr>
      </w:pPr>
      <w:bookmarkStart w:id="276" w:name="_ENREF_57"/>
      <w:r>
        <w:rPr>
          <w:noProof/>
        </w:rPr>
        <w:t>[57]Corcoran S</w:t>
      </w:r>
      <w:r w:rsidRPr="00BA1DFF">
        <w:rPr>
          <w:i/>
          <w:noProof/>
        </w:rPr>
        <w:t>, et al.</w:t>
      </w:r>
      <w:r>
        <w:rPr>
          <w:noProof/>
        </w:rPr>
        <w:t xml:space="preserve"> Physical Review B 1997;55:R16057.</w:t>
      </w:r>
      <w:bookmarkEnd w:id="276"/>
    </w:p>
    <w:p w:rsidR="00BA1DFF" w:rsidRDefault="00BA1DFF" w:rsidP="00BA1DFF">
      <w:pPr>
        <w:spacing w:after="0" w:line="240" w:lineRule="auto"/>
        <w:ind w:firstLine="0"/>
        <w:jc w:val="left"/>
        <w:rPr>
          <w:noProof/>
        </w:rPr>
      </w:pPr>
      <w:bookmarkStart w:id="277" w:name="_ENREF_58"/>
      <w:r>
        <w:rPr>
          <w:noProof/>
        </w:rPr>
        <w:t>[58]Page TF</w:t>
      </w:r>
      <w:r w:rsidRPr="00BA1DFF">
        <w:rPr>
          <w:i/>
          <w:noProof/>
        </w:rPr>
        <w:t>, et al.</w:t>
      </w:r>
      <w:r>
        <w:rPr>
          <w:noProof/>
        </w:rPr>
        <w:t xml:space="preserve"> J. Mater. Res. 1992;7:450.</w:t>
      </w:r>
      <w:bookmarkEnd w:id="277"/>
    </w:p>
    <w:p w:rsidR="00BA1DFF" w:rsidRDefault="00BA1DFF" w:rsidP="00BA1DFF">
      <w:pPr>
        <w:spacing w:after="0" w:line="240" w:lineRule="auto"/>
        <w:ind w:firstLine="0"/>
        <w:jc w:val="left"/>
        <w:rPr>
          <w:noProof/>
        </w:rPr>
      </w:pPr>
      <w:bookmarkStart w:id="278" w:name="_ENREF_59"/>
      <w:r>
        <w:rPr>
          <w:noProof/>
        </w:rPr>
        <w:t>[59]Leipner H</w:t>
      </w:r>
      <w:r w:rsidRPr="00BA1DFF">
        <w:rPr>
          <w:i/>
          <w:noProof/>
        </w:rPr>
        <w:t>, et al.</w:t>
      </w:r>
      <w:r>
        <w:rPr>
          <w:noProof/>
        </w:rPr>
        <w:t xml:space="preserve"> Physica B: Condensed Matter 2001;308:446.</w:t>
      </w:r>
      <w:bookmarkEnd w:id="278"/>
    </w:p>
    <w:p w:rsidR="00BA1DFF" w:rsidRDefault="00BA1DFF" w:rsidP="00BA1DFF">
      <w:pPr>
        <w:spacing w:after="0" w:line="240" w:lineRule="auto"/>
        <w:ind w:firstLine="0"/>
        <w:jc w:val="left"/>
        <w:rPr>
          <w:noProof/>
        </w:rPr>
      </w:pPr>
      <w:bookmarkStart w:id="279" w:name="_ENREF_60"/>
      <w:r>
        <w:rPr>
          <w:noProof/>
        </w:rPr>
        <w:t>[60]Kucheyev S</w:t>
      </w:r>
      <w:r w:rsidRPr="00BA1DFF">
        <w:rPr>
          <w:i/>
          <w:noProof/>
        </w:rPr>
        <w:t>, et al.</w:t>
      </w:r>
      <w:r>
        <w:rPr>
          <w:noProof/>
        </w:rPr>
        <w:t xml:space="preserve"> Applied Physics Letters 2002;80:956.</w:t>
      </w:r>
      <w:bookmarkEnd w:id="279"/>
    </w:p>
    <w:p w:rsidR="00BA1DFF" w:rsidRDefault="00BA1DFF" w:rsidP="00BA1DFF">
      <w:pPr>
        <w:spacing w:after="0" w:line="240" w:lineRule="auto"/>
        <w:ind w:firstLine="0"/>
        <w:jc w:val="left"/>
        <w:rPr>
          <w:noProof/>
        </w:rPr>
      </w:pPr>
      <w:bookmarkStart w:id="280" w:name="_ENREF_61"/>
      <w:r>
        <w:rPr>
          <w:noProof/>
        </w:rPr>
        <w:t>[61]Shim S</w:t>
      </w:r>
      <w:r w:rsidRPr="00BA1DFF">
        <w:rPr>
          <w:i/>
          <w:noProof/>
        </w:rPr>
        <w:t>, et al.</w:t>
      </w:r>
      <w:r>
        <w:rPr>
          <w:noProof/>
        </w:rPr>
        <w:t xml:space="preserve"> Scripta Materialia 2008;59:1095.</w:t>
      </w:r>
      <w:bookmarkEnd w:id="280"/>
    </w:p>
    <w:p w:rsidR="00BA1DFF" w:rsidRDefault="00BA1DFF" w:rsidP="00BA1DFF">
      <w:pPr>
        <w:spacing w:after="0" w:line="240" w:lineRule="auto"/>
        <w:ind w:firstLine="0"/>
        <w:jc w:val="left"/>
        <w:rPr>
          <w:noProof/>
        </w:rPr>
      </w:pPr>
      <w:bookmarkStart w:id="281" w:name="_ENREF_62"/>
      <w:r>
        <w:rPr>
          <w:noProof/>
        </w:rPr>
        <w:t>[62]Kelchner CL</w:t>
      </w:r>
      <w:r w:rsidRPr="00BA1DFF">
        <w:rPr>
          <w:i/>
          <w:noProof/>
        </w:rPr>
        <w:t>, et al.</w:t>
      </w:r>
      <w:r>
        <w:rPr>
          <w:noProof/>
        </w:rPr>
        <w:t xml:space="preserve"> Physical Review B 1998;58:11085.</w:t>
      </w:r>
      <w:bookmarkEnd w:id="281"/>
    </w:p>
    <w:p w:rsidR="00BA1DFF" w:rsidRDefault="00BA1DFF" w:rsidP="00BA1DFF">
      <w:pPr>
        <w:spacing w:after="0" w:line="240" w:lineRule="auto"/>
        <w:ind w:firstLine="0"/>
        <w:jc w:val="left"/>
        <w:rPr>
          <w:noProof/>
        </w:rPr>
      </w:pPr>
      <w:bookmarkStart w:id="282" w:name="_ENREF_63"/>
      <w:r>
        <w:rPr>
          <w:noProof/>
        </w:rPr>
        <w:t>[63]Kiely JD, Houston JE Physical Review B 1998;57:12588.</w:t>
      </w:r>
      <w:bookmarkEnd w:id="282"/>
    </w:p>
    <w:p w:rsidR="00BA1DFF" w:rsidRDefault="00BA1DFF" w:rsidP="00BA1DFF">
      <w:pPr>
        <w:spacing w:after="0" w:line="240" w:lineRule="auto"/>
        <w:ind w:firstLine="0"/>
        <w:jc w:val="left"/>
        <w:rPr>
          <w:noProof/>
        </w:rPr>
      </w:pPr>
      <w:bookmarkStart w:id="283" w:name="_ENREF_64"/>
      <w:r>
        <w:rPr>
          <w:noProof/>
        </w:rPr>
        <w:t>[64]Lorenz D</w:t>
      </w:r>
      <w:r w:rsidRPr="00BA1DFF">
        <w:rPr>
          <w:i/>
          <w:noProof/>
        </w:rPr>
        <w:t>, et al.</w:t>
      </w:r>
      <w:r>
        <w:rPr>
          <w:noProof/>
        </w:rPr>
        <w:t xml:space="preserve"> Physical Review B 2003;67:172101.</w:t>
      </w:r>
      <w:bookmarkEnd w:id="283"/>
    </w:p>
    <w:p w:rsidR="00BA1DFF" w:rsidRDefault="00BA1DFF" w:rsidP="00BA1DFF">
      <w:pPr>
        <w:spacing w:after="0" w:line="240" w:lineRule="auto"/>
        <w:ind w:firstLine="0"/>
        <w:jc w:val="left"/>
        <w:rPr>
          <w:noProof/>
        </w:rPr>
      </w:pPr>
      <w:bookmarkStart w:id="284" w:name="_ENREF_65"/>
      <w:r>
        <w:rPr>
          <w:noProof/>
        </w:rPr>
        <w:t>[65]Page TF</w:t>
      </w:r>
      <w:r w:rsidRPr="00BA1DFF">
        <w:rPr>
          <w:i/>
          <w:noProof/>
        </w:rPr>
        <w:t>, et al.</w:t>
      </w:r>
      <w:r>
        <w:rPr>
          <w:noProof/>
        </w:rPr>
        <w:t xml:space="preserve"> Journal of Materials Research 1992;7:450.</w:t>
      </w:r>
      <w:bookmarkEnd w:id="284"/>
    </w:p>
    <w:p w:rsidR="00BA1DFF" w:rsidRDefault="00BA1DFF" w:rsidP="00BA1DFF">
      <w:pPr>
        <w:spacing w:after="0" w:line="240" w:lineRule="auto"/>
        <w:ind w:firstLine="0"/>
        <w:jc w:val="left"/>
        <w:rPr>
          <w:noProof/>
        </w:rPr>
      </w:pPr>
      <w:bookmarkStart w:id="285" w:name="_ENREF_66"/>
      <w:r>
        <w:rPr>
          <w:noProof/>
        </w:rPr>
        <w:t>[66]Wang W</w:t>
      </w:r>
      <w:r w:rsidRPr="00BA1DFF">
        <w:rPr>
          <w:i/>
          <w:noProof/>
        </w:rPr>
        <w:t>, et al.</w:t>
      </w:r>
      <w:r>
        <w:rPr>
          <w:noProof/>
        </w:rPr>
        <w:t xml:space="preserve"> Acta Materialia 2003;51:6169.</w:t>
      </w:r>
      <w:bookmarkEnd w:id="285"/>
    </w:p>
    <w:p w:rsidR="00BA1DFF" w:rsidRDefault="00BA1DFF" w:rsidP="00BA1DFF">
      <w:pPr>
        <w:spacing w:after="0" w:line="240" w:lineRule="auto"/>
        <w:ind w:firstLine="0"/>
        <w:jc w:val="left"/>
        <w:rPr>
          <w:noProof/>
        </w:rPr>
      </w:pPr>
      <w:bookmarkStart w:id="286" w:name="_ENREF_67"/>
      <w:r>
        <w:rPr>
          <w:noProof/>
        </w:rPr>
        <w:t>[67]Li J</w:t>
      </w:r>
      <w:r w:rsidRPr="00BA1DFF">
        <w:rPr>
          <w:i/>
          <w:noProof/>
        </w:rPr>
        <w:t>, et al.</w:t>
      </w:r>
      <w:r>
        <w:rPr>
          <w:noProof/>
        </w:rPr>
        <w:t xml:space="preserve"> Nature 2002;418:307.</w:t>
      </w:r>
      <w:bookmarkEnd w:id="286"/>
    </w:p>
    <w:p w:rsidR="00BA1DFF" w:rsidRDefault="00BA1DFF" w:rsidP="00BA1DFF">
      <w:pPr>
        <w:spacing w:after="0" w:line="240" w:lineRule="auto"/>
        <w:ind w:firstLine="0"/>
        <w:jc w:val="left"/>
        <w:rPr>
          <w:noProof/>
        </w:rPr>
      </w:pPr>
      <w:bookmarkStart w:id="287" w:name="_ENREF_68"/>
      <w:r>
        <w:rPr>
          <w:noProof/>
        </w:rPr>
        <w:t>[68]Van Vliet KJ</w:t>
      </w:r>
      <w:r w:rsidRPr="00BA1DFF">
        <w:rPr>
          <w:i/>
          <w:noProof/>
        </w:rPr>
        <w:t>, et al.</w:t>
      </w:r>
      <w:r>
        <w:rPr>
          <w:noProof/>
        </w:rPr>
        <w:t xml:space="preserve"> Physical Review B 2003;67:104105.</w:t>
      </w:r>
      <w:bookmarkEnd w:id="287"/>
    </w:p>
    <w:p w:rsidR="00BA1DFF" w:rsidRDefault="00BA1DFF" w:rsidP="00BA1DFF">
      <w:pPr>
        <w:spacing w:after="0" w:line="240" w:lineRule="auto"/>
        <w:ind w:firstLine="0"/>
        <w:jc w:val="left"/>
        <w:rPr>
          <w:noProof/>
        </w:rPr>
      </w:pPr>
      <w:bookmarkStart w:id="288" w:name="_ENREF_69"/>
      <w:r>
        <w:rPr>
          <w:noProof/>
        </w:rPr>
        <w:t>[69]Li J MRS Bull 2007;32:151.</w:t>
      </w:r>
      <w:bookmarkEnd w:id="288"/>
    </w:p>
    <w:p w:rsidR="00BA1DFF" w:rsidRDefault="00BA1DFF" w:rsidP="00BA1DFF">
      <w:pPr>
        <w:spacing w:after="0" w:line="240" w:lineRule="auto"/>
        <w:ind w:firstLine="0"/>
        <w:jc w:val="left"/>
        <w:rPr>
          <w:noProof/>
        </w:rPr>
      </w:pPr>
      <w:bookmarkStart w:id="289" w:name="_ENREF_70"/>
      <w:r>
        <w:rPr>
          <w:noProof/>
        </w:rPr>
        <w:t>[70]Minor AM</w:t>
      </w:r>
      <w:r w:rsidRPr="00BA1DFF">
        <w:rPr>
          <w:i/>
          <w:noProof/>
        </w:rPr>
        <w:t>, et al.</w:t>
      </w:r>
      <w:r>
        <w:rPr>
          <w:noProof/>
        </w:rPr>
        <w:t xml:space="preserve"> Nature materials 2006;5:697.</w:t>
      </w:r>
      <w:bookmarkEnd w:id="289"/>
    </w:p>
    <w:p w:rsidR="00BA1DFF" w:rsidRDefault="00BA1DFF" w:rsidP="00BA1DFF">
      <w:pPr>
        <w:spacing w:after="0" w:line="240" w:lineRule="auto"/>
        <w:ind w:firstLine="0"/>
        <w:jc w:val="left"/>
        <w:rPr>
          <w:noProof/>
        </w:rPr>
      </w:pPr>
      <w:bookmarkStart w:id="290" w:name="_ENREF_71"/>
      <w:r>
        <w:rPr>
          <w:noProof/>
        </w:rPr>
        <w:t>[71]Minor A</w:t>
      </w:r>
      <w:r w:rsidRPr="00BA1DFF">
        <w:rPr>
          <w:i/>
          <w:noProof/>
        </w:rPr>
        <w:t>, et al.</w:t>
      </w:r>
      <w:r>
        <w:rPr>
          <w:noProof/>
        </w:rPr>
        <w:t xml:space="preserve"> J. Mater. Res. 2004;19:176.</w:t>
      </w:r>
      <w:bookmarkEnd w:id="290"/>
    </w:p>
    <w:p w:rsidR="00BA1DFF" w:rsidRDefault="00BA1DFF" w:rsidP="00BA1DFF">
      <w:pPr>
        <w:spacing w:after="0" w:line="240" w:lineRule="auto"/>
        <w:ind w:firstLine="0"/>
        <w:jc w:val="left"/>
        <w:rPr>
          <w:noProof/>
        </w:rPr>
      </w:pPr>
      <w:bookmarkStart w:id="291" w:name="_ENREF_72"/>
      <w:r>
        <w:rPr>
          <w:noProof/>
        </w:rPr>
        <w:t>[72]Hertz H. Miscellaneous papers: Macmillan, 1896.</w:t>
      </w:r>
      <w:bookmarkEnd w:id="291"/>
    </w:p>
    <w:p w:rsidR="00BA1DFF" w:rsidRDefault="00BA1DFF" w:rsidP="00BA1DFF">
      <w:pPr>
        <w:spacing w:after="0" w:line="240" w:lineRule="auto"/>
        <w:ind w:firstLine="0"/>
        <w:jc w:val="left"/>
        <w:rPr>
          <w:noProof/>
        </w:rPr>
      </w:pPr>
      <w:bookmarkStart w:id="292" w:name="_ENREF_73"/>
      <w:r>
        <w:rPr>
          <w:noProof/>
        </w:rPr>
        <w:t>[73]Fischer-Cripps AC. Nanoindentation: Springer, 2011.</w:t>
      </w:r>
      <w:bookmarkEnd w:id="292"/>
    </w:p>
    <w:p w:rsidR="00BA1DFF" w:rsidRDefault="00BA1DFF" w:rsidP="00BA1DFF">
      <w:pPr>
        <w:spacing w:after="0" w:line="240" w:lineRule="auto"/>
        <w:ind w:firstLine="0"/>
        <w:jc w:val="left"/>
        <w:rPr>
          <w:noProof/>
        </w:rPr>
      </w:pPr>
      <w:bookmarkStart w:id="293" w:name="_ENREF_74"/>
      <w:r>
        <w:rPr>
          <w:noProof/>
        </w:rPr>
        <w:t>[74]Caillard D, Martin JL. Thermally activated mechanisms in crystal plasticity: Elsevier Science, 2003.</w:t>
      </w:r>
      <w:bookmarkEnd w:id="293"/>
    </w:p>
    <w:p w:rsidR="00BA1DFF" w:rsidRDefault="00BA1DFF" w:rsidP="00BA1DFF">
      <w:pPr>
        <w:spacing w:after="0" w:line="240" w:lineRule="auto"/>
        <w:ind w:firstLine="0"/>
        <w:jc w:val="left"/>
        <w:rPr>
          <w:noProof/>
        </w:rPr>
      </w:pPr>
      <w:bookmarkStart w:id="294" w:name="_ENREF_75"/>
      <w:r>
        <w:rPr>
          <w:noProof/>
        </w:rPr>
        <w:t>[75]Guiu F, Pratt P physica status solidi (b) 1964;6:111.</w:t>
      </w:r>
      <w:bookmarkEnd w:id="294"/>
    </w:p>
    <w:p w:rsidR="00BA1DFF" w:rsidRDefault="00BA1DFF" w:rsidP="00BA1DFF">
      <w:pPr>
        <w:spacing w:after="0" w:line="240" w:lineRule="auto"/>
        <w:ind w:firstLine="0"/>
        <w:jc w:val="left"/>
        <w:rPr>
          <w:noProof/>
        </w:rPr>
      </w:pPr>
      <w:bookmarkStart w:id="295" w:name="_ENREF_76"/>
      <w:r>
        <w:rPr>
          <w:noProof/>
        </w:rPr>
        <w:t>[76]Gibbs G Philosophical Magazine 1966;13:317.</w:t>
      </w:r>
      <w:bookmarkEnd w:id="295"/>
    </w:p>
    <w:p w:rsidR="00BA1DFF" w:rsidRDefault="00BA1DFF" w:rsidP="00BA1DFF">
      <w:pPr>
        <w:spacing w:after="0" w:line="240" w:lineRule="auto"/>
        <w:ind w:firstLine="0"/>
        <w:jc w:val="left"/>
        <w:rPr>
          <w:noProof/>
        </w:rPr>
      </w:pPr>
      <w:bookmarkStart w:id="296" w:name="_ENREF_77"/>
      <w:r>
        <w:rPr>
          <w:noProof/>
        </w:rPr>
        <w:t>[77]Lee D, Hart E Metallurgical Transactions 1971;2:1245.</w:t>
      </w:r>
      <w:bookmarkEnd w:id="296"/>
    </w:p>
    <w:p w:rsidR="00BA1DFF" w:rsidRDefault="00BA1DFF" w:rsidP="00BA1DFF">
      <w:pPr>
        <w:spacing w:after="0" w:line="240" w:lineRule="auto"/>
        <w:ind w:firstLine="0"/>
        <w:jc w:val="left"/>
        <w:rPr>
          <w:noProof/>
        </w:rPr>
      </w:pPr>
      <w:bookmarkStart w:id="297" w:name="_ENREF_78"/>
      <w:r>
        <w:rPr>
          <w:noProof/>
        </w:rPr>
        <w:t>[78]Martin J</w:t>
      </w:r>
      <w:r w:rsidRPr="00BA1DFF">
        <w:rPr>
          <w:i/>
          <w:noProof/>
        </w:rPr>
        <w:t>, et al.</w:t>
      </w:r>
      <w:r>
        <w:rPr>
          <w:noProof/>
        </w:rPr>
        <w:t xml:space="preserve"> Materials Science and Engineering: A 2002;322:118.</w:t>
      </w:r>
      <w:bookmarkEnd w:id="297"/>
    </w:p>
    <w:p w:rsidR="00BA1DFF" w:rsidRDefault="00BA1DFF" w:rsidP="00BA1DFF">
      <w:pPr>
        <w:spacing w:after="0" w:line="240" w:lineRule="auto"/>
        <w:ind w:firstLine="0"/>
        <w:jc w:val="left"/>
        <w:rPr>
          <w:noProof/>
        </w:rPr>
      </w:pPr>
      <w:bookmarkStart w:id="298" w:name="_ENREF_79"/>
      <w:r>
        <w:rPr>
          <w:noProof/>
        </w:rPr>
        <w:t>[79]Evans A, Rawlings R physica status solidi (b) 1969;34:9.</w:t>
      </w:r>
      <w:bookmarkEnd w:id="298"/>
    </w:p>
    <w:p w:rsidR="00BA1DFF" w:rsidRDefault="00BA1DFF" w:rsidP="00BA1DFF">
      <w:pPr>
        <w:spacing w:after="0" w:line="240" w:lineRule="auto"/>
        <w:ind w:firstLine="0"/>
        <w:jc w:val="left"/>
        <w:rPr>
          <w:noProof/>
        </w:rPr>
      </w:pPr>
      <w:bookmarkStart w:id="299" w:name="_ENREF_80"/>
      <w:r>
        <w:rPr>
          <w:noProof/>
        </w:rPr>
        <w:t>[80]Wei Q</w:t>
      </w:r>
      <w:r w:rsidRPr="00BA1DFF">
        <w:rPr>
          <w:i/>
          <w:noProof/>
        </w:rPr>
        <w:t>, et al.</w:t>
      </w:r>
      <w:r>
        <w:rPr>
          <w:noProof/>
        </w:rPr>
        <w:t xml:space="preserve"> Materials Science and Engineering: A 2004;381:71.</w:t>
      </w:r>
      <w:bookmarkEnd w:id="299"/>
    </w:p>
    <w:p w:rsidR="00BA1DFF" w:rsidRDefault="00BA1DFF" w:rsidP="00BA1DFF">
      <w:pPr>
        <w:spacing w:after="0" w:line="240" w:lineRule="auto"/>
        <w:ind w:firstLine="0"/>
        <w:jc w:val="left"/>
        <w:rPr>
          <w:noProof/>
        </w:rPr>
      </w:pPr>
      <w:bookmarkStart w:id="300" w:name="_ENREF_81"/>
      <w:r>
        <w:rPr>
          <w:noProof/>
        </w:rPr>
        <w:t>[81]Schoeck G physica status solidi (b) 1965;8:499.</w:t>
      </w:r>
      <w:bookmarkEnd w:id="300"/>
    </w:p>
    <w:p w:rsidR="00BA1DFF" w:rsidRDefault="00BA1DFF" w:rsidP="00BA1DFF">
      <w:pPr>
        <w:spacing w:after="0" w:line="240" w:lineRule="auto"/>
        <w:ind w:firstLine="0"/>
        <w:jc w:val="left"/>
        <w:rPr>
          <w:noProof/>
        </w:rPr>
      </w:pPr>
      <w:bookmarkStart w:id="301" w:name="_ENREF_82"/>
      <w:r>
        <w:rPr>
          <w:noProof/>
        </w:rPr>
        <w:t>[82]Conrad H, Wiedersich H Acta Metallurgica 1960;8:128.</w:t>
      </w:r>
      <w:bookmarkEnd w:id="301"/>
    </w:p>
    <w:p w:rsidR="00BA1DFF" w:rsidRDefault="00BA1DFF" w:rsidP="00BA1DFF">
      <w:pPr>
        <w:spacing w:after="0" w:line="240" w:lineRule="auto"/>
        <w:ind w:firstLine="0"/>
        <w:jc w:val="left"/>
        <w:rPr>
          <w:noProof/>
        </w:rPr>
      </w:pPr>
      <w:bookmarkStart w:id="302" w:name="_ENREF_83"/>
      <w:r>
        <w:rPr>
          <w:noProof/>
        </w:rPr>
        <w:t>[83]Wang Z</w:t>
      </w:r>
      <w:r w:rsidRPr="00BA1DFF">
        <w:rPr>
          <w:i/>
          <w:noProof/>
        </w:rPr>
        <w:t>, et al.</w:t>
      </w:r>
      <w:r>
        <w:rPr>
          <w:noProof/>
        </w:rPr>
        <w:t xml:space="preserve"> Scripta Materialia 2011;65:469.</w:t>
      </w:r>
      <w:bookmarkEnd w:id="302"/>
    </w:p>
    <w:p w:rsidR="00BA1DFF" w:rsidRDefault="00BA1DFF" w:rsidP="00BA1DFF">
      <w:pPr>
        <w:spacing w:after="0" w:line="240" w:lineRule="auto"/>
        <w:ind w:firstLine="0"/>
        <w:jc w:val="left"/>
        <w:rPr>
          <w:noProof/>
        </w:rPr>
      </w:pPr>
      <w:bookmarkStart w:id="303" w:name="_ENREF_84"/>
      <w:r>
        <w:rPr>
          <w:noProof/>
        </w:rPr>
        <w:t>[84]Schuh CA, Lund AC Journal of Materials Research 2004;19:2152.</w:t>
      </w:r>
      <w:bookmarkEnd w:id="303"/>
    </w:p>
    <w:p w:rsidR="00BA1DFF" w:rsidRDefault="00BA1DFF" w:rsidP="00BA1DFF">
      <w:pPr>
        <w:spacing w:after="0" w:line="240" w:lineRule="auto"/>
        <w:ind w:firstLine="0"/>
        <w:jc w:val="left"/>
        <w:rPr>
          <w:noProof/>
        </w:rPr>
      </w:pPr>
      <w:bookmarkStart w:id="304" w:name="_ENREF_85"/>
      <w:r>
        <w:rPr>
          <w:noProof/>
        </w:rPr>
        <w:t>[85]Bei H</w:t>
      </w:r>
      <w:r w:rsidRPr="00BA1DFF">
        <w:rPr>
          <w:i/>
          <w:noProof/>
        </w:rPr>
        <w:t>, et al.</w:t>
      </w:r>
      <w:r>
        <w:rPr>
          <w:noProof/>
        </w:rPr>
        <w:t xml:space="preserve"> Physical Review Letters 2004;93:125504.</w:t>
      </w:r>
      <w:bookmarkEnd w:id="304"/>
    </w:p>
    <w:p w:rsidR="00BA1DFF" w:rsidRDefault="00BA1DFF" w:rsidP="00BA1DFF">
      <w:pPr>
        <w:spacing w:after="0" w:line="240" w:lineRule="auto"/>
        <w:ind w:firstLine="0"/>
        <w:jc w:val="left"/>
        <w:rPr>
          <w:noProof/>
        </w:rPr>
      </w:pPr>
      <w:bookmarkStart w:id="305" w:name="_ENREF_86"/>
      <w:r>
        <w:rPr>
          <w:noProof/>
        </w:rPr>
        <w:t>[86]Wang L</w:t>
      </w:r>
      <w:r w:rsidRPr="00BA1DFF">
        <w:rPr>
          <w:i/>
          <w:noProof/>
        </w:rPr>
        <w:t>, et al.</w:t>
      </w:r>
      <w:r>
        <w:rPr>
          <w:noProof/>
        </w:rPr>
        <w:t xml:space="preserve"> Scripta Materialia 2011;65:759.</w:t>
      </w:r>
      <w:bookmarkEnd w:id="305"/>
    </w:p>
    <w:p w:rsidR="00BA1DFF" w:rsidRDefault="00BA1DFF" w:rsidP="00BA1DFF">
      <w:pPr>
        <w:spacing w:after="0" w:line="240" w:lineRule="auto"/>
        <w:ind w:firstLine="0"/>
        <w:jc w:val="left"/>
        <w:rPr>
          <w:noProof/>
        </w:rPr>
      </w:pPr>
      <w:bookmarkStart w:id="306" w:name="_ENREF_87"/>
      <w:r>
        <w:rPr>
          <w:noProof/>
        </w:rPr>
        <w:t>[87]Song SX</w:t>
      </w:r>
      <w:r w:rsidRPr="00BA1DFF">
        <w:rPr>
          <w:i/>
          <w:noProof/>
        </w:rPr>
        <w:t>, et al.</w:t>
      </w:r>
      <w:r>
        <w:rPr>
          <w:noProof/>
        </w:rPr>
        <w:t xml:space="preserve"> Intermetallics 2010;18:702.</w:t>
      </w:r>
      <w:bookmarkEnd w:id="306"/>
    </w:p>
    <w:p w:rsidR="00BA1DFF" w:rsidRDefault="00BA1DFF" w:rsidP="00BA1DFF">
      <w:pPr>
        <w:spacing w:after="0" w:line="240" w:lineRule="auto"/>
        <w:ind w:firstLine="0"/>
        <w:jc w:val="left"/>
        <w:rPr>
          <w:noProof/>
        </w:rPr>
      </w:pPr>
      <w:bookmarkStart w:id="307" w:name="_ENREF_88"/>
      <w:r>
        <w:rPr>
          <w:noProof/>
        </w:rPr>
        <w:lastRenderedPageBreak/>
        <w:t>[88]Hertz H Macmilan, London 1896.</w:t>
      </w:r>
      <w:bookmarkEnd w:id="307"/>
    </w:p>
    <w:p w:rsidR="00BA1DFF" w:rsidRDefault="00BA1DFF" w:rsidP="00BA1DFF">
      <w:pPr>
        <w:spacing w:after="0" w:line="240" w:lineRule="auto"/>
        <w:ind w:firstLine="0"/>
        <w:jc w:val="left"/>
        <w:rPr>
          <w:noProof/>
        </w:rPr>
      </w:pPr>
      <w:bookmarkStart w:id="308" w:name="_ENREF_89"/>
      <w:r>
        <w:rPr>
          <w:noProof/>
        </w:rPr>
        <w:t>[89]Oliver WC, Pharr GM J. Mater. Res. 1992;7:1564.</w:t>
      </w:r>
      <w:bookmarkEnd w:id="308"/>
    </w:p>
    <w:p w:rsidR="00BA1DFF" w:rsidRDefault="00BA1DFF" w:rsidP="00BA1DFF">
      <w:pPr>
        <w:spacing w:after="0" w:line="240" w:lineRule="auto"/>
        <w:ind w:firstLine="0"/>
        <w:jc w:val="left"/>
        <w:rPr>
          <w:noProof/>
        </w:rPr>
      </w:pPr>
      <w:bookmarkStart w:id="309" w:name="_ENREF_90"/>
      <w:r>
        <w:rPr>
          <w:noProof/>
        </w:rPr>
        <w:t>[90]Johnson KL. Contact mechanics: Cambridge university press, 1987.</w:t>
      </w:r>
      <w:bookmarkEnd w:id="309"/>
    </w:p>
    <w:p w:rsidR="00BA1DFF" w:rsidRDefault="00BA1DFF" w:rsidP="00BA1DFF">
      <w:pPr>
        <w:spacing w:after="0" w:line="240" w:lineRule="auto"/>
        <w:ind w:firstLine="0"/>
        <w:jc w:val="left"/>
        <w:rPr>
          <w:noProof/>
        </w:rPr>
      </w:pPr>
      <w:bookmarkStart w:id="310" w:name="_ENREF_91"/>
      <w:r>
        <w:rPr>
          <w:noProof/>
        </w:rPr>
        <w:t>[91]Bahr DF</w:t>
      </w:r>
      <w:r w:rsidRPr="00BA1DFF">
        <w:rPr>
          <w:i/>
          <w:noProof/>
        </w:rPr>
        <w:t>, et al.</w:t>
      </w:r>
      <w:r>
        <w:rPr>
          <w:noProof/>
        </w:rPr>
        <w:t xml:space="preserve"> Acta Materialia 1998;46:3605.</w:t>
      </w:r>
      <w:bookmarkEnd w:id="310"/>
    </w:p>
    <w:p w:rsidR="00BA1DFF" w:rsidRDefault="00BA1DFF" w:rsidP="00BA1DFF">
      <w:pPr>
        <w:spacing w:after="0" w:line="240" w:lineRule="auto"/>
        <w:ind w:firstLine="0"/>
        <w:jc w:val="left"/>
        <w:rPr>
          <w:noProof/>
        </w:rPr>
      </w:pPr>
      <w:bookmarkStart w:id="311" w:name="_ENREF_92"/>
      <w:r>
        <w:rPr>
          <w:noProof/>
        </w:rPr>
        <w:t>[92]Gerberich WW</w:t>
      </w:r>
      <w:r w:rsidRPr="00BA1DFF">
        <w:rPr>
          <w:i/>
          <w:noProof/>
        </w:rPr>
        <w:t>, et al.</w:t>
      </w:r>
      <w:r>
        <w:rPr>
          <w:noProof/>
        </w:rPr>
        <w:t xml:space="preserve"> Acta Materialia 1996;44:3585.</w:t>
      </w:r>
      <w:bookmarkEnd w:id="311"/>
    </w:p>
    <w:p w:rsidR="00BA1DFF" w:rsidRDefault="00BA1DFF" w:rsidP="00BA1DFF">
      <w:pPr>
        <w:spacing w:after="0" w:line="240" w:lineRule="auto"/>
        <w:ind w:firstLine="0"/>
        <w:jc w:val="left"/>
        <w:rPr>
          <w:noProof/>
        </w:rPr>
      </w:pPr>
      <w:bookmarkStart w:id="312" w:name="_ENREF_93"/>
      <w:r>
        <w:rPr>
          <w:noProof/>
        </w:rPr>
        <w:t>[93]Gerberich WW</w:t>
      </w:r>
      <w:r w:rsidRPr="00BA1DFF">
        <w:rPr>
          <w:i/>
          <w:noProof/>
        </w:rPr>
        <w:t>, et al.</w:t>
      </w:r>
      <w:r>
        <w:rPr>
          <w:noProof/>
        </w:rPr>
        <w:t xml:space="preserve"> Acta Metallurgica et Materialia 1995;43:1569.</w:t>
      </w:r>
      <w:bookmarkEnd w:id="312"/>
    </w:p>
    <w:p w:rsidR="00BA1DFF" w:rsidRDefault="00BA1DFF" w:rsidP="00BA1DFF">
      <w:pPr>
        <w:spacing w:after="0" w:line="240" w:lineRule="auto"/>
        <w:ind w:firstLine="0"/>
        <w:jc w:val="left"/>
        <w:rPr>
          <w:noProof/>
        </w:rPr>
      </w:pPr>
      <w:bookmarkStart w:id="313" w:name="_ENREF_94"/>
      <w:r>
        <w:rPr>
          <w:noProof/>
        </w:rPr>
        <w:t>[94]Lilleodden ET</w:t>
      </w:r>
      <w:r w:rsidRPr="00BA1DFF">
        <w:rPr>
          <w:i/>
          <w:noProof/>
        </w:rPr>
        <w:t>, et al.</w:t>
      </w:r>
      <w:r>
        <w:rPr>
          <w:noProof/>
        </w:rPr>
        <w:t xml:space="preserve"> Journal of the Mechanics and Physics of Solids 2003;51:901.</w:t>
      </w:r>
      <w:bookmarkEnd w:id="313"/>
    </w:p>
    <w:p w:rsidR="00BA1DFF" w:rsidRDefault="00BA1DFF" w:rsidP="00BA1DFF">
      <w:pPr>
        <w:spacing w:after="0" w:line="240" w:lineRule="auto"/>
        <w:ind w:firstLine="0"/>
        <w:jc w:val="left"/>
        <w:rPr>
          <w:noProof/>
        </w:rPr>
      </w:pPr>
      <w:bookmarkStart w:id="314" w:name="_ENREF_95"/>
      <w:r>
        <w:rPr>
          <w:noProof/>
        </w:rPr>
        <w:t>[95]Gouldstone A</w:t>
      </w:r>
      <w:r w:rsidRPr="00BA1DFF">
        <w:rPr>
          <w:i/>
          <w:noProof/>
        </w:rPr>
        <w:t>, et al.</w:t>
      </w:r>
      <w:r>
        <w:rPr>
          <w:noProof/>
        </w:rPr>
        <w:t xml:space="preserve"> Nature 2001;411:656.</w:t>
      </w:r>
      <w:bookmarkEnd w:id="314"/>
    </w:p>
    <w:p w:rsidR="00BA1DFF" w:rsidRDefault="00BA1DFF" w:rsidP="00BA1DFF">
      <w:pPr>
        <w:spacing w:after="0" w:line="240" w:lineRule="auto"/>
        <w:ind w:firstLine="0"/>
        <w:jc w:val="left"/>
        <w:rPr>
          <w:noProof/>
        </w:rPr>
      </w:pPr>
      <w:bookmarkStart w:id="315" w:name="_ENREF_96"/>
      <w:r>
        <w:rPr>
          <w:noProof/>
        </w:rPr>
        <w:t>[96]Zhu T</w:t>
      </w:r>
      <w:r w:rsidRPr="00BA1DFF">
        <w:rPr>
          <w:i/>
          <w:noProof/>
        </w:rPr>
        <w:t>, et al.</w:t>
      </w:r>
      <w:r>
        <w:rPr>
          <w:noProof/>
        </w:rPr>
        <w:t xml:space="preserve"> Journal of the Mechanics and Physics of Solids 2004;52:691.</w:t>
      </w:r>
      <w:bookmarkEnd w:id="315"/>
    </w:p>
    <w:p w:rsidR="00BA1DFF" w:rsidRDefault="00BA1DFF" w:rsidP="00BA1DFF">
      <w:pPr>
        <w:spacing w:after="0" w:line="240" w:lineRule="auto"/>
        <w:ind w:firstLine="0"/>
        <w:jc w:val="left"/>
        <w:rPr>
          <w:noProof/>
        </w:rPr>
      </w:pPr>
      <w:bookmarkStart w:id="316" w:name="_ENREF_97"/>
      <w:r>
        <w:rPr>
          <w:noProof/>
        </w:rPr>
        <w:t>[97]Bahr DF</w:t>
      </w:r>
      <w:r w:rsidRPr="00BA1DFF">
        <w:rPr>
          <w:i/>
          <w:noProof/>
        </w:rPr>
        <w:t>, et al.</w:t>
      </w:r>
      <w:r>
        <w:rPr>
          <w:noProof/>
        </w:rPr>
        <w:t xml:space="preserve"> J. Mater. Res. 1999;14:2269.</w:t>
      </w:r>
      <w:bookmarkEnd w:id="316"/>
    </w:p>
    <w:p w:rsidR="00BA1DFF" w:rsidRDefault="00BA1DFF" w:rsidP="00BA1DFF">
      <w:pPr>
        <w:spacing w:after="0" w:line="240" w:lineRule="auto"/>
        <w:ind w:firstLine="0"/>
        <w:jc w:val="left"/>
        <w:rPr>
          <w:noProof/>
        </w:rPr>
      </w:pPr>
      <w:bookmarkStart w:id="317" w:name="_ENREF_98"/>
      <w:r>
        <w:rPr>
          <w:noProof/>
        </w:rPr>
        <w:t>[98]Chiu YL, Ngan AHW Acta Materialia 2002;50:1599.</w:t>
      </w:r>
      <w:bookmarkEnd w:id="317"/>
    </w:p>
    <w:p w:rsidR="00BA1DFF" w:rsidRDefault="00BA1DFF" w:rsidP="00BA1DFF">
      <w:pPr>
        <w:spacing w:after="0" w:line="240" w:lineRule="auto"/>
        <w:ind w:firstLine="0"/>
        <w:jc w:val="left"/>
        <w:rPr>
          <w:noProof/>
        </w:rPr>
      </w:pPr>
      <w:bookmarkStart w:id="318" w:name="_ENREF_99"/>
      <w:r>
        <w:rPr>
          <w:noProof/>
        </w:rPr>
        <w:t>[99]Michalske TA, Houston JE Acta Materialia 1998;46:391.</w:t>
      </w:r>
      <w:bookmarkEnd w:id="318"/>
    </w:p>
    <w:p w:rsidR="00BA1DFF" w:rsidRDefault="00BA1DFF" w:rsidP="00BA1DFF">
      <w:pPr>
        <w:spacing w:after="0" w:line="240" w:lineRule="auto"/>
        <w:ind w:firstLine="0"/>
        <w:jc w:val="left"/>
        <w:rPr>
          <w:noProof/>
        </w:rPr>
      </w:pPr>
      <w:bookmarkStart w:id="319" w:name="_ENREF_100"/>
      <w:r>
        <w:rPr>
          <w:noProof/>
        </w:rPr>
        <w:t>[100]Xu G, Argon AS Philosophical Magazine Letters 2000;80:605.</w:t>
      </w:r>
      <w:bookmarkEnd w:id="319"/>
    </w:p>
    <w:p w:rsidR="00BA1DFF" w:rsidRDefault="00BA1DFF" w:rsidP="00BA1DFF">
      <w:pPr>
        <w:spacing w:after="0" w:line="240" w:lineRule="auto"/>
        <w:ind w:firstLine="0"/>
        <w:jc w:val="left"/>
        <w:rPr>
          <w:noProof/>
        </w:rPr>
      </w:pPr>
      <w:bookmarkStart w:id="320" w:name="_ENREF_101"/>
      <w:r>
        <w:rPr>
          <w:noProof/>
        </w:rPr>
        <w:t>[101]Hirth JP, Lothe J John Wiley and Sons, Inc., 1982 1982:857.</w:t>
      </w:r>
      <w:bookmarkEnd w:id="320"/>
    </w:p>
    <w:p w:rsidR="00BA1DFF" w:rsidRDefault="00BA1DFF" w:rsidP="00BA1DFF">
      <w:pPr>
        <w:spacing w:after="0" w:line="240" w:lineRule="auto"/>
        <w:ind w:firstLine="0"/>
        <w:jc w:val="left"/>
        <w:rPr>
          <w:noProof/>
        </w:rPr>
      </w:pPr>
      <w:bookmarkStart w:id="321" w:name="_ENREF_102"/>
      <w:r>
        <w:rPr>
          <w:noProof/>
        </w:rPr>
        <w:t>[102]Seitz F Physical Review 1950;79:890.</w:t>
      </w:r>
      <w:bookmarkEnd w:id="321"/>
    </w:p>
    <w:p w:rsidR="00BA1DFF" w:rsidRDefault="00BA1DFF" w:rsidP="00BA1DFF">
      <w:pPr>
        <w:spacing w:after="0" w:line="240" w:lineRule="auto"/>
        <w:ind w:firstLine="0"/>
        <w:jc w:val="left"/>
        <w:rPr>
          <w:noProof/>
        </w:rPr>
      </w:pPr>
      <w:bookmarkStart w:id="322" w:name="_ENREF_103"/>
      <w:r>
        <w:rPr>
          <w:noProof/>
        </w:rPr>
        <w:t>[103]Davis T, Hirth J Journal of Applied Physics 1966;37:2112.</w:t>
      </w:r>
      <w:bookmarkEnd w:id="322"/>
    </w:p>
    <w:p w:rsidR="00BA1DFF" w:rsidRDefault="00BA1DFF" w:rsidP="00BA1DFF">
      <w:pPr>
        <w:spacing w:after="0" w:line="240" w:lineRule="auto"/>
        <w:ind w:firstLine="0"/>
        <w:jc w:val="left"/>
        <w:rPr>
          <w:noProof/>
        </w:rPr>
      </w:pPr>
      <w:bookmarkStart w:id="323" w:name="_ENREF_104"/>
      <w:r>
        <w:rPr>
          <w:noProof/>
        </w:rPr>
        <w:t>[104]Jackson K Philosophical Magazine 1962;7:1117.</w:t>
      </w:r>
      <w:bookmarkEnd w:id="323"/>
    </w:p>
    <w:p w:rsidR="00BA1DFF" w:rsidRDefault="00BA1DFF" w:rsidP="00BA1DFF">
      <w:pPr>
        <w:spacing w:after="0" w:line="240" w:lineRule="auto"/>
        <w:ind w:firstLine="0"/>
        <w:jc w:val="left"/>
        <w:rPr>
          <w:noProof/>
        </w:rPr>
      </w:pPr>
      <w:bookmarkStart w:id="324" w:name="_ENREF_105"/>
      <w:r>
        <w:rPr>
          <w:noProof/>
        </w:rPr>
        <w:t>[105]Vineyard GH Journal of Physics and Chemistry of Solids 1957;3:121.</w:t>
      </w:r>
      <w:bookmarkEnd w:id="324"/>
    </w:p>
    <w:p w:rsidR="00BA1DFF" w:rsidRDefault="00BA1DFF" w:rsidP="00BA1DFF">
      <w:pPr>
        <w:spacing w:after="0" w:line="240" w:lineRule="auto"/>
        <w:ind w:firstLine="0"/>
        <w:jc w:val="left"/>
        <w:rPr>
          <w:noProof/>
        </w:rPr>
      </w:pPr>
      <w:bookmarkStart w:id="325" w:name="_ENREF_106"/>
      <w:r>
        <w:rPr>
          <w:noProof/>
        </w:rPr>
        <w:t>[106]Hänggi P</w:t>
      </w:r>
      <w:r w:rsidRPr="00BA1DFF">
        <w:rPr>
          <w:i/>
          <w:noProof/>
        </w:rPr>
        <w:t>, et al.</w:t>
      </w:r>
      <w:r>
        <w:rPr>
          <w:noProof/>
        </w:rPr>
        <w:t xml:space="preserve"> Reviews of Modern Physics 1990;62:251.</w:t>
      </w:r>
      <w:bookmarkEnd w:id="325"/>
    </w:p>
    <w:p w:rsidR="00BA1DFF" w:rsidRDefault="00BA1DFF" w:rsidP="00BA1DFF">
      <w:pPr>
        <w:spacing w:after="0" w:line="240" w:lineRule="auto"/>
        <w:ind w:firstLine="0"/>
        <w:jc w:val="left"/>
        <w:rPr>
          <w:noProof/>
        </w:rPr>
      </w:pPr>
      <w:bookmarkStart w:id="326" w:name="_ENREF_107"/>
      <w:r>
        <w:rPr>
          <w:noProof/>
        </w:rPr>
        <w:t>[107]Callister WD, Rethwisch DG. Fundamentals of materials science and engineering: an integrated approach: John Wiley &amp; Sons, 2012.</w:t>
      </w:r>
      <w:bookmarkEnd w:id="326"/>
    </w:p>
    <w:p w:rsidR="00BA1DFF" w:rsidRDefault="00BA1DFF" w:rsidP="00BA1DFF">
      <w:pPr>
        <w:spacing w:after="0" w:line="240" w:lineRule="auto"/>
        <w:ind w:firstLine="0"/>
        <w:jc w:val="left"/>
        <w:rPr>
          <w:noProof/>
        </w:rPr>
      </w:pPr>
      <w:bookmarkStart w:id="327" w:name="_ENREF_108"/>
      <w:r>
        <w:rPr>
          <w:noProof/>
        </w:rPr>
        <w:t>[108]Balluffi R Journal of Nuclear Materials 1978;69:240.</w:t>
      </w:r>
      <w:bookmarkEnd w:id="327"/>
    </w:p>
    <w:p w:rsidR="00BA1DFF" w:rsidRDefault="00BA1DFF" w:rsidP="00BA1DFF">
      <w:pPr>
        <w:spacing w:after="0" w:line="240" w:lineRule="auto"/>
        <w:ind w:firstLine="0"/>
        <w:jc w:val="left"/>
        <w:rPr>
          <w:noProof/>
        </w:rPr>
      </w:pPr>
      <w:bookmarkStart w:id="328" w:name="_ENREF_109"/>
      <w:r>
        <w:rPr>
          <w:noProof/>
        </w:rPr>
        <w:t>[109]Yeh J-W</w:t>
      </w:r>
      <w:r w:rsidRPr="00BA1DFF">
        <w:rPr>
          <w:i/>
          <w:noProof/>
        </w:rPr>
        <w:t>, et al.</w:t>
      </w:r>
      <w:r>
        <w:rPr>
          <w:noProof/>
        </w:rPr>
        <w:t xml:space="preserve"> Metallurgical and Materials Transactions A 2004;35:2533.</w:t>
      </w:r>
      <w:bookmarkEnd w:id="328"/>
    </w:p>
    <w:p w:rsidR="00BA1DFF" w:rsidRDefault="00BA1DFF" w:rsidP="00BA1DFF">
      <w:pPr>
        <w:spacing w:after="0" w:line="240" w:lineRule="auto"/>
        <w:ind w:firstLine="0"/>
        <w:jc w:val="left"/>
        <w:rPr>
          <w:noProof/>
        </w:rPr>
      </w:pPr>
      <w:bookmarkStart w:id="329" w:name="_ENREF_110"/>
      <w:r>
        <w:rPr>
          <w:noProof/>
        </w:rPr>
        <w:t>[110]Wo P</w:t>
      </w:r>
      <w:r w:rsidRPr="00BA1DFF">
        <w:rPr>
          <w:i/>
          <w:noProof/>
        </w:rPr>
        <w:t>, et al.</w:t>
      </w:r>
      <w:r>
        <w:rPr>
          <w:noProof/>
        </w:rPr>
        <w:t xml:space="preserve"> J. Mater. Res. 2005;20:489.</w:t>
      </w:r>
      <w:bookmarkEnd w:id="329"/>
    </w:p>
    <w:p w:rsidR="00BA1DFF" w:rsidRDefault="00BA1DFF" w:rsidP="00BA1DFF">
      <w:pPr>
        <w:spacing w:after="0" w:line="240" w:lineRule="auto"/>
        <w:ind w:firstLine="0"/>
        <w:jc w:val="left"/>
        <w:rPr>
          <w:noProof/>
        </w:rPr>
      </w:pPr>
      <w:bookmarkStart w:id="330" w:name="_ENREF_111"/>
      <w:r>
        <w:rPr>
          <w:noProof/>
        </w:rPr>
        <w:t>[111]Bahr D</w:t>
      </w:r>
      <w:r w:rsidRPr="00BA1DFF">
        <w:rPr>
          <w:i/>
          <w:noProof/>
        </w:rPr>
        <w:t>, et al.</w:t>
      </w:r>
      <w:r>
        <w:rPr>
          <w:noProof/>
        </w:rPr>
        <w:t xml:space="preserve"> J. Mater. Res. 1999;14:2269.</w:t>
      </w:r>
      <w:bookmarkEnd w:id="330"/>
    </w:p>
    <w:p w:rsidR="00BA1DFF" w:rsidRDefault="00BA1DFF" w:rsidP="00BA1DFF">
      <w:pPr>
        <w:spacing w:after="0" w:line="240" w:lineRule="auto"/>
        <w:ind w:firstLine="0"/>
        <w:jc w:val="left"/>
        <w:rPr>
          <w:noProof/>
        </w:rPr>
      </w:pPr>
      <w:bookmarkStart w:id="331" w:name="_ENREF_112"/>
      <w:r>
        <w:rPr>
          <w:noProof/>
        </w:rPr>
        <w:t>[112]Zuo L</w:t>
      </w:r>
      <w:r w:rsidRPr="00BA1DFF">
        <w:rPr>
          <w:i/>
          <w:noProof/>
        </w:rPr>
        <w:t>, et al.</w:t>
      </w:r>
      <w:r>
        <w:rPr>
          <w:noProof/>
        </w:rPr>
        <w:t xml:space="preserve"> Physical Review Letters 2005;94:095501.</w:t>
      </w:r>
      <w:bookmarkEnd w:id="331"/>
    </w:p>
    <w:p w:rsidR="00BA1DFF" w:rsidRDefault="00BA1DFF" w:rsidP="00BA1DFF">
      <w:pPr>
        <w:spacing w:after="0" w:line="240" w:lineRule="auto"/>
        <w:ind w:firstLine="0"/>
        <w:jc w:val="left"/>
        <w:rPr>
          <w:noProof/>
        </w:rPr>
      </w:pPr>
      <w:bookmarkStart w:id="332" w:name="_ENREF_113"/>
      <w:r>
        <w:rPr>
          <w:noProof/>
        </w:rPr>
        <w:t>[113]Ngan A, Wo P Philosophical Magazine 2006;86:1287.</w:t>
      </w:r>
      <w:bookmarkEnd w:id="332"/>
    </w:p>
    <w:p w:rsidR="00BA1DFF" w:rsidRDefault="00BA1DFF" w:rsidP="00BA1DFF">
      <w:pPr>
        <w:spacing w:after="0" w:line="240" w:lineRule="auto"/>
        <w:ind w:firstLine="0"/>
        <w:jc w:val="left"/>
        <w:rPr>
          <w:noProof/>
        </w:rPr>
      </w:pPr>
      <w:bookmarkStart w:id="333" w:name="_ENREF_114"/>
      <w:r>
        <w:rPr>
          <w:noProof/>
        </w:rPr>
        <w:t>[114]Li W, Warren R Acta metallurgica et materialia 1993;41:3065.</w:t>
      </w:r>
      <w:bookmarkEnd w:id="333"/>
    </w:p>
    <w:p w:rsidR="00BA1DFF" w:rsidRDefault="00BA1DFF" w:rsidP="00BA1DFF">
      <w:pPr>
        <w:spacing w:after="0" w:line="240" w:lineRule="auto"/>
        <w:ind w:firstLine="0"/>
        <w:jc w:val="left"/>
        <w:rPr>
          <w:noProof/>
        </w:rPr>
      </w:pPr>
      <w:bookmarkStart w:id="334" w:name="_ENREF_115"/>
      <w:r>
        <w:rPr>
          <w:noProof/>
        </w:rPr>
        <w:t>[115]Dieter GE, Bacon D. Mechanical metallurgy: McGraw-Hill New York, 1986.</w:t>
      </w:r>
      <w:bookmarkEnd w:id="334"/>
    </w:p>
    <w:p w:rsidR="00BA1DFF" w:rsidRDefault="00BA1DFF" w:rsidP="00BA1DFF">
      <w:pPr>
        <w:spacing w:after="0" w:line="240" w:lineRule="auto"/>
        <w:ind w:firstLine="0"/>
        <w:jc w:val="left"/>
        <w:rPr>
          <w:noProof/>
        </w:rPr>
      </w:pPr>
      <w:bookmarkStart w:id="335" w:name="_ENREF_116"/>
      <w:r>
        <w:rPr>
          <w:noProof/>
        </w:rPr>
        <w:t>[116]Hirsch P</w:t>
      </w:r>
      <w:r w:rsidRPr="00BA1DFF">
        <w:rPr>
          <w:i/>
          <w:noProof/>
        </w:rPr>
        <w:t>, et al.</w:t>
      </w:r>
      <w:r>
        <w:rPr>
          <w:noProof/>
        </w:rPr>
        <w:t xml:space="preserve"> Philosophical Magazine 1958;3:897.</w:t>
      </w:r>
      <w:bookmarkEnd w:id="335"/>
    </w:p>
    <w:p w:rsidR="00BA1DFF" w:rsidRDefault="00BA1DFF" w:rsidP="00BA1DFF">
      <w:pPr>
        <w:spacing w:after="0" w:line="240" w:lineRule="auto"/>
        <w:ind w:firstLine="0"/>
        <w:jc w:val="left"/>
        <w:rPr>
          <w:noProof/>
        </w:rPr>
      </w:pPr>
      <w:bookmarkStart w:id="336" w:name="_ENREF_117"/>
      <w:r>
        <w:rPr>
          <w:noProof/>
        </w:rPr>
        <w:t>[117]Silcox J, Whelan M Philosophical Magazine 1960;5:1.</w:t>
      </w:r>
      <w:bookmarkEnd w:id="336"/>
    </w:p>
    <w:p w:rsidR="00BA1DFF" w:rsidRDefault="00BA1DFF" w:rsidP="00BA1DFF">
      <w:pPr>
        <w:spacing w:after="0" w:line="240" w:lineRule="auto"/>
        <w:ind w:firstLine="0"/>
        <w:jc w:val="left"/>
        <w:rPr>
          <w:noProof/>
        </w:rPr>
      </w:pPr>
      <w:bookmarkStart w:id="337" w:name="_ENREF_118"/>
      <w:r>
        <w:rPr>
          <w:noProof/>
        </w:rPr>
        <w:t>[118]Kiritani M Journal of the Physical Society of Japan 1964;19:618.</w:t>
      </w:r>
      <w:bookmarkEnd w:id="337"/>
    </w:p>
    <w:p w:rsidR="00BA1DFF" w:rsidRDefault="00BA1DFF" w:rsidP="00BA1DFF">
      <w:pPr>
        <w:spacing w:after="0" w:line="240" w:lineRule="auto"/>
        <w:ind w:firstLine="0"/>
        <w:jc w:val="left"/>
        <w:rPr>
          <w:noProof/>
        </w:rPr>
      </w:pPr>
      <w:bookmarkStart w:id="338" w:name="_ENREF_119"/>
      <w:r>
        <w:rPr>
          <w:noProof/>
        </w:rPr>
        <w:t>[119]Makin M</w:t>
      </w:r>
      <w:r w:rsidRPr="00BA1DFF">
        <w:rPr>
          <w:i/>
          <w:noProof/>
        </w:rPr>
        <w:t>, et al.</w:t>
      </w:r>
      <w:r>
        <w:rPr>
          <w:noProof/>
        </w:rPr>
        <w:t xml:space="preserve"> Philosophical Magazine 1962;7:285.</w:t>
      </w:r>
      <w:bookmarkEnd w:id="338"/>
    </w:p>
    <w:p w:rsidR="00BA1DFF" w:rsidRDefault="00BA1DFF" w:rsidP="00BA1DFF">
      <w:pPr>
        <w:spacing w:after="0" w:line="240" w:lineRule="auto"/>
        <w:ind w:firstLine="0"/>
        <w:jc w:val="left"/>
        <w:rPr>
          <w:noProof/>
        </w:rPr>
      </w:pPr>
      <w:bookmarkStart w:id="339" w:name="_ENREF_120"/>
      <w:r>
        <w:rPr>
          <w:noProof/>
        </w:rPr>
        <w:t>[120]Westmacott K</w:t>
      </w:r>
      <w:r w:rsidRPr="00BA1DFF">
        <w:rPr>
          <w:i/>
          <w:noProof/>
        </w:rPr>
        <w:t>, et al.</w:t>
      </w:r>
      <w:r>
        <w:rPr>
          <w:noProof/>
        </w:rPr>
        <w:t xml:space="preserve"> Philosophical Magazine 1962;7:2035.</w:t>
      </w:r>
      <w:bookmarkEnd w:id="339"/>
    </w:p>
    <w:p w:rsidR="00BA1DFF" w:rsidRDefault="00BA1DFF" w:rsidP="00BA1DFF">
      <w:pPr>
        <w:spacing w:after="0" w:line="240" w:lineRule="auto"/>
        <w:ind w:firstLine="0"/>
        <w:jc w:val="left"/>
        <w:rPr>
          <w:noProof/>
        </w:rPr>
      </w:pPr>
      <w:bookmarkStart w:id="340" w:name="_ENREF_121"/>
      <w:r>
        <w:rPr>
          <w:noProof/>
        </w:rPr>
        <w:t>[121]Heald P, Speight M Philosophical Magazine 1974;29:1075.</w:t>
      </w:r>
      <w:bookmarkEnd w:id="340"/>
    </w:p>
    <w:p w:rsidR="00BA1DFF" w:rsidRDefault="00BA1DFF" w:rsidP="00BA1DFF">
      <w:pPr>
        <w:spacing w:after="0" w:line="240" w:lineRule="auto"/>
        <w:ind w:firstLine="0"/>
        <w:jc w:val="left"/>
        <w:rPr>
          <w:noProof/>
        </w:rPr>
      </w:pPr>
      <w:bookmarkStart w:id="341" w:name="_ENREF_122"/>
      <w:r>
        <w:rPr>
          <w:noProof/>
        </w:rPr>
        <w:t>[122]Kiritani M</w:t>
      </w:r>
      <w:r w:rsidRPr="00BA1DFF">
        <w:rPr>
          <w:i/>
          <w:noProof/>
        </w:rPr>
        <w:t>, et al.</w:t>
      </w:r>
      <w:r>
        <w:rPr>
          <w:noProof/>
        </w:rPr>
        <w:t xml:space="preserve"> Journal of the Physical Society of Japan 1975;38:1677.</w:t>
      </w:r>
      <w:bookmarkEnd w:id="341"/>
    </w:p>
    <w:p w:rsidR="00BA1DFF" w:rsidRDefault="00BA1DFF" w:rsidP="00BA1DFF">
      <w:pPr>
        <w:spacing w:after="0" w:line="240" w:lineRule="auto"/>
        <w:ind w:firstLine="0"/>
        <w:jc w:val="left"/>
        <w:rPr>
          <w:noProof/>
        </w:rPr>
      </w:pPr>
      <w:bookmarkStart w:id="342" w:name="_ENREF_123"/>
      <w:r>
        <w:rPr>
          <w:noProof/>
        </w:rPr>
        <w:t>[123]Northwood D</w:t>
      </w:r>
      <w:r w:rsidRPr="00BA1DFF">
        <w:rPr>
          <w:i/>
          <w:noProof/>
        </w:rPr>
        <w:t>, et al.</w:t>
      </w:r>
      <w:r>
        <w:rPr>
          <w:noProof/>
        </w:rPr>
        <w:t xml:space="preserve"> Journal of Nuclear Materials 1976;61:123.</w:t>
      </w:r>
      <w:bookmarkEnd w:id="342"/>
    </w:p>
    <w:p w:rsidR="00BA1DFF" w:rsidRDefault="00BA1DFF" w:rsidP="00BA1DFF">
      <w:pPr>
        <w:spacing w:after="0" w:line="240" w:lineRule="auto"/>
        <w:ind w:firstLine="0"/>
        <w:jc w:val="left"/>
        <w:rPr>
          <w:noProof/>
        </w:rPr>
      </w:pPr>
      <w:bookmarkStart w:id="343" w:name="_ENREF_124"/>
      <w:r>
        <w:rPr>
          <w:noProof/>
        </w:rPr>
        <w:t>[124]Ward A, Fisher S Journal of Nuclear Materials 1989;166:227.</w:t>
      </w:r>
      <w:bookmarkEnd w:id="343"/>
    </w:p>
    <w:p w:rsidR="00BA1DFF" w:rsidRDefault="00BA1DFF" w:rsidP="00BA1DFF">
      <w:pPr>
        <w:spacing w:after="0" w:line="240" w:lineRule="auto"/>
        <w:ind w:firstLine="0"/>
        <w:jc w:val="left"/>
        <w:rPr>
          <w:noProof/>
        </w:rPr>
      </w:pPr>
      <w:bookmarkStart w:id="344" w:name="_ENREF_125"/>
      <w:r>
        <w:rPr>
          <w:noProof/>
        </w:rPr>
        <w:t>[125]Hull D, Bacon DJ. Introduction to dislocations: Pergamon Press Oxford, 1984.</w:t>
      </w:r>
      <w:bookmarkEnd w:id="344"/>
    </w:p>
    <w:p w:rsidR="00BA1DFF" w:rsidRDefault="00BA1DFF" w:rsidP="00BA1DFF">
      <w:pPr>
        <w:spacing w:after="0" w:line="240" w:lineRule="auto"/>
        <w:ind w:firstLine="0"/>
        <w:jc w:val="left"/>
        <w:rPr>
          <w:noProof/>
        </w:rPr>
      </w:pPr>
      <w:bookmarkStart w:id="345" w:name="_ENREF_126"/>
      <w:r>
        <w:rPr>
          <w:noProof/>
        </w:rPr>
        <w:t>[126]Li WB</w:t>
      </w:r>
      <w:r w:rsidRPr="00BA1DFF">
        <w:rPr>
          <w:i/>
          <w:noProof/>
        </w:rPr>
        <w:t>, et al.</w:t>
      </w:r>
      <w:r>
        <w:rPr>
          <w:noProof/>
        </w:rPr>
        <w:t xml:space="preserve"> Acta metallurgica et materialia 1991;39:3099.</w:t>
      </w:r>
      <w:bookmarkEnd w:id="345"/>
    </w:p>
    <w:p w:rsidR="00BA1DFF" w:rsidRDefault="00BA1DFF" w:rsidP="00BA1DFF">
      <w:pPr>
        <w:spacing w:after="0" w:line="240" w:lineRule="auto"/>
        <w:ind w:firstLine="0"/>
        <w:jc w:val="left"/>
        <w:rPr>
          <w:noProof/>
        </w:rPr>
      </w:pPr>
      <w:bookmarkStart w:id="346" w:name="_ENREF_127"/>
      <w:r>
        <w:rPr>
          <w:noProof/>
        </w:rPr>
        <w:t>[127]Syed Asif S, Pethica J Philosophical Magazine A 1997;76:1105.</w:t>
      </w:r>
      <w:bookmarkEnd w:id="346"/>
    </w:p>
    <w:p w:rsidR="00BA1DFF" w:rsidRDefault="00BA1DFF" w:rsidP="00BA1DFF">
      <w:pPr>
        <w:spacing w:after="0" w:line="240" w:lineRule="auto"/>
        <w:ind w:firstLine="0"/>
        <w:jc w:val="left"/>
        <w:rPr>
          <w:noProof/>
        </w:rPr>
      </w:pPr>
      <w:bookmarkStart w:id="347" w:name="_ENREF_128"/>
      <w:r>
        <w:rPr>
          <w:noProof/>
        </w:rPr>
        <w:t>[128]Chang L, Zhang L Materials Science and Engineering: A 2009;506:125.</w:t>
      </w:r>
      <w:bookmarkEnd w:id="347"/>
    </w:p>
    <w:p w:rsidR="00BA1DFF" w:rsidRDefault="00BA1DFF" w:rsidP="00BA1DFF">
      <w:pPr>
        <w:spacing w:after="0" w:line="240" w:lineRule="auto"/>
        <w:ind w:firstLine="0"/>
        <w:jc w:val="left"/>
        <w:rPr>
          <w:noProof/>
        </w:rPr>
      </w:pPr>
      <w:bookmarkStart w:id="348" w:name="_ENREF_129"/>
      <w:r>
        <w:rPr>
          <w:noProof/>
        </w:rPr>
        <w:t>[129]Shibutani Y</w:t>
      </w:r>
      <w:r w:rsidRPr="00BA1DFF">
        <w:rPr>
          <w:i/>
          <w:noProof/>
        </w:rPr>
        <w:t>, et al.</w:t>
      </w:r>
      <w:r>
        <w:rPr>
          <w:noProof/>
        </w:rPr>
        <w:t xml:space="preserve"> Acta Materialia 2007;55:1813.</w:t>
      </w:r>
      <w:bookmarkEnd w:id="348"/>
    </w:p>
    <w:p w:rsidR="00BA1DFF" w:rsidRDefault="00BA1DFF" w:rsidP="00BA1DFF">
      <w:pPr>
        <w:spacing w:after="0" w:line="240" w:lineRule="auto"/>
        <w:ind w:firstLine="0"/>
        <w:jc w:val="left"/>
        <w:rPr>
          <w:noProof/>
        </w:rPr>
      </w:pPr>
      <w:bookmarkStart w:id="349" w:name="_ENREF_130"/>
      <w:r>
        <w:rPr>
          <w:noProof/>
        </w:rPr>
        <w:t>[130]Li TL</w:t>
      </w:r>
      <w:r w:rsidRPr="00BA1DFF">
        <w:rPr>
          <w:i/>
          <w:noProof/>
        </w:rPr>
        <w:t>, et al.</w:t>
      </w:r>
      <w:r>
        <w:rPr>
          <w:noProof/>
        </w:rPr>
        <w:t xml:space="preserve"> Journal of the Mechanics and Physics of Solids 2011;59:1147.</w:t>
      </w:r>
      <w:bookmarkEnd w:id="349"/>
    </w:p>
    <w:p w:rsidR="00BA1DFF" w:rsidRDefault="00BA1DFF" w:rsidP="00BA1DFF">
      <w:pPr>
        <w:spacing w:after="0" w:line="240" w:lineRule="auto"/>
        <w:ind w:firstLine="0"/>
        <w:jc w:val="left"/>
        <w:rPr>
          <w:noProof/>
        </w:rPr>
      </w:pPr>
      <w:bookmarkStart w:id="350" w:name="_ENREF_131"/>
      <w:r>
        <w:rPr>
          <w:noProof/>
        </w:rPr>
        <w:t>[131]Wang W</w:t>
      </w:r>
      <w:r w:rsidRPr="00BA1DFF">
        <w:rPr>
          <w:i/>
          <w:noProof/>
        </w:rPr>
        <w:t>, et al.</w:t>
      </w:r>
      <w:r>
        <w:rPr>
          <w:noProof/>
        </w:rPr>
        <w:t xml:space="preserve"> Acta materialia 2003;51:6169.</w:t>
      </w:r>
      <w:bookmarkEnd w:id="350"/>
    </w:p>
    <w:p w:rsidR="00BA1DFF" w:rsidRDefault="00BA1DFF" w:rsidP="00BA1DFF">
      <w:pPr>
        <w:spacing w:after="0" w:line="240" w:lineRule="auto"/>
        <w:ind w:firstLine="0"/>
        <w:jc w:val="left"/>
        <w:rPr>
          <w:noProof/>
        </w:rPr>
      </w:pPr>
      <w:bookmarkStart w:id="351" w:name="_ENREF_132"/>
      <w:r>
        <w:rPr>
          <w:noProof/>
        </w:rPr>
        <w:t>[132]Tsuru T, Shibutani Y Physical Review B 2007;75:035415.</w:t>
      </w:r>
      <w:bookmarkEnd w:id="351"/>
    </w:p>
    <w:p w:rsidR="00BA1DFF" w:rsidRDefault="00BA1DFF" w:rsidP="00BA1DFF">
      <w:pPr>
        <w:spacing w:after="0" w:line="240" w:lineRule="auto"/>
        <w:ind w:firstLine="0"/>
        <w:jc w:val="left"/>
        <w:rPr>
          <w:noProof/>
        </w:rPr>
      </w:pPr>
      <w:bookmarkStart w:id="352" w:name="_ENREF_133"/>
      <w:r>
        <w:rPr>
          <w:noProof/>
        </w:rPr>
        <w:lastRenderedPageBreak/>
        <w:t>[133]Schuh C</w:t>
      </w:r>
      <w:r w:rsidRPr="00BA1DFF">
        <w:rPr>
          <w:i/>
          <w:noProof/>
        </w:rPr>
        <w:t>, et al.</w:t>
      </w:r>
      <w:r>
        <w:rPr>
          <w:noProof/>
        </w:rPr>
        <w:t xml:space="preserve"> Nature Materials 2005;4:617.</w:t>
      </w:r>
      <w:bookmarkEnd w:id="352"/>
    </w:p>
    <w:p w:rsidR="00BA1DFF" w:rsidRDefault="00BA1DFF" w:rsidP="00BA1DFF">
      <w:pPr>
        <w:spacing w:after="0" w:line="240" w:lineRule="auto"/>
        <w:ind w:firstLine="0"/>
        <w:jc w:val="left"/>
        <w:rPr>
          <w:noProof/>
        </w:rPr>
      </w:pPr>
      <w:bookmarkStart w:id="353" w:name="_ENREF_134"/>
      <w:r>
        <w:rPr>
          <w:noProof/>
        </w:rPr>
        <w:t>[134]Li TL</w:t>
      </w:r>
      <w:r w:rsidRPr="00BA1DFF">
        <w:rPr>
          <w:i/>
          <w:noProof/>
        </w:rPr>
        <w:t>, et al.</w:t>
      </w:r>
      <w:r>
        <w:rPr>
          <w:noProof/>
        </w:rPr>
        <w:t xml:space="preserve"> Materials Science and Technology 2012;28:1055.</w:t>
      </w:r>
      <w:bookmarkEnd w:id="353"/>
    </w:p>
    <w:p w:rsidR="00BA1DFF" w:rsidRDefault="00BA1DFF" w:rsidP="00BA1DFF">
      <w:pPr>
        <w:spacing w:after="0" w:line="240" w:lineRule="auto"/>
        <w:ind w:firstLine="0"/>
        <w:jc w:val="left"/>
        <w:rPr>
          <w:noProof/>
        </w:rPr>
      </w:pPr>
      <w:bookmarkStart w:id="354" w:name="_ENREF_135"/>
      <w:r>
        <w:rPr>
          <w:noProof/>
        </w:rPr>
        <w:t>[135]Morris JR</w:t>
      </w:r>
      <w:r w:rsidRPr="00BA1DFF">
        <w:rPr>
          <w:i/>
          <w:noProof/>
        </w:rPr>
        <w:t>, et al.</w:t>
      </w:r>
      <w:r>
        <w:rPr>
          <w:noProof/>
        </w:rPr>
        <w:t xml:space="preserve"> Physical review letters 2011;106:165502.</w:t>
      </w:r>
      <w:bookmarkEnd w:id="354"/>
    </w:p>
    <w:p w:rsidR="00BA1DFF" w:rsidRDefault="00BA1DFF" w:rsidP="00BA1DFF">
      <w:pPr>
        <w:spacing w:after="0" w:line="240" w:lineRule="auto"/>
        <w:ind w:firstLine="0"/>
        <w:jc w:val="left"/>
        <w:rPr>
          <w:noProof/>
        </w:rPr>
      </w:pPr>
      <w:bookmarkStart w:id="355" w:name="_ENREF_136"/>
      <w:r>
        <w:rPr>
          <w:noProof/>
        </w:rPr>
        <w:t>[136]Suresh S</w:t>
      </w:r>
      <w:r w:rsidRPr="00BA1DFF">
        <w:rPr>
          <w:i/>
          <w:noProof/>
        </w:rPr>
        <w:t>, et al.</w:t>
      </w:r>
      <w:r>
        <w:rPr>
          <w:noProof/>
        </w:rPr>
        <w:t xml:space="preserve"> Scripta Materialia 1999;41:951.</w:t>
      </w:r>
      <w:bookmarkEnd w:id="355"/>
    </w:p>
    <w:p w:rsidR="00BA1DFF" w:rsidRDefault="00BA1DFF" w:rsidP="00BA1DFF">
      <w:pPr>
        <w:spacing w:after="0" w:line="240" w:lineRule="auto"/>
        <w:ind w:firstLine="0"/>
        <w:jc w:val="left"/>
        <w:rPr>
          <w:noProof/>
        </w:rPr>
      </w:pPr>
      <w:bookmarkStart w:id="356" w:name="_ENREF_137"/>
      <w:r>
        <w:rPr>
          <w:noProof/>
        </w:rPr>
        <w:t>[137]Shibutani Y, Tsuru T Key Engineering Materials 2007;340:39.</w:t>
      </w:r>
      <w:bookmarkEnd w:id="356"/>
    </w:p>
    <w:p w:rsidR="00BA1DFF" w:rsidRDefault="00BA1DFF" w:rsidP="00BA1DFF">
      <w:pPr>
        <w:spacing w:after="0" w:line="240" w:lineRule="auto"/>
        <w:ind w:firstLine="0"/>
        <w:jc w:val="left"/>
        <w:rPr>
          <w:noProof/>
        </w:rPr>
      </w:pPr>
      <w:bookmarkStart w:id="357" w:name="_ENREF_138"/>
      <w:r>
        <w:rPr>
          <w:noProof/>
        </w:rPr>
        <w:t>[138]Barnoush A Acta Materialia 2012;60:1268.</w:t>
      </w:r>
      <w:bookmarkEnd w:id="357"/>
    </w:p>
    <w:p w:rsidR="00BA1DFF" w:rsidRDefault="00BA1DFF" w:rsidP="00BA1DFF">
      <w:pPr>
        <w:spacing w:after="0" w:line="240" w:lineRule="auto"/>
        <w:ind w:firstLine="0"/>
        <w:jc w:val="left"/>
        <w:rPr>
          <w:noProof/>
        </w:rPr>
      </w:pPr>
      <w:bookmarkStart w:id="358" w:name="_ENREF_139"/>
      <w:r>
        <w:rPr>
          <w:noProof/>
        </w:rPr>
        <w:t>[139]Beltz G, Freund L physica status solidi (b) 1993;180:303.</w:t>
      </w:r>
      <w:bookmarkEnd w:id="358"/>
    </w:p>
    <w:p w:rsidR="00BA1DFF" w:rsidRDefault="00BA1DFF" w:rsidP="00BA1DFF">
      <w:pPr>
        <w:spacing w:after="0" w:line="240" w:lineRule="auto"/>
        <w:ind w:firstLine="0"/>
        <w:jc w:val="left"/>
        <w:rPr>
          <w:noProof/>
        </w:rPr>
      </w:pPr>
      <w:bookmarkStart w:id="359" w:name="_ENREF_140"/>
      <w:r>
        <w:rPr>
          <w:noProof/>
        </w:rPr>
        <w:t>[140]Shenoy VB</w:t>
      </w:r>
      <w:r w:rsidRPr="00BA1DFF">
        <w:rPr>
          <w:i/>
          <w:noProof/>
        </w:rPr>
        <w:t>, et al.</w:t>
      </w:r>
      <w:r>
        <w:rPr>
          <w:noProof/>
        </w:rPr>
        <w:t xml:space="preserve"> Journal of the Mechanics and Physics of Solids 2000;48:649.</w:t>
      </w:r>
      <w:bookmarkEnd w:id="359"/>
    </w:p>
    <w:p w:rsidR="00BA1DFF" w:rsidRDefault="00BA1DFF" w:rsidP="00BA1DFF">
      <w:pPr>
        <w:spacing w:after="0" w:line="240" w:lineRule="auto"/>
        <w:ind w:firstLine="0"/>
        <w:jc w:val="left"/>
        <w:rPr>
          <w:noProof/>
        </w:rPr>
      </w:pPr>
      <w:bookmarkStart w:id="360" w:name="_ENREF_141"/>
      <w:r>
        <w:rPr>
          <w:noProof/>
        </w:rPr>
        <w:t>[141]Weinberger CR, Cai W Proceedings of the National Academy of Sciences 2008;105:14304.</w:t>
      </w:r>
      <w:bookmarkEnd w:id="360"/>
    </w:p>
    <w:p w:rsidR="00BA1DFF" w:rsidRDefault="00BA1DFF" w:rsidP="00BA1DFF">
      <w:pPr>
        <w:spacing w:after="0" w:line="240" w:lineRule="auto"/>
        <w:ind w:firstLine="0"/>
        <w:jc w:val="left"/>
        <w:rPr>
          <w:noProof/>
        </w:rPr>
      </w:pPr>
      <w:bookmarkStart w:id="361" w:name="_ENREF_142"/>
      <w:r>
        <w:rPr>
          <w:noProof/>
        </w:rPr>
        <w:t>[142]Zhu T</w:t>
      </w:r>
      <w:r w:rsidRPr="00BA1DFF">
        <w:rPr>
          <w:i/>
          <w:noProof/>
        </w:rPr>
        <w:t>, et al.</w:t>
      </w:r>
      <w:r>
        <w:rPr>
          <w:noProof/>
        </w:rPr>
        <w:t xml:space="preserve"> Physical Review Letters 2008;100:025502.</w:t>
      </w:r>
      <w:bookmarkEnd w:id="361"/>
    </w:p>
    <w:p w:rsidR="00BA1DFF" w:rsidRDefault="00BA1DFF" w:rsidP="00BA1DFF">
      <w:pPr>
        <w:spacing w:after="0" w:line="240" w:lineRule="auto"/>
        <w:ind w:firstLine="0"/>
        <w:jc w:val="left"/>
        <w:rPr>
          <w:noProof/>
        </w:rPr>
      </w:pPr>
      <w:bookmarkStart w:id="362" w:name="_ENREF_143"/>
      <w:r>
        <w:rPr>
          <w:noProof/>
        </w:rPr>
        <w:t>[143]Fischer-Cripps AC, Mustafaev I. Introduction to contact mechanics: Springer, 2000.</w:t>
      </w:r>
      <w:bookmarkEnd w:id="362"/>
    </w:p>
    <w:p w:rsidR="00BA1DFF" w:rsidRDefault="00BA1DFF" w:rsidP="00BA1DFF">
      <w:pPr>
        <w:spacing w:after="0" w:line="240" w:lineRule="auto"/>
        <w:ind w:firstLine="0"/>
        <w:jc w:val="left"/>
        <w:rPr>
          <w:noProof/>
        </w:rPr>
      </w:pPr>
      <w:bookmarkStart w:id="363" w:name="_ENREF_144"/>
      <w:r>
        <w:rPr>
          <w:noProof/>
        </w:rPr>
        <w:t>[144]Courtney TH. Mechanical behavior of materials: Waveland Press, 2005.</w:t>
      </w:r>
      <w:bookmarkEnd w:id="363"/>
    </w:p>
    <w:p w:rsidR="00BA1DFF" w:rsidRDefault="00BA1DFF" w:rsidP="00BA1DFF">
      <w:pPr>
        <w:spacing w:after="0" w:line="240" w:lineRule="auto"/>
        <w:ind w:firstLine="0"/>
        <w:jc w:val="left"/>
        <w:rPr>
          <w:noProof/>
        </w:rPr>
      </w:pPr>
      <w:bookmarkStart w:id="364" w:name="_ENREF_145"/>
      <w:r>
        <w:rPr>
          <w:noProof/>
        </w:rPr>
        <w:t>[145]Tong C-J</w:t>
      </w:r>
      <w:r w:rsidRPr="00BA1DFF">
        <w:rPr>
          <w:i/>
          <w:noProof/>
        </w:rPr>
        <w:t>, et al.</w:t>
      </w:r>
      <w:r>
        <w:rPr>
          <w:noProof/>
        </w:rPr>
        <w:t xml:space="preserve"> Metallurgical and Materials Transactions A 2005;36:1263.</w:t>
      </w:r>
      <w:bookmarkEnd w:id="364"/>
    </w:p>
    <w:p w:rsidR="00BA1DFF" w:rsidRDefault="00BA1DFF" w:rsidP="00BA1DFF">
      <w:pPr>
        <w:spacing w:after="0" w:line="240" w:lineRule="auto"/>
        <w:ind w:firstLine="0"/>
        <w:jc w:val="left"/>
        <w:rPr>
          <w:noProof/>
        </w:rPr>
      </w:pPr>
      <w:bookmarkStart w:id="365" w:name="_ENREF_146"/>
      <w:r>
        <w:rPr>
          <w:noProof/>
        </w:rPr>
        <w:t>[146]Zhou Y</w:t>
      </w:r>
      <w:r w:rsidRPr="00BA1DFF">
        <w:rPr>
          <w:i/>
          <w:noProof/>
        </w:rPr>
        <w:t>, et al.</w:t>
      </w:r>
      <w:r>
        <w:rPr>
          <w:noProof/>
        </w:rPr>
        <w:t xml:space="preserve"> Applied physics letters 2007;90:181904.</w:t>
      </w:r>
      <w:bookmarkEnd w:id="365"/>
    </w:p>
    <w:p w:rsidR="00BA1DFF" w:rsidRDefault="00BA1DFF" w:rsidP="00BA1DFF">
      <w:pPr>
        <w:spacing w:after="0" w:line="240" w:lineRule="auto"/>
        <w:ind w:firstLine="0"/>
        <w:jc w:val="left"/>
        <w:rPr>
          <w:noProof/>
        </w:rPr>
      </w:pPr>
      <w:bookmarkStart w:id="366" w:name="_ENREF_147"/>
      <w:r>
        <w:rPr>
          <w:noProof/>
        </w:rPr>
        <w:t>[147]Varalakshmi S</w:t>
      </w:r>
      <w:r w:rsidRPr="00BA1DFF">
        <w:rPr>
          <w:i/>
          <w:noProof/>
        </w:rPr>
        <w:t>, et al.</w:t>
      </w:r>
      <w:r>
        <w:rPr>
          <w:noProof/>
        </w:rPr>
        <w:t xml:space="preserve"> Materials Science and Engineering: A 2010;527:1027.</w:t>
      </w:r>
      <w:bookmarkEnd w:id="366"/>
    </w:p>
    <w:p w:rsidR="00BA1DFF" w:rsidRDefault="00BA1DFF" w:rsidP="00BA1DFF">
      <w:pPr>
        <w:spacing w:after="0" w:line="240" w:lineRule="auto"/>
        <w:ind w:firstLine="0"/>
        <w:jc w:val="left"/>
        <w:rPr>
          <w:noProof/>
        </w:rPr>
      </w:pPr>
      <w:bookmarkStart w:id="367" w:name="_ENREF_148"/>
      <w:r>
        <w:rPr>
          <w:noProof/>
        </w:rPr>
        <w:t>[148]Li JC Canadian Journal of Physics 1967;45:493.</w:t>
      </w:r>
      <w:bookmarkEnd w:id="367"/>
    </w:p>
    <w:p w:rsidR="00BA1DFF" w:rsidRDefault="00BA1DFF" w:rsidP="00BA1DFF">
      <w:pPr>
        <w:spacing w:after="0" w:line="240" w:lineRule="auto"/>
        <w:ind w:firstLine="0"/>
        <w:jc w:val="left"/>
        <w:rPr>
          <w:noProof/>
        </w:rPr>
      </w:pPr>
      <w:bookmarkStart w:id="368" w:name="_ENREF_149"/>
      <w:r>
        <w:rPr>
          <w:noProof/>
        </w:rPr>
        <w:t>[149]Gupta I, Li J Metallurgical Transactions 1970;1:2323.</w:t>
      </w:r>
      <w:bookmarkEnd w:id="368"/>
    </w:p>
    <w:p w:rsidR="00BA1DFF" w:rsidRDefault="00BA1DFF" w:rsidP="00BA1DFF">
      <w:pPr>
        <w:spacing w:after="0" w:line="240" w:lineRule="auto"/>
        <w:ind w:firstLine="0"/>
        <w:jc w:val="left"/>
        <w:rPr>
          <w:noProof/>
        </w:rPr>
      </w:pPr>
      <w:bookmarkStart w:id="369" w:name="_ENREF_150"/>
      <w:r>
        <w:rPr>
          <w:noProof/>
        </w:rPr>
        <w:t>[150]Coble R Journal of Applied Physics 1963;34:1679.</w:t>
      </w:r>
      <w:bookmarkEnd w:id="369"/>
    </w:p>
    <w:p w:rsidR="00BA1DFF" w:rsidRDefault="00BA1DFF" w:rsidP="00BA1DFF">
      <w:pPr>
        <w:spacing w:after="0" w:line="240" w:lineRule="auto"/>
        <w:ind w:firstLine="0"/>
        <w:jc w:val="left"/>
        <w:rPr>
          <w:noProof/>
        </w:rPr>
      </w:pPr>
      <w:bookmarkStart w:id="370" w:name="_ENREF_151"/>
      <w:r>
        <w:rPr>
          <w:noProof/>
        </w:rPr>
        <w:t>[151]Sherby O</w:t>
      </w:r>
      <w:r w:rsidRPr="00BA1DFF">
        <w:rPr>
          <w:i/>
          <w:noProof/>
        </w:rPr>
        <w:t>, et al.</w:t>
      </w:r>
      <w:r>
        <w:rPr>
          <w:noProof/>
        </w:rPr>
        <w:t xml:space="preserve"> Journal of Applied Physics 2003;41:3961.</w:t>
      </w:r>
      <w:bookmarkEnd w:id="370"/>
    </w:p>
    <w:p w:rsidR="00BA1DFF" w:rsidRDefault="00BA1DFF" w:rsidP="00BA1DFF">
      <w:pPr>
        <w:spacing w:after="0" w:line="240" w:lineRule="auto"/>
        <w:ind w:firstLine="0"/>
        <w:jc w:val="left"/>
        <w:rPr>
          <w:noProof/>
        </w:rPr>
      </w:pPr>
      <w:bookmarkStart w:id="371" w:name="_ENREF_152"/>
      <w:r>
        <w:rPr>
          <w:noProof/>
        </w:rPr>
        <w:t xml:space="preserve">[152]Tang Z. </w:t>
      </w:r>
      <w:r w:rsidRPr="00BA1DFF">
        <w:rPr>
          <w:noProof/>
        </w:rPr>
        <w:t>Processing, Microstructures, and Mechanical Behavior of High-Entropy Alloys</w:t>
      </w:r>
      <w:r>
        <w:rPr>
          <w:noProof/>
        </w:rPr>
        <w:t xml:space="preserve"> 2012.</w:t>
      </w:r>
      <w:bookmarkEnd w:id="371"/>
    </w:p>
    <w:p w:rsidR="00BA1DFF" w:rsidRDefault="00BA1DFF" w:rsidP="00BA1DFF">
      <w:pPr>
        <w:spacing w:after="0" w:line="240" w:lineRule="auto"/>
        <w:ind w:firstLine="0"/>
        <w:jc w:val="left"/>
        <w:rPr>
          <w:noProof/>
        </w:rPr>
      </w:pPr>
      <w:bookmarkStart w:id="372" w:name="_ENREF_153"/>
      <w:r>
        <w:rPr>
          <w:noProof/>
        </w:rPr>
        <w:t>[153]Wilcox B, Smith G Acta Metallurgica 1964;12:371.</w:t>
      </w:r>
      <w:bookmarkEnd w:id="372"/>
    </w:p>
    <w:p w:rsidR="00BA1DFF" w:rsidRDefault="00BA1DFF" w:rsidP="00BA1DFF">
      <w:pPr>
        <w:spacing w:after="0" w:line="240" w:lineRule="auto"/>
        <w:ind w:firstLine="0"/>
        <w:jc w:val="left"/>
        <w:rPr>
          <w:noProof/>
        </w:rPr>
      </w:pPr>
      <w:bookmarkStart w:id="373" w:name="_ENREF_154"/>
      <w:r>
        <w:rPr>
          <w:noProof/>
        </w:rPr>
        <w:t>[154]McCormigk P Acta Metallurgica 1972;20:351.</w:t>
      </w:r>
      <w:bookmarkEnd w:id="373"/>
    </w:p>
    <w:p w:rsidR="00BA1DFF" w:rsidRDefault="00BA1DFF" w:rsidP="00BA1DFF">
      <w:pPr>
        <w:spacing w:after="0" w:line="240" w:lineRule="auto"/>
        <w:ind w:firstLine="0"/>
        <w:jc w:val="left"/>
        <w:rPr>
          <w:noProof/>
        </w:rPr>
      </w:pPr>
      <w:bookmarkStart w:id="374" w:name="_ENREF_155"/>
      <w:r>
        <w:rPr>
          <w:noProof/>
        </w:rPr>
        <w:t>[155]Chihab K</w:t>
      </w:r>
      <w:r w:rsidRPr="00BA1DFF">
        <w:rPr>
          <w:i/>
          <w:noProof/>
        </w:rPr>
        <w:t>, et al.</w:t>
      </w:r>
      <w:r>
        <w:rPr>
          <w:noProof/>
        </w:rPr>
        <w:t xml:space="preserve"> Scripta Metallurgica 1987;21:203.</w:t>
      </w:r>
      <w:bookmarkEnd w:id="374"/>
    </w:p>
    <w:p w:rsidR="00BA1DFF" w:rsidRDefault="00BA1DFF" w:rsidP="00BA1DFF">
      <w:pPr>
        <w:spacing w:after="0" w:line="240" w:lineRule="auto"/>
        <w:ind w:firstLine="0"/>
        <w:jc w:val="left"/>
        <w:rPr>
          <w:noProof/>
        </w:rPr>
      </w:pPr>
      <w:bookmarkStart w:id="375" w:name="_ENREF_156"/>
      <w:r>
        <w:rPr>
          <w:noProof/>
        </w:rPr>
        <w:t>[156]Cottrell A, Bilby B Proceedings of the Physical Society. Section A 1949;62:49.</w:t>
      </w:r>
      <w:bookmarkEnd w:id="375"/>
    </w:p>
    <w:p w:rsidR="00BA1DFF" w:rsidRDefault="00BA1DFF" w:rsidP="00BA1DFF">
      <w:pPr>
        <w:spacing w:after="0" w:line="240" w:lineRule="auto"/>
        <w:ind w:firstLine="0"/>
        <w:jc w:val="left"/>
        <w:rPr>
          <w:noProof/>
        </w:rPr>
      </w:pPr>
      <w:bookmarkStart w:id="376" w:name="_ENREF_157"/>
      <w:r>
        <w:rPr>
          <w:noProof/>
        </w:rPr>
        <w:t>[157]Van den Beukel A Physica status solidi (a) 1975;30:197.</w:t>
      </w:r>
      <w:bookmarkEnd w:id="376"/>
    </w:p>
    <w:p w:rsidR="00BA1DFF" w:rsidRDefault="00BA1DFF" w:rsidP="00BA1DFF">
      <w:pPr>
        <w:spacing w:after="0" w:line="240" w:lineRule="auto"/>
        <w:ind w:firstLine="0"/>
        <w:jc w:val="left"/>
        <w:rPr>
          <w:noProof/>
        </w:rPr>
      </w:pPr>
      <w:bookmarkStart w:id="377" w:name="_ENREF_158"/>
      <w:r>
        <w:rPr>
          <w:noProof/>
        </w:rPr>
        <w:t>[158]Cottrell A Philosophical Magazine 1953;44:829.</w:t>
      </w:r>
      <w:bookmarkEnd w:id="377"/>
    </w:p>
    <w:p w:rsidR="00BA1DFF" w:rsidRDefault="00BA1DFF" w:rsidP="00BA1DFF">
      <w:pPr>
        <w:spacing w:line="240" w:lineRule="auto"/>
        <w:ind w:firstLine="0"/>
        <w:jc w:val="left"/>
        <w:rPr>
          <w:noProof/>
        </w:rPr>
      </w:pPr>
      <w:bookmarkStart w:id="378" w:name="_ENREF_159"/>
      <w:r>
        <w:rPr>
          <w:noProof/>
        </w:rPr>
        <w:t>[159]Mukherjee K</w:t>
      </w:r>
      <w:r w:rsidRPr="00BA1DFF">
        <w:rPr>
          <w:i/>
          <w:noProof/>
        </w:rPr>
        <w:t>, et al.</w:t>
      </w:r>
      <w:r>
        <w:rPr>
          <w:noProof/>
        </w:rPr>
        <w:t xml:space="preserve"> Journal of Applied Physics 2003;39:5434.</w:t>
      </w:r>
      <w:bookmarkEnd w:id="378"/>
    </w:p>
    <w:p w:rsidR="00BA1DFF" w:rsidRDefault="00BA1DFF" w:rsidP="00BA1DFF">
      <w:pPr>
        <w:spacing w:line="240" w:lineRule="auto"/>
        <w:jc w:val="left"/>
        <w:rPr>
          <w:noProof/>
        </w:rPr>
      </w:pPr>
    </w:p>
    <w:p w:rsidR="002670A3" w:rsidRDefault="00FB0900" w:rsidP="002670A3">
      <w:r>
        <w:fldChar w:fldCharType="end"/>
      </w:r>
    </w:p>
    <w:p w:rsidR="007D52C9" w:rsidRDefault="007D52C9" w:rsidP="002670A3"/>
    <w:p w:rsidR="00D12FD2" w:rsidRDefault="00D12FD2" w:rsidP="00553BBF">
      <w:pPr>
        <w:ind w:firstLine="0"/>
        <w:sectPr w:rsidR="00D12FD2" w:rsidSect="003267FC">
          <w:pgSz w:w="12240" w:h="15840"/>
          <w:pgMar w:top="1440" w:right="1800" w:bottom="1440" w:left="1800" w:header="720" w:footer="720" w:gutter="0"/>
          <w:cols w:space="720"/>
          <w:docGrid w:linePitch="360"/>
        </w:sectPr>
      </w:pPr>
    </w:p>
    <w:p w:rsidR="007D52C9" w:rsidRDefault="00D12FD2" w:rsidP="00D12FD2">
      <w:pPr>
        <w:pStyle w:val="Heading1"/>
        <w:numPr>
          <w:ilvl w:val="0"/>
          <w:numId w:val="0"/>
        </w:numPr>
        <w:ind w:left="360"/>
        <w:rPr>
          <w:color w:val="000000" w:themeColor="text1"/>
        </w:rPr>
      </w:pPr>
      <w:bookmarkStart w:id="379" w:name="_Toc388090222"/>
      <w:r w:rsidRPr="00D12FD2">
        <w:rPr>
          <w:color w:val="000000" w:themeColor="text1"/>
        </w:rPr>
        <w:lastRenderedPageBreak/>
        <w:t>Vita</w:t>
      </w:r>
      <w:bookmarkEnd w:id="379"/>
      <w:r w:rsidR="00FB0900">
        <w:rPr>
          <w:color w:val="000000" w:themeColor="text1"/>
        </w:rPr>
        <w:fldChar w:fldCharType="begin"/>
      </w:r>
      <w:r w:rsidR="00C10F07">
        <w:instrText xml:space="preserve"> TC "</w:instrText>
      </w:r>
      <w:bookmarkStart w:id="380" w:name="_Toc386709752"/>
      <w:bookmarkStart w:id="381" w:name="_Toc387431866"/>
      <w:bookmarkStart w:id="382" w:name="_Toc387432590"/>
      <w:bookmarkStart w:id="383" w:name="_Toc387435897"/>
      <w:bookmarkStart w:id="384" w:name="_Toc387435955"/>
      <w:bookmarkStart w:id="385" w:name="_Toc388088701"/>
      <w:bookmarkStart w:id="386" w:name="_Toc388090223"/>
      <w:r w:rsidR="00C10F07" w:rsidRPr="003F0513">
        <w:rPr>
          <w:color w:val="000000" w:themeColor="text1"/>
        </w:rPr>
        <w:instrText>Vita</w:instrText>
      </w:r>
      <w:bookmarkEnd w:id="380"/>
      <w:bookmarkEnd w:id="381"/>
      <w:bookmarkEnd w:id="382"/>
      <w:bookmarkEnd w:id="383"/>
      <w:bookmarkEnd w:id="384"/>
      <w:bookmarkEnd w:id="385"/>
      <w:bookmarkEnd w:id="386"/>
      <w:r w:rsidR="00C10F07">
        <w:instrText xml:space="preserve">" \f C \l "1" </w:instrText>
      </w:r>
      <w:r w:rsidR="00FB0900">
        <w:rPr>
          <w:color w:val="000000" w:themeColor="text1"/>
        </w:rPr>
        <w:fldChar w:fldCharType="end"/>
      </w:r>
    </w:p>
    <w:p w:rsidR="00D12FD2" w:rsidRPr="00D12FD2" w:rsidRDefault="00D12FD2" w:rsidP="00D12FD2">
      <w:r>
        <w:t xml:space="preserve">Chao Zhu was born in a small village in Hubei, China. He entered the department of materials science and engineering at the </w:t>
      </w:r>
      <w:proofErr w:type="spellStart"/>
      <w:r>
        <w:t>Huazhong</w:t>
      </w:r>
      <w:proofErr w:type="spellEnd"/>
      <w:r>
        <w:t xml:space="preserve"> University of Science and Technology in 2002 and received a bachelor degree in engineering in 2006. Upon finishing his undergraduate </w:t>
      </w:r>
      <w:r w:rsidR="00AA2CD3">
        <w:t>study</w:t>
      </w:r>
      <w:r>
        <w:t xml:space="preserve">, he was then </w:t>
      </w:r>
      <w:r w:rsidR="00AA2CD3">
        <w:t xml:space="preserve">immediately </w:t>
      </w:r>
      <w:r>
        <w:t>accepted into the master program at the Institute of Metals Research, Chinese Academy of Sciences and graduated in 2009.</w:t>
      </w:r>
      <w:r w:rsidR="00AA2CD3">
        <w:t xml:space="preserve"> At the same year, </w:t>
      </w:r>
      <w:r>
        <w:t>he came</w:t>
      </w:r>
      <w:r w:rsidR="00AA2CD3">
        <w:t xml:space="preserve"> to </w:t>
      </w:r>
      <w:r>
        <w:t xml:space="preserve">the </w:t>
      </w:r>
      <w:r w:rsidR="00AA2CD3">
        <w:t>University of Tennessee Knoxville in pursuit of his PhD study. After five years’ struggle he was awarded the PhD degree in 2014.</w:t>
      </w:r>
    </w:p>
    <w:sectPr w:rsidR="00D12FD2" w:rsidRPr="00D12FD2" w:rsidSect="003267FC">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286E" w:rsidRDefault="00AB286E" w:rsidP="00E03A1D">
      <w:pPr>
        <w:spacing w:after="0" w:line="240" w:lineRule="auto"/>
      </w:pPr>
      <w:r>
        <w:separator/>
      </w:r>
    </w:p>
  </w:endnote>
  <w:endnote w:type="continuationSeparator" w:id="0">
    <w:p w:rsidR="00AB286E" w:rsidRDefault="00AB286E" w:rsidP="00E03A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6"/>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NewRoman">
    <w:altName w:val="MS Mincho"/>
    <w:panose1 w:val="00000000000000000000"/>
    <w:charset w:val="80"/>
    <w:family w:val="auto"/>
    <w:notTrueType/>
    <w:pitch w:val="default"/>
    <w:sig w:usb0="00000000" w:usb1="08070000" w:usb2="00000010" w:usb3="00000000" w:csb0="00020000" w:csb1="00000000"/>
  </w:font>
  <w:font w:name="TimesNewRoman,Italic">
    <w:altName w:val="宋体"/>
    <w:panose1 w:val="00000000000000000000"/>
    <w:charset w:val="86"/>
    <w:family w:val="auto"/>
    <w:notTrueType/>
    <w:pitch w:val="default"/>
    <w:sig w:usb0="00000001" w:usb1="080E0000" w:usb2="00000010" w:usb3="00000000" w:csb0="00040000" w:csb1="00000000"/>
  </w:font>
  <w:font w:name="SimSun">
    <w:altName w:val="Times New Roman"/>
    <w:panose1 w:val="00000000000000000000"/>
    <w:charset w:val="00"/>
    <w:family w:val="roman"/>
    <w:notTrueType/>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644783"/>
      <w:docPartObj>
        <w:docPartGallery w:val="Page Numbers (Bottom of Page)"/>
        <w:docPartUnique/>
      </w:docPartObj>
    </w:sdtPr>
    <w:sdtContent>
      <w:p w:rsidR="008C40E1" w:rsidRDefault="008C40E1">
        <w:pPr>
          <w:pStyle w:val="Footer"/>
          <w:jc w:val="center"/>
        </w:pPr>
      </w:p>
    </w:sdtContent>
  </w:sdt>
  <w:p w:rsidR="008C40E1" w:rsidRDefault="008C40E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864423"/>
      <w:docPartObj>
        <w:docPartGallery w:val="Page Numbers (Bottom of Page)"/>
        <w:docPartUnique/>
      </w:docPartObj>
    </w:sdtPr>
    <w:sdtContent>
      <w:p w:rsidR="008C40E1" w:rsidRDefault="008C40E1">
        <w:pPr>
          <w:pStyle w:val="Footer"/>
          <w:jc w:val="center"/>
        </w:pPr>
        <w:fldSimple w:instr=" PAGE   \* MERGEFORMAT ">
          <w:r w:rsidR="00A07371">
            <w:rPr>
              <w:noProof/>
            </w:rPr>
            <w:t>93</w:t>
          </w:r>
        </w:fldSimple>
      </w:p>
    </w:sdtContent>
  </w:sdt>
  <w:p w:rsidR="008C40E1" w:rsidRDefault="008C40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286E" w:rsidRDefault="00AB286E" w:rsidP="00E03A1D">
      <w:pPr>
        <w:spacing w:after="0" w:line="240" w:lineRule="auto"/>
      </w:pPr>
      <w:r>
        <w:separator/>
      </w:r>
    </w:p>
  </w:footnote>
  <w:footnote w:type="continuationSeparator" w:id="0">
    <w:p w:rsidR="00AB286E" w:rsidRDefault="00AB286E" w:rsidP="00E03A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E1" w:rsidRDefault="008C40E1" w:rsidP="00F8428D">
    <w:pPr>
      <w:pStyle w:val="Header"/>
      <w:ind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E1" w:rsidRPr="00DF4B40" w:rsidRDefault="008C40E1" w:rsidP="0026381F">
    <w:pPr>
      <w:pStyle w:val="Header"/>
      <w:ind w:firstLine="0"/>
      <w:jc w:val="center"/>
    </w:pPr>
    <w:r w:rsidRPr="00DF4B40">
      <w:t>Table 1</w:t>
    </w:r>
    <w:r>
      <w:t>.</w:t>
    </w:r>
    <w:r w:rsidRPr="00DF4B40">
      <w:t xml:space="preserve"> Continued</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E1" w:rsidRDefault="008C40E1" w:rsidP="0026381F">
    <w:pPr>
      <w:pStyle w:val="Header"/>
      <w:ind w:firstLine="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730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DF5145C"/>
    <w:multiLevelType w:val="hybridMultilevel"/>
    <w:tmpl w:val="4E4A0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487A22"/>
    <w:multiLevelType w:val="hybridMultilevel"/>
    <w:tmpl w:val="41AA759A"/>
    <w:lvl w:ilvl="0" w:tplc="3712F8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EF62D5"/>
    <w:multiLevelType w:val="multilevel"/>
    <w:tmpl w:val="343EA02C"/>
    <w:lvl w:ilvl="0">
      <w:start w:val="1"/>
      <w:numFmt w:val="decimal"/>
      <w:lvlText w:val="%1)"/>
      <w:lvlJc w:val="left"/>
      <w:pPr>
        <w:ind w:left="360" w:hanging="360"/>
      </w:pPr>
      <w:rPr>
        <w:rFonts w:hint="eastAsia"/>
      </w:rPr>
    </w:lvl>
    <w:lvl w:ilvl="1">
      <w:start w:val="1"/>
      <w:numFmt w:val="decimal"/>
      <w:lvlText w:val="%1.%2)"/>
      <w:lvlJc w:val="left"/>
      <w:pPr>
        <w:ind w:left="0" w:firstLine="360"/>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4">
    <w:nsid w:val="3B654D33"/>
    <w:multiLevelType w:val="hybridMultilevel"/>
    <w:tmpl w:val="3D0EA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652B61"/>
    <w:multiLevelType w:val="hybridMultilevel"/>
    <w:tmpl w:val="4B6CD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1E34DE"/>
    <w:multiLevelType w:val="hybridMultilevel"/>
    <w:tmpl w:val="BA62E1A2"/>
    <w:lvl w:ilvl="0" w:tplc="3BB87C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DB061B"/>
    <w:multiLevelType w:val="multilevel"/>
    <w:tmpl w:val="313297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nsid w:val="58AF777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A4609DB"/>
    <w:multiLevelType w:val="multilevel"/>
    <w:tmpl w:val="FF088D56"/>
    <w:lvl w:ilvl="0">
      <w:start w:val="1"/>
      <w:numFmt w:val="upperRoman"/>
      <w:lvlText w:val="%1"/>
      <w:lvlJc w:val="center"/>
      <w:pPr>
        <w:ind w:left="360" w:hanging="72"/>
      </w:pPr>
      <w:rPr>
        <w:rFonts w:hint="eastAsia"/>
      </w:rPr>
    </w:lvl>
    <w:lvl w:ilvl="1">
      <w:start w:val="1"/>
      <w:numFmt w:val="decimal"/>
      <w:lvlText w:val="%2)"/>
      <w:lvlJc w:val="left"/>
      <w:pPr>
        <w:ind w:left="720" w:hanging="360"/>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10">
    <w:nsid w:val="5C4B6266"/>
    <w:multiLevelType w:val="multilevel"/>
    <w:tmpl w:val="19EE1600"/>
    <w:lvl w:ilvl="0">
      <w:start w:val="1"/>
      <w:numFmt w:val="decimal"/>
      <w:lvlText w:val="%1."/>
      <w:lvlJc w:val="left"/>
      <w:pPr>
        <w:ind w:left="360" w:hanging="360"/>
      </w:pPr>
      <w:rPr>
        <w:rFonts w:hint="eastAsia"/>
      </w:rPr>
    </w:lvl>
    <w:lvl w:ilvl="1">
      <w:start w:val="1"/>
      <w:numFmt w:val="decimal"/>
      <w:lvlText w:val="%1.%2"/>
      <w:lvlJc w:val="left"/>
      <w:pPr>
        <w:ind w:left="792" w:hanging="792"/>
      </w:pPr>
      <w:rPr>
        <w:rFonts w:hint="eastAsia"/>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11">
    <w:nsid w:val="5CEF0224"/>
    <w:multiLevelType w:val="hybridMultilevel"/>
    <w:tmpl w:val="E1AAF5B6"/>
    <w:lvl w:ilvl="0" w:tplc="CA025240">
      <w:start w:val="1"/>
      <w:numFmt w:val="upperRoman"/>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9E2CDD"/>
    <w:multiLevelType w:val="multilevel"/>
    <w:tmpl w:val="38D261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7525623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78EE18B7"/>
    <w:multiLevelType w:val="multilevel"/>
    <w:tmpl w:val="55DA1596"/>
    <w:lvl w:ilvl="0">
      <w:start w:val="1"/>
      <w:numFmt w:val="decimal"/>
      <w:pStyle w:val="Heading1"/>
      <w:suff w:val="space"/>
      <w:lvlText w:val="%1"/>
      <w:lvlJc w:val="left"/>
      <w:pPr>
        <w:ind w:left="360" w:hanging="360"/>
      </w:pPr>
      <w:rPr>
        <w:rFonts w:hint="eastAsia"/>
      </w:rPr>
    </w:lvl>
    <w:lvl w:ilvl="1">
      <w:start w:val="1"/>
      <w:numFmt w:val="decimal"/>
      <w:pStyle w:val="Heading2"/>
      <w:suff w:val="space"/>
      <w:lvlText w:val="%1.%2"/>
      <w:lvlJc w:val="left"/>
      <w:pPr>
        <w:ind w:left="360" w:hanging="360"/>
      </w:pPr>
      <w:rPr>
        <w:rFonts w:hint="eastAsia"/>
      </w:rPr>
    </w:lvl>
    <w:lvl w:ilvl="2">
      <w:start w:val="1"/>
      <w:numFmt w:val="decimal"/>
      <w:pStyle w:val="Heading3"/>
      <w:suff w:val="space"/>
      <w:lvlText w:val="%1.%2.%3"/>
      <w:lvlJc w:val="left"/>
      <w:pPr>
        <w:ind w:left="576" w:hanging="576"/>
      </w:pPr>
      <w:rPr>
        <w:rFonts w:hint="eastAsia"/>
      </w:rPr>
    </w:lvl>
    <w:lvl w:ilvl="3">
      <w:start w:val="1"/>
      <w:numFmt w:val="decimal"/>
      <w:pStyle w:val="Heading4"/>
      <w:suff w:val="space"/>
      <w:lvlText w:val="%1.%2.%3.%4"/>
      <w:lvlJc w:val="left"/>
      <w:pPr>
        <w:ind w:left="864" w:hanging="864"/>
      </w:pPr>
      <w:rPr>
        <w:rFonts w:hint="eastAsia"/>
      </w:rPr>
    </w:lvl>
    <w:lvl w:ilvl="4">
      <w:start w:val="1"/>
      <w:numFmt w:val="decimal"/>
      <w:pStyle w:val="Heading5"/>
      <w:lvlText w:val="%1.%2.%3.%4.%5"/>
      <w:lvlJc w:val="left"/>
      <w:pPr>
        <w:ind w:left="1008" w:hanging="1008"/>
      </w:pPr>
      <w:rPr>
        <w:rFonts w:hint="eastAsia"/>
      </w:rPr>
    </w:lvl>
    <w:lvl w:ilvl="5">
      <w:start w:val="1"/>
      <w:numFmt w:val="decimal"/>
      <w:pStyle w:val="Heading6"/>
      <w:lvlText w:val="%1.%2.%3.%4.%5.%6"/>
      <w:lvlJc w:val="left"/>
      <w:pPr>
        <w:ind w:left="1152" w:hanging="1152"/>
      </w:pPr>
      <w:rPr>
        <w:rFonts w:hint="eastAsia"/>
      </w:rPr>
    </w:lvl>
    <w:lvl w:ilvl="6">
      <w:start w:val="1"/>
      <w:numFmt w:val="decimal"/>
      <w:pStyle w:val="Heading7"/>
      <w:lvlText w:val="%1.%2.%3.%4.%5.%6.%7"/>
      <w:lvlJc w:val="left"/>
      <w:pPr>
        <w:ind w:left="1296" w:hanging="1296"/>
      </w:pPr>
      <w:rPr>
        <w:rFonts w:hint="eastAsia"/>
      </w:rPr>
    </w:lvl>
    <w:lvl w:ilvl="7">
      <w:start w:val="1"/>
      <w:numFmt w:val="decimal"/>
      <w:pStyle w:val="Heading8"/>
      <w:lvlText w:val="%1.%2.%3.%4.%5.%6.%7.%8"/>
      <w:lvlJc w:val="left"/>
      <w:pPr>
        <w:ind w:left="1440" w:hanging="1440"/>
      </w:pPr>
      <w:rPr>
        <w:rFonts w:hint="eastAsia"/>
      </w:rPr>
    </w:lvl>
    <w:lvl w:ilvl="8">
      <w:start w:val="1"/>
      <w:numFmt w:val="decimal"/>
      <w:pStyle w:val="Heading9"/>
      <w:lvlText w:val="%1.%2.%3.%4.%5.%6.%7.%8.%9"/>
      <w:lvlJc w:val="left"/>
      <w:pPr>
        <w:ind w:left="1584" w:hanging="1584"/>
      </w:pPr>
      <w:rPr>
        <w:rFonts w:hint="eastAsia"/>
      </w:rPr>
    </w:lvl>
  </w:abstractNum>
  <w:num w:numId="1">
    <w:abstractNumId w:val="12"/>
  </w:num>
  <w:num w:numId="2">
    <w:abstractNumId w:val="13"/>
  </w:num>
  <w:num w:numId="3">
    <w:abstractNumId w:val="9"/>
  </w:num>
  <w:num w:numId="4">
    <w:abstractNumId w:val="11"/>
  </w:num>
  <w:num w:numId="5">
    <w:abstractNumId w:val="2"/>
  </w:num>
  <w:num w:numId="6">
    <w:abstractNumId w:val="6"/>
  </w:num>
  <w:num w:numId="7">
    <w:abstractNumId w:val="5"/>
  </w:num>
  <w:num w:numId="8">
    <w:abstractNumId w:val="1"/>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0"/>
  </w:num>
  <w:num w:numId="13">
    <w:abstractNumId w:val="0"/>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0"/>
  <w:drawingGridHorizontalSpacing w:val="120"/>
  <w:displayHorizontalDrawingGridEvery w:val="2"/>
  <w:characterSpacingControl w:val="doNotCompress"/>
  <w:hdrShapeDefaults>
    <o:shapedefaults v:ext="edit" spidmax="51202">
      <o:colormenu v:ext="edit" fillcolor="none" strokecolor="#0070c0"/>
    </o:shapedefaults>
  </w:hdrShapeDefault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Suspended&gt;0&lt;/Suspended&gt;&lt;/ENInstantFormat&gt;"/>
    <w:docVar w:name="EN.Layout" w:val="&lt;ENLayout&gt;&lt;Style&gt;Acta Materialia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2ss9rzx1d2wacevppd5rp9hxd0wwezrrv9e&quot;&gt;Thesis&lt;record-ids&gt;&lt;item&gt;1&lt;/item&gt;&lt;item&gt;3&lt;/item&gt;&lt;item&gt;5&lt;/item&gt;&lt;item&gt;12&lt;/item&gt;&lt;item&gt;13&lt;/item&gt;&lt;item&gt;14&lt;/item&gt;&lt;item&gt;15&lt;/item&gt;&lt;item&gt;16&lt;/item&gt;&lt;item&gt;17&lt;/item&gt;&lt;item&gt;18&lt;/item&gt;&lt;item&gt;19&lt;/item&gt;&lt;item&gt;21&lt;/item&gt;&lt;item&gt;24&lt;/item&gt;&lt;item&gt;25&lt;/item&gt;&lt;item&gt;26&lt;/item&gt;&lt;item&gt;27&lt;/item&gt;&lt;item&gt;29&lt;/item&gt;&lt;item&gt;31&lt;/item&gt;&lt;item&gt;32&lt;/item&gt;&lt;item&gt;34&lt;/item&gt;&lt;item&gt;35&lt;/item&gt;&lt;item&gt;36&lt;/item&gt;&lt;item&gt;37&lt;/item&gt;&lt;item&gt;38&lt;/item&gt;&lt;item&gt;39&lt;/item&gt;&lt;item&gt;40&lt;/item&gt;&lt;item&gt;41&lt;/item&gt;&lt;item&gt;42&lt;/item&gt;&lt;item&gt;43&lt;/item&gt;&lt;item&gt;45&lt;/item&gt;&lt;item&gt;49&lt;/item&gt;&lt;item&gt;50&lt;/item&gt;&lt;item&gt;51&lt;/item&gt;&lt;item&gt;52&lt;/item&gt;&lt;item&gt;53&lt;/item&gt;&lt;item&gt;54&lt;/item&gt;&lt;item&gt;55&lt;/item&gt;&lt;item&gt;56&lt;/item&gt;&lt;item&gt;57&lt;/item&gt;&lt;item&gt;58&lt;/item&gt;&lt;item&gt;60&lt;/item&gt;&lt;item&gt;61&lt;/item&gt;&lt;item&gt;62&lt;/item&gt;&lt;item&gt;63&lt;/item&gt;&lt;item&gt;64&lt;/item&gt;&lt;item&gt;65&lt;/item&gt;&lt;item&gt;66&lt;/item&gt;&lt;item&gt;68&lt;/item&gt;&lt;item&gt;69&lt;/item&gt;&lt;item&gt;70&lt;/item&gt;&lt;item&gt;71&lt;/item&gt;&lt;item&gt;72&lt;/item&gt;&lt;item&gt;73&lt;/item&gt;&lt;item&gt;74&lt;/item&gt;&lt;item&gt;76&lt;/item&gt;&lt;item&gt;79&lt;/item&gt;&lt;item&gt;80&lt;/item&gt;&lt;item&gt;93&lt;/item&gt;&lt;item&gt;98&lt;/item&gt;&lt;item&gt;107&lt;/item&gt;&lt;item&gt;108&lt;/item&gt;&lt;item&gt;109&lt;/item&gt;&lt;item&gt;116&lt;/item&gt;&lt;item&gt;121&lt;/item&gt;&lt;item&gt;122&lt;/item&gt;&lt;item&gt;151&lt;/item&gt;&lt;item&gt;158&lt;/item&gt;&lt;item&gt;159&lt;/item&gt;&lt;item&gt;169&lt;/item&gt;&lt;item&gt;176&lt;/item&gt;&lt;item&gt;201&lt;/item&gt;&lt;item&gt;205&lt;/item&gt;&lt;item&gt;216&lt;/item&gt;&lt;item&gt;227&lt;/item&gt;&lt;item&gt;228&lt;/item&gt;&lt;item&gt;247&lt;/item&gt;&lt;item&gt;283&lt;/item&gt;&lt;item&gt;371&lt;/item&gt;&lt;item&gt;372&lt;/item&gt;&lt;item&gt;373&lt;/item&gt;&lt;item&gt;374&lt;/item&gt;&lt;item&gt;378&lt;/item&gt;&lt;item&gt;379&lt;/item&gt;&lt;item&gt;381&lt;/item&gt;&lt;item&gt;382&lt;/item&gt;&lt;item&gt;383&lt;/item&gt;&lt;item&gt;384&lt;/item&gt;&lt;item&gt;385&lt;/item&gt;&lt;item&gt;388&lt;/item&gt;&lt;item&gt;389&lt;/item&gt;&lt;item&gt;392&lt;/item&gt;&lt;item&gt;393&lt;/item&gt;&lt;item&gt;394&lt;/item&gt;&lt;item&gt;396&lt;/item&gt;&lt;item&gt;397&lt;/item&gt;&lt;item&gt;398&lt;/item&gt;&lt;item&gt;399&lt;/item&gt;&lt;item&gt;401&lt;/item&gt;&lt;item&gt;402&lt;/item&gt;&lt;item&gt;403&lt;/item&gt;&lt;item&gt;404&lt;/item&gt;&lt;item&gt;405&lt;/item&gt;&lt;item&gt;406&lt;/item&gt;&lt;item&gt;408&lt;/item&gt;&lt;item&gt;409&lt;/item&gt;&lt;item&gt;410&lt;/item&gt;&lt;item&gt;411&lt;/item&gt;&lt;item&gt;412&lt;/item&gt;&lt;item&gt;413&lt;/item&gt;&lt;item&gt;414&lt;/item&gt;&lt;item&gt;416&lt;/item&gt;&lt;item&gt;418&lt;/item&gt;&lt;item&gt;419&lt;/item&gt;&lt;item&gt;420&lt;/item&gt;&lt;item&gt;421&lt;/item&gt;&lt;item&gt;422&lt;/item&gt;&lt;item&gt;423&lt;/item&gt;&lt;item&gt;424&lt;/item&gt;&lt;item&gt;425&lt;/item&gt;&lt;item&gt;426&lt;/item&gt;&lt;item&gt;427&lt;/item&gt;&lt;item&gt;428&lt;/item&gt;&lt;item&gt;429&lt;/item&gt;&lt;item&gt;430&lt;/item&gt;&lt;item&gt;431&lt;/item&gt;&lt;item&gt;432&lt;/item&gt;&lt;item&gt;433&lt;/item&gt;&lt;item&gt;434&lt;/item&gt;&lt;item&gt;435&lt;/item&gt;&lt;item&gt;436&lt;/item&gt;&lt;item&gt;437&lt;/item&gt;&lt;item&gt;438&lt;/item&gt;&lt;item&gt;440&lt;/item&gt;&lt;item&gt;441&lt;/item&gt;&lt;item&gt;442&lt;/item&gt;&lt;item&gt;443&lt;/item&gt;&lt;item&gt;444&lt;/item&gt;&lt;item&gt;445&lt;/item&gt;&lt;item&gt;446&lt;/item&gt;&lt;item&gt;447&lt;/item&gt;&lt;item&gt;448&lt;/item&gt;&lt;item&gt;449&lt;/item&gt;&lt;item&gt;451&lt;/item&gt;&lt;item&gt;452&lt;/item&gt;&lt;item&gt;453&lt;/item&gt;&lt;item&gt;456&lt;/item&gt;&lt;/record-ids&gt;&lt;/item&gt;&lt;/Libraries&gt;"/>
  </w:docVars>
  <w:rsids>
    <w:rsidRoot w:val="005D24A1"/>
    <w:rsid w:val="00000290"/>
    <w:rsid w:val="00000375"/>
    <w:rsid w:val="000012C3"/>
    <w:rsid w:val="0000492D"/>
    <w:rsid w:val="00004CDA"/>
    <w:rsid w:val="000133F1"/>
    <w:rsid w:val="00030154"/>
    <w:rsid w:val="000312AD"/>
    <w:rsid w:val="000326EA"/>
    <w:rsid w:val="00032A66"/>
    <w:rsid w:val="00034EE5"/>
    <w:rsid w:val="00035C12"/>
    <w:rsid w:val="00035D3A"/>
    <w:rsid w:val="00036051"/>
    <w:rsid w:val="00042E7F"/>
    <w:rsid w:val="00043FAE"/>
    <w:rsid w:val="00044B72"/>
    <w:rsid w:val="00045CA9"/>
    <w:rsid w:val="0004652F"/>
    <w:rsid w:val="00050979"/>
    <w:rsid w:val="00051DB6"/>
    <w:rsid w:val="00052F61"/>
    <w:rsid w:val="000553AC"/>
    <w:rsid w:val="00061750"/>
    <w:rsid w:val="00061E70"/>
    <w:rsid w:val="00062ED1"/>
    <w:rsid w:val="00066927"/>
    <w:rsid w:val="00067C41"/>
    <w:rsid w:val="00070FDE"/>
    <w:rsid w:val="00074AED"/>
    <w:rsid w:val="000805F9"/>
    <w:rsid w:val="00087141"/>
    <w:rsid w:val="0009022F"/>
    <w:rsid w:val="00091850"/>
    <w:rsid w:val="000919C6"/>
    <w:rsid w:val="0009458E"/>
    <w:rsid w:val="000A0823"/>
    <w:rsid w:val="000A0DB7"/>
    <w:rsid w:val="000A5291"/>
    <w:rsid w:val="000A57DD"/>
    <w:rsid w:val="000A6E72"/>
    <w:rsid w:val="000B35F7"/>
    <w:rsid w:val="000B41ED"/>
    <w:rsid w:val="000C0015"/>
    <w:rsid w:val="000C0807"/>
    <w:rsid w:val="000C0E55"/>
    <w:rsid w:val="000C0EC5"/>
    <w:rsid w:val="000C12EE"/>
    <w:rsid w:val="000C2D4A"/>
    <w:rsid w:val="000C5EAF"/>
    <w:rsid w:val="000D3EFB"/>
    <w:rsid w:val="000D4249"/>
    <w:rsid w:val="000D42C3"/>
    <w:rsid w:val="000D460A"/>
    <w:rsid w:val="000D6D3A"/>
    <w:rsid w:val="000D7C91"/>
    <w:rsid w:val="000D7F5E"/>
    <w:rsid w:val="000E09A6"/>
    <w:rsid w:val="000E39BE"/>
    <w:rsid w:val="000F31EE"/>
    <w:rsid w:val="000F4C0E"/>
    <w:rsid w:val="000F675C"/>
    <w:rsid w:val="00100499"/>
    <w:rsid w:val="00104351"/>
    <w:rsid w:val="001141DD"/>
    <w:rsid w:val="00114C43"/>
    <w:rsid w:val="00115B10"/>
    <w:rsid w:val="001325AE"/>
    <w:rsid w:val="00132BB5"/>
    <w:rsid w:val="00132D48"/>
    <w:rsid w:val="00132DF4"/>
    <w:rsid w:val="001370B0"/>
    <w:rsid w:val="00137319"/>
    <w:rsid w:val="001375D0"/>
    <w:rsid w:val="00140EBA"/>
    <w:rsid w:val="00142469"/>
    <w:rsid w:val="00146207"/>
    <w:rsid w:val="00146E65"/>
    <w:rsid w:val="00151391"/>
    <w:rsid w:val="001526E2"/>
    <w:rsid w:val="00152C37"/>
    <w:rsid w:val="0015437D"/>
    <w:rsid w:val="001566C0"/>
    <w:rsid w:val="00160464"/>
    <w:rsid w:val="00164381"/>
    <w:rsid w:val="0016730D"/>
    <w:rsid w:val="00172B44"/>
    <w:rsid w:val="00173083"/>
    <w:rsid w:val="00175E70"/>
    <w:rsid w:val="001762BA"/>
    <w:rsid w:val="00181527"/>
    <w:rsid w:val="0018233A"/>
    <w:rsid w:val="0018323A"/>
    <w:rsid w:val="00183F99"/>
    <w:rsid w:val="001957C2"/>
    <w:rsid w:val="00195802"/>
    <w:rsid w:val="00196A1D"/>
    <w:rsid w:val="001A18B8"/>
    <w:rsid w:val="001A3D7C"/>
    <w:rsid w:val="001A6E34"/>
    <w:rsid w:val="001B1CFB"/>
    <w:rsid w:val="001B27D1"/>
    <w:rsid w:val="001B3927"/>
    <w:rsid w:val="001B4CF1"/>
    <w:rsid w:val="001C28D0"/>
    <w:rsid w:val="001C2C88"/>
    <w:rsid w:val="001C2D7D"/>
    <w:rsid w:val="001C45B0"/>
    <w:rsid w:val="001C4EAD"/>
    <w:rsid w:val="001C52D1"/>
    <w:rsid w:val="001C69ED"/>
    <w:rsid w:val="001D07E9"/>
    <w:rsid w:val="001D2AEA"/>
    <w:rsid w:val="001D3E02"/>
    <w:rsid w:val="001E484F"/>
    <w:rsid w:val="001E65BE"/>
    <w:rsid w:val="001E7A3B"/>
    <w:rsid w:val="001F0070"/>
    <w:rsid w:val="001F00BF"/>
    <w:rsid w:val="001F0A62"/>
    <w:rsid w:val="001F1127"/>
    <w:rsid w:val="001F673E"/>
    <w:rsid w:val="001F6DE8"/>
    <w:rsid w:val="001F7058"/>
    <w:rsid w:val="001F76C2"/>
    <w:rsid w:val="001F7FF9"/>
    <w:rsid w:val="0020081D"/>
    <w:rsid w:val="00201D65"/>
    <w:rsid w:val="002022AA"/>
    <w:rsid w:val="00203745"/>
    <w:rsid w:val="00203908"/>
    <w:rsid w:val="00203D0C"/>
    <w:rsid w:val="00204E1F"/>
    <w:rsid w:val="00206F40"/>
    <w:rsid w:val="00211BCC"/>
    <w:rsid w:val="002129A3"/>
    <w:rsid w:val="00212EA0"/>
    <w:rsid w:val="0021300C"/>
    <w:rsid w:val="00214864"/>
    <w:rsid w:val="002171EF"/>
    <w:rsid w:val="00221B3A"/>
    <w:rsid w:val="00226B58"/>
    <w:rsid w:val="002307A1"/>
    <w:rsid w:val="002313DC"/>
    <w:rsid w:val="00231CF3"/>
    <w:rsid w:val="002361C8"/>
    <w:rsid w:val="00236D7B"/>
    <w:rsid w:val="00237180"/>
    <w:rsid w:val="00237610"/>
    <w:rsid w:val="00237655"/>
    <w:rsid w:val="00240B01"/>
    <w:rsid w:val="00240CF0"/>
    <w:rsid w:val="002417E1"/>
    <w:rsid w:val="00241E81"/>
    <w:rsid w:val="00241FD5"/>
    <w:rsid w:val="00242C6B"/>
    <w:rsid w:val="00244751"/>
    <w:rsid w:val="002457A8"/>
    <w:rsid w:val="00252582"/>
    <w:rsid w:val="0025276C"/>
    <w:rsid w:val="00256DA1"/>
    <w:rsid w:val="00257306"/>
    <w:rsid w:val="00257B91"/>
    <w:rsid w:val="0026381F"/>
    <w:rsid w:val="00263996"/>
    <w:rsid w:val="00264E51"/>
    <w:rsid w:val="002670A3"/>
    <w:rsid w:val="00273E4A"/>
    <w:rsid w:val="00274695"/>
    <w:rsid w:val="00275664"/>
    <w:rsid w:val="00276018"/>
    <w:rsid w:val="00280E12"/>
    <w:rsid w:val="002835A9"/>
    <w:rsid w:val="0028361C"/>
    <w:rsid w:val="002861A5"/>
    <w:rsid w:val="002875A9"/>
    <w:rsid w:val="00291FD7"/>
    <w:rsid w:val="002A10F7"/>
    <w:rsid w:val="002A2817"/>
    <w:rsid w:val="002A514A"/>
    <w:rsid w:val="002A6E2E"/>
    <w:rsid w:val="002A7E7A"/>
    <w:rsid w:val="002B03B1"/>
    <w:rsid w:val="002B0572"/>
    <w:rsid w:val="002B1BAB"/>
    <w:rsid w:val="002B2DC6"/>
    <w:rsid w:val="002B497A"/>
    <w:rsid w:val="002B5187"/>
    <w:rsid w:val="002B73F9"/>
    <w:rsid w:val="002C4DF0"/>
    <w:rsid w:val="002C6594"/>
    <w:rsid w:val="002C6673"/>
    <w:rsid w:val="002C795A"/>
    <w:rsid w:val="002D068B"/>
    <w:rsid w:val="002D1B83"/>
    <w:rsid w:val="002D21C6"/>
    <w:rsid w:val="002D2FCD"/>
    <w:rsid w:val="002D714B"/>
    <w:rsid w:val="002D72D3"/>
    <w:rsid w:val="002D744E"/>
    <w:rsid w:val="002E034B"/>
    <w:rsid w:val="002E212A"/>
    <w:rsid w:val="002E23E1"/>
    <w:rsid w:val="002E2EB7"/>
    <w:rsid w:val="002E4B8A"/>
    <w:rsid w:val="002E7C11"/>
    <w:rsid w:val="002F5B4B"/>
    <w:rsid w:val="002F5E35"/>
    <w:rsid w:val="002F5EE2"/>
    <w:rsid w:val="002F6166"/>
    <w:rsid w:val="002F628E"/>
    <w:rsid w:val="003008B6"/>
    <w:rsid w:val="00302169"/>
    <w:rsid w:val="00302483"/>
    <w:rsid w:val="003058ED"/>
    <w:rsid w:val="003104D8"/>
    <w:rsid w:val="0031080B"/>
    <w:rsid w:val="003146E3"/>
    <w:rsid w:val="00320C2E"/>
    <w:rsid w:val="003214F3"/>
    <w:rsid w:val="00322281"/>
    <w:rsid w:val="00322564"/>
    <w:rsid w:val="003263DC"/>
    <w:rsid w:val="003267FC"/>
    <w:rsid w:val="003307AD"/>
    <w:rsid w:val="00330F8E"/>
    <w:rsid w:val="00331AD6"/>
    <w:rsid w:val="00340C6E"/>
    <w:rsid w:val="00341B6B"/>
    <w:rsid w:val="00342812"/>
    <w:rsid w:val="00342842"/>
    <w:rsid w:val="00342AC0"/>
    <w:rsid w:val="00343ACA"/>
    <w:rsid w:val="00347075"/>
    <w:rsid w:val="00347701"/>
    <w:rsid w:val="00351EB8"/>
    <w:rsid w:val="00352C92"/>
    <w:rsid w:val="003538CC"/>
    <w:rsid w:val="00353CF7"/>
    <w:rsid w:val="003549FE"/>
    <w:rsid w:val="00354DFF"/>
    <w:rsid w:val="00355042"/>
    <w:rsid w:val="003568CA"/>
    <w:rsid w:val="00357B18"/>
    <w:rsid w:val="00360930"/>
    <w:rsid w:val="0036117D"/>
    <w:rsid w:val="0036566D"/>
    <w:rsid w:val="00365DE2"/>
    <w:rsid w:val="00366922"/>
    <w:rsid w:val="00366948"/>
    <w:rsid w:val="00372A4F"/>
    <w:rsid w:val="00373689"/>
    <w:rsid w:val="00373D9A"/>
    <w:rsid w:val="00375F4C"/>
    <w:rsid w:val="003811B0"/>
    <w:rsid w:val="003818DC"/>
    <w:rsid w:val="00381A2F"/>
    <w:rsid w:val="003830A2"/>
    <w:rsid w:val="00385D83"/>
    <w:rsid w:val="003878F0"/>
    <w:rsid w:val="00387FC0"/>
    <w:rsid w:val="00391CAF"/>
    <w:rsid w:val="00391E2E"/>
    <w:rsid w:val="003937F1"/>
    <w:rsid w:val="00394CB5"/>
    <w:rsid w:val="00395D2A"/>
    <w:rsid w:val="00396AD1"/>
    <w:rsid w:val="0039782B"/>
    <w:rsid w:val="003A04F6"/>
    <w:rsid w:val="003A5975"/>
    <w:rsid w:val="003A769B"/>
    <w:rsid w:val="003C1F39"/>
    <w:rsid w:val="003C50A1"/>
    <w:rsid w:val="003C7175"/>
    <w:rsid w:val="003C72B8"/>
    <w:rsid w:val="003C78F7"/>
    <w:rsid w:val="003C7F28"/>
    <w:rsid w:val="003D19AF"/>
    <w:rsid w:val="003D218A"/>
    <w:rsid w:val="003D5BDA"/>
    <w:rsid w:val="003D6852"/>
    <w:rsid w:val="003E127C"/>
    <w:rsid w:val="003E2B72"/>
    <w:rsid w:val="003E35F1"/>
    <w:rsid w:val="003E443A"/>
    <w:rsid w:val="003E457B"/>
    <w:rsid w:val="003E47C4"/>
    <w:rsid w:val="003F12D9"/>
    <w:rsid w:val="003F156C"/>
    <w:rsid w:val="003F2FCA"/>
    <w:rsid w:val="003F6AEF"/>
    <w:rsid w:val="003F791C"/>
    <w:rsid w:val="0040589F"/>
    <w:rsid w:val="00406777"/>
    <w:rsid w:val="00410CC4"/>
    <w:rsid w:val="00412FAF"/>
    <w:rsid w:val="00414EA5"/>
    <w:rsid w:val="0041795F"/>
    <w:rsid w:val="004211B1"/>
    <w:rsid w:val="004227B7"/>
    <w:rsid w:val="004228C6"/>
    <w:rsid w:val="00424013"/>
    <w:rsid w:val="0042477D"/>
    <w:rsid w:val="00434BEB"/>
    <w:rsid w:val="00434E84"/>
    <w:rsid w:val="0043717E"/>
    <w:rsid w:val="004406C5"/>
    <w:rsid w:val="00442415"/>
    <w:rsid w:val="00443530"/>
    <w:rsid w:val="004461AC"/>
    <w:rsid w:val="00447570"/>
    <w:rsid w:val="004478A7"/>
    <w:rsid w:val="00447CCF"/>
    <w:rsid w:val="00450D4C"/>
    <w:rsid w:val="00451BD0"/>
    <w:rsid w:val="00452505"/>
    <w:rsid w:val="00452FAA"/>
    <w:rsid w:val="00455887"/>
    <w:rsid w:val="00456948"/>
    <w:rsid w:val="0045783D"/>
    <w:rsid w:val="00462237"/>
    <w:rsid w:val="00462633"/>
    <w:rsid w:val="00462A56"/>
    <w:rsid w:val="004636A5"/>
    <w:rsid w:val="004638D3"/>
    <w:rsid w:val="004644AE"/>
    <w:rsid w:val="00464F88"/>
    <w:rsid w:val="00465032"/>
    <w:rsid w:val="004666F7"/>
    <w:rsid w:val="0046680C"/>
    <w:rsid w:val="004705AB"/>
    <w:rsid w:val="00474068"/>
    <w:rsid w:val="00477DF1"/>
    <w:rsid w:val="004826FB"/>
    <w:rsid w:val="004830D9"/>
    <w:rsid w:val="00484FA9"/>
    <w:rsid w:val="004851AF"/>
    <w:rsid w:val="00485E1B"/>
    <w:rsid w:val="0048787F"/>
    <w:rsid w:val="00492ADB"/>
    <w:rsid w:val="00492B8D"/>
    <w:rsid w:val="0049511E"/>
    <w:rsid w:val="00495352"/>
    <w:rsid w:val="00496FD4"/>
    <w:rsid w:val="004A3694"/>
    <w:rsid w:val="004A465A"/>
    <w:rsid w:val="004A495B"/>
    <w:rsid w:val="004A4E61"/>
    <w:rsid w:val="004A5B02"/>
    <w:rsid w:val="004A6D3F"/>
    <w:rsid w:val="004B0047"/>
    <w:rsid w:val="004B07BA"/>
    <w:rsid w:val="004B0D37"/>
    <w:rsid w:val="004C66C7"/>
    <w:rsid w:val="004C7AE6"/>
    <w:rsid w:val="004C7CEA"/>
    <w:rsid w:val="004D31DF"/>
    <w:rsid w:val="004E0C57"/>
    <w:rsid w:val="004E349C"/>
    <w:rsid w:val="004E7530"/>
    <w:rsid w:val="004E7579"/>
    <w:rsid w:val="004E7C9B"/>
    <w:rsid w:val="004F06DA"/>
    <w:rsid w:val="004F1D2F"/>
    <w:rsid w:val="004F2713"/>
    <w:rsid w:val="004F2757"/>
    <w:rsid w:val="004F669D"/>
    <w:rsid w:val="004F74BC"/>
    <w:rsid w:val="004F771C"/>
    <w:rsid w:val="00500503"/>
    <w:rsid w:val="00503B98"/>
    <w:rsid w:val="005115FF"/>
    <w:rsid w:val="0051175B"/>
    <w:rsid w:val="00513CAA"/>
    <w:rsid w:val="00516926"/>
    <w:rsid w:val="005170A1"/>
    <w:rsid w:val="00520729"/>
    <w:rsid w:val="00523681"/>
    <w:rsid w:val="00523BEB"/>
    <w:rsid w:val="00525953"/>
    <w:rsid w:val="00526AFE"/>
    <w:rsid w:val="00526E5A"/>
    <w:rsid w:val="00527F07"/>
    <w:rsid w:val="005337FA"/>
    <w:rsid w:val="0053396B"/>
    <w:rsid w:val="00536442"/>
    <w:rsid w:val="00536A1C"/>
    <w:rsid w:val="00540E91"/>
    <w:rsid w:val="00541362"/>
    <w:rsid w:val="00541E6F"/>
    <w:rsid w:val="005462AB"/>
    <w:rsid w:val="00546D90"/>
    <w:rsid w:val="005470D0"/>
    <w:rsid w:val="00550BC4"/>
    <w:rsid w:val="00552B10"/>
    <w:rsid w:val="00553BBF"/>
    <w:rsid w:val="0055455D"/>
    <w:rsid w:val="005546AB"/>
    <w:rsid w:val="00554BE8"/>
    <w:rsid w:val="00555DE2"/>
    <w:rsid w:val="005618AD"/>
    <w:rsid w:val="005625B7"/>
    <w:rsid w:val="005646B7"/>
    <w:rsid w:val="00564756"/>
    <w:rsid w:val="0056600E"/>
    <w:rsid w:val="005666D3"/>
    <w:rsid w:val="00566827"/>
    <w:rsid w:val="0056727D"/>
    <w:rsid w:val="00571CEE"/>
    <w:rsid w:val="00571DAA"/>
    <w:rsid w:val="00573886"/>
    <w:rsid w:val="0057466B"/>
    <w:rsid w:val="00575490"/>
    <w:rsid w:val="00575899"/>
    <w:rsid w:val="00575DD8"/>
    <w:rsid w:val="00580E20"/>
    <w:rsid w:val="005827F0"/>
    <w:rsid w:val="00584B51"/>
    <w:rsid w:val="00585007"/>
    <w:rsid w:val="0059441D"/>
    <w:rsid w:val="00595B29"/>
    <w:rsid w:val="00596FCC"/>
    <w:rsid w:val="005A06A0"/>
    <w:rsid w:val="005A120A"/>
    <w:rsid w:val="005B342B"/>
    <w:rsid w:val="005B4424"/>
    <w:rsid w:val="005B5781"/>
    <w:rsid w:val="005B5FCD"/>
    <w:rsid w:val="005C03D6"/>
    <w:rsid w:val="005C31EE"/>
    <w:rsid w:val="005C400C"/>
    <w:rsid w:val="005C64FF"/>
    <w:rsid w:val="005C6A19"/>
    <w:rsid w:val="005D24A1"/>
    <w:rsid w:val="005D24F6"/>
    <w:rsid w:val="005D2B0A"/>
    <w:rsid w:val="005D3A92"/>
    <w:rsid w:val="005D5F22"/>
    <w:rsid w:val="005D78F2"/>
    <w:rsid w:val="005E29FE"/>
    <w:rsid w:val="005E4229"/>
    <w:rsid w:val="005E744A"/>
    <w:rsid w:val="005E7FD0"/>
    <w:rsid w:val="005F01DD"/>
    <w:rsid w:val="005F0355"/>
    <w:rsid w:val="005F05C0"/>
    <w:rsid w:val="005F1946"/>
    <w:rsid w:val="005F4726"/>
    <w:rsid w:val="005F52B3"/>
    <w:rsid w:val="005F7006"/>
    <w:rsid w:val="00600071"/>
    <w:rsid w:val="00600B80"/>
    <w:rsid w:val="006046D6"/>
    <w:rsid w:val="00605073"/>
    <w:rsid w:val="00605245"/>
    <w:rsid w:val="00605C77"/>
    <w:rsid w:val="006116A8"/>
    <w:rsid w:val="00611B2A"/>
    <w:rsid w:val="00611B83"/>
    <w:rsid w:val="00612A69"/>
    <w:rsid w:val="00616FFC"/>
    <w:rsid w:val="0061760B"/>
    <w:rsid w:val="006221BD"/>
    <w:rsid w:val="00627258"/>
    <w:rsid w:val="00633D4F"/>
    <w:rsid w:val="006414B8"/>
    <w:rsid w:val="006447B0"/>
    <w:rsid w:val="006467EB"/>
    <w:rsid w:val="00647202"/>
    <w:rsid w:val="006562CA"/>
    <w:rsid w:val="006563E2"/>
    <w:rsid w:val="00657097"/>
    <w:rsid w:val="00665B5B"/>
    <w:rsid w:val="00665F78"/>
    <w:rsid w:val="006743A9"/>
    <w:rsid w:val="006746F6"/>
    <w:rsid w:val="006763D1"/>
    <w:rsid w:val="00677CB6"/>
    <w:rsid w:val="006820EE"/>
    <w:rsid w:val="0068431B"/>
    <w:rsid w:val="00684F9B"/>
    <w:rsid w:val="006853AA"/>
    <w:rsid w:val="006870B2"/>
    <w:rsid w:val="006936B9"/>
    <w:rsid w:val="00694A35"/>
    <w:rsid w:val="00695192"/>
    <w:rsid w:val="006958B6"/>
    <w:rsid w:val="00695C16"/>
    <w:rsid w:val="00696DAB"/>
    <w:rsid w:val="006A188B"/>
    <w:rsid w:val="006A46D1"/>
    <w:rsid w:val="006A5A77"/>
    <w:rsid w:val="006A6F37"/>
    <w:rsid w:val="006A7664"/>
    <w:rsid w:val="006B05D9"/>
    <w:rsid w:val="006B0EF0"/>
    <w:rsid w:val="006B129E"/>
    <w:rsid w:val="006B334A"/>
    <w:rsid w:val="006B6D66"/>
    <w:rsid w:val="006B7AC6"/>
    <w:rsid w:val="006C0565"/>
    <w:rsid w:val="006C1FDA"/>
    <w:rsid w:val="006C63F5"/>
    <w:rsid w:val="006D3EF6"/>
    <w:rsid w:val="006D5E6C"/>
    <w:rsid w:val="006D6690"/>
    <w:rsid w:val="006D69A9"/>
    <w:rsid w:val="006E4DC9"/>
    <w:rsid w:val="006E66D9"/>
    <w:rsid w:val="006E6D2B"/>
    <w:rsid w:val="006F074A"/>
    <w:rsid w:val="006F140F"/>
    <w:rsid w:val="006F43C0"/>
    <w:rsid w:val="007009C9"/>
    <w:rsid w:val="00705908"/>
    <w:rsid w:val="00707717"/>
    <w:rsid w:val="00711C39"/>
    <w:rsid w:val="00711C3F"/>
    <w:rsid w:val="007146F8"/>
    <w:rsid w:val="007155DB"/>
    <w:rsid w:val="00717C96"/>
    <w:rsid w:val="0072189B"/>
    <w:rsid w:val="00722DA4"/>
    <w:rsid w:val="00726671"/>
    <w:rsid w:val="0072676D"/>
    <w:rsid w:val="00731EE1"/>
    <w:rsid w:val="00733089"/>
    <w:rsid w:val="00734988"/>
    <w:rsid w:val="007349B9"/>
    <w:rsid w:val="0073667F"/>
    <w:rsid w:val="00736F4F"/>
    <w:rsid w:val="00737AF0"/>
    <w:rsid w:val="00740736"/>
    <w:rsid w:val="00740B06"/>
    <w:rsid w:val="00744CC7"/>
    <w:rsid w:val="007452C2"/>
    <w:rsid w:val="00745BBA"/>
    <w:rsid w:val="00747DC8"/>
    <w:rsid w:val="00750F13"/>
    <w:rsid w:val="0075379F"/>
    <w:rsid w:val="00755D31"/>
    <w:rsid w:val="007561F2"/>
    <w:rsid w:val="007563B7"/>
    <w:rsid w:val="007564A9"/>
    <w:rsid w:val="0075669E"/>
    <w:rsid w:val="007568D7"/>
    <w:rsid w:val="00761018"/>
    <w:rsid w:val="0076180C"/>
    <w:rsid w:val="00762424"/>
    <w:rsid w:val="00764FCC"/>
    <w:rsid w:val="0076721D"/>
    <w:rsid w:val="00767838"/>
    <w:rsid w:val="00767977"/>
    <w:rsid w:val="00767CF0"/>
    <w:rsid w:val="00772BE9"/>
    <w:rsid w:val="00776459"/>
    <w:rsid w:val="00776D43"/>
    <w:rsid w:val="00782203"/>
    <w:rsid w:val="00785545"/>
    <w:rsid w:val="007859D1"/>
    <w:rsid w:val="00787742"/>
    <w:rsid w:val="00793A46"/>
    <w:rsid w:val="00796692"/>
    <w:rsid w:val="00797A97"/>
    <w:rsid w:val="007A2A8D"/>
    <w:rsid w:val="007A489A"/>
    <w:rsid w:val="007B024D"/>
    <w:rsid w:val="007B179D"/>
    <w:rsid w:val="007B3500"/>
    <w:rsid w:val="007B43CA"/>
    <w:rsid w:val="007B58A6"/>
    <w:rsid w:val="007B679F"/>
    <w:rsid w:val="007B7342"/>
    <w:rsid w:val="007C7530"/>
    <w:rsid w:val="007C78E0"/>
    <w:rsid w:val="007D04C2"/>
    <w:rsid w:val="007D16A7"/>
    <w:rsid w:val="007D52C9"/>
    <w:rsid w:val="007D71D6"/>
    <w:rsid w:val="007D7B7C"/>
    <w:rsid w:val="007E191A"/>
    <w:rsid w:val="007E224F"/>
    <w:rsid w:val="007E22E1"/>
    <w:rsid w:val="007E4868"/>
    <w:rsid w:val="007E4CF1"/>
    <w:rsid w:val="007F0760"/>
    <w:rsid w:val="007F28DD"/>
    <w:rsid w:val="007F2F10"/>
    <w:rsid w:val="007F369B"/>
    <w:rsid w:val="007F42A1"/>
    <w:rsid w:val="007F4AA8"/>
    <w:rsid w:val="007F4C2A"/>
    <w:rsid w:val="007F5002"/>
    <w:rsid w:val="007F77D8"/>
    <w:rsid w:val="007F788C"/>
    <w:rsid w:val="007F79CA"/>
    <w:rsid w:val="00800A23"/>
    <w:rsid w:val="008030E9"/>
    <w:rsid w:val="00803E71"/>
    <w:rsid w:val="008077CB"/>
    <w:rsid w:val="00812F77"/>
    <w:rsid w:val="00817A37"/>
    <w:rsid w:val="00820E93"/>
    <w:rsid w:val="008226D6"/>
    <w:rsid w:val="00825216"/>
    <w:rsid w:val="00832810"/>
    <w:rsid w:val="00832BF7"/>
    <w:rsid w:val="00832E48"/>
    <w:rsid w:val="0083610A"/>
    <w:rsid w:val="00836890"/>
    <w:rsid w:val="0083750E"/>
    <w:rsid w:val="00850438"/>
    <w:rsid w:val="00852043"/>
    <w:rsid w:val="008531D4"/>
    <w:rsid w:val="00856A0D"/>
    <w:rsid w:val="00857C28"/>
    <w:rsid w:val="008601E6"/>
    <w:rsid w:val="00860704"/>
    <w:rsid w:val="00870572"/>
    <w:rsid w:val="00870EA1"/>
    <w:rsid w:val="00875A17"/>
    <w:rsid w:val="00880E47"/>
    <w:rsid w:val="00882D44"/>
    <w:rsid w:val="00883AAA"/>
    <w:rsid w:val="00885EA0"/>
    <w:rsid w:val="00892C4B"/>
    <w:rsid w:val="00892D8B"/>
    <w:rsid w:val="00893011"/>
    <w:rsid w:val="0089368B"/>
    <w:rsid w:val="00895D59"/>
    <w:rsid w:val="00895DC9"/>
    <w:rsid w:val="008A10EB"/>
    <w:rsid w:val="008A232F"/>
    <w:rsid w:val="008A471B"/>
    <w:rsid w:val="008A49CB"/>
    <w:rsid w:val="008A7CE3"/>
    <w:rsid w:val="008B4834"/>
    <w:rsid w:val="008B731B"/>
    <w:rsid w:val="008C0A8C"/>
    <w:rsid w:val="008C0DAB"/>
    <w:rsid w:val="008C14F8"/>
    <w:rsid w:val="008C1ABC"/>
    <w:rsid w:val="008C40E1"/>
    <w:rsid w:val="008C5DBF"/>
    <w:rsid w:val="008D2AAA"/>
    <w:rsid w:val="008D3B4F"/>
    <w:rsid w:val="008D3ECE"/>
    <w:rsid w:val="008D77B5"/>
    <w:rsid w:val="008E00A7"/>
    <w:rsid w:val="008E0E20"/>
    <w:rsid w:val="008E1953"/>
    <w:rsid w:val="008E1D42"/>
    <w:rsid w:val="008E2E71"/>
    <w:rsid w:val="008E2FA3"/>
    <w:rsid w:val="008E4500"/>
    <w:rsid w:val="008E5956"/>
    <w:rsid w:val="008E6A71"/>
    <w:rsid w:val="008F1A33"/>
    <w:rsid w:val="008F61E4"/>
    <w:rsid w:val="00900C7F"/>
    <w:rsid w:val="00900ED9"/>
    <w:rsid w:val="00905079"/>
    <w:rsid w:val="009055EB"/>
    <w:rsid w:val="00905A1A"/>
    <w:rsid w:val="009061E2"/>
    <w:rsid w:val="00906A8B"/>
    <w:rsid w:val="00907722"/>
    <w:rsid w:val="0091025E"/>
    <w:rsid w:val="00910F1B"/>
    <w:rsid w:val="009111C9"/>
    <w:rsid w:val="00916DE1"/>
    <w:rsid w:val="009239E3"/>
    <w:rsid w:val="009256F5"/>
    <w:rsid w:val="00926225"/>
    <w:rsid w:val="009268A7"/>
    <w:rsid w:val="0093403A"/>
    <w:rsid w:val="00934285"/>
    <w:rsid w:val="00937104"/>
    <w:rsid w:val="00942832"/>
    <w:rsid w:val="0094307D"/>
    <w:rsid w:val="00950AE9"/>
    <w:rsid w:val="0095134B"/>
    <w:rsid w:val="00952F42"/>
    <w:rsid w:val="00953A07"/>
    <w:rsid w:val="00954728"/>
    <w:rsid w:val="00955854"/>
    <w:rsid w:val="0095766C"/>
    <w:rsid w:val="00960CA6"/>
    <w:rsid w:val="00963F2A"/>
    <w:rsid w:val="00965035"/>
    <w:rsid w:val="0097148C"/>
    <w:rsid w:val="00975356"/>
    <w:rsid w:val="00981BB3"/>
    <w:rsid w:val="00981EC9"/>
    <w:rsid w:val="00983E5A"/>
    <w:rsid w:val="009848FC"/>
    <w:rsid w:val="00984FA1"/>
    <w:rsid w:val="00994219"/>
    <w:rsid w:val="00994A5D"/>
    <w:rsid w:val="009A323F"/>
    <w:rsid w:val="009A4FE8"/>
    <w:rsid w:val="009A7310"/>
    <w:rsid w:val="009A79B8"/>
    <w:rsid w:val="009B000C"/>
    <w:rsid w:val="009B04C1"/>
    <w:rsid w:val="009B35A4"/>
    <w:rsid w:val="009B3602"/>
    <w:rsid w:val="009B4A36"/>
    <w:rsid w:val="009B65E4"/>
    <w:rsid w:val="009B6DAC"/>
    <w:rsid w:val="009C0B8B"/>
    <w:rsid w:val="009C1452"/>
    <w:rsid w:val="009C416A"/>
    <w:rsid w:val="009C66F5"/>
    <w:rsid w:val="009D3843"/>
    <w:rsid w:val="009D6B23"/>
    <w:rsid w:val="009E6432"/>
    <w:rsid w:val="009E7562"/>
    <w:rsid w:val="009E7A63"/>
    <w:rsid w:val="009F2867"/>
    <w:rsid w:val="009F5AC0"/>
    <w:rsid w:val="009F6144"/>
    <w:rsid w:val="009F6C80"/>
    <w:rsid w:val="009F6E38"/>
    <w:rsid w:val="009F700C"/>
    <w:rsid w:val="00A003BE"/>
    <w:rsid w:val="00A03DDD"/>
    <w:rsid w:val="00A05CE2"/>
    <w:rsid w:val="00A07371"/>
    <w:rsid w:val="00A11D80"/>
    <w:rsid w:val="00A12256"/>
    <w:rsid w:val="00A15D3F"/>
    <w:rsid w:val="00A17095"/>
    <w:rsid w:val="00A20077"/>
    <w:rsid w:val="00A20B08"/>
    <w:rsid w:val="00A21F82"/>
    <w:rsid w:val="00A23958"/>
    <w:rsid w:val="00A23FEE"/>
    <w:rsid w:val="00A31978"/>
    <w:rsid w:val="00A33007"/>
    <w:rsid w:val="00A35B12"/>
    <w:rsid w:val="00A36472"/>
    <w:rsid w:val="00A4094E"/>
    <w:rsid w:val="00A41D4A"/>
    <w:rsid w:val="00A42CB5"/>
    <w:rsid w:val="00A43B42"/>
    <w:rsid w:val="00A43D71"/>
    <w:rsid w:val="00A444E5"/>
    <w:rsid w:val="00A44574"/>
    <w:rsid w:val="00A46A5B"/>
    <w:rsid w:val="00A46F4D"/>
    <w:rsid w:val="00A52366"/>
    <w:rsid w:val="00A5573C"/>
    <w:rsid w:val="00A60ACB"/>
    <w:rsid w:val="00A60F5D"/>
    <w:rsid w:val="00A644A2"/>
    <w:rsid w:val="00A71607"/>
    <w:rsid w:val="00A75A34"/>
    <w:rsid w:val="00A81D4B"/>
    <w:rsid w:val="00A82502"/>
    <w:rsid w:val="00A82AEF"/>
    <w:rsid w:val="00A83DFC"/>
    <w:rsid w:val="00A842F3"/>
    <w:rsid w:val="00A85DD9"/>
    <w:rsid w:val="00A85EB1"/>
    <w:rsid w:val="00A86D61"/>
    <w:rsid w:val="00A870BA"/>
    <w:rsid w:val="00A87E3D"/>
    <w:rsid w:val="00A90EB3"/>
    <w:rsid w:val="00A94ECA"/>
    <w:rsid w:val="00AA0492"/>
    <w:rsid w:val="00AA0CAF"/>
    <w:rsid w:val="00AA2A64"/>
    <w:rsid w:val="00AA2CD3"/>
    <w:rsid w:val="00AA6251"/>
    <w:rsid w:val="00AA677E"/>
    <w:rsid w:val="00AA7D01"/>
    <w:rsid w:val="00AB20E2"/>
    <w:rsid w:val="00AB2847"/>
    <w:rsid w:val="00AB286E"/>
    <w:rsid w:val="00AB48DF"/>
    <w:rsid w:val="00AB7D86"/>
    <w:rsid w:val="00AC0119"/>
    <w:rsid w:val="00AC1430"/>
    <w:rsid w:val="00AC15FA"/>
    <w:rsid w:val="00AC24E4"/>
    <w:rsid w:val="00AC61A7"/>
    <w:rsid w:val="00AC7991"/>
    <w:rsid w:val="00AC7B37"/>
    <w:rsid w:val="00AD0792"/>
    <w:rsid w:val="00AD7124"/>
    <w:rsid w:val="00AE11DF"/>
    <w:rsid w:val="00AE5F49"/>
    <w:rsid w:val="00AF0E3E"/>
    <w:rsid w:val="00AF0FB6"/>
    <w:rsid w:val="00AF1A50"/>
    <w:rsid w:val="00AF2FA1"/>
    <w:rsid w:val="00AF4238"/>
    <w:rsid w:val="00AF738C"/>
    <w:rsid w:val="00AF7537"/>
    <w:rsid w:val="00B008D8"/>
    <w:rsid w:val="00B009D0"/>
    <w:rsid w:val="00B00C97"/>
    <w:rsid w:val="00B025F7"/>
    <w:rsid w:val="00B069BC"/>
    <w:rsid w:val="00B128AB"/>
    <w:rsid w:val="00B130A8"/>
    <w:rsid w:val="00B15010"/>
    <w:rsid w:val="00B23BB3"/>
    <w:rsid w:val="00B241B8"/>
    <w:rsid w:val="00B26848"/>
    <w:rsid w:val="00B26C2E"/>
    <w:rsid w:val="00B26F46"/>
    <w:rsid w:val="00B30301"/>
    <w:rsid w:val="00B3144C"/>
    <w:rsid w:val="00B32E5A"/>
    <w:rsid w:val="00B368BB"/>
    <w:rsid w:val="00B369F6"/>
    <w:rsid w:val="00B41969"/>
    <w:rsid w:val="00B423A2"/>
    <w:rsid w:val="00B439CB"/>
    <w:rsid w:val="00B455EB"/>
    <w:rsid w:val="00B47D44"/>
    <w:rsid w:val="00B47DF6"/>
    <w:rsid w:val="00B50292"/>
    <w:rsid w:val="00B50371"/>
    <w:rsid w:val="00B51D48"/>
    <w:rsid w:val="00B54363"/>
    <w:rsid w:val="00B6109B"/>
    <w:rsid w:val="00B625AA"/>
    <w:rsid w:val="00B67D2E"/>
    <w:rsid w:val="00B702B7"/>
    <w:rsid w:val="00B708BE"/>
    <w:rsid w:val="00B715A4"/>
    <w:rsid w:val="00B72E14"/>
    <w:rsid w:val="00B7720C"/>
    <w:rsid w:val="00B80E0E"/>
    <w:rsid w:val="00B849E6"/>
    <w:rsid w:val="00B84B18"/>
    <w:rsid w:val="00B86012"/>
    <w:rsid w:val="00B86A50"/>
    <w:rsid w:val="00B9066F"/>
    <w:rsid w:val="00B90E8B"/>
    <w:rsid w:val="00B9305C"/>
    <w:rsid w:val="00B94EC2"/>
    <w:rsid w:val="00B9565F"/>
    <w:rsid w:val="00BA1C83"/>
    <w:rsid w:val="00BA1DFF"/>
    <w:rsid w:val="00BA2876"/>
    <w:rsid w:val="00BA7387"/>
    <w:rsid w:val="00BA7D41"/>
    <w:rsid w:val="00BB17CA"/>
    <w:rsid w:val="00BB745B"/>
    <w:rsid w:val="00BB76A3"/>
    <w:rsid w:val="00BB77BE"/>
    <w:rsid w:val="00BC25D1"/>
    <w:rsid w:val="00BC35ED"/>
    <w:rsid w:val="00BC6599"/>
    <w:rsid w:val="00BD102A"/>
    <w:rsid w:val="00BD4AF3"/>
    <w:rsid w:val="00BD65C3"/>
    <w:rsid w:val="00BD692E"/>
    <w:rsid w:val="00BE2273"/>
    <w:rsid w:val="00BE3A52"/>
    <w:rsid w:val="00BF08EE"/>
    <w:rsid w:val="00BF2587"/>
    <w:rsid w:val="00BF25A0"/>
    <w:rsid w:val="00BF30F3"/>
    <w:rsid w:val="00BF4D24"/>
    <w:rsid w:val="00BF582C"/>
    <w:rsid w:val="00BF680C"/>
    <w:rsid w:val="00C01B74"/>
    <w:rsid w:val="00C01E56"/>
    <w:rsid w:val="00C041CC"/>
    <w:rsid w:val="00C04CFC"/>
    <w:rsid w:val="00C05297"/>
    <w:rsid w:val="00C058D9"/>
    <w:rsid w:val="00C0605B"/>
    <w:rsid w:val="00C10F07"/>
    <w:rsid w:val="00C125EE"/>
    <w:rsid w:val="00C13AD5"/>
    <w:rsid w:val="00C203F6"/>
    <w:rsid w:val="00C224DA"/>
    <w:rsid w:val="00C22F9D"/>
    <w:rsid w:val="00C275B7"/>
    <w:rsid w:val="00C30B3A"/>
    <w:rsid w:val="00C30E17"/>
    <w:rsid w:val="00C348A7"/>
    <w:rsid w:val="00C34AE6"/>
    <w:rsid w:val="00C36847"/>
    <w:rsid w:val="00C368CB"/>
    <w:rsid w:val="00C36C8A"/>
    <w:rsid w:val="00C40F56"/>
    <w:rsid w:val="00C41726"/>
    <w:rsid w:val="00C41C72"/>
    <w:rsid w:val="00C42932"/>
    <w:rsid w:val="00C44C92"/>
    <w:rsid w:val="00C46850"/>
    <w:rsid w:val="00C4768C"/>
    <w:rsid w:val="00C52DB2"/>
    <w:rsid w:val="00C54AD7"/>
    <w:rsid w:val="00C556FB"/>
    <w:rsid w:val="00C60188"/>
    <w:rsid w:val="00C64766"/>
    <w:rsid w:val="00C64A46"/>
    <w:rsid w:val="00C662BC"/>
    <w:rsid w:val="00C66F65"/>
    <w:rsid w:val="00C71266"/>
    <w:rsid w:val="00C7340D"/>
    <w:rsid w:val="00C801C5"/>
    <w:rsid w:val="00C825AB"/>
    <w:rsid w:val="00C84EAD"/>
    <w:rsid w:val="00C8559B"/>
    <w:rsid w:val="00C86ACF"/>
    <w:rsid w:val="00C87D3D"/>
    <w:rsid w:val="00C908F9"/>
    <w:rsid w:val="00C91735"/>
    <w:rsid w:val="00C931EB"/>
    <w:rsid w:val="00C93259"/>
    <w:rsid w:val="00C93B20"/>
    <w:rsid w:val="00CA12D0"/>
    <w:rsid w:val="00CA2E26"/>
    <w:rsid w:val="00CA3340"/>
    <w:rsid w:val="00CA3B78"/>
    <w:rsid w:val="00CA4C19"/>
    <w:rsid w:val="00CA5AFD"/>
    <w:rsid w:val="00CB00D6"/>
    <w:rsid w:val="00CB0A85"/>
    <w:rsid w:val="00CB3955"/>
    <w:rsid w:val="00CB3A5C"/>
    <w:rsid w:val="00CB3D37"/>
    <w:rsid w:val="00CB56FF"/>
    <w:rsid w:val="00CB7751"/>
    <w:rsid w:val="00CC0940"/>
    <w:rsid w:val="00CC3E6A"/>
    <w:rsid w:val="00CC52D5"/>
    <w:rsid w:val="00CC58CB"/>
    <w:rsid w:val="00CC7291"/>
    <w:rsid w:val="00CD0EDD"/>
    <w:rsid w:val="00CD3672"/>
    <w:rsid w:val="00CE090A"/>
    <w:rsid w:val="00CE2AA6"/>
    <w:rsid w:val="00CE359A"/>
    <w:rsid w:val="00CE48C3"/>
    <w:rsid w:val="00CE4E05"/>
    <w:rsid w:val="00CF2B5C"/>
    <w:rsid w:val="00CF3599"/>
    <w:rsid w:val="00D00E28"/>
    <w:rsid w:val="00D01111"/>
    <w:rsid w:val="00D02365"/>
    <w:rsid w:val="00D065B3"/>
    <w:rsid w:val="00D11FF3"/>
    <w:rsid w:val="00D12FD2"/>
    <w:rsid w:val="00D149F6"/>
    <w:rsid w:val="00D15155"/>
    <w:rsid w:val="00D16C07"/>
    <w:rsid w:val="00D1782B"/>
    <w:rsid w:val="00D22FE1"/>
    <w:rsid w:val="00D2356F"/>
    <w:rsid w:val="00D318D0"/>
    <w:rsid w:val="00D330CE"/>
    <w:rsid w:val="00D35824"/>
    <w:rsid w:val="00D42F01"/>
    <w:rsid w:val="00D43389"/>
    <w:rsid w:val="00D44B03"/>
    <w:rsid w:val="00D465C4"/>
    <w:rsid w:val="00D50E39"/>
    <w:rsid w:val="00D51B45"/>
    <w:rsid w:val="00D544C3"/>
    <w:rsid w:val="00D5463E"/>
    <w:rsid w:val="00D60F66"/>
    <w:rsid w:val="00D61007"/>
    <w:rsid w:val="00D65878"/>
    <w:rsid w:val="00D67853"/>
    <w:rsid w:val="00D76215"/>
    <w:rsid w:val="00D83188"/>
    <w:rsid w:val="00D865DE"/>
    <w:rsid w:val="00D872C4"/>
    <w:rsid w:val="00D87D0F"/>
    <w:rsid w:val="00D920A0"/>
    <w:rsid w:val="00D938BA"/>
    <w:rsid w:val="00D96007"/>
    <w:rsid w:val="00D97FB6"/>
    <w:rsid w:val="00DA40D1"/>
    <w:rsid w:val="00DA50C7"/>
    <w:rsid w:val="00DA56F1"/>
    <w:rsid w:val="00DA5E4B"/>
    <w:rsid w:val="00DB41F8"/>
    <w:rsid w:val="00DB5B53"/>
    <w:rsid w:val="00DB634A"/>
    <w:rsid w:val="00DB7231"/>
    <w:rsid w:val="00DB7A0C"/>
    <w:rsid w:val="00DC2583"/>
    <w:rsid w:val="00DC60AB"/>
    <w:rsid w:val="00DD31C0"/>
    <w:rsid w:val="00DD7873"/>
    <w:rsid w:val="00DE1B06"/>
    <w:rsid w:val="00DE24AE"/>
    <w:rsid w:val="00DE3B38"/>
    <w:rsid w:val="00DE5497"/>
    <w:rsid w:val="00DE7285"/>
    <w:rsid w:val="00DF4B40"/>
    <w:rsid w:val="00DF6314"/>
    <w:rsid w:val="00E015A5"/>
    <w:rsid w:val="00E02843"/>
    <w:rsid w:val="00E02C1B"/>
    <w:rsid w:val="00E03295"/>
    <w:rsid w:val="00E0335E"/>
    <w:rsid w:val="00E03A1D"/>
    <w:rsid w:val="00E046A5"/>
    <w:rsid w:val="00E06708"/>
    <w:rsid w:val="00E107B5"/>
    <w:rsid w:val="00E11AD0"/>
    <w:rsid w:val="00E133DC"/>
    <w:rsid w:val="00E146F9"/>
    <w:rsid w:val="00E17A1A"/>
    <w:rsid w:val="00E25172"/>
    <w:rsid w:val="00E30999"/>
    <w:rsid w:val="00E30DD0"/>
    <w:rsid w:val="00E322DB"/>
    <w:rsid w:val="00E32304"/>
    <w:rsid w:val="00E33978"/>
    <w:rsid w:val="00E3421B"/>
    <w:rsid w:val="00E35004"/>
    <w:rsid w:val="00E35D6B"/>
    <w:rsid w:val="00E37F15"/>
    <w:rsid w:val="00E41A8E"/>
    <w:rsid w:val="00E42FD1"/>
    <w:rsid w:val="00E4667F"/>
    <w:rsid w:val="00E50139"/>
    <w:rsid w:val="00E50C6F"/>
    <w:rsid w:val="00E515A3"/>
    <w:rsid w:val="00E53E69"/>
    <w:rsid w:val="00E57923"/>
    <w:rsid w:val="00E60375"/>
    <w:rsid w:val="00E60B65"/>
    <w:rsid w:val="00E647AD"/>
    <w:rsid w:val="00E64AC9"/>
    <w:rsid w:val="00E652C7"/>
    <w:rsid w:val="00E65BE5"/>
    <w:rsid w:val="00E70C98"/>
    <w:rsid w:val="00E70EF2"/>
    <w:rsid w:val="00E7110A"/>
    <w:rsid w:val="00E72671"/>
    <w:rsid w:val="00E72FC2"/>
    <w:rsid w:val="00E730E0"/>
    <w:rsid w:val="00E732F8"/>
    <w:rsid w:val="00E74AE2"/>
    <w:rsid w:val="00E765F2"/>
    <w:rsid w:val="00E76898"/>
    <w:rsid w:val="00E775C9"/>
    <w:rsid w:val="00E903A7"/>
    <w:rsid w:val="00E90731"/>
    <w:rsid w:val="00E90E18"/>
    <w:rsid w:val="00E91B8E"/>
    <w:rsid w:val="00EA0C0F"/>
    <w:rsid w:val="00EA0FA2"/>
    <w:rsid w:val="00EA3917"/>
    <w:rsid w:val="00EA3EA5"/>
    <w:rsid w:val="00EA4514"/>
    <w:rsid w:val="00EA49E7"/>
    <w:rsid w:val="00EA4F21"/>
    <w:rsid w:val="00EB01C0"/>
    <w:rsid w:val="00EB22C3"/>
    <w:rsid w:val="00EC2FA3"/>
    <w:rsid w:val="00EC417E"/>
    <w:rsid w:val="00EC45A4"/>
    <w:rsid w:val="00EC5D79"/>
    <w:rsid w:val="00EC61A8"/>
    <w:rsid w:val="00ED231F"/>
    <w:rsid w:val="00ED3981"/>
    <w:rsid w:val="00ED462A"/>
    <w:rsid w:val="00ED69EF"/>
    <w:rsid w:val="00ED6D26"/>
    <w:rsid w:val="00ED7573"/>
    <w:rsid w:val="00EE222D"/>
    <w:rsid w:val="00EE234B"/>
    <w:rsid w:val="00EE35FC"/>
    <w:rsid w:val="00EE3DB1"/>
    <w:rsid w:val="00EE5D3A"/>
    <w:rsid w:val="00EF4D64"/>
    <w:rsid w:val="00EF57F1"/>
    <w:rsid w:val="00EF592B"/>
    <w:rsid w:val="00EF6C71"/>
    <w:rsid w:val="00EF79C9"/>
    <w:rsid w:val="00F02305"/>
    <w:rsid w:val="00F038A7"/>
    <w:rsid w:val="00F06509"/>
    <w:rsid w:val="00F069BC"/>
    <w:rsid w:val="00F10009"/>
    <w:rsid w:val="00F12050"/>
    <w:rsid w:val="00F147C8"/>
    <w:rsid w:val="00F1653A"/>
    <w:rsid w:val="00F16BB3"/>
    <w:rsid w:val="00F16C8A"/>
    <w:rsid w:val="00F1720C"/>
    <w:rsid w:val="00F17A63"/>
    <w:rsid w:val="00F17D37"/>
    <w:rsid w:val="00F211BB"/>
    <w:rsid w:val="00F22FF0"/>
    <w:rsid w:val="00F3057D"/>
    <w:rsid w:val="00F30D67"/>
    <w:rsid w:val="00F33977"/>
    <w:rsid w:val="00F3527D"/>
    <w:rsid w:val="00F36F65"/>
    <w:rsid w:val="00F37BBA"/>
    <w:rsid w:val="00F40B21"/>
    <w:rsid w:val="00F40C80"/>
    <w:rsid w:val="00F43457"/>
    <w:rsid w:val="00F4411E"/>
    <w:rsid w:val="00F45072"/>
    <w:rsid w:val="00F4779B"/>
    <w:rsid w:val="00F500DB"/>
    <w:rsid w:val="00F531B2"/>
    <w:rsid w:val="00F531F2"/>
    <w:rsid w:val="00F5331A"/>
    <w:rsid w:val="00F53A15"/>
    <w:rsid w:val="00F53DBB"/>
    <w:rsid w:val="00F56487"/>
    <w:rsid w:val="00F6003E"/>
    <w:rsid w:val="00F62086"/>
    <w:rsid w:val="00F626DD"/>
    <w:rsid w:val="00F6288A"/>
    <w:rsid w:val="00F6649A"/>
    <w:rsid w:val="00F671F8"/>
    <w:rsid w:val="00F7718A"/>
    <w:rsid w:val="00F81A24"/>
    <w:rsid w:val="00F8428D"/>
    <w:rsid w:val="00F84D79"/>
    <w:rsid w:val="00F86884"/>
    <w:rsid w:val="00F86B91"/>
    <w:rsid w:val="00F93DE6"/>
    <w:rsid w:val="00F958DA"/>
    <w:rsid w:val="00F965CD"/>
    <w:rsid w:val="00F97343"/>
    <w:rsid w:val="00F97E8A"/>
    <w:rsid w:val="00FA0462"/>
    <w:rsid w:val="00FA4E73"/>
    <w:rsid w:val="00FA6813"/>
    <w:rsid w:val="00FA76D3"/>
    <w:rsid w:val="00FA7AA3"/>
    <w:rsid w:val="00FA7B7D"/>
    <w:rsid w:val="00FB0169"/>
    <w:rsid w:val="00FB0338"/>
    <w:rsid w:val="00FB03A3"/>
    <w:rsid w:val="00FB05DF"/>
    <w:rsid w:val="00FB0900"/>
    <w:rsid w:val="00FB4F61"/>
    <w:rsid w:val="00FB5A6F"/>
    <w:rsid w:val="00FB5BC8"/>
    <w:rsid w:val="00FB67ED"/>
    <w:rsid w:val="00FC43E1"/>
    <w:rsid w:val="00FC4558"/>
    <w:rsid w:val="00FC75FE"/>
    <w:rsid w:val="00FD1441"/>
    <w:rsid w:val="00FD2EC1"/>
    <w:rsid w:val="00FD5750"/>
    <w:rsid w:val="00FD5C0D"/>
    <w:rsid w:val="00FD65AD"/>
    <w:rsid w:val="00FE1059"/>
    <w:rsid w:val="00FE2920"/>
    <w:rsid w:val="00FE2AEC"/>
    <w:rsid w:val="00FE2CC3"/>
    <w:rsid w:val="00FE4B38"/>
    <w:rsid w:val="00FE76D5"/>
    <w:rsid w:val="00FE7FE3"/>
    <w:rsid w:val="00FF64A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02">
      <o:colormenu v:ext="edit" fillcolor="none" strokecolor="#0070c0"/>
    </o:shapedefaults>
    <o:shapelayout v:ext="edit">
      <o:idmap v:ext="edit" data="1"/>
      <o:rules v:ext="edit">
        <o:r id="V:Rule2" type="connector" idref="#_x0000_s116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4"/>
        <w:szCs w:val="24"/>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442"/>
    <w:pPr>
      <w:spacing w:line="360" w:lineRule="auto"/>
      <w:ind w:firstLine="360"/>
      <w:jc w:val="both"/>
    </w:pPr>
  </w:style>
  <w:style w:type="paragraph" w:styleId="Heading1">
    <w:name w:val="heading 1"/>
    <w:basedOn w:val="Normal"/>
    <w:next w:val="Normal"/>
    <w:link w:val="Heading1Char"/>
    <w:uiPriority w:val="9"/>
    <w:qFormat/>
    <w:rsid w:val="002C795A"/>
    <w:pPr>
      <w:keepNext/>
      <w:keepLines/>
      <w:numPr>
        <w:numId w:val="24"/>
      </w:numPr>
      <w:spacing w:before="120" w:after="240"/>
      <w:jc w:val="center"/>
      <w:outlineLvl w:val="0"/>
    </w:pPr>
    <w:rPr>
      <w:rFonts w:eastAsiaTheme="majorEastAsia" w:cstheme="majorBidi"/>
      <w:b/>
      <w:bCs/>
      <w:color w:val="4F81BD" w:themeColor="accent1"/>
      <w:sz w:val="32"/>
      <w:szCs w:val="28"/>
    </w:rPr>
  </w:style>
  <w:style w:type="paragraph" w:styleId="Heading2">
    <w:name w:val="heading 2"/>
    <w:basedOn w:val="Normal"/>
    <w:next w:val="Normal"/>
    <w:link w:val="Heading2Char"/>
    <w:autoRedefine/>
    <w:uiPriority w:val="9"/>
    <w:unhideWhenUsed/>
    <w:qFormat/>
    <w:rsid w:val="00AA2A64"/>
    <w:pPr>
      <w:keepNext/>
      <w:keepLines/>
      <w:numPr>
        <w:ilvl w:val="1"/>
        <w:numId w:val="24"/>
      </w:numPr>
      <w:spacing w:before="200"/>
      <w:jc w:val="left"/>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BA1C83"/>
    <w:pPr>
      <w:keepNext/>
      <w:keepLines/>
      <w:numPr>
        <w:ilvl w:val="2"/>
        <w:numId w:val="24"/>
      </w:numPr>
      <w:spacing w:before="200"/>
      <w:jc w:val="left"/>
      <w:outlineLvl w:val="2"/>
    </w:pPr>
    <w:rPr>
      <w:rFonts w:eastAsiaTheme="majorEastAsia" w:cstheme="majorBidi"/>
      <w:b/>
      <w:bCs/>
      <w:color w:val="4F81BD" w:themeColor="accent1"/>
    </w:rPr>
  </w:style>
  <w:style w:type="paragraph" w:styleId="Heading4">
    <w:name w:val="heading 4"/>
    <w:basedOn w:val="Normal"/>
    <w:next w:val="Normal"/>
    <w:link w:val="Heading4Char"/>
    <w:uiPriority w:val="9"/>
    <w:unhideWhenUsed/>
    <w:qFormat/>
    <w:rsid w:val="00132BB5"/>
    <w:pPr>
      <w:keepNext/>
      <w:keepLines/>
      <w:numPr>
        <w:ilvl w:val="3"/>
        <w:numId w:val="24"/>
      </w:numPr>
      <w:spacing w:before="120" w:after="120"/>
      <w:outlineLvl w:val="3"/>
    </w:pPr>
    <w:rPr>
      <w:rFonts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6003E"/>
    <w:pPr>
      <w:keepNext/>
      <w:keepLines/>
      <w:numPr>
        <w:ilvl w:val="4"/>
        <w:numId w:val="2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6003E"/>
    <w:pPr>
      <w:keepNext/>
      <w:keepLines/>
      <w:numPr>
        <w:ilvl w:val="5"/>
        <w:numId w:val="2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6003E"/>
    <w:pPr>
      <w:keepNext/>
      <w:keepLines/>
      <w:numPr>
        <w:ilvl w:val="6"/>
        <w:numId w:val="2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6003E"/>
    <w:pPr>
      <w:keepNext/>
      <w:keepLines/>
      <w:numPr>
        <w:ilvl w:val="7"/>
        <w:numId w:val="2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6003E"/>
    <w:pPr>
      <w:keepNext/>
      <w:keepLines/>
      <w:numPr>
        <w:ilvl w:val="8"/>
        <w:numId w:val="2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95A"/>
    <w:rPr>
      <w:rFonts w:eastAsiaTheme="majorEastAsia" w:cstheme="majorBidi"/>
      <w:b/>
      <w:bCs/>
      <w:color w:val="4F81BD" w:themeColor="accent1"/>
      <w:sz w:val="32"/>
      <w:szCs w:val="28"/>
    </w:rPr>
  </w:style>
  <w:style w:type="character" w:customStyle="1" w:styleId="Heading2Char">
    <w:name w:val="Heading 2 Char"/>
    <w:basedOn w:val="DefaultParagraphFont"/>
    <w:link w:val="Heading2"/>
    <w:uiPriority w:val="9"/>
    <w:rsid w:val="00AA2A64"/>
    <w:rPr>
      <w:rFonts w:eastAsiaTheme="majorEastAsia" w:cstheme="majorBidi"/>
      <w:b/>
      <w:bCs/>
      <w:color w:val="4F81BD" w:themeColor="accent1"/>
      <w:szCs w:val="26"/>
    </w:rPr>
  </w:style>
  <w:style w:type="character" w:customStyle="1" w:styleId="MTEquationSection">
    <w:name w:val="MTEquationSection"/>
    <w:basedOn w:val="DefaultParagraphFont"/>
    <w:rsid w:val="00A90EB3"/>
    <w:rPr>
      <w:vanish/>
      <w:color w:val="FF0000"/>
    </w:rPr>
  </w:style>
  <w:style w:type="paragraph" w:styleId="Caption">
    <w:name w:val="caption"/>
    <w:basedOn w:val="Normal"/>
    <w:next w:val="Normal"/>
    <w:uiPriority w:val="35"/>
    <w:unhideWhenUsed/>
    <w:qFormat/>
    <w:rsid w:val="008C5DBF"/>
    <w:pPr>
      <w:ind w:firstLine="0"/>
      <w:jc w:val="center"/>
    </w:pPr>
    <w:rPr>
      <w:bCs/>
      <w:szCs w:val="18"/>
    </w:rPr>
  </w:style>
  <w:style w:type="paragraph" w:styleId="Header">
    <w:name w:val="header"/>
    <w:basedOn w:val="Normal"/>
    <w:link w:val="HeaderChar"/>
    <w:uiPriority w:val="99"/>
    <w:unhideWhenUsed/>
    <w:rsid w:val="00F671F8"/>
    <w:pPr>
      <w:tabs>
        <w:tab w:val="center" w:pos="4320"/>
        <w:tab w:val="right" w:pos="8640"/>
      </w:tabs>
      <w:spacing w:after="0" w:line="240" w:lineRule="auto"/>
    </w:pPr>
  </w:style>
  <w:style w:type="character" w:customStyle="1" w:styleId="HeaderChar">
    <w:name w:val="Header Char"/>
    <w:basedOn w:val="DefaultParagraphFont"/>
    <w:link w:val="Header"/>
    <w:uiPriority w:val="99"/>
    <w:rsid w:val="00F671F8"/>
  </w:style>
  <w:style w:type="paragraph" w:styleId="Footer">
    <w:name w:val="footer"/>
    <w:basedOn w:val="Normal"/>
    <w:link w:val="FooterChar"/>
    <w:uiPriority w:val="99"/>
    <w:unhideWhenUsed/>
    <w:rsid w:val="00F671F8"/>
    <w:pPr>
      <w:tabs>
        <w:tab w:val="center" w:pos="4320"/>
        <w:tab w:val="right" w:pos="8640"/>
      </w:tabs>
      <w:spacing w:after="0" w:line="240" w:lineRule="auto"/>
    </w:pPr>
  </w:style>
  <w:style w:type="character" w:customStyle="1" w:styleId="FooterChar">
    <w:name w:val="Footer Char"/>
    <w:basedOn w:val="DefaultParagraphFont"/>
    <w:link w:val="Footer"/>
    <w:uiPriority w:val="99"/>
    <w:rsid w:val="00F671F8"/>
  </w:style>
  <w:style w:type="paragraph" w:styleId="BalloonText">
    <w:name w:val="Balloon Text"/>
    <w:basedOn w:val="Normal"/>
    <w:link w:val="BalloonTextChar"/>
    <w:uiPriority w:val="99"/>
    <w:semiHidden/>
    <w:unhideWhenUsed/>
    <w:rsid w:val="00175E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E70"/>
    <w:rPr>
      <w:rFonts w:ascii="Tahoma" w:hAnsi="Tahoma" w:cs="Tahoma"/>
      <w:sz w:val="16"/>
      <w:szCs w:val="16"/>
    </w:rPr>
  </w:style>
  <w:style w:type="character" w:customStyle="1" w:styleId="apple-converted-space">
    <w:name w:val="apple-converted-space"/>
    <w:basedOn w:val="DefaultParagraphFont"/>
    <w:rsid w:val="00132DF4"/>
  </w:style>
  <w:style w:type="character" w:styleId="Emphasis">
    <w:name w:val="Emphasis"/>
    <w:basedOn w:val="DefaultParagraphFont"/>
    <w:uiPriority w:val="20"/>
    <w:qFormat/>
    <w:rsid w:val="00132DF4"/>
    <w:rPr>
      <w:i/>
      <w:iCs/>
    </w:rPr>
  </w:style>
  <w:style w:type="paragraph" w:styleId="ListParagraph">
    <w:name w:val="List Paragraph"/>
    <w:basedOn w:val="Normal"/>
    <w:uiPriority w:val="34"/>
    <w:qFormat/>
    <w:rsid w:val="00320C2E"/>
    <w:pPr>
      <w:ind w:left="720"/>
      <w:contextualSpacing/>
    </w:pPr>
  </w:style>
  <w:style w:type="character" w:customStyle="1" w:styleId="Heading3Char">
    <w:name w:val="Heading 3 Char"/>
    <w:basedOn w:val="DefaultParagraphFont"/>
    <w:link w:val="Heading3"/>
    <w:uiPriority w:val="9"/>
    <w:rsid w:val="00BA1C83"/>
    <w:rPr>
      <w:rFonts w:eastAsiaTheme="majorEastAsia" w:cstheme="majorBidi"/>
      <w:b/>
      <w:bCs/>
      <w:color w:val="4F81BD" w:themeColor="accent1"/>
    </w:rPr>
  </w:style>
  <w:style w:type="table" w:styleId="TableGrid">
    <w:name w:val="Table Grid"/>
    <w:basedOn w:val="TableNormal"/>
    <w:uiPriority w:val="59"/>
    <w:rsid w:val="006116A8"/>
    <w:pPr>
      <w:spacing w:after="0" w:line="240" w:lineRule="auto"/>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tcPr>
      <w:vAlign w:val="center"/>
    </w:tcPr>
  </w:style>
  <w:style w:type="character" w:styleId="Hyperlink">
    <w:name w:val="Hyperlink"/>
    <w:basedOn w:val="DefaultParagraphFont"/>
    <w:uiPriority w:val="99"/>
    <w:unhideWhenUsed/>
    <w:rsid w:val="00AC7991"/>
    <w:rPr>
      <w:color w:val="0000FF"/>
      <w:u w:val="single"/>
    </w:rPr>
  </w:style>
  <w:style w:type="paragraph" w:customStyle="1" w:styleId="MTDisplayEquation">
    <w:name w:val="MTDisplayEquation"/>
    <w:basedOn w:val="Normal"/>
    <w:next w:val="Normal"/>
    <w:link w:val="MTDisplayEquationChar"/>
    <w:rsid w:val="00FC43E1"/>
    <w:pPr>
      <w:tabs>
        <w:tab w:val="center" w:pos="4320"/>
        <w:tab w:val="right" w:pos="8640"/>
      </w:tabs>
    </w:pPr>
  </w:style>
  <w:style w:type="character" w:customStyle="1" w:styleId="MTDisplayEquationChar">
    <w:name w:val="MTDisplayEquation Char"/>
    <w:basedOn w:val="DefaultParagraphFont"/>
    <w:link w:val="MTDisplayEquation"/>
    <w:rsid w:val="00FC43E1"/>
  </w:style>
  <w:style w:type="character" w:styleId="PlaceholderText">
    <w:name w:val="Placeholder Text"/>
    <w:basedOn w:val="DefaultParagraphFont"/>
    <w:uiPriority w:val="99"/>
    <w:semiHidden/>
    <w:rsid w:val="002129A3"/>
    <w:rPr>
      <w:color w:val="808080"/>
    </w:rPr>
  </w:style>
  <w:style w:type="paragraph" w:styleId="FootnoteText">
    <w:name w:val="footnote text"/>
    <w:basedOn w:val="Normal"/>
    <w:link w:val="FootnoteTextChar"/>
    <w:semiHidden/>
    <w:rsid w:val="002129A3"/>
    <w:pPr>
      <w:spacing w:after="0" w:line="240" w:lineRule="auto"/>
      <w:jc w:val="left"/>
    </w:pPr>
    <w:rPr>
      <w:rFonts w:eastAsia="Times New Roman"/>
      <w:sz w:val="20"/>
      <w:szCs w:val="20"/>
      <w:lang w:eastAsia="en-US"/>
    </w:rPr>
  </w:style>
  <w:style w:type="character" w:customStyle="1" w:styleId="FootnoteTextChar">
    <w:name w:val="Footnote Text Char"/>
    <w:basedOn w:val="DefaultParagraphFont"/>
    <w:link w:val="FootnoteText"/>
    <w:semiHidden/>
    <w:rsid w:val="002129A3"/>
    <w:rPr>
      <w:rFonts w:eastAsia="Times New Roman"/>
      <w:sz w:val="20"/>
      <w:szCs w:val="20"/>
      <w:lang w:eastAsia="en-US"/>
    </w:rPr>
  </w:style>
  <w:style w:type="character" w:styleId="FootnoteReference">
    <w:name w:val="footnote reference"/>
    <w:basedOn w:val="DefaultParagraphFont"/>
    <w:semiHidden/>
    <w:rsid w:val="002129A3"/>
    <w:rPr>
      <w:vertAlign w:val="superscript"/>
    </w:rPr>
  </w:style>
  <w:style w:type="character" w:customStyle="1" w:styleId="Heading4Char">
    <w:name w:val="Heading 4 Char"/>
    <w:basedOn w:val="DefaultParagraphFont"/>
    <w:link w:val="Heading4"/>
    <w:uiPriority w:val="9"/>
    <w:rsid w:val="00132BB5"/>
    <w:rPr>
      <w:rFonts w:eastAsiaTheme="majorEastAsia" w:cstheme="majorBidi"/>
      <w:b/>
      <w:bCs/>
      <w:i/>
      <w:iCs/>
      <w:color w:val="4F81BD" w:themeColor="accent1"/>
    </w:rPr>
  </w:style>
  <w:style w:type="character" w:customStyle="1" w:styleId="Heading5Char">
    <w:name w:val="Heading 5 Char"/>
    <w:basedOn w:val="DefaultParagraphFont"/>
    <w:link w:val="Heading5"/>
    <w:uiPriority w:val="9"/>
    <w:semiHidden/>
    <w:rsid w:val="00F6003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6003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6003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6003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6003E"/>
    <w:rPr>
      <w:rFonts w:asciiTheme="majorHAnsi" w:eastAsiaTheme="majorEastAsia" w:hAnsiTheme="majorHAnsi" w:cstheme="majorBidi"/>
      <w:i/>
      <w:iCs/>
      <w:color w:val="404040" w:themeColor="text1" w:themeTint="BF"/>
      <w:sz w:val="20"/>
      <w:szCs w:val="20"/>
    </w:rPr>
  </w:style>
  <w:style w:type="numbering" w:customStyle="1" w:styleId="NoList1">
    <w:name w:val="No List1"/>
    <w:next w:val="NoList"/>
    <w:uiPriority w:val="99"/>
    <w:semiHidden/>
    <w:unhideWhenUsed/>
    <w:rsid w:val="003146E3"/>
  </w:style>
  <w:style w:type="paragraph" w:styleId="DocumentMap">
    <w:name w:val="Document Map"/>
    <w:basedOn w:val="Normal"/>
    <w:link w:val="DocumentMapChar"/>
    <w:uiPriority w:val="99"/>
    <w:semiHidden/>
    <w:unhideWhenUsed/>
    <w:rsid w:val="00F36F65"/>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36F65"/>
    <w:rPr>
      <w:rFonts w:ascii="Tahoma" w:hAnsi="Tahoma" w:cs="Tahoma"/>
      <w:sz w:val="16"/>
      <w:szCs w:val="16"/>
    </w:rPr>
  </w:style>
  <w:style w:type="table" w:customStyle="1" w:styleId="TableGrid1">
    <w:name w:val="Table Grid1"/>
    <w:basedOn w:val="TableNormal"/>
    <w:next w:val="TableGrid"/>
    <w:uiPriority w:val="59"/>
    <w:rsid w:val="006116A8"/>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5A06A0"/>
    <w:pPr>
      <w:spacing w:after="0" w:line="240" w:lineRule="auto"/>
      <w:ind w:firstLine="360"/>
      <w:jc w:val="both"/>
    </w:pPr>
  </w:style>
  <w:style w:type="paragraph" w:styleId="TableofFigures">
    <w:name w:val="table of figures"/>
    <w:basedOn w:val="Normal"/>
    <w:next w:val="Normal"/>
    <w:uiPriority w:val="99"/>
    <w:unhideWhenUsed/>
    <w:rsid w:val="00044B72"/>
    <w:pPr>
      <w:ind w:left="864" w:hanging="864"/>
    </w:pPr>
  </w:style>
  <w:style w:type="paragraph" w:styleId="TOC1">
    <w:name w:val="toc 1"/>
    <w:basedOn w:val="Normal"/>
    <w:next w:val="Normal"/>
    <w:autoRedefine/>
    <w:uiPriority w:val="39"/>
    <w:unhideWhenUsed/>
    <w:rsid w:val="007155DB"/>
    <w:pPr>
      <w:snapToGrid w:val="0"/>
      <w:ind w:firstLine="0"/>
    </w:pPr>
  </w:style>
  <w:style w:type="paragraph" w:styleId="TOC2">
    <w:name w:val="toc 2"/>
    <w:basedOn w:val="Normal"/>
    <w:next w:val="Normal"/>
    <w:autoRedefine/>
    <w:uiPriority w:val="39"/>
    <w:unhideWhenUsed/>
    <w:rsid w:val="007155DB"/>
    <w:pPr>
      <w:spacing w:after="100"/>
      <w:ind w:left="288" w:firstLine="0"/>
    </w:pPr>
  </w:style>
  <w:style w:type="paragraph" w:styleId="TOC3">
    <w:name w:val="toc 3"/>
    <w:basedOn w:val="Normal"/>
    <w:next w:val="Normal"/>
    <w:autoRedefine/>
    <w:uiPriority w:val="39"/>
    <w:unhideWhenUsed/>
    <w:rsid w:val="007155DB"/>
    <w:pPr>
      <w:spacing w:after="100"/>
      <w:ind w:left="576" w:firstLine="0"/>
    </w:pPr>
  </w:style>
  <w:style w:type="paragraph" w:styleId="TOC4">
    <w:name w:val="toc 4"/>
    <w:basedOn w:val="Normal"/>
    <w:next w:val="Normal"/>
    <w:autoRedefine/>
    <w:uiPriority w:val="39"/>
    <w:unhideWhenUsed/>
    <w:rsid w:val="007155DB"/>
    <w:pPr>
      <w:spacing w:after="100"/>
      <w:ind w:left="720" w:firstLine="0"/>
    </w:pPr>
  </w:style>
  <w:style w:type="paragraph" w:styleId="Date">
    <w:name w:val="Date"/>
    <w:basedOn w:val="Normal"/>
    <w:next w:val="Normal"/>
    <w:link w:val="DateChar"/>
    <w:uiPriority w:val="99"/>
    <w:semiHidden/>
    <w:unhideWhenUsed/>
    <w:rsid w:val="00657097"/>
  </w:style>
  <w:style w:type="character" w:customStyle="1" w:styleId="DateChar">
    <w:name w:val="Date Char"/>
    <w:basedOn w:val="DefaultParagraphFont"/>
    <w:link w:val="Date"/>
    <w:uiPriority w:val="99"/>
    <w:semiHidden/>
    <w:rsid w:val="00657097"/>
  </w:style>
</w:styles>
</file>

<file path=word/webSettings.xml><?xml version="1.0" encoding="utf-8"?>
<w:webSettings xmlns:r="http://schemas.openxmlformats.org/officeDocument/2006/relationships" xmlns:w="http://schemas.openxmlformats.org/wordprocessingml/2006/main">
  <w:divs>
    <w:div w:id="966204944">
      <w:bodyDiv w:val="1"/>
      <w:marLeft w:val="0"/>
      <w:marRight w:val="0"/>
      <w:marTop w:val="0"/>
      <w:marBottom w:val="0"/>
      <w:divBdr>
        <w:top w:val="none" w:sz="0" w:space="0" w:color="auto"/>
        <w:left w:val="none" w:sz="0" w:space="0" w:color="auto"/>
        <w:bottom w:val="none" w:sz="0" w:space="0" w:color="auto"/>
        <w:right w:val="none" w:sz="0" w:space="0" w:color="auto"/>
      </w:divBdr>
    </w:div>
    <w:div w:id="204382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6.wmf"/><Relationship Id="rId21" Type="http://schemas.openxmlformats.org/officeDocument/2006/relationships/oleObject" Target="embeddings/oleObject6.bin"/><Relationship Id="rId42" Type="http://schemas.openxmlformats.org/officeDocument/2006/relationships/image" Target="media/image21.jpeg"/><Relationship Id="rId63" Type="http://schemas.openxmlformats.org/officeDocument/2006/relationships/oleObject" Target="embeddings/oleObject18.bin"/><Relationship Id="rId84" Type="http://schemas.openxmlformats.org/officeDocument/2006/relationships/image" Target="media/image44.wmf"/><Relationship Id="rId138" Type="http://schemas.openxmlformats.org/officeDocument/2006/relationships/image" Target="media/image79.wmf"/><Relationship Id="rId159" Type="http://schemas.openxmlformats.org/officeDocument/2006/relationships/image" Target="media/image90.wmf"/><Relationship Id="rId170" Type="http://schemas.openxmlformats.org/officeDocument/2006/relationships/image" Target="media/image100.jpeg"/><Relationship Id="rId191" Type="http://schemas.openxmlformats.org/officeDocument/2006/relationships/oleObject" Target="embeddings/oleObject65.bin"/><Relationship Id="rId205" Type="http://schemas.openxmlformats.org/officeDocument/2006/relationships/image" Target="media/image126.jpeg"/><Relationship Id="rId226" Type="http://schemas.openxmlformats.org/officeDocument/2006/relationships/image" Target="media/image139.png"/><Relationship Id="rId247" Type="http://schemas.openxmlformats.org/officeDocument/2006/relationships/oleObject" Target="embeddings/oleObject82.bin"/><Relationship Id="rId107" Type="http://schemas.openxmlformats.org/officeDocument/2006/relationships/image" Target="media/image58.jpeg"/><Relationship Id="rId11" Type="http://schemas.openxmlformats.org/officeDocument/2006/relationships/oleObject" Target="embeddings/oleObject1.bin"/><Relationship Id="rId32" Type="http://schemas.openxmlformats.org/officeDocument/2006/relationships/image" Target="media/image14.jpeg"/><Relationship Id="rId53" Type="http://schemas.openxmlformats.org/officeDocument/2006/relationships/image" Target="media/image29.wmf"/><Relationship Id="rId74" Type="http://schemas.openxmlformats.org/officeDocument/2006/relationships/image" Target="media/image39.wmf"/><Relationship Id="rId128" Type="http://schemas.openxmlformats.org/officeDocument/2006/relationships/oleObject" Target="embeddings/oleObject44.bin"/><Relationship Id="rId149" Type="http://schemas.openxmlformats.org/officeDocument/2006/relationships/image" Target="media/image85.wmf"/><Relationship Id="rId5" Type="http://schemas.openxmlformats.org/officeDocument/2006/relationships/webSettings" Target="webSettings.xml"/><Relationship Id="rId95" Type="http://schemas.openxmlformats.org/officeDocument/2006/relationships/oleObject" Target="embeddings/oleObject34.bin"/><Relationship Id="rId160" Type="http://schemas.openxmlformats.org/officeDocument/2006/relationships/oleObject" Target="embeddings/oleObject58.bin"/><Relationship Id="rId181" Type="http://schemas.openxmlformats.org/officeDocument/2006/relationships/oleObject" Target="embeddings/oleObject61.bin"/><Relationship Id="rId216" Type="http://schemas.openxmlformats.org/officeDocument/2006/relationships/image" Target="media/image134.wmf"/><Relationship Id="rId237" Type="http://schemas.openxmlformats.org/officeDocument/2006/relationships/image" Target="media/image147.wmf"/><Relationship Id="rId258" Type="http://schemas.openxmlformats.org/officeDocument/2006/relationships/image" Target="media/image159.jpeg"/><Relationship Id="rId22" Type="http://schemas.openxmlformats.org/officeDocument/2006/relationships/image" Target="media/image7.wmf"/><Relationship Id="rId43" Type="http://schemas.openxmlformats.org/officeDocument/2006/relationships/image" Target="media/image22.jpeg"/><Relationship Id="rId64" Type="http://schemas.openxmlformats.org/officeDocument/2006/relationships/image" Target="media/image34.wmf"/><Relationship Id="rId118" Type="http://schemas.openxmlformats.org/officeDocument/2006/relationships/oleObject" Target="embeddings/oleObject40.bin"/><Relationship Id="rId139" Type="http://schemas.openxmlformats.org/officeDocument/2006/relationships/oleObject" Target="embeddings/oleObject48.bin"/><Relationship Id="rId85" Type="http://schemas.openxmlformats.org/officeDocument/2006/relationships/oleObject" Target="embeddings/oleObject29.bin"/><Relationship Id="rId150" Type="http://schemas.openxmlformats.org/officeDocument/2006/relationships/oleObject" Target="embeddings/oleObject53.bin"/><Relationship Id="rId171" Type="http://schemas.openxmlformats.org/officeDocument/2006/relationships/image" Target="media/image101.jpeg"/><Relationship Id="rId192" Type="http://schemas.openxmlformats.org/officeDocument/2006/relationships/image" Target="media/image115.wmf"/><Relationship Id="rId206" Type="http://schemas.openxmlformats.org/officeDocument/2006/relationships/image" Target="media/image127.jpeg"/><Relationship Id="rId227" Type="http://schemas.openxmlformats.org/officeDocument/2006/relationships/image" Target="media/image140.emf"/><Relationship Id="rId248" Type="http://schemas.openxmlformats.org/officeDocument/2006/relationships/image" Target="media/image154.wmf"/><Relationship Id="rId12" Type="http://schemas.openxmlformats.org/officeDocument/2006/relationships/image" Target="media/image2.wmf"/><Relationship Id="rId33" Type="http://schemas.openxmlformats.org/officeDocument/2006/relationships/image" Target="media/image15.wmf"/><Relationship Id="rId108" Type="http://schemas.openxmlformats.org/officeDocument/2006/relationships/image" Target="media/image59.jpeg"/><Relationship Id="rId129" Type="http://schemas.openxmlformats.org/officeDocument/2006/relationships/image" Target="media/image73.jpeg"/><Relationship Id="rId54" Type="http://schemas.openxmlformats.org/officeDocument/2006/relationships/oleObject" Target="embeddings/oleObject13.bin"/><Relationship Id="rId75" Type="http://schemas.openxmlformats.org/officeDocument/2006/relationships/oleObject" Target="embeddings/oleObject24.bin"/><Relationship Id="rId96" Type="http://schemas.openxmlformats.org/officeDocument/2006/relationships/image" Target="media/image50.wmf"/><Relationship Id="rId140" Type="http://schemas.openxmlformats.org/officeDocument/2006/relationships/image" Target="media/image80.jpeg"/><Relationship Id="rId161" Type="http://schemas.openxmlformats.org/officeDocument/2006/relationships/image" Target="media/image91.emf"/><Relationship Id="rId182" Type="http://schemas.openxmlformats.org/officeDocument/2006/relationships/image" Target="media/image109.wmf"/><Relationship Id="rId217" Type="http://schemas.openxmlformats.org/officeDocument/2006/relationships/oleObject" Target="embeddings/oleObject71.bin"/><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32.emf"/><Relationship Id="rId233" Type="http://schemas.openxmlformats.org/officeDocument/2006/relationships/oleObject" Target="embeddings/oleObject77.bin"/><Relationship Id="rId238" Type="http://schemas.openxmlformats.org/officeDocument/2006/relationships/oleObject" Target="embeddings/oleObject79.bin"/><Relationship Id="rId254" Type="http://schemas.openxmlformats.org/officeDocument/2006/relationships/image" Target="media/image157.wmf"/><Relationship Id="rId259" Type="http://schemas.openxmlformats.org/officeDocument/2006/relationships/image" Target="media/image160.wmf"/><Relationship Id="rId23" Type="http://schemas.openxmlformats.org/officeDocument/2006/relationships/oleObject" Target="embeddings/oleObject7.bin"/><Relationship Id="rId28" Type="http://schemas.openxmlformats.org/officeDocument/2006/relationships/image" Target="media/image10.gif"/><Relationship Id="rId49" Type="http://schemas.openxmlformats.org/officeDocument/2006/relationships/image" Target="media/image27.wmf"/><Relationship Id="rId114" Type="http://schemas.openxmlformats.org/officeDocument/2006/relationships/image" Target="media/image63.jpeg"/><Relationship Id="rId119" Type="http://schemas.openxmlformats.org/officeDocument/2006/relationships/image" Target="media/image67.wmf"/><Relationship Id="rId44" Type="http://schemas.openxmlformats.org/officeDocument/2006/relationships/image" Target="media/image23.jpeg"/><Relationship Id="rId60" Type="http://schemas.openxmlformats.org/officeDocument/2006/relationships/image" Target="media/image32.wmf"/><Relationship Id="rId65" Type="http://schemas.openxmlformats.org/officeDocument/2006/relationships/oleObject" Target="embeddings/oleObject19.bin"/><Relationship Id="rId81" Type="http://schemas.openxmlformats.org/officeDocument/2006/relationships/oleObject" Target="embeddings/oleObject27.bin"/><Relationship Id="rId86" Type="http://schemas.openxmlformats.org/officeDocument/2006/relationships/image" Target="media/image45.wmf"/><Relationship Id="rId130" Type="http://schemas.openxmlformats.org/officeDocument/2006/relationships/image" Target="media/image74.jpeg"/><Relationship Id="rId135" Type="http://schemas.openxmlformats.org/officeDocument/2006/relationships/oleObject" Target="embeddings/oleObject46.bin"/><Relationship Id="rId151" Type="http://schemas.openxmlformats.org/officeDocument/2006/relationships/image" Target="media/image86.wmf"/><Relationship Id="rId156" Type="http://schemas.openxmlformats.org/officeDocument/2006/relationships/oleObject" Target="embeddings/oleObject56.bin"/><Relationship Id="rId177" Type="http://schemas.openxmlformats.org/officeDocument/2006/relationships/oleObject" Target="embeddings/oleObject59.bin"/><Relationship Id="rId198" Type="http://schemas.openxmlformats.org/officeDocument/2006/relationships/image" Target="media/image119.jpeg"/><Relationship Id="rId172" Type="http://schemas.openxmlformats.org/officeDocument/2006/relationships/image" Target="media/image102.jpeg"/><Relationship Id="rId193" Type="http://schemas.openxmlformats.org/officeDocument/2006/relationships/oleObject" Target="embeddings/oleObject66.bin"/><Relationship Id="rId202" Type="http://schemas.openxmlformats.org/officeDocument/2006/relationships/image" Target="media/image123.jpeg"/><Relationship Id="rId207" Type="http://schemas.openxmlformats.org/officeDocument/2006/relationships/image" Target="media/image128.jpeg"/><Relationship Id="rId223" Type="http://schemas.openxmlformats.org/officeDocument/2006/relationships/oleObject" Target="embeddings/oleObject74.bin"/><Relationship Id="rId228" Type="http://schemas.openxmlformats.org/officeDocument/2006/relationships/image" Target="media/image141.jpeg"/><Relationship Id="rId244" Type="http://schemas.openxmlformats.org/officeDocument/2006/relationships/image" Target="media/image152.wmf"/><Relationship Id="rId249" Type="http://schemas.openxmlformats.org/officeDocument/2006/relationships/oleObject" Target="embeddings/oleObject83.bin"/><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0.bin"/><Relationship Id="rId109" Type="http://schemas.openxmlformats.org/officeDocument/2006/relationships/image" Target="media/image60.jpeg"/><Relationship Id="rId260" Type="http://schemas.openxmlformats.org/officeDocument/2006/relationships/oleObject" Target="embeddings/oleObject88.bin"/><Relationship Id="rId34" Type="http://schemas.openxmlformats.org/officeDocument/2006/relationships/oleObject" Target="embeddings/oleObject8.bin"/><Relationship Id="rId50" Type="http://schemas.openxmlformats.org/officeDocument/2006/relationships/oleObject" Target="embeddings/oleObject11.bin"/><Relationship Id="rId55" Type="http://schemas.openxmlformats.org/officeDocument/2006/relationships/oleObject" Target="embeddings/oleObject14.bin"/><Relationship Id="rId76" Type="http://schemas.openxmlformats.org/officeDocument/2006/relationships/image" Target="media/image40.wmf"/><Relationship Id="rId97" Type="http://schemas.openxmlformats.org/officeDocument/2006/relationships/oleObject" Target="embeddings/oleObject35.bin"/><Relationship Id="rId104" Type="http://schemas.openxmlformats.org/officeDocument/2006/relationships/image" Target="media/image55.png"/><Relationship Id="rId120" Type="http://schemas.openxmlformats.org/officeDocument/2006/relationships/oleObject" Target="embeddings/oleObject41.bin"/><Relationship Id="rId125" Type="http://schemas.openxmlformats.org/officeDocument/2006/relationships/image" Target="media/image71.wmf"/><Relationship Id="rId141" Type="http://schemas.openxmlformats.org/officeDocument/2006/relationships/image" Target="media/image81.wmf"/><Relationship Id="rId146" Type="http://schemas.openxmlformats.org/officeDocument/2006/relationships/oleObject" Target="embeddings/oleObject51.bin"/><Relationship Id="rId167" Type="http://schemas.openxmlformats.org/officeDocument/2006/relationships/image" Target="media/image97.jpeg"/><Relationship Id="rId188" Type="http://schemas.openxmlformats.org/officeDocument/2006/relationships/image" Target="media/image113.wmf"/><Relationship Id="rId7" Type="http://schemas.openxmlformats.org/officeDocument/2006/relationships/endnotes" Target="endnotes.xml"/><Relationship Id="rId71" Type="http://schemas.openxmlformats.org/officeDocument/2006/relationships/oleObject" Target="embeddings/oleObject22.bin"/><Relationship Id="rId92" Type="http://schemas.openxmlformats.org/officeDocument/2006/relationships/image" Target="media/image48.wmf"/><Relationship Id="rId162" Type="http://schemas.openxmlformats.org/officeDocument/2006/relationships/image" Target="media/image92.emf"/><Relationship Id="rId183" Type="http://schemas.openxmlformats.org/officeDocument/2006/relationships/oleObject" Target="embeddings/oleObject62.bin"/><Relationship Id="rId213" Type="http://schemas.openxmlformats.org/officeDocument/2006/relationships/oleObject" Target="embeddings/oleObject69.bin"/><Relationship Id="rId218" Type="http://schemas.openxmlformats.org/officeDocument/2006/relationships/image" Target="media/image135.wmf"/><Relationship Id="rId234" Type="http://schemas.openxmlformats.org/officeDocument/2006/relationships/image" Target="media/image145.jpeg"/><Relationship Id="rId239" Type="http://schemas.openxmlformats.org/officeDocument/2006/relationships/image" Target="media/image148.tiff"/><Relationship Id="rId2" Type="http://schemas.openxmlformats.org/officeDocument/2006/relationships/numbering" Target="numbering.xml"/><Relationship Id="rId29" Type="http://schemas.openxmlformats.org/officeDocument/2006/relationships/image" Target="media/image11.jpeg"/><Relationship Id="rId250" Type="http://schemas.openxmlformats.org/officeDocument/2006/relationships/image" Target="media/image155.wmf"/><Relationship Id="rId255" Type="http://schemas.openxmlformats.org/officeDocument/2006/relationships/oleObject" Target="embeddings/oleObject86.bin"/><Relationship Id="rId24" Type="http://schemas.openxmlformats.org/officeDocument/2006/relationships/header" Target="header1.xml"/><Relationship Id="rId40" Type="http://schemas.openxmlformats.org/officeDocument/2006/relationships/image" Target="media/image19.jpeg"/><Relationship Id="rId45" Type="http://schemas.openxmlformats.org/officeDocument/2006/relationships/image" Target="media/image24.jpeg"/><Relationship Id="rId66" Type="http://schemas.openxmlformats.org/officeDocument/2006/relationships/image" Target="media/image35.wmf"/><Relationship Id="rId87" Type="http://schemas.openxmlformats.org/officeDocument/2006/relationships/oleObject" Target="embeddings/oleObject30.bin"/><Relationship Id="rId110" Type="http://schemas.openxmlformats.org/officeDocument/2006/relationships/image" Target="media/image61.wmf"/><Relationship Id="rId115" Type="http://schemas.openxmlformats.org/officeDocument/2006/relationships/image" Target="media/image64.jpeg"/><Relationship Id="rId131" Type="http://schemas.openxmlformats.org/officeDocument/2006/relationships/image" Target="media/image75.jpeg"/><Relationship Id="rId136" Type="http://schemas.openxmlformats.org/officeDocument/2006/relationships/image" Target="media/image78.wmf"/><Relationship Id="rId157" Type="http://schemas.openxmlformats.org/officeDocument/2006/relationships/image" Target="media/image89.wmf"/><Relationship Id="rId178" Type="http://schemas.openxmlformats.org/officeDocument/2006/relationships/image" Target="media/image107.wmf"/><Relationship Id="rId61" Type="http://schemas.openxmlformats.org/officeDocument/2006/relationships/oleObject" Target="embeddings/oleObject17.bin"/><Relationship Id="rId82" Type="http://schemas.openxmlformats.org/officeDocument/2006/relationships/image" Target="media/image43.wmf"/><Relationship Id="rId152" Type="http://schemas.openxmlformats.org/officeDocument/2006/relationships/oleObject" Target="embeddings/oleObject54.bin"/><Relationship Id="rId173" Type="http://schemas.openxmlformats.org/officeDocument/2006/relationships/image" Target="media/image103.jpeg"/><Relationship Id="rId194" Type="http://schemas.openxmlformats.org/officeDocument/2006/relationships/image" Target="media/image116.wmf"/><Relationship Id="rId199" Type="http://schemas.openxmlformats.org/officeDocument/2006/relationships/image" Target="media/image120.jpeg"/><Relationship Id="rId203" Type="http://schemas.openxmlformats.org/officeDocument/2006/relationships/image" Target="media/image124.jpeg"/><Relationship Id="rId208" Type="http://schemas.openxmlformats.org/officeDocument/2006/relationships/image" Target="media/image129.jpeg"/><Relationship Id="rId229" Type="http://schemas.openxmlformats.org/officeDocument/2006/relationships/image" Target="media/image142.jpeg"/><Relationship Id="rId19" Type="http://schemas.openxmlformats.org/officeDocument/2006/relationships/oleObject" Target="embeddings/oleObject5.bin"/><Relationship Id="rId224" Type="http://schemas.openxmlformats.org/officeDocument/2006/relationships/image" Target="media/image138.wmf"/><Relationship Id="rId240" Type="http://schemas.openxmlformats.org/officeDocument/2006/relationships/image" Target="media/image149.jpeg"/><Relationship Id="rId245" Type="http://schemas.openxmlformats.org/officeDocument/2006/relationships/oleObject" Target="embeddings/oleObject81.bin"/><Relationship Id="rId261" Type="http://schemas.openxmlformats.org/officeDocument/2006/relationships/image" Target="media/image161.wmf"/><Relationship Id="rId14" Type="http://schemas.openxmlformats.org/officeDocument/2006/relationships/image" Target="media/image3.wmf"/><Relationship Id="rId30" Type="http://schemas.openxmlformats.org/officeDocument/2006/relationships/image" Target="media/image12.gif"/><Relationship Id="rId35" Type="http://schemas.openxmlformats.org/officeDocument/2006/relationships/image" Target="media/image16.jpeg"/><Relationship Id="rId56" Type="http://schemas.openxmlformats.org/officeDocument/2006/relationships/image" Target="media/image30.wmf"/><Relationship Id="rId77" Type="http://schemas.openxmlformats.org/officeDocument/2006/relationships/oleObject" Target="embeddings/oleObject25.bin"/><Relationship Id="rId100" Type="http://schemas.openxmlformats.org/officeDocument/2006/relationships/image" Target="media/image52.wmf"/><Relationship Id="rId105" Type="http://schemas.openxmlformats.org/officeDocument/2006/relationships/image" Target="media/image56.jpeg"/><Relationship Id="rId126" Type="http://schemas.openxmlformats.org/officeDocument/2006/relationships/oleObject" Target="embeddings/oleObject43.bin"/><Relationship Id="rId147" Type="http://schemas.openxmlformats.org/officeDocument/2006/relationships/image" Target="media/image84.wmf"/><Relationship Id="rId168" Type="http://schemas.openxmlformats.org/officeDocument/2006/relationships/image" Target="media/image98.jpeg"/><Relationship Id="rId8" Type="http://schemas.openxmlformats.org/officeDocument/2006/relationships/footer" Target="footer1.xml"/><Relationship Id="rId51" Type="http://schemas.openxmlformats.org/officeDocument/2006/relationships/image" Target="media/image28.wmf"/><Relationship Id="rId72" Type="http://schemas.openxmlformats.org/officeDocument/2006/relationships/image" Target="media/image38.wmf"/><Relationship Id="rId93" Type="http://schemas.openxmlformats.org/officeDocument/2006/relationships/oleObject" Target="embeddings/oleObject33.bin"/><Relationship Id="rId98" Type="http://schemas.openxmlformats.org/officeDocument/2006/relationships/image" Target="media/image51.wmf"/><Relationship Id="rId121" Type="http://schemas.openxmlformats.org/officeDocument/2006/relationships/image" Target="media/image68.jpeg"/><Relationship Id="rId142" Type="http://schemas.openxmlformats.org/officeDocument/2006/relationships/oleObject" Target="embeddings/oleObject49.bin"/><Relationship Id="rId163" Type="http://schemas.openxmlformats.org/officeDocument/2006/relationships/image" Target="media/image93.jpeg"/><Relationship Id="rId184" Type="http://schemas.openxmlformats.org/officeDocument/2006/relationships/image" Target="media/image110.jpeg"/><Relationship Id="rId189" Type="http://schemas.openxmlformats.org/officeDocument/2006/relationships/oleObject" Target="embeddings/oleObject64.bin"/><Relationship Id="rId219" Type="http://schemas.openxmlformats.org/officeDocument/2006/relationships/oleObject" Target="embeddings/oleObject72.bin"/><Relationship Id="rId3" Type="http://schemas.openxmlformats.org/officeDocument/2006/relationships/styles" Target="styles.xml"/><Relationship Id="rId214" Type="http://schemas.openxmlformats.org/officeDocument/2006/relationships/image" Target="media/image133.wmf"/><Relationship Id="rId230" Type="http://schemas.openxmlformats.org/officeDocument/2006/relationships/image" Target="media/image143.wmf"/><Relationship Id="rId235" Type="http://schemas.openxmlformats.org/officeDocument/2006/relationships/image" Target="media/image146.wmf"/><Relationship Id="rId251" Type="http://schemas.openxmlformats.org/officeDocument/2006/relationships/oleObject" Target="embeddings/oleObject84.bin"/><Relationship Id="rId256" Type="http://schemas.openxmlformats.org/officeDocument/2006/relationships/image" Target="media/image158.wmf"/><Relationship Id="rId25" Type="http://schemas.openxmlformats.org/officeDocument/2006/relationships/header" Target="header2.xml"/><Relationship Id="rId46" Type="http://schemas.openxmlformats.org/officeDocument/2006/relationships/image" Target="media/image25.jpeg"/><Relationship Id="rId67" Type="http://schemas.openxmlformats.org/officeDocument/2006/relationships/oleObject" Target="embeddings/oleObject20.bin"/><Relationship Id="rId116" Type="http://schemas.openxmlformats.org/officeDocument/2006/relationships/image" Target="media/image65.jpeg"/><Relationship Id="rId137" Type="http://schemas.openxmlformats.org/officeDocument/2006/relationships/oleObject" Target="embeddings/oleObject47.bin"/><Relationship Id="rId158" Type="http://schemas.openxmlformats.org/officeDocument/2006/relationships/oleObject" Target="embeddings/oleObject57.bin"/><Relationship Id="rId20" Type="http://schemas.openxmlformats.org/officeDocument/2006/relationships/image" Target="media/image6.wmf"/><Relationship Id="rId41" Type="http://schemas.openxmlformats.org/officeDocument/2006/relationships/image" Target="media/image20.jpeg"/><Relationship Id="rId62" Type="http://schemas.openxmlformats.org/officeDocument/2006/relationships/image" Target="media/image33.wmf"/><Relationship Id="rId83" Type="http://schemas.openxmlformats.org/officeDocument/2006/relationships/oleObject" Target="embeddings/oleObject28.bin"/><Relationship Id="rId88" Type="http://schemas.openxmlformats.org/officeDocument/2006/relationships/image" Target="media/image46.wmf"/><Relationship Id="rId111" Type="http://schemas.openxmlformats.org/officeDocument/2006/relationships/oleObject" Target="embeddings/oleObject38.bin"/><Relationship Id="rId132" Type="http://schemas.openxmlformats.org/officeDocument/2006/relationships/oleObject" Target="embeddings/oleObject45.bin"/><Relationship Id="rId153" Type="http://schemas.openxmlformats.org/officeDocument/2006/relationships/image" Target="media/image87.wmf"/><Relationship Id="rId174" Type="http://schemas.openxmlformats.org/officeDocument/2006/relationships/image" Target="media/image104.jpeg"/><Relationship Id="rId179" Type="http://schemas.openxmlformats.org/officeDocument/2006/relationships/oleObject" Target="embeddings/oleObject60.bin"/><Relationship Id="rId195" Type="http://schemas.openxmlformats.org/officeDocument/2006/relationships/oleObject" Target="embeddings/oleObject67.bin"/><Relationship Id="rId209" Type="http://schemas.openxmlformats.org/officeDocument/2006/relationships/image" Target="media/image130.wmf"/><Relationship Id="rId190" Type="http://schemas.openxmlformats.org/officeDocument/2006/relationships/image" Target="media/image114.wmf"/><Relationship Id="rId204" Type="http://schemas.openxmlformats.org/officeDocument/2006/relationships/image" Target="media/image125.jpeg"/><Relationship Id="rId220" Type="http://schemas.openxmlformats.org/officeDocument/2006/relationships/image" Target="media/image136.wmf"/><Relationship Id="rId225" Type="http://schemas.openxmlformats.org/officeDocument/2006/relationships/oleObject" Target="embeddings/oleObject75.bin"/><Relationship Id="rId241" Type="http://schemas.openxmlformats.org/officeDocument/2006/relationships/image" Target="media/image150.wmf"/><Relationship Id="rId246" Type="http://schemas.openxmlformats.org/officeDocument/2006/relationships/image" Target="media/image153.wmf"/><Relationship Id="rId15" Type="http://schemas.openxmlformats.org/officeDocument/2006/relationships/oleObject" Target="embeddings/oleObject3.bin"/><Relationship Id="rId36" Type="http://schemas.openxmlformats.org/officeDocument/2006/relationships/image" Target="media/image17.wmf"/><Relationship Id="rId57" Type="http://schemas.openxmlformats.org/officeDocument/2006/relationships/oleObject" Target="embeddings/oleObject15.bin"/><Relationship Id="rId106" Type="http://schemas.openxmlformats.org/officeDocument/2006/relationships/image" Target="media/image57.jpeg"/><Relationship Id="rId127" Type="http://schemas.openxmlformats.org/officeDocument/2006/relationships/image" Target="media/image72.wmf"/><Relationship Id="rId262" Type="http://schemas.openxmlformats.org/officeDocument/2006/relationships/oleObject" Target="embeddings/oleObject89.bin"/><Relationship Id="rId10" Type="http://schemas.openxmlformats.org/officeDocument/2006/relationships/image" Target="media/image1.wmf"/><Relationship Id="rId31" Type="http://schemas.openxmlformats.org/officeDocument/2006/relationships/image" Target="media/image13.jpeg"/><Relationship Id="rId52" Type="http://schemas.openxmlformats.org/officeDocument/2006/relationships/oleObject" Target="embeddings/oleObject12.bin"/><Relationship Id="rId73" Type="http://schemas.openxmlformats.org/officeDocument/2006/relationships/oleObject" Target="embeddings/oleObject23.bin"/><Relationship Id="rId78" Type="http://schemas.openxmlformats.org/officeDocument/2006/relationships/image" Target="media/image41.wmf"/><Relationship Id="rId94" Type="http://schemas.openxmlformats.org/officeDocument/2006/relationships/image" Target="media/image49.wmf"/><Relationship Id="rId99" Type="http://schemas.openxmlformats.org/officeDocument/2006/relationships/oleObject" Target="embeddings/oleObject36.bin"/><Relationship Id="rId101" Type="http://schemas.openxmlformats.org/officeDocument/2006/relationships/oleObject" Target="embeddings/oleObject37.bin"/><Relationship Id="rId122" Type="http://schemas.openxmlformats.org/officeDocument/2006/relationships/image" Target="media/image69.jpeg"/><Relationship Id="rId143" Type="http://schemas.openxmlformats.org/officeDocument/2006/relationships/image" Target="media/image82.wmf"/><Relationship Id="rId148" Type="http://schemas.openxmlformats.org/officeDocument/2006/relationships/oleObject" Target="embeddings/oleObject52.bin"/><Relationship Id="rId164" Type="http://schemas.openxmlformats.org/officeDocument/2006/relationships/image" Target="media/image94.jpeg"/><Relationship Id="rId169" Type="http://schemas.openxmlformats.org/officeDocument/2006/relationships/image" Target="media/image99.jpeg"/><Relationship Id="rId185" Type="http://schemas.openxmlformats.org/officeDocument/2006/relationships/image" Target="media/image111.png"/><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image" Target="media/image108.wmf"/><Relationship Id="rId210" Type="http://schemas.openxmlformats.org/officeDocument/2006/relationships/oleObject" Target="embeddings/oleObject68.bin"/><Relationship Id="rId215" Type="http://schemas.openxmlformats.org/officeDocument/2006/relationships/oleObject" Target="embeddings/oleObject70.bin"/><Relationship Id="rId236" Type="http://schemas.openxmlformats.org/officeDocument/2006/relationships/oleObject" Target="embeddings/oleObject78.bin"/><Relationship Id="rId257" Type="http://schemas.openxmlformats.org/officeDocument/2006/relationships/oleObject" Target="embeddings/oleObject87.bin"/><Relationship Id="rId26" Type="http://schemas.openxmlformats.org/officeDocument/2006/relationships/image" Target="media/image8.jpeg"/><Relationship Id="rId231" Type="http://schemas.openxmlformats.org/officeDocument/2006/relationships/oleObject" Target="embeddings/oleObject76.bin"/><Relationship Id="rId252" Type="http://schemas.openxmlformats.org/officeDocument/2006/relationships/image" Target="media/image156.wmf"/><Relationship Id="rId47" Type="http://schemas.openxmlformats.org/officeDocument/2006/relationships/image" Target="media/image26.jpeg"/><Relationship Id="rId68" Type="http://schemas.openxmlformats.org/officeDocument/2006/relationships/image" Target="media/image36.wmf"/><Relationship Id="rId89" Type="http://schemas.openxmlformats.org/officeDocument/2006/relationships/oleObject" Target="embeddings/oleObject31.bin"/><Relationship Id="rId112" Type="http://schemas.openxmlformats.org/officeDocument/2006/relationships/image" Target="media/image62.wmf"/><Relationship Id="rId133" Type="http://schemas.openxmlformats.org/officeDocument/2006/relationships/image" Target="media/image76.jpeg"/><Relationship Id="rId154" Type="http://schemas.openxmlformats.org/officeDocument/2006/relationships/oleObject" Target="embeddings/oleObject55.bin"/><Relationship Id="rId175" Type="http://schemas.openxmlformats.org/officeDocument/2006/relationships/image" Target="media/image105.jpeg"/><Relationship Id="rId196" Type="http://schemas.openxmlformats.org/officeDocument/2006/relationships/image" Target="media/image117.jpeg"/><Relationship Id="rId200" Type="http://schemas.openxmlformats.org/officeDocument/2006/relationships/image" Target="media/image121.jpeg"/><Relationship Id="rId16" Type="http://schemas.openxmlformats.org/officeDocument/2006/relationships/image" Target="media/image4.wmf"/><Relationship Id="rId221" Type="http://schemas.openxmlformats.org/officeDocument/2006/relationships/oleObject" Target="embeddings/oleObject73.bin"/><Relationship Id="rId242" Type="http://schemas.openxmlformats.org/officeDocument/2006/relationships/oleObject" Target="embeddings/oleObject80.bin"/><Relationship Id="rId263" Type="http://schemas.openxmlformats.org/officeDocument/2006/relationships/fontTable" Target="fontTable.xml"/><Relationship Id="rId37" Type="http://schemas.openxmlformats.org/officeDocument/2006/relationships/oleObject" Target="embeddings/oleObject9.bin"/><Relationship Id="rId58" Type="http://schemas.openxmlformats.org/officeDocument/2006/relationships/image" Target="media/image31.wmf"/><Relationship Id="rId79" Type="http://schemas.openxmlformats.org/officeDocument/2006/relationships/oleObject" Target="embeddings/oleObject26.bin"/><Relationship Id="rId102" Type="http://schemas.openxmlformats.org/officeDocument/2006/relationships/image" Target="media/image53.jpeg"/><Relationship Id="rId123" Type="http://schemas.openxmlformats.org/officeDocument/2006/relationships/image" Target="media/image70.wmf"/><Relationship Id="rId144" Type="http://schemas.openxmlformats.org/officeDocument/2006/relationships/oleObject" Target="embeddings/oleObject50.bin"/><Relationship Id="rId90" Type="http://schemas.openxmlformats.org/officeDocument/2006/relationships/image" Target="media/image47.wmf"/><Relationship Id="rId165" Type="http://schemas.openxmlformats.org/officeDocument/2006/relationships/image" Target="media/image95.jpeg"/><Relationship Id="rId186" Type="http://schemas.openxmlformats.org/officeDocument/2006/relationships/image" Target="media/image112.wmf"/><Relationship Id="rId211" Type="http://schemas.openxmlformats.org/officeDocument/2006/relationships/image" Target="media/image131.jpeg"/><Relationship Id="rId232" Type="http://schemas.openxmlformats.org/officeDocument/2006/relationships/image" Target="media/image144.wmf"/><Relationship Id="rId253" Type="http://schemas.openxmlformats.org/officeDocument/2006/relationships/oleObject" Target="embeddings/oleObject85.bin"/><Relationship Id="rId27" Type="http://schemas.openxmlformats.org/officeDocument/2006/relationships/image" Target="media/image9.jpeg"/><Relationship Id="rId48" Type="http://schemas.openxmlformats.org/officeDocument/2006/relationships/header" Target="header3.xml"/><Relationship Id="rId69" Type="http://schemas.openxmlformats.org/officeDocument/2006/relationships/oleObject" Target="embeddings/oleObject21.bin"/><Relationship Id="rId113" Type="http://schemas.openxmlformats.org/officeDocument/2006/relationships/oleObject" Target="embeddings/oleObject39.bin"/><Relationship Id="rId134" Type="http://schemas.openxmlformats.org/officeDocument/2006/relationships/image" Target="media/image77.wmf"/><Relationship Id="rId80" Type="http://schemas.openxmlformats.org/officeDocument/2006/relationships/image" Target="media/image42.wmf"/><Relationship Id="rId155" Type="http://schemas.openxmlformats.org/officeDocument/2006/relationships/image" Target="media/image88.wmf"/><Relationship Id="rId176" Type="http://schemas.openxmlformats.org/officeDocument/2006/relationships/image" Target="media/image106.wmf"/><Relationship Id="rId197" Type="http://schemas.openxmlformats.org/officeDocument/2006/relationships/image" Target="media/image118.jpeg"/><Relationship Id="rId201" Type="http://schemas.openxmlformats.org/officeDocument/2006/relationships/image" Target="media/image122.jpeg"/><Relationship Id="rId222" Type="http://schemas.openxmlformats.org/officeDocument/2006/relationships/image" Target="media/image137.wmf"/><Relationship Id="rId243" Type="http://schemas.openxmlformats.org/officeDocument/2006/relationships/image" Target="media/image151.jpeg"/><Relationship Id="rId264" Type="http://schemas.openxmlformats.org/officeDocument/2006/relationships/theme" Target="theme/theme1.xml"/><Relationship Id="rId17" Type="http://schemas.openxmlformats.org/officeDocument/2006/relationships/oleObject" Target="embeddings/oleObject4.bin"/><Relationship Id="rId38" Type="http://schemas.openxmlformats.org/officeDocument/2006/relationships/image" Target="media/image18.wmf"/><Relationship Id="rId59" Type="http://schemas.openxmlformats.org/officeDocument/2006/relationships/oleObject" Target="embeddings/oleObject16.bin"/><Relationship Id="rId103" Type="http://schemas.openxmlformats.org/officeDocument/2006/relationships/image" Target="media/image54.jpeg"/><Relationship Id="rId124" Type="http://schemas.openxmlformats.org/officeDocument/2006/relationships/oleObject" Target="embeddings/oleObject42.bin"/><Relationship Id="rId70" Type="http://schemas.openxmlformats.org/officeDocument/2006/relationships/image" Target="media/image37.wmf"/><Relationship Id="rId91" Type="http://schemas.openxmlformats.org/officeDocument/2006/relationships/oleObject" Target="embeddings/oleObject32.bin"/><Relationship Id="rId145" Type="http://schemas.openxmlformats.org/officeDocument/2006/relationships/image" Target="media/image83.wmf"/><Relationship Id="rId166" Type="http://schemas.openxmlformats.org/officeDocument/2006/relationships/image" Target="media/image96.jpeg"/><Relationship Id="rId187" Type="http://schemas.openxmlformats.org/officeDocument/2006/relationships/oleObject" Target="embeddings/oleObject6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CD95F1-E204-4BEC-8EF1-8B24DC1D3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115</Pages>
  <Words>45404</Words>
  <Characters>258808</Characters>
  <Application>Microsoft Office Word</Application>
  <DocSecurity>0</DocSecurity>
  <Lines>2156</Lines>
  <Paragraphs>607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TT</dc:creator>
  <cp:lastModifiedBy>TT</cp:lastModifiedBy>
  <cp:revision>2</cp:revision>
  <cp:lastPrinted>2014-05-10T01:32:00Z</cp:lastPrinted>
  <dcterms:created xsi:type="dcterms:W3CDTF">2014-05-17T16:42:00Z</dcterms:created>
  <dcterms:modified xsi:type="dcterms:W3CDTF">2014-05-17T16:42:00Z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WinEqns">
    <vt:bool>true</vt:bool>
  </property>
  <property fmtid="{D5CDD505-2E9C-101B-9397-08002B2CF9AE}" pid="4" name="MTEquationSection">
    <vt:lpwstr>1</vt:lpwstr>
  </property>
</Properties>
</file>