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F7" w:rsidRPr="00387656" w:rsidRDefault="00E97D6E" w:rsidP="00387656">
      <w:pPr>
        <w:pStyle w:val="Title"/>
      </w:pPr>
      <w:r w:rsidRPr="00350153">
        <w:t>“P</w:t>
      </w:r>
      <w:r>
        <w:t>revalence of Copper Resistance among</w:t>
      </w:r>
      <w:r w:rsidRPr="00350153">
        <w:t xml:space="preserve"> Foliar Bacterial Pathogens of Tomato in Tennessee</w:t>
      </w:r>
      <w:r>
        <w:t>”</w:t>
      </w:r>
      <w:r w:rsidR="00DD00DE" w:rsidRPr="00387656">
        <w:tab/>
      </w: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DB07D4" w:rsidRDefault="00DB07D4" w:rsidP="00387656">
      <w:pPr>
        <w:pStyle w:val="Title"/>
      </w:pPr>
    </w:p>
    <w:p w:rsidR="00DB07D4" w:rsidRDefault="00DB07D4" w:rsidP="00387656">
      <w:pPr>
        <w:pStyle w:val="Title"/>
      </w:pPr>
    </w:p>
    <w:p w:rsidR="00DB07D4" w:rsidRDefault="00DB07D4" w:rsidP="00387656">
      <w:pPr>
        <w:pStyle w:val="Title"/>
      </w:pPr>
    </w:p>
    <w:p w:rsidR="00DB07D4" w:rsidRDefault="00DB07D4" w:rsidP="00387656">
      <w:pPr>
        <w:pStyle w:val="Title"/>
      </w:pPr>
    </w:p>
    <w:p w:rsidR="00DB07D4" w:rsidRDefault="00DB07D4" w:rsidP="00387656">
      <w:pPr>
        <w:pStyle w:val="Title"/>
      </w:pPr>
    </w:p>
    <w:p w:rsidR="00236E6D" w:rsidRPr="00387656" w:rsidRDefault="00236E6D" w:rsidP="00387656">
      <w:pPr>
        <w:pStyle w:val="Title"/>
        <w:jc w:val="left"/>
      </w:pPr>
    </w:p>
    <w:p w:rsidR="00236E6D" w:rsidRPr="00387656" w:rsidRDefault="009C755C" w:rsidP="00387656">
      <w:pPr>
        <w:pStyle w:val="Title"/>
      </w:pPr>
      <w:r w:rsidRPr="00387656">
        <w:t>A Thesis Presented for</w:t>
      </w:r>
      <w:r w:rsidR="008865B6" w:rsidRPr="00387656">
        <w:t xml:space="preserve"> the</w:t>
      </w:r>
    </w:p>
    <w:p w:rsidR="009C755C" w:rsidRPr="00387656" w:rsidRDefault="009C755C" w:rsidP="00387656">
      <w:pPr>
        <w:pStyle w:val="Title"/>
      </w:pPr>
      <w:r w:rsidRPr="00387656">
        <w:t>Master of Science</w:t>
      </w:r>
    </w:p>
    <w:p w:rsidR="009C755C" w:rsidRPr="00387656" w:rsidRDefault="009C755C" w:rsidP="00387656">
      <w:pPr>
        <w:pStyle w:val="Title"/>
      </w:pPr>
      <w:r w:rsidRPr="00387656">
        <w:t>Degree</w:t>
      </w:r>
    </w:p>
    <w:p w:rsidR="009C755C" w:rsidRPr="00387656" w:rsidRDefault="009C755C" w:rsidP="00387656">
      <w:pPr>
        <w:pStyle w:val="Title"/>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Default="00236E6D" w:rsidP="00387656">
      <w:pPr>
        <w:pStyle w:val="Title"/>
      </w:pPr>
    </w:p>
    <w:p w:rsidR="00DB07D4" w:rsidRDefault="00DB07D4" w:rsidP="00387656">
      <w:pPr>
        <w:pStyle w:val="Title"/>
      </w:pPr>
    </w:p>
    <w:p w:rsidR="00DB07D4" w:rsidRPr="00387656" w:rsidRDefault="00DB07D4"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3D07F7" w:rsidP="00387656">
      <w:pPr>
        <w:pStyle w:val="Title"/>
      </w:pPr>
      <w:r w:rsidRPr="00387656">
        <w:t>Jon</w:t>
      </w:r>
      <w:r w:rsidR="00E97D6E">
        <w:t>athon Thomas Mixon</w:t>
      </w:r>
    </w:p>
    <w:p w:rsidR="00DB2DF1" w:rsidRDefault="00DB2DF1" w:rsidP="00FE3F4F">
      <w:pPr>
        <w:pStyle w:val="Title"/>
      </w:pPr>
      <w:r>
        <w:t>May 2012</w:t>
      </w:r>
    </w:p>
    <w:p w:rsidR="00FE3F4F" w:rsidRDefault="00FE3F4F" w:rsidP="00FE3F4F">
      <w:pPr>
        <w:pStyle w:val="Title"/>
      </w:pPr>
    </w:p>
    <w:p w:rsidR="006F5AA4" w:rsidRPr="00526151" w:rsidRDefault="006F5AA4" w:rsidP="00DB2DF1">
      <w:pPr>
        <w:jc w:val="center"/>
      </w:pPr>
      <w:r w:rsidRPr="00DB2DF1">
        <w:rPr>
          <w:b/>
          <w:sz w:val="28"/>
          <w:szCs w:val="28"/>
        </w:rPr>
        <w:lastRenderedPageBreak/>
        <w:t>DEDICATION</w:t>
      </w:r>
    </w:p>
    <w:p w:rsidR="006F5AA4" w:rsidRPr="006F5AA4" w:rsidRDefault="006F5AA4" w:rsidP="005E54E2"/>
    <w:p w:rsidR="006F5AA4" w:rsidRDefault="00FE3F4F" w:rsidP="00FE3F4F">
      <w:r>
        <w:tab/>
      </w:r>
      <w:r w:rsidR="00EC315B">
        <w:t xml:space="preserve">This thesis is dedicated to everyone who has offered a kind word, a generous hand, and a giving heart to me while I have been a graduate student. </w:t>
      </w:r>
      <w:r w:rsidR="0075618D">
        <w:t xml:space="preserve">My family and friends have made all the difference throughout this stage of my life. </w:t>
      </w:r>
      <w:r w:rsidR="00EC315B">
        <w:t xml:space="preserve">Without those people I would never have made it this far. </w:t>
      </w:r>
    </w:p>
    <w:p w:rsidR="00904969" w:rsidRDefault="00904969" w:rsidP="00387656">
      <w:pPr>
        <w:jc w:val="center"/>
      </w:pPr>
    </w:p>
    <w:p w:rsidR="00904969" w:rsidRDefault="00904969" w:rsidP="00387656">
      <w:pPr>
        <w:jc w:val="center"/>
      </w:pPr>
    </w:p>
    <w:p w:rsidR="00904969" w:rsidRDefault="00904969" w:rsidP="00387656">
      <w:pPr>
        <w:jc w:val="center"/>
      </w:pPr>
    </w:p>
    <w:p w:rsidR="009D794C" w:rsidRDefault="006F5AA4" w:rsidP="002D6B3C">
      <w:pPr>
        <w:pStyle w:val="Title"/>
      </w:pPr>
      <w:r w:rsidRPr="005E54E2">
        <w:br w:type="page"/>
      </w:r>
      <w:r w:rsidR="00CD73A9">
        <w:lastRenderedPageBreak/>
        <w:t>ACKNOWLEDGEMENTS</w:t>
      </w:r>
    </w:p>
    <w:p w:rsidR="002D6B3C" w:rsidRDefault="002D6B3C" w:rsidP="002D6B3C">
      <w:pPr>
        <w:pStyle w:val="Title"/>
      </w:pPr>
    </w:p>
    <w:p w:rsidR="0085757D" w:rsidRDefault="003800E0" w:rsidP="005E54E2">
      <w:r>
        <w:tab/>
      </w:r>
      <w:r w:rsidR="00EC315B">
        <w:t>I would like to acknowledge and thank Dr. Bost for his instruction, mentoring, and accepting m</w:t>
      </w:r>
      <w:r>
        <w:t xml:space="preserve">e as his first graduate student. I thank Dr. Ownley for teaching me the basics of plant pathology and giving me the confidence to pursue a Master’s degree. I owe great appreciation to Dr. Gwinn for help with an ever listening ear and instructive words, especially when dealing with chemistry aspects of this project. </w:t>
      </w:r>
      <w:r w:rsidR="00B615C8">
        <w:t xml:space="preserve">Also, </w:t>
      </w:r>
      <w:r>
        <w:t>Dr. Sams and Susannah Amundson</w:t>
      </w:r>
      <w:r w:rsidR="00B615C8">
        <w:t>, who</w:t>
      </w:r>
      <w:r>
        <w:t xml:space="preserve"> provided me with a</w:t>
      </w:r>
      <w:r w:rsidR="00B615C8">
        <w:t xml:space="preserve"> scientific</w:t>
      </w:r>
      <w:r>
        <w:t xml:space="preserve"> foundation in a</w:t>
      </w:r>
      <w:r w:rsidR="00B615C8">
        <w:t>n</w:t>
      </w:r>
      <w:r>
        <w:t xml:space="preserve"> undergraduate </w:t>
      </w:r>
      <w:r w:rsidR="00B615C8">
        <w:t>research project, where I gained interest in continuing my education.</w:t>
      </w:r>
    </w:p>
    <w:p w:rsidR="00B615C8" w:rsidRDefault="00B615C8" w:rsidP="005E54E2">
      <w:r>
        <w:tab/>
        <w:t xml:space="preserve">I would like to thank Andrea Vu for being a great friend and resource in the lab. Her contribution to this project was tremendous and she deserves much credit for her involvement. </w:t>
      </w:r>
      <w:r w:rsidR="00BB7AF0">
        <w:t xml:space="preserve">I also am very appreciative to Mary Dee for her constant assistance </w:t>
      </w:r>
      <w:r w:rsidR="001F73D6">
        <w:t>and encouragement</w:t>
      </w:r>
      <w:r w:rsidR="00BB7AF0">
        <w:t xml:space="preserve"> along the way. </w:t>
      </w:r>
      <w:r>
        <w:t>I would also like to express gratitude to Marei Abdelkarim, Jonathan Black, and</w:t>
      </w:r>
      <w:r w:rsidR="00BB7AF0">
        <w:t xml:space="preserve"> the other graduate students</w:t>
      </w:r>
      <w:r>
        <w:t xml:space="preserve"> for their support</w:t>
      </w:r>
      <w:r w:rsidR="00BB7AF0">
        <w:t xml:space="preserve"> and friendship during my stay in the Entomology and Plant Pathology department.</w:t>
      </w:r>
    </w:p>
    <w:p w:rsidR="00BB7AF0" w:rsidRDefault="00BB7AF0" w:rsidP="005E54E2">
      <w:r>
        <w:tab/>
        <w:t xml:space="preserve">I am grateful to Dupont, Chemtura, Dow, Sygenta, Altria, IR-4, Tennessee AgResearch, the Rehabilitation </w:t>
      </w:r>
      <w:r w:rsidR="002D6B3C">
        <w:t>Corporation of Tennessee, and the Entomology and Plant Pathology department of the University of Tennessee for providing funding of my graduate research project and education.</w:t>
      </w:r>
    </w:p>
    <w:p w:rsidR="002D6B3C" w:rsidRDefault="002D6B3C" w:rsidP="005E54E2">
      <w:r>
        <w:tab/>
        <w:t>Lastly, I am grateful to my family and God for providing me with everything needed to succeed in these past two years.</w:t>
      </w:r>
    </w:p>
    <w:p w:rsidR="0085757D" w:rsidRDefault="0085757D" w:rsidP="005E54E2"/>
    <w:p w:rsidR="00904969" w:rsidRDefault="00904969" w:rsidP="005E54E2"/>
    <w:p w:rsidR="00904969" w:rsidRDefault="00904969" w:rsidP="005E54E2"/>
    <w:p w:rsidR="00904969" w:rsidRDefault="00904969" w:rsidP="005E54E2"/>
    <w:p w:rsidR="009D794C" w:rsidRPr="005E54E2" w:rsidRDefault="0085757D" w:rsidP="001F73D6">
      <w:pPr>
        <w:pStyle w:val="Title"/>
      </w:pPr>
      <w:r w:rsidRPr="005E54E2">
        <w:br w:type="page"/>
      </w:r>
      <w:r w:rsidR="00236E6D" w:rsidRPr="005E54E2">
        <w:lastRenderedPageBreak/>
        <w:t>ABSTRACT</w:t>
      </w:r>
    </w:p>
    <w:p w:rsidR="00FE3F4F" w:rsidRPr="00FE3F4F" w:rsidRDefault="00FE3F4F" w:rsidP="00FE3F4F">
      <w:r w:rsidRPr="00FE3F4F">
        <w:tab/>
        <w:t xml:space="preserve">Foliar bacterial diseases are among the most important diseases of tomato. Bacterial spot is caused by four species: </w:t>
      </w:r>
      <w:r w:rsidRPr="00FE3F4F">
        <w:rPr>
          <w:i/>
        </w:rPr>
        <w:t>Xanthomonas euvesicatoria</w:t>
      </w:r>
      <w:r w:rsidRPr="00FE3F4F">
        <w:t xml:space="preserve">, </w:t>
      </w:r>
      <w:r w:rsidRPr="00FE3F4F">
        <w:rPr>
          <w:i/>
        </w:rPr>
        <w:t>X. vesicatoria</w:t>
      </w:r>
      <w:r w:rsidRPr="00FE3F4F">
        <w:t xml:space="preserve">, </w:t>
      </w:r>
      <w:r w:rsidRPr="00FE3F4F">
        <w:rPr>
          <w:i/>
        </w:rPr>
        <w:t>X. perforans</w:t>
      </w:r>
      <w:r w:rsidRPr="00FE3F4F">
        <w:t xml:space="preserve">, and </w:t>
      </w:r>
      <w:r w:rsidRPr="00FE3F4F">
        <w:rPr>
          <w:i/>
        </w:rPr>
        <w:t>X. gardneri</w:t>
      </w:r>
      <w:r w:rsidRPr="00FE3F4F">
        <w:t>,</w:t>
      </w:r>
      <w:r w:rsidRPr="00FE3F4F">
        <w:rPr>
          <w:i/>
        </w:rPr>
        <w:t xml:space="preserve"> </w:t>
      </w:r>
      <w:r w:rsidRPr="00FE3F4F">
        <w:t>hereafter referred to as</w:t>
      </w:r>
      <w:r w:rsidRPr="00FE3F4F">
        <w:rPr>
          <w:i/>
        </w:rPr>
        <w:t xml:space="preserve"> Xanthomonas</w:t>
      </w:r>
      <w:r w:rsidRPr="00FE3F4F">
        <w:t xml:space="preserve"> spp. Bacterial speck is caused by </w:t>
      </w:r>
      <w:r w:rsidRPr="00FE3F4F">
        <w:rPr>
          <w:i/>
        </w:rPr>
        <w:t xml:space="preserve">Pseudomonas syringae </w:t>
      </w:r>
      <w:r w:rsidRPr="00FE3F4F">
        <w:t>pv.</w:t>
      </w:r>
      <w:r w:rsidRPr="00FE3F4F">
        <w:rPr>
          <w:i/>
        </w:rPr>
        <w:t xml:space="preserve"> tomato </w:t>
      </w:r>
      <w:r w:rsidRPr="00FE3F4F">
        <w:t xml:space="preserve">and bacterial canker is caused by </w:t>
      </w:r>
      <w:r w:rsidRPr="00FE3F4F">
        <w:rPr>
          <w:i/>
        </w:rPr>
        <w:t xml:space="preserve">Clavibacter michiganensis </w:t>
      </w:r>
      <w:r w:rsidRPr="00FE3F4F">
        <w:t>subsp.</w:t>
      </w:r>
      <w:r w:rsidRPr="00FE3F4F">
        <w:rPr>
          <w:i/>
        </w:rPr>
        <w:t xml:space="preserve"> michiganensis</w:t>
      </w:r>
      <w:r w:rsidRPr="00FE3F4F">
        <w:t>. Fixed copper products are relied upon extensively for control, due to a lack of effective and economical alternatives.</w:t>
      </w:r>
      <w:r w:rsidRPr="00FE3F4F">
        <w:rPr>
          <w:rFonts w:asciiTheme="minorHAnsi" w:hAnsiTheme="minorHAnsi"/>
          <w:b/>
          <w:color w:val="FF0000"/>
        </w:rPr>
        <w:t xml:space="preserve"> </w:t>
      </w:r>
      <w:r w:rsidRPr="00FE3F4F">
        <w:t xml:space="preserve">Copper resistance in bacterial spot and speck pathogens has been reported worldwide. Copper resistance quite likely exists in Tennessee, but the extent has never been determined. The objectives of this study were to (i) optimize the conditions for in-vitro determinations of the level of copper sensitivity in </w:t>
      </w:r>
      <w:r w:rsidRPr="00FE3F4F">
        <w:rPr>
          <w:i/>
        </w:rPr>
        <w:t>Xanthomonas</w:t>
      </w:r>
      <w:r w:rsidRPr="00FE3F4F">
        <w:t xml:space="preserve"> spp., </w:t>
      </w:r>
      <w:r w:rsidRPr="00FE3F4F">
        <w:rPr>
          <w:i/>
        </w:rPr>
        <w:t>P. syringae</w:t>
      </w:r>
      <w:r w:rsidRPr="00FE3F4F">
        <w:t xml:space="preserve"> pv. </w:t>
      </w:r>
      <w:r w:rsidRPr="00FE3F4F">
        <w:rPr>
          <w:i/>
        </w:rPr>
        <w:t>tomato</w:t>
      </w:r>
      <w:r w:rsidRPr="00FE3F4F">
        <w:t xml:space="preserve">, and </w:t>
      </w:r>
      <w:r w:rsidRPr="00FE3F4F">
        <w:rPr>
          <w:i/>
        </w:rPr>
        <w:t>C. michiganensis</w:t>
      </w:r>
      <w:r w:rsidRPr="00FE3F4F">
        <w:t xml:space="preserve"> subsp. </w:t>
      </w:r>
      <w:r w:rsidRPr="00FE3F4F">
        <w:rPr>
          <w:i/>
        </w:rPr>
        <w:t>michiganensis</w:t>
      </w:r>
      <w:r w:rsidRPr="00FE3F4F">
        <w:t xml:space="preserve"> cultures in a protocol that would be practical for processing large sample numbers, and validation with bioassays; (ii) determine the incidence and distribution of copper resistance in Tennessee populations of these pathogens. Parameters selected for </w:t>
      </w:r>
      <w:r w:rsidRPr="00FE3F4F">
        <w:rPr>
          <w:i/>
        </w:rPr>
        <w:t>in-vitro</w:t>
      </w:r>
      <w:r w:rsidRPr="00FE3F4F">
        <w:t xml:space="preserve"> copper resistance testing were sucrose peptone agar adjusted to pH 6.8 (</w:t>
      </w:r>
      <w:r w:rsidRPr="00FE3F4F">
        <w:rPr>
          <w:bCs/>
          <w:i/>
          <w:iCs/>
        </w:rPr>
        <w:t xml:space="preserve">Xanthomonas </w:t>
      </w:r>
      <w:r w:rsidRPr="00FE3F4F">
        <w:rPr>
          <w:bCs/>
        </w:rPr>
        <w:t>spp. and</w:t>
      </w:r>
      <w:r w:rsidRPr="00FE3F4F">
        <w:rPr>
          <w:i/>
        </w:rPr>
        <w:t xml:space="preserve"> C. michiganensis</w:t>
      </w:r>
      <w:r w:rsidRPr="00FE3F4F">
        <w:t xml:space="preserve"> subsp. </w:t>
      </w:r>
      <w:r w:rsidRPr="00FE3F4F">
        <w:rPr>
          <w:i/>
        </w:rPr>
        <w:t>michiganensis</w:t>
      </w:r>
      <w:r w:rsidRPr="00FE3F4F">
        <w:t>) or 6.2 (</w:t>
      </w:r>
      <w:r w:rsidRPr="00FE3F4F">
        <w:rPr>
          <w:i/>
        </w:rPr>
        <w:t>P. syringae</w:t>
      </w:r>
      <w:r w:rsidRPr="00FE3F4F">
        <w:t xml:space="preserve"> pv. </w:t>
      </w:r>
      <w:r w:rsidRPr="00FE3F4F">
        <w:rPr>
          <w:i/>
        </w:rPr>
        <w:t>tomato</w:t>
      </w:r>
      <w:r w:rsidRPr="00FE3F4F">
        <w:t>), amended with 2</w:t>
      </w:r>
      <w:r w:rsidRPr="00FE3F4F">
        <w:rPr>
          <w:bCs/>
        </w:rPr>
        <w:t>-(</w:t>
      </w:r>
      <w:r w:rsidRPr="00FE3F4F">
        <w:rPr>
          <w:bCs/>
          <w:i/>
          <w:iCs/>
        </w:rPr>
        <w:t>N</w:t>
      </w:r>
      <w:r w:rsidRPr="00FE3F4F">
        <w:rPr>
          <w:bCs/>
        </w:rPr>
        <w:t>-morpholino)ethanesulfonic acid (20 mM) and CuSO</w:t>
      </w:r>
      <w:r w:rsidRPr="00FE3F4F">
        <w:rPr>
          <w:bCs/>
          <w:vertAlign w:val="subscript"/>
        </w:rPr>
        <w:t>4</w:t>
      </w:r>
      <w:r w:rsidRPr="00FE3F4F">
        <w:rPr>
          <w:bCs/>
        </w:rPr>
        <w:t>·5H</w:t>
      </w:r>
      <w:r w:rsidRPr="00FE3F4F">
        <w:rPr>
          <w:bCs/>
          <w:vertAlign w:val="subscript"/>
        </w:rPr>
        <w:t>2</w:t>
      </w:r>
      <w:r w:rsidRPr="00FE3F4F">
        <w:rPr>
          <w:bCs/>
        </w:rPr>
        <w:t>O (200 µ</w:t>
      </w:r>
      <w:r w:rsidR="00542D84">
        <w:rPr>
          <w:bCs/>
        </w:rPr>
        <w:t>[micro]</w:t>
      </w:r>
      <w:r w:rsidRPr="00FE3F4F">
        <w:rPr>
          <w:bCs/>
        </w:rPr>
        <w:t>g/ml)</w:t>
      </w:r>
      <w:r w:rsidR="00542D84">
        <w:rPr>
          <w:bCs/>
        </w:rPr>
        <w:t>,</w:t>
      </w:r>
      <w:r w:rsidRPr="00FE3F4F">
        <w:rPr>
          <w:bCs/>
        </w:rPr>
        <w:t xml:space="preserve"> </w:t>
      </w:r>
      <w:r w:rsidR="00542D84">
        <w:rPr>
          <w:bCs/>
        </w:rPr>
        <w:t xml:space="preserve">and amended with </w:t>
      </w:r>
      <w:r w:rsidR="00542D84" w:rsidRPr="00FE3F4F">
        <w:rPr>
          <w:bCs/>
        </w:rPr>
        <w:t>200 µ</w:t>
      </w:r>
      <w:r w:rsidR="00542D84">
        <w:rPr>
          <w:bCs/>
        </w:rPr>
        <w:t>[micro]</w:t>
      </w:r>
      <w:r w:rsidR="00542D84" w:rsidRPr="00FE3F4F">
        <w:rPr>
          <w:bCs/>
        </w:rPr>
        <w:t>g/ml</w:t>
      </w:r>
      <w:r w:rsidR="009568A8">
        <w:rPr>
          <w:bCs/>
        </w:rPr>
        <w:t xml:space="preserve"> </w:t>
      </w:r>
      <w:r w:rsidRPr="00FE3F4F">
        <w:rPr>
          <w:bCs/>
        </w:rPr>
        <w:t>CuSO</w:t>
      </w:r>
      <w:r w:rsidRPr="00FE3F4F">
        <w:rPr>
          <w:bCs/>
          <w:vertAlign w:val="subscript"/>
        </w:rPr>
        <w:t>4</w:t>
      </w:r>
      <w:r w:rsidRPr="00FE3F4F">
        <w:rPr>
          <w:bCs/>
        </w:rPr>
        <w:t>·5H</w:t>
      </w:r>
      <w:r w:rsidRPr="00FE3F4F">
        <w:rPr>
          <w:bCs/>
          <w:vertAlign w:val="subscript"/>
        </w:rPr>
        <w:t>2</w:t>
      </w:r>
      <w:r w:rsidRPr="00FE3F4F">
        <w:rPr>
          <w:bCs/>
        </w:rPr>
        <w:t>O. After solidifying, media were promptly streaked with cells produced on solid agar, and incubated for three days. Bacterial growth was visually assessed on a 0 to 10 scale.</w:t>
      </w:r>
      <w:r w:rsidRPr="00FE3F4F">
        <w:t xml:space="preserve"> </w:t>
      </w:r>
      <w:r w:rsidRPr="00FE3F4F">
        <w:rPr>
          <w:bCs/>
        </w:rPr>
        <w:t xml:space="preserve">For rapid identification, a multiplex PCR protocol was developed and used successfully to detect </w:t>
      </w:r>
      <w:r w:rsidRPr="00FE3F4F">
        <w:rPr>
          <w:bCs/>
          <w:iCs/>
        </w:rPr>
        <w:t>the three pathogens</w:t>
      </w:r>
      <w:r w:rsidRPr="00FE3F4F">
        <w:rPr>
          <w:bCs/>
          <w:i/>
          <w:iCs/>
        </w:rPr>
        <w:t xml:space="preserve"> </w:t>
      </w:r>
      <w:r w:rsidRPr="00FE3F4F">
        <w:rPr>
          <w:bCs/>
        </w:rPr>
        <w:t xml:space="preserve">from symptomatic plants. When plants were co-inoculated with </w:t>
      </w:r>
      <w:r w:rsidRPr="00FE3F4F">
        <w:rPr>
          <w:bCs/>
          <w:i/>
          <w:iCs/>
        </w:rPr>
        <w:t xml:space="preserve">P. syringae </w:t>
      </w:r>
      <w:r w:rsidRPr="00FE3F4F">
        <w:rPr>
          <w:bCs/>
          <w:iCs/>
        </w:rPr>
        <w:t xml:space="preserve">pv. </w:t>
      </w:r>
      <w:r w:rsidRPr="00FE3F4F">
        <w:rPr>
          <w:bCs/>
          <w:i/>
          <w:iCs/>
        </w:rPr>
        <w:t>tomato</w:t>
      </w:r>
      <w:r w:rsidRPr="00FE3F4F">
        <w:rPr>
          <w:bCs/>
        </w:rPr>
        <w:t xml:space="preserve"> and </w:t>
      </w:r>
      <w:r w:rsidRPr="00FE3F4F">
        <w:rPr>
          <w:bCs/>
          <w:i/>
          <w:iCs/>
        </w:rPr>
        <w:t xml:space="preserve">C. michiganensis </w:t>
      </w:r>
      <w:r w:rsidRPr="00FE3F4F">
        <w:rPr>
          <w:bCs/>
          <w:iCs/>
        </w:rPr>
        <w:t>subsp.</w:t>
      </w:r>
      <w:r w:rsidRPr="00FE3F4F">
        <w:rPr>
          <w:bCs/>
          <w:i/>
          <w:iCs/>
        </w:rPr>
        <w:t xml:space="preserve"> michiganensis</w:t>
      </w:r>
      <w:r w:rsidRPr="00FE3F4F">
        <w:rPr>
          <w:bCs/>
          <w:iCs/>
        </w:rPr>
        <w:t>, the latter</w:t>
      </w:r>
      <w:r w:rsidRPr="00FE3F4F">
        <w:rPr>
          <w:bCs/>
        </w:rPr>
        <w:t xml:space="preserve"> could not be detected. As a result, alternative methods of pathogen identification were employed in the field survey. A survey of 19 fields representing 195 acres in six Tennessee counties during the 2010 and 2011 growing seasons, 162 were identified as </w:t>
      </w:r>
      <w:r w:rsidRPr="00FE3F4F">
        <w:rPr>
          <w:bCs/>
          <w:i/>
        </w:rPr>
        <w:t>Xanthomonas</w:t>
      </w:r>
      <w:r w:rsidRPr="00FE3F4F">
        <w:rPr>
          <w:bCs/>
        </w:rPr>
        <w:t xml:space="preserve"> spp., none as </w:t>
      </w:r>
      <w:r w:rsidRPr="00FE3F4F">
        <w:rPr>
          <w:bCs/>
          <w:i/>
        </w:rPr>
        <w:t>P.</w:t>
      </w:r>
      <w:r w:rsidRPr="00FE3F4F">
        <w:rPr>
          <w:bCs/>
        </w:rPr>
        <w:t xml:space="preserve"> </w:t>
      </w:r>
      <w:r w:rsidRPr="00FE3F4F">
        <w:rPr>
          <w:bCs/>
          <w:i/>
        </w:rPr>
        <w:t>syringae</w:t>
      </w:r>
      <w:r w:rsidRPr="00FE3F4F">
        <w:rPr>
          <w:bCs/>
        </w:rPr>
        <w:t xml:space="preserve"> pv. </w:t>
      </w:r>
      <w:r w:rsidRPr="00FE3F4F">
        <w:rPr>
          <w:bCs/>
          <w:i/>
        </w:rPr>
        <w:t>tomato</w:t>
      </w:r>
      <w:r w:rsidRPr="00FE3F4F">
        <w:rPr>
          <w:bCs/>
        </w:rPr>
        <w:t xml:space="preserve">, and four as </w:t>
      </w:r>
      <w:r w:rsidRPr="00FE3F4F">
        <w:rPr>
          <w:bCs/>
          <w:i/>
        </w:rPr>
        <w:t>C.</w:t>
      </w:r>
      <w:r w:rsidRPr="00FE3F4F">
        <w:rPr>
          <w:bCs/>
        </w:rPr>
        <w:t xml:space="preserve"> </w:t>
      </w:r>
      <w:r w:rsidRPr="00FE3F4F">
        <w:rPr>
          <w:bCs/>
          <w:i/>
        </w:rPr>
        <w:t>michiganensis</w:t>
      </w:r>
      <w:r w:rsidRPr="00FE3F4F">
        <w:rPr>
          <w:bCs/>
        </w:rPr>
        <w:t xml:space="preserve"> subsp. m</w:t>
      </w:r>
      <w:r w:rsidRPr="00FE3F4F">
        <w:rPr>
          <w:bCs/>
          <w:i/>
        </w:rPr>
        <w:t>ichiganensis.</w:t>
      </w:r>
      <w:r w:rsidRPr="00FE3F4F">
        <w:rPr>
          <w:bCs/>
        </w:rPr>
        <w:t xml:space="preserve"> Copper resistance was </w:t>
      </w:r>
      <w:r w:rsidRPr="00FE3F4F">
        <w:rPr>
          <w:bCs/>
        </w:rPr>
        <w:lastRenderedPageBreak/>
        <w:t xml:space="preserve">detected in 95.1% of </w:t>
      </w:r>
      <w:r w:rsidRPr="00FE3F4F">
        <w:rPr>
          <w:bCs/>
          <w:i/>
        </w:rPr>
        <w:t>Xanthomonas</w:t>
      </w:r>
      <w:r w:rsidRPr="00FE3F4F">
        <w:rPr>
          <w:bCs/>
        </w:rPr>
        <w:t xml:space="preserve"> spp. isolates and 4.9% were sensitive.  All </w:t>
      </w:r>
      <w:r w:rsidRPr="00FE3F4F">
        <w:rPr>
          <w:bCs/>
          <w:i/>
        </w:rPr>
        <w:t>C. michiganensis</w:t>
      </w:r>
      <w:r w:rsidRPr="00FE3F4F">
        <w:rPr>
          <w:bCs/>
        </w:rPr>
        <w:t xml:space="preserve"> subsp. </w:t>
      </w:r>
      <w:r w:rsidRPr="00FE3F4F">
        <w:rPr>
          <w:bCs/>
          <w:i/>
        </w:rPr>
        <w:t>michiganensis</w:t>
      </w:r>
      <w:r w:rsidRPr="00FE3F4F">
        <w:rPr>
          <w:bCs/>
        </w:rPr>
        <w:t xml:space="preserve"> isolates were sensitive.</w:t>
      </w:r>
    </w:p>
    <w:p w:rsidR="009D794C" w:rsidRPr="005E54E2" w:rsidRDefault="009D794C" w:rsidP="00FE3F4F"/>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1F73D6" w:rsidRDefault="001F73D6" w:rsidP="00387656">
      <w:pPr>
        <w:pStyle w:val="Title"/>
      </w:pPr>
    </w:p>
    <w:p w:rsidR="00387656" w:rsidRDefault="00387656" w:rsidP="00387656">
      <w:pPr>
        <w:pStyle w:val="Title"/>
      </w:pPr>
      <w:r>
        <w:lastRenderedPageBreak/>
        <w:t>TABLE OF CONTENTS</w:t>
      </w:r>
    </w:p>
    <w:p w:rsidR="00387656" w:rsidRDefault="00387656" w:rsidP="00387656">
      <w:pPr>
        <w:pStyle w:val="Title"/>
      </w:pPr>
    </w:p>
    <w:p w:rsidR="00FE3F4F" w:rsidRDefault="00ED1E42">
      <w:pPr>
        <w:pStyle w:val="TOC1"/>
        <w:tabs>
          <w:tab w:val="right" w:leader="dot" w:pos="8630"/>
        </w:tabs>
        <w:rPr>
          <w:rFonts w:asciiTheme="minorHAnsi" w:eastAsiaTheme="minorEastAsia" w:hAnsiTheme="minorHAnsi" w:cstheme="minorBidi"/>
          <w:noProof/>
          <w:sz w:val="22"/>
          <w:szCs w:val="22"/>
        </w:rPr>
      </w:pPr>
      <w:r w:rsidRPr="00ED1E42">
        <w:fldChar w:fldCharType="begin"/>
      </w:r>
      <w:r w:rsidR="00387656">
        <w:instrText xml:space="preserve"> TOC \o "1-3" \h \z \u </w:instrText>
      </w:r>
      <w:r w:rsidRPr="00ED1E42">
        <w:fldChar w:fldCharType="separate"/>
      </w:r>
      <w:hyperlink w:anchor="_Toc315455660" w:history="1">
        <w:r w:rsidR="00FE3F4F" w:rsidRPr="006F3E5A">
          <w:rPr>
            <w:rStyle w:val="Hyperlink"/>
            <w:noProof/>
          </w:rPr>
          <w:t>Chapter 1 : Literature Review</w:t>
        </w:r>
        <w:r w:rsidR="00FE3F4F">
          <w:rPr>
            <w:noProof/>
            <w:webHidden/>
          </w:rPr>
          <w:tab/>
        </w:r>
        <w:r>
          <w:rPr>
            <w:noProof/>
            <w:webHidden/>
          </w:rPr>
          <w:fldChar w:fldCharType="begin"/>
        </w:r>
        <w:r w:rsidR="00FE3F4F">
          <w:rPr>
            <w:noProof/>
            <w:webHidden/>
          </w:rPr>
          <w:instrText xml:space="preserve"> PAGEREF _Toc315455660 \h </w:instrText>
        </w:r>
        <w:r>
          <w:rPr>
            <w:noProof/>
            <w:webHidden/>
          </w:rPr>
        </w:r>
        <w:r>
          <w:rPr>
            <w:noProof/>
            <w:webHidden/>
          </w:rPr>
          <w:fldChar w:fldCharType="separate"/>
        </w:r>
        <w:r w:rsidR="00FE3F4F">
          <w:rPr>
            <w:noProof/>
            <w:webHidden/>
          </w:rPr>
          <w:t>11</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61" w:history="1">
        <w:r w:rsidR="00FE3F4F" w:rsidRPr="006F3E5A">
          <w:rPr>
            <w:rStyle w:val="Hyperlink"/>
            <w:i/>
            <w:noProof/>
          </w:rPr>
          <w:t>Solanum lycopersicum</w:t>
        </w:r>
        <w:r w:rsidR="00FE3F4F" w:rsidRPr="006F3E5A">
          <w:rPr>
            <w:rStyle w:val="Hyperlink"/>
            <w:noProof/>
          </w:rPr>
          <w:t xml:space="preserve"> and its Production in Tennessee</w:t>
        </w:r>
        <w:r w:rsidR="00FE3F4F">
          <w:rPr>
            <w:noProof/>
            <w:webHidden/>
          </w:rPr>
          <w:tab/>
        </w:r>
        <w:r>
          <w:rPr>
            <w:noProof/>
            <w:webHidden/>
          </w:rPr>
          <w:fldChar w:fldCharType="begin"/>
        </w:r>
        <w:r w:rsidR="00FE3F4F">
          <w:rPr>
            <w:noProof/>
            <w:webHidden/>
          </w:rPr>
          <w:instrText xml:space="preserve"> PAGEREF _Toc315455661 \h </w:instrText>
        </w:r>
        <w:r>
          <w:rPr>
            <w:noProof/>
            <w:webHidden/>
          </w:rPr>
        </w:r>
        <w:r>
          <w:rPr>
            <w:noProof/>
            <w:webHidden/>
          </w:rPr>
          <w:fldChar w:fldCharType="separate"/>
        </w:r>
        <w:r w:rsidR="00FE3F4F">
          <w:rPr>
            <w:noProof/>
            <w:webHidden/>
          </w:rPr>
          <w:t>12</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62" w:history="1">
        <w:r w:rsidR="00FE3F4F" w:rsidRPr="006F3E5A">
          <w:rPr>
            <w:rStyle w:val="Hyperlink"/>
            <w:noProof/>
          </w:rPr>
          <w:t>Bacterial Spot</w:t>
        </w:r>
        <w:r w:rsidR="00FE3F4F">
          <w:rPr>
            <w:noProof/>
            <w:webHidden/>
          </w:rPr>
          <w:tab/>
        </w:r>
        <w:r>
          <w:rPr>
            <w:noProof/>
            <w:webHidden/>
          </w:rPr>
          <w:fldChar w:fldCharType="begin"/>
        </w:r>
        <w:r w:rsidR="00FE3F4F">
          <w:rPr>
            <w:noProof/>
            <w:webHidden/>
          </w:rPr>
          <w:instrText xml:space="preserve"> PAGEREF _Toc315455662 \h </w:instrText>
        </w:r>
        <w:r>
          <w:rPr>
            <w:noProof/>
            <w:webHidden/>
          </w:rPr>
        </w:r>
        <w:r>
          <w:rPr>
            <w:noProof/>
            <w:webHidden/>
          </w:rPr>
          <w:fldChar w:fldCharType="separate"/>
        </w:r>
        <w:r w:rsidR="00FE3F4F">
          <w:rPr>
            <w:noProof/>
            <w:webHidden/>
          </w:rPr>
          <w:t>12</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63" w:history="1">
        <w:r w:rsidR="00FE3F4F" w:rsidRPr="006F3E5A">
          <w:rPr>
            <w:rStyle w:val="Hyperlink"/>
            <w:noProof/>
          </w:rPr>
          <w:t>Bacterial Speck</w:t>
        </w:r>
        <w:r w:rsidR="00FE3F4F">
          <w:rPr>
            <w:noProof/>
            <w:webHidden/>
          </w:rPr>
          <w:tab/>
        </w:r>
        <w:r>
          <w:rPr>
            <w:noProof/>
            <w:webHidden/>
          </w:rPr>
          <w:fldChar w:fldCharType="begin"/>
        </w:r>
        <w:r w:rsidR="00FE3F4F">
          <w:rPr>
            <w:noProof/>
            <w:webHidden/>
          </w:rPr>
          <w:instrText xml:space="preserve"> PAGEREF _Toc315455663 \h </w:instrText>
        </w:r>
        <w:r>
          <w:rPr>
            <w:noProof/>
            <w:webHidden/>
          </w:rPr>
        </w:r>
        <w:r>
          <w:rPr>
            <w:noProof/>
            <w:webHidden/>
          </w:rPr>
          <w:fldChar w:fldCharType="separate"/>
        </w:r>
        <w:r w:rsidR="00FE3F4F">
          <w:rPr>
            <w:noProof/>
            <w:webHidden/>
          </w:rPr>
          <w:t>13</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64" w:history="1">
        <w:r w:rsidR="00FE3F4F" w:rsidRPr="006F3E5A">
          <w:rPr>
            <w:rStyle w:val="Hyperlink"/>
            <w:noProof/>
          </w:rPr>
          <w:t>Bacterial Canker</w:t>
        </w:r>
        <w:r w:rsidR="00FE3F4F">
          <w:rPr>
            <w:noProof/>
            <w:webHidden/>
          </w:rPr>
          <w:tab/>
        </w:r>
        <w:r>
          <w:rPr>
            <w:noProof/>
            <w:webHidden/>
          </w:rPr>
          <w:fldChar w:fldCharType="begin"/>
        </w:r>
        <w:r w:rsidR="00FE3F4F">
          <w:rPr>
            <w:noProof/>
            <w:webHidden/>
          </w:rPr>
          <w:instrText xml:space="preserve"> PAGEREF _Toc315455664 \h </w:instrText>
        </w:r>
        <w:r>
          <w:rPr>
            <w:noProof/>
            <w:webHidden/>
          </w:rPr>
        </w:r>
        <w:r>
          <w:rPr>
            <w:noProof/>
            <w:webHidden/>
          </w:rPr>
          <w:fldChar w:fldCharType="separate"/>
        </w:r>
        <w:r w:rsidR="00FE3F4F">
          <w:rPr>
            <w:noProof/>
            <w:webHidden/>
          </w:rPr>
          <w:t>14</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65" w:history="1">
        <w:r w:rsidR="00FE3F4F" w:rsidRPr="006F3E5A">
          <w:rPr>
            <w:rStyle w:val="Hyperlink"/>
            <w:noProof/>
          </w:rPr>
          <w:t>Copper Resistance Testing Methods</w:t>
        </w:r>
        <w:r w:rsidR="00FE3F4F">
          <w:rPr>
            <w:noProof/>
            <w:webHidden/>
          </w:rPr>
          <w:tab/>
        </w:r>
        <w:r>
          <w:rPr>
            <w:noProof/>
            <w:webHidden/>
          </w:rPr>
          <w:fldChar w:fldCharType="begin"/>
        </w:r>
        <w:r w:rsidR="00FE3F4F">
          <w:rPr>
            <w:noProof/>
            <w:webHidden/>
          </w:rPr>
          <w:instrText xml:space="preserve"> PAGEREF _Toc315455665 \h </w:instrText>
        </w:r>
        <w:r>
          <w:rPr>
            <w:noProof/>
            <w:webHidden/>
          </w:rPr>
        </w:r>
        <w:r>
          <w:rPr>
            <w:noProof/>
            <w:webHidden/>
          </w:rPr>
          <w:fldChar w:fldCharType="separate"/>
        </w:r>
        <w:r w:rsidR="00FE3F4F">
          <w:rPr>
            <w:noProof/>
            <w:webHidden/>
          </w:rPr>
          <w:t>14</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66" w:history="1">
        <w:r w:rsidR="00FE3F4F" w:rsidRPr="006F3E5A">
          <w:rPr>
            <w:rStyle w:val="Hyperlink"/>
            <w:noProof/>
          </w:rPr>
          <w:t>Identification Methods</w:t>
        </w:r>
        <w:r w:rsidR="00FE3F4F">
          <w:rPr>
            <w:noProof/>
            <w:webHidden/>
          </w:rPr>
          <w:tab/>
        </w:r>
        <w:r>
          <w:rPr>
            <w:noProof/>
            <w:webHidden/>
          </w:rPr>
          <w:fldChar w:fldCharType="begin"/>
        </w:r>
        <w:r w:rsidR="00FE3F4F">
          <w:rPr>
            <w:noProof/>
            <w:webHidden/>
          </w:rPr>
          <w:instrText xml:space="preserve"> PAGEREF _Toc315455666 \h </w:instrText>
        </w:r>
        <w:r>
          <w:rPr>
            <w:noProof/>
            <w:webHidden/>
          </w:rPr>
        </w:r>
        <w:r>
          <w:rPr>
            <w:noProof/>
            <w:webHidden/>
          </w:rPr>
          <w:fldChar w:fldCharType="separate"/>
        </w:r>
        <w:r w:rsidR="00FE3F4F">
          <w:rPr>
            <w:noProof/>
            <w:webHidden/>
          </w:rPr>
          <w:t>15</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67" w:history="1">
        <w:r w:rsidR="00FE3F4F" w:rsidRPr="006F3E5A">
          <w:rPr>
            <w:rStyle w:val="Hyperlink"/>
            <w:noProof/>
          </w:rPr>
          <w:t>References</w:t>
        </w:r>
        <w:r w:rsidR="00FE3F4F">
          <w:rPr>
            <w:noProof/>
            <w:webHidden/>
          </w:rPr>
          <w:tab/>
        </w:r>
        <w:r>
          <w:rPr>
            <w:noProof/>
            <w:webHidden/>
          </w:rPr>
          <w:fldChar w:fldCharType="begin"/>
        </w:r>
        <w:r w:rsidR="00FE3F4F">
          <w:rPr>
            <w:noProof/>
            <w:webHidden/>
          </w:rPr>
          <w:instrText xml:space="preserve"> PAGEREF _Toc315455667 \h </w:instrText>
        </w:r>
        <w:r>
          <w:rPr>
            <w:noProof/>
            <w:webHidden/>
          </w:rPr>
        </w:r>
        <w:r>
          <w:rPr>
            <w:noProof/>
            <w:webHidden/>
          </w:rPr>
          <w:fldChar w:fldCharType="separate"/>
        </w:r>
        <w:r w:rsidR="00FE3F4F">
          <w:rPr>
            <w:noProof/>
            <w:webHidden/>
          </w:rPr>
          <w:t>17</w:t>
        </w:r>
        <w:r>
          <w:rPr>
            <w:noProof/>
            <w:webHidden/>
          </w:rPr>
          <w:fldChar w:fldCharType="end"/>
        </w:r>
      </w:hyperlink>
    </w:p>
    <w:p w:rsidR="00FE3F4F" w:rsidRDefault="00ED1E42">
      <w:pPr>
        <w:pStyle w:val="TOC1"/>
        <w:tabs>
          <w:tab w:val="right" w:leader="dot" w:pos="8630"/>
        </w:tabs>
        <w:rPr>
          <w:rFonts w:asciiTheme="minorHAnsi" w:eastAsiaTheme="minorEastAsia" w:hAnsiTheme="minorHAnsi" w:cstheme="minorBidi"/>
          <w:noProof/>
          <w:sz w:val="22"/>
          <w:szCs w:val="22"/>
        </w:rPr>
      </w:pPr>
      <w:hyperlink w:anchor="_Toc315455668" w:history="1">
        <w:r w:rsidR="00FE3F4F" w:rsidRPr="006F3E5A">
          <w:rPr>
            <w:rStyle w:val="Hyperlink"/>
            <w:noProof/>
          </w:rPr>
          <w:t>Chapter 2 : Optimization of Copper Resistance Testing Methods for Foliar Bacterial Pathogens of Tomato</w:t>
        </w:r>
        <w:r w:rsidR="00FE3F4F">
          <w:rPr>
            <w:noProof/>
            <w:webHidden/>
          </w:rPr>
          <w:tab/>
        </w:r>
        <w:r>
          <w:rPr>
            <w:noProof/>
            <w:webHidden/>
          </w:rPr>
          <w:fldChar w:fldCharType="begin"/>
        </w:r>
        <w:r w:rsidR="00FE3F4F">
          <w:rPr>
            <w:noProof/>
            <w:webHidden/>
          </w:rPr>
          <w:instrText xml:space="preserve"> PAGEREF _Toc315455668 \h </w:instrText>
        </w:r>
        <w:r>
          <w:rPr>
            <w:noProof/>
            <w:webHidden/>
          </w:rPr>
        </w:r>
        <w:r>
          <w:rPr>
            <w:noProof/>
            <w:webHidden/>
          </w:rPr>
          <w:fldChar w:fldCharType="separate"/>
        </w:r>
        <w:r w:rsidR="00FE3F4F">
          <w:rPr>
            <w:noProof/>
            <w:webHidden/>
          </w:rPr>
          <w:t>19</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69" w:history="1">
        <w:r w:rsidR="00FE3F4F" w:rsidRPr="006F3E5A">
          <w:rPr>
            <w:rStyle w:val="Hyperlink"/>
            <w:noProof/>
          </w:rPr>
          <w:t>Abstract</w:t>
        </w:r>
        <w:r w:rsidR="00FE3F4F">
          <w:rPr>
            <w:noProof/>
            <w:webHidden/>
          </w:rPr>
          <w:tab/>
        </w:r>
        <w:r>
          <w:rPr>
            <w:noProof/>
            <w:webHidden/>
          </w:rPr>
          <w:fldChar w:fldCharType="begin"/>
        </w:r>
        <w:r w:rsidR="00FE3F4F">
          <w:rPr>
            <w:noProof/>
            <w:webHidden/>
          </w:rPr>
          <w:instrText xml:space="preserve"> PAGEREF _Toc315455669 \h </w:instrText>
        </w:r>
        <w:r>
          <w:rPr>
            <w:noProof/>
            <w:webHidden/>
          </w:rPr>
        </w:r>
        <w:r>
          <w:rPr>
            <w:noProof/>
            <w:webHidden/>
          </w:rPr>
          <w:fldChar w:fldCharType="separate"/>
        </w:r>
        <w:r w:rsidR="00FE3F4F">
          <w:rPr>
            <w:noProof/>
            <w:webHidden/>
          </w:rPr>
          <w:t>20</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0" w:history="1">
        <w:r w:rsidR="00FE3F4F" w:rsidRPr="006F3E5A">
          <w:rPr>
            <w:rStyle w:val="Hyperlink"/>
            <w:noProof/>
          </w:rPr>
          <w:t>Introduction</w:t>
        </w:r>
        <w:r w:rsidR="00FE3F4F">
          <w:rPr>
            <w:noProof/>
            <w:webHidden/>
          </w:rPr>
          <w:tab/>
        </w:r>
        <w:r>
          <w:rPr>
            <w:noProof/>
            <w:webHidden/>
          </w:rPr>
          <w:fldChar w:fldCharType="begin"/>
        </w:r>
        <w:r w:rsidR="00FE3F4F">
          <w:rPr>
            <w:noProof/>
            <w:webHidden/>
          </w:rPr>
          <w:instrText xml:space="preserve"> PAGEREF _Toc315455670 \h </w:instrText>
        </w:r>
        <w:r>
          <w:rPr>
            <w:noProof/>
            <w:webHidden/>
          </w:rPr>
        </w:r>
        <w:r>
          <w:rPr>
            <w:noProof/>
            <w:webHidden/>
          </w:rPr>
          <w:fldChar w:fldCharType="separate"/>
        </w:r>
        <w:r w:rsidR="00FE3F4F">
          <w:rPr>
            <w:noProof/>
            <w:webHidden/>
          </w:rPr>
          <w:t>21</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1" w:history="1">
        <w:r w:rsidR="00FE3F4F" w:rsidRPr="006F3E5A">
          <w:rPr>
            <w:rStyle w:val="Hyperlink"/>
            <w:noProof/>
          </w:rPr>
          <w:t>Materials and Methods</w:t>
        </w:r>
        <w:r w:rsidR="00FE3F4F">
          <w:rPr>
            <w:noProof/>
            <w:webHidden/>
          </w:rPr>
          <w:tab/>
        </w:r>
        <w:r>
          <w:rPr>
            <w:noProof/>
            <w:webHidden/>
          </w:rPr>
          <w:fldChar w:fldCharType="begin"/>
        </w:r>
        <w:r w:rsidR="00FE3F4F">
          <w:rPr>
            <w:noProof/>
            <w:webHidden/>
          </w:rPr>
          <w:instrText xml:space="preserve"> PAGEREF _Toc315455671 \h </w:instrText>
        </w:r>
        <w:r>
          <w:rPr>
            <w:noProof/>
            <w:webHidden/>
          </w:rPr>
        </w:r>
        <w:r>
          <w:rPr>
            <w:noProof/>
            <w:webHidden/>
          </w:rPr>
          <w:fldChar w:fldCharType="separate"/>
        </w:r>
        <w:r w:rsidR="00FE3F4F">
          <w:rPr>
            <w:noProof/>
            <w:webHidden/>
          </w:rPr>
          <w:t>23</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2" w:history="1">
        <w:r w:rsidR="00FE3F4F" w:rsidRPr="006F3E5A">
          <w:rPr>
            <w:rStyle w:val="Hyperlink"/>
            <w:noProof/>
          </w:rPr>
          <w:t>Results</w:t>
        </w:r>
        <w:r w:rsidR="00FE3F4F">
          <w:rPr>
            <w:noProof/>
            <w:webHidden/>
          </w:rPr>
          <w:tab/>
        </w:r>
        <w:r>
          <w:rPr>
            <w:noProof/>
            <w:webHidden/>
          </w:rPr>
          <w:fldChar w:fldCharType="begin"/>
        </w:r>
        <w:r w:rsidR="00FE3F4F">
          <w:rPr>
            <w:noProof/>
            <w:webHidden/>
          </w:rPr>
          <w:instrText xml:space="preserve"> PAGEREF _Toc315455672 \h </w:instrText>
        </w:r>
        <w:r>
          <w:rPr>
            <w:noProof/>
            <w:webHidden/>
          </w:rPr>
        </w:r>
        <w:r>
          <w:rPr>
            <w:noProof/>
            <w:webHidden/>
          </w:rPr>
          <w:fldChar w:fldCharType="separate"/>
        </w:r>
        <w:r w:rsidR="00FE3F4F">
          <w:rPr>
            <w:noProof/>
            <w:webHidden/>
          </w:rPr>
          <w:t>26</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3" w:history="1">
        <w:r w:rsidR="00FE3F4F" w:rsidRPr="006F3E5A">
          <w:rPr>
            <w:rStyle w:val="Hyperlink"/>
            <w:noProof/>
          </w:rPr>
          <w:t>Discussion</w:t>
        </w:r>
        <w:r w:rsidR="00FE3F4F">
          <w:rPr>
            <w:noProof/>
            <w:webHidden/>
          </w:rPr>
          <w:tab/>
        </w:r>
        <w:r>
          <w:rPr>
            <w:noProof/>
            <w:webHidden/>
          </w:rPr>
          <w:fldChar w:fldCharType="begin"/>
        </w:r>
        <w:r w:rsidR="00FE3F4F">
          <w:rPr>
            <w:noProof/>
            <w:webHidden/>
          </w:rPr>
          <w:instrText xml:space="preserve"> PAGEREF _Toc315455673 \h </w:instrText>
        </w:r>
        <w:r>
          <w:rPr>
            <w:noProof/>
            <w:webHidden/>
          </w:rPr>
        </w:r>
        <w:r>
          <w:rPr>
            <w:noProof/>
            <w:webHidden/>
          </w:rPr>
          <w:fldChar w:fldCharType="separate"/>
        </w:r>
        <w:r w:rsidR="00FE3F4F">
          <w:rPr>
            <w:noProof/>
            <w:webHidden/>
          </w:rPr>
          <w:t>37</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4" w:history="1">
        <w:r w:rsidR="00FE3F4F" w:rsidRPr="006F3E5A">
          <w:rPr>
            <w:rStyle w:val="Hyperlink"/>
            <w:noProof/>
          </w:rPr>
          <w:t>References</w:t>
        </w:r>
        <w:r w:rsidR="00FE3F4F">
          <w:rPr>
            <w:noProof/>
            <w:webHidden/>
          </w:rPr>
          <w:tab/>
        </w:r>
        <w:r>
          <w:rPr>
            <w:noProof/>
            <w:webHidden/>
          </w:rPr>
          <w:fldChar w:fldCharType="begin"/>
        </w:r>
        <w:r w:rsidR="00FE3F4F">
          <w:rPr>
            <w:noProof/>
            <w:webHidden/>
          </w:rPr>
          <w:instrText xml:space="preserve"> PAGEREF _Toc315455674 \h </w:instrText>
        </w:r>
        <w:r>
          <w:rPr>
            <w:noProof/>
            <w:webHidden/>
          </w:rPr>
        </w:r>
        <w:r>
          <w:rPr>
            <w:noProof/>
            <w:webHidden/>
          </w:rPr>
          <w:fldChar w:fldCharType="separate"/>
        </w:r>
        <w:r w:rsidR="00FE3F4F">
          <w:rPr>
            <w:noProof/>
            <w:webHidden/>
          </w:rPr>
          <w:t>41</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5" w:history="1">
        <w:r w:rsidR="00FE3F4F" w:rsidRPr="006F3E5A">
          <w:rPr>
            <w:rStyle w:val="Hyperlink"/>
            <w:noProof/>
          </w:rPr>
          <w:t>Appendix</w:t>
        </w:r>
        <w:r w:rsidR="00FE3F4F">
          <w:rPr>
            <w:noProof/>
            <w:webHidden/>
          </w:rPr>
          <w:tab/>
        </w:r>
        <w:r>
          <w:rPr>
            <w:noProof/>
            <w:webHidden/>
          </w:rPr>
          <w:fldChar w:fldCharType="begin"/>
        </w:r>
        <w:r w:rsidR="00FE3F4F">
          <w:rPr>
            <w:noProof/>
            <w:webHidden/>
          </w:rPr>
          <w:instrText xml:space="preserve"> PAGEREF _Toc315455675 \h </w:instrText>
        </w:r>
        <w:r>
          <w:rPr>
            <w:noProof/>
            <w:webHidden/>
          </w:rPr>
        </w:r>
        <w:r>
          <w:rPr>
            <w:noProof/>
            <w:webHidden/>
          </w:rPr>
          <w:fldChar w:fldCharType="separate"/>
        </w:r>
        <w:r w:rsidR="00FE3F4F">
          <w:rPr>
            <w:noProof/>
            <w:webHidden/>
          </w:rPr>
          <w:t>44</w:t>
        </w:r>
        <w:r>
          <w:rPr>
            <w:noProof/>
            <w:webHidden/>
          </w:rPr>
          <w:fldChar w:fldCharType="end"/>
        </w:r>
      </w:hyperlink>
    </w:p>
    <w:p w:rsidR="00FE3F4F" w:rsidRDefault="00ED1E42">
      <w:pPr>
        <w:pStyle w:val="TOC1"/>
        <w:tabs>
          <w:tab w:val="right" w:leader="dot" w:pos="8630"/>
        </w:tabs>
        <w:rPr>
          <w:rFonts w:asciiTheme="minorHAnsi" w:eastAsiaTheme="minorEastAsia" w:hAnsiTheme="minorHAnsi" w:cstheme="minorBidi"/>
          <w:noProof/>
          <w:sz w:val="22"/>
          <w:szCs w:val="22"/>
        </w:rPr>
      </w:pPr>
      <w:hyperlink w:anchor="_Toc315455676" w:history="1">
        <w:r w:rsidR="00FE3F4F" w:rsidRPr="006F3E5A">
          <w:rPr>
            <w:rStyle w:val="Hyperlink"/>
            <w:noProof/>
          </w:rPr>
          <w:t>Chapter 3 : Survey of Copper Resistance in Tennessee Tomato Production</w:t>
        </w:r>
        <w:r w:rsidR="00FE3F4F">
          <w:rPr>
            <w:noProof/>
            <w:webHidden/>
          </w:rPr>
          <w:tab/>
        </w:r>
        <w:r>
          <w:rPr>
            <w:noProof/>
            <w:webHidden/>
          </w:rPr>
          <w:fldChar w:fldCharType="begin"/>
        </w:r>
        <w:r w:rsidR="00FE3F4F">
          <w:rPr>
            <w:noProof/>
            <w:webHidden/>
          </w:rPr>
          <w:instrText xml:space="preserve"> PAGEREF _Toc315455676 \h </w:instrText>
        </w:r>
        <w:r>
          <w:rPr>
            <w:noProof/>
            <w:webHidden/>
          </w:rPr>
        </w:r>
        <w:r>
          <w:rPr>
            <w:noProof/>
            <w:webHidden/>
          </w:rPr>
          <w:fldChar w:fldCharType="separate"/>
        </w:r>
        <w:r w:rsidR="00FE3F4F">
          <w:rPr>
            <w:noProof/>
            <w:webHidden/>
          </w:rPr>
          <w:t>46</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7" w:history="1">
        <w:r w:rsidR="00FE3F4F" w:rsidRPr="006F3E5A">
          <w:rPr>
            <w:rStyle w:val="Hyperlink"/>
            <w:noProof/>
          </w:rPr>
          <w:t>Abstract</w:t>
        </w:r>
        <w:r w:rsidR="00FE3F4F">
          <w:rPr>
            <w:noProof/>
            <w:webHidden/>
          </w:rPr>
          <w:tab/>
        </w:r>
        <w:r>
          <w:rPr>
            <w:noProof/>
            <w:webHidden/>
          </w:rPr>
          <w:fldChar w:fldCharType="begin"/>
        </w:r>
        <w:r w:rsidR="00FE3F4F">
          <w:rPr>
            <w:noProof/>
            <w:webHidden/>
          </w:rPr>
          <w:instrText xml:space="preserve"> PAGEREF _Toc315455677 \h </w:instrText>
        </w:r>
        <w:r>
          <w:rPr>
            <w:noProof/>
            <w:webHidden/>
          </w:rPr>
        </w:r>
        <w:r>
          <w:rPr>
            <w:noProof/>
            <w:webHidden/>
          </w:rPr>
          <w:fldChar w:fldCharType="separate"/>
        </w:r>
        <w:r w:rsidR="00FE3F4F">
          <w:rPr>
            <w:noProof/>
            <w:webHidden/>
          </w:rPr>
          <w:t>47</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8" w:history="1">
        <w:r w:rsidR="00FE3F4F" w:rsidRPr="006F3E5A">
          <w:rPr>
            <w:rStyle w:val="Hyperlink"/>
            <w:noProof/>
          </w:rPr>
          <w:t>Introduction</w:t>
        </w:r>
        <w:r w:rsidR="00FE3F4F">
          <w:rPr>
            <w:noProof/>
            <w:webHidden/>
          </w:rPr>
          <w:tab/>
        </w:r>
        <w:r>
          <w:rPr>
            <w:noProof/>
            <w:webHidden/>
          </w:rPr>
          <w:fldChar w:fldCharType="begin"/>
        </w:r>
        <w:r w:rsidR="00FE3F4F">
          <w:rPr>
            <w:noProof/>
            <w:webHidden/>
          </w:rPr>
          <w:instrText xml:space="preserve"> PAGEREF _Toc315455678 \h </w:instrText>
        </w:r>
        <w:r>
          <w:rPr>
            <w:noProof/>
            <w:webHidden/>
          </w:rPr>
        </w:r>
        <w:r>
          <w:rPr>
            <w:noProof/>
            <w:webHidden/>
          </w:rPr>
          <w:fldChar w:fldCharType="separate"/>
        </w:r>
        <w:r w:rsidR="00FE3F4F">
          <w:rPr>
            <w:noProof/>
            <w:webHidden/>
          </w:rPr>
          <w:t>48</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79" w:history="1">
        <w:r w:rsidR="00FE3F4F" w:rsidRPr="006F3E5A">
          <w:rPr>
            <w:rStyle w:val="Hyperlink"/>
            <w:noProof/>
          </w:rPr>
          <w:t>Materials and Methods</w:t>
        </w:r>
        <w:r w:rsidR="00FE3F4F">
          <w:rPr>
            <w:noProof/>
            <w:webHidden/>
          </w:rPr>
          <w:tab/>
        </w:r>
        <w:r>
          <w:rPr>
            <w:noProof/>
            <w:webHidden/>
          </w:rPr>
          <w:fldChar w:fldCharType="begin"/>
        </w:r>
        <w:r w:rsidR="00FE3F4F">
          <w:rPr>
            <w:noProof/>
            <w:webHidden/>
          </w:rPr>
          <w:instrText xml:space="preserve"> PAGEREF _Toc315455679 \h </w:instrText>
        </w:r>
        <w:r>
          <w:rPr>
            <w:noProof/>
            <w:webHidden/>
          </w:rPr>
        </w:r>
        <w:r>
          <w:rPr>
            <w:noProof/>
            <w:webHidden/>
          </w:rPr>
          <w:fldChar w:fldCharType="separate"/>
        </w:r>
        <w:r w:rsidR="00FE3F4F">
          <w:rPr>
            <w:noProof/>
            <w:webHidden/>
          </w:rPr>
          <w:t>49</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0" w:history="1">
        <w:r w:rsidR="00FE3F4F" w:rsidRPr="006F3E5A">
          <w:rPr>
            <w:rStyle w:val="Hyperlink"/>
            <w:noProof/>
          </w:rPr>
          <w:t>Results</w:t>
        </w:r>
        <w:r w:rsidR="00FE3F4F">
          <w:rPr>
            <w:noProof/>
            <w:webHidden/>
          </w:rPr>
          <w:tab/>
        </w:r>
        <w:r>
          <w:rPr>
            <w:noProof/>
            <w:webHidden/>
          </w:rPr>
          <w:fldChar w:fldCharType="begin"/>
        </w:r>
        <w:r w:rsidR="00FE3F4F">
          <w:rPr>
            <w:noProof/>
            <w:webHidden/>
          </w:rPr>
          <w:instrText xml:space="preserve"> PAGEREF _Toc315455680 \h </w:instrText>
        </w:r>
        <w:r>
          <w:rPr>
            <w:noProof/>
            <w:webHidden/>
          </w:rPr>
        </w:r>
        <w:r>
          <w:rPr>
            <w:noProof/>
            <w:webHidden/>
          </w:rPr>
          <w:fldChar w:fldCharType="separate"/>
        </w:r>
        <w:r w:rsidR="00FE3F4F">
          <w:rPr>
            <w:noProof/>
            <w:webHidden/>
          </w:rPr>
          <w:t>52</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1" w:history="1">
        <w:r w:rsidR="00FE3F4F" w:rsidRPr="006F3E5A">
          <w:rPr>
            <w:rStyle w:val="Hyperlink"/>
            <w:noProof/>
          </w:rPr>
          <w:t>Discussion</w:t>
        </w:r>
        <w:r w:rsidR="00FE3F4F">
          <w:rPr>
            <w:noProof/>
            <w:webHidden/>
          </w:rPr>
          <w:tab/>
        </w:r>
        <w:r>
          <w:rPr>
            <w:noProof/>
            <w:webHidden/>
          </w:rPr>
          <w:fldChar w:fldCharType="begin"/>
        </w:r>
        <w:r w:rsidR="00FE3F4F">
          <w:rPr>
            <w:noProof/>
            <w:webHidden/>
          </w:rPr>
          <w:instrText xml:space="preserve"> PAGEREF _Toc315455681 \h </w:instrText>
        </w:r>
        <w:r>
          <w:rPr>
            <w:noProof/>
            <w:webHidden/>
          </w:rPr>
        </w:r>
        <w:r>
          <w:rPr>
            <w:noProof/>
            <w:webHidden/>
          </w:rPr>
          <w:fldChar w:fldCharType="separate"/>
        </w:r>
        <w:r w:rsidR="00FE3F4F">
          <w:rPr>
            <w:noProof/>
            <w:webHidden/>
          </w:rPr>
          <w:t>54</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2" w:history="1">
        <w:r w:rsidR="00FE3F4F" w:rsidRPr="006F3E5A">
          <w:rPr>
            <w:rStyle w:val="Hyperlink"/>
            <w:noProof/>
          </w:rPr>
          <w:t>References</w:t>
        </w:r>
        <w:r w:rsidR="00FE3F4F">
          <w:rPr>
            <w:noProof/>
            <w:webHidden/>
          </w:rPr>
          <w:tab/>
        </w:r>
        <w:r>
          <w:rPr>
            <w:noProof/>
            <w:webHidden/>
          </w:rPr>
          <w:fldChar w:fldCharType="begin"/>
        </w:r>
        <w:r w:rsidR="00FE3F4F">
          <w:rPr>
            <w:noProof/>
            <w:webHidden/>
          </w:rPr>
          <w:instrText xml:space="preserve"> PAGEREF _Toc315455682 \h </w:instrText>
        </w:r>
        <w:r>
          <w:rPr>
            <w:noProof/>
            <w:webHidden/>
          </w:rPr>
        </w:r>
        <w:r>
          <w:rPr>
            <w:noProof/>
            <w:webHidden/>
          </w:rPr>
          <w:fldChar w:fldCharType="separate"/>
        </w:r>
        <w:r w:rsidR="00FE3F4F">
          <w:rPr>
            <w:noProof/>
            <w:webHidden/>
          </w:rPr>
          <w:t>57</w:t>
        </w:r>
        <w:r>
          <w:rPr>
            <w:noProof/>
            <w:webHidden/>
          </w:rPr>
          <w:fldChar w:fldCharType="end"/>
        </w:r>
      </w:hyperlink>
    </w:p>
    <w:p w:rsidR="00FE3F4F" w:rsidRDefault="00ED1E42">
      <w:pPr>
        <w:pStyle w:val="TOC1"/>
        <w:tabs>
          <w:tab w:val="right" w:leader="dot" w:pos="8630"/>
        </w:tabs>
        <w:rPr>
          <w:rFonts w:asciiTheme="minorHAnsi" w:eastAsiaTheme="minorEastAsia" w:hAnsiTheme="minorHAnsi" w:cstheme="minorBidi"/>
          <w:noProof/>
          <w:sz w:val="22"/>
          <w:szCs w:val="22"/>
        </w:rPr>
      </w:pPr>
      <w:hyperlink w:anchor="_Toc315455683" w:history="1">
        <w:r w:rsidR="00FE3F4F" w:rsidRPr="006F3E5A">
          <w:rPr>
            <w:rStyle w:val="Hyperlink"/>
            <w:noProof/>
          </w:rPr>
          <w:t>Chapter 4 : Development of Multiplex PCR to Detect Three Bacterial Pathogens of Tomato from Symptomatic Plants</w:t>
        </w:r>
        <w:r w:rsidR="00FE3F4F">
          <w:rPr>
            <w:noProof/>
            <w:webHidden/>
          </w:rPr>
          <w:tab/>
        </w:r>
        <w:r>
          <w:rPr>
            <w:noProof/>
            <w:webHidden/>
          </w:rPr>
          <w:fldChar w:fldCharType="begin"/>
        </w:r>
        <w:r w:rsidR="00FE3F4F">
          <w:rPr>
            <w:noProof/>
            <w:webHidden/>
          </w:rPr>
          <w:instrText xml:space="preserve"> PAGEREF _Toc315455683 \h </w:instrText>
        </w:r>
        <w:r>
          <w:rPr>
            <w:noProof/>
            <w:webHidden/>
          </w:rPr>
        </w:r>
        <w:r>
          <w:rPr>
            <w:noProof/>
            <w:webHidden/>
          </w:rPr>
          <w:fldChar w:fldCharType="separate"/>
        </w:r>
        <w:r w:rsidR="00FE3F4F">
          <w:rPr>
            <w:noProof/>
            <w:webHidden/>
          </w:rPr>
          <w:t>60</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4" w:history="1">
        <w:r w:rsidR="00FE3F4F" w:rsidRPr="006F3E5A">
          <w:rPr>
            <w:rStyle w:val="Hyperlink"/>
            <w:noProof/>
          </w:rPr>
          <w:t>Abstract</w:t>
        </w:r>
        <w:r w:rsidR="00FE3F4F">
          <w:rPr>
            <w:noProof/>
            <w:webHidden/>
          </w:rPr>
          <w:tab/>
        </w:r>
        <w:r>
          <w:rPr>
            <w:noProof/>
            <w:webHidden/>
          </w:rPr>
          <w:fldChar w:fldCharType="begin"/>
        </w:r>
        <w:r w:rsidR="00FE3F4F">
          <w:rPr>
            <w:noProof/>
            <w:webHidden/>
          </w:rPr>
          <w:instrText xml:space="preserve"> PAGEREF _Toc315455684 \h </w:instrText>
        </w:r>
        <w:r>
          <w:rPr>
            <w:noProof/>
            <w:webHidden/>
          </w:rPr>
        </w:r>
        <w:r>
          <w:rPr>
            <w:noProof/>
            <w:webHidden/>
          </w:rPr>
          <w:fldChar w:fldCharType="separate"/>
        </w:r>
        <w:r w:rsidR="00FE3F4F">
          <w:rPr>
            <w:noProof/>
            <w:webHidden/>
          </w:rPr>
          <w:t>61</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5" w:history="1">
        <w:r w:rsidR="00FE3F4F" w:rsidRPr="006F3E5A">
          <w:rPr>
            <w:rStyle w:val="Hyperlink"/>
            <w:noProof/>
          </w:rPr>
          <w:t>Introduction</w:t>
        </w:r>
        <w:r w:rsidR="00FE3F4F">
          <w:rPr>
            <w:noProof/>
            <w:webHidden/>
          </w:rPr>
          <w:tab/>
        </w:r>
        <w:r>
          <w:rPr>
            <w:noProof/>
            <w:webHidden/>
          </w:rPr>
          <w:fldChar w:fldCharType="begin"/>
        </w:r>
        <w:r w:rsidR="00FE3F4F">
          <w:rPr>
            <w:noProof/>
            <w:webHidden/>
          </w:rPr>
          <w:instrText xml:space="preserve"> PAGEREF _Toc315455685 \h </w:instrText>
        </w:r>
        <w:r>
          <w:rPr>
            <w:noProof/>
            <w:webHidden/>
          </w:rPr>
        </w:r>
        <w:r>
          <w:rPr>
            <w:noProof/>
            <w:webHidden/>
          </w:rPr>
          <w:fldChar w:fldCharType="separate"/>
        </w:r>
        <w:r w:rsidR="00FE3F4F">
          <w:rPr>
            <w:noProof/>
            <w:webHidden/>
          </w:rPr>
          <w:t>62</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6" w:history="1">
        <w:r w:rsidR="00FE3F4F" w:rsidRPr="006F3E5A">
          <w:rPr>
            <w:rStyle w:val="Hyperlink"/>
            <w:noProof/>
          </w:rPr>
          <w:t>Materials and Methods</w:t>
        </w:r>
        <w:r w:rsidR="00FE3F4F">
          <w:rPr>
            <w:noProof/>
            <w:webHidden/>
          </w:rPr>
          <w:tab/>
        </w:r>
        <w:r>
          <w:rPr>
            <w:noProof/>
            <w:webHidden/>
          </w:rPr>
          <w:fldChar w:fldCharType="begin"/>
        </w:r>
        <w:r w:rsidR="00FE3F4F">
          <w:rPr>
            <w:noProof/>
            <w:webHidden/>
          </w:rPr>
          <w:instrText xml:space="preserve"> PAGEREF _Toc315455686 \h </w:instrText>
        </w:r>
        <w:r>
          <w:rPr>
            <w:noProof/>
            <w:webHidden/>
          </w:rPr>
        </w:r>
        <w:r>
          <w:rPr>
            <w:noProof/>
            <w:webHidden/>
          </w:rPr>
          <w:fldChar w:fldCharType="separate"/>
        </w:r>
        <w:r w:rsidR="00FE3F4F">
          <w:rPr>
            <w:noProof/>
            <w:webHidden/>
          </w:rPr>
          <w:t>64</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7" w:history="1">
        <w:r w:rsidR="00FE3F4F" w:rsidRPr="006F3E5A">
          <w:rPr>
            <w:rStyle w:val="Hyperlink"/>
            <w:noProof/>
          </w:rPr>
          <w:t>Results</w:t>
        </w:r>
        <w:r w:rsidR="00FE3F4F">
          <w:rPr>
            <w:noProof/>
            <w:webHidden/>
          </w:rPr>
          <w:tab/>
        </w:r>
        <w:r>
          <w:rPr>
            <w:noProof/>
            <w:webHidden/>
          </w:rPr>
          <w:fldChar w:fldCharType="begin"/>
        </w:r>
        <w:r w:rsidR="00FE3F4F">
          <w:rPr>
            <w:noProof/>
            <w:webHidden/>
          </w:rPr>
          <w:instrText xml:space="preserve"> PAGEREF _Toc315455687 \h </w:instrText>
        </w:r>
        <w:r>
          <w:rPr>
            <w:noProof/>
            <w:webHidden/>
          </w:rPr>
        </w:r>
        <w:r>
          <w:rPr>
            <w:noProof/>
            <w:webHidden/>
          </w:rPr>
          <w:fldChar w:fldCharType="separate"/>
        </w:r>
        <w:r w:rsidR="00FE3F4F">
          <w:rPr>
            <w:noProof/>
            <w:webHidden/>
          </w:rPr>
          <w:t>67</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8" w:history="1">
        <w:r w:rsidR="00FE3F4F" w:rsidRPr="006F3E5A">
          <w:rPr>
            <w:rStyle w:val="Hyperlink"/>
            <w:noProof/>
          </w:rPr>
          <w:t>Discussion</w:t>
        </w:r>
        <w:r w:rsidR="00FE3F4F">
          <w:rPr>
            <w:noProof/>
            <w:webHidden/>
          </w:rPr>
          <w:tab/>
        </w:r>
        <w:r>
          <w:rPr>
            <w:noProof/>
            <w:webHidden/>
          </w:rPr>
          <w:fldChar w:fldCharType="begin"/>
        </w:r>
        <w:r w:rsidR="00FE3F4F">
          <w:rPr>
            <w:noProof/>
            <w:webHidden/>
          </w:rPr>
          <w:instrText xml:space="preserve"> PAGEREF _Toc315455688 \h </w:instrText>
        </w:r>
        <w:r>
          <w:rPr>
            <w:noProof/>
            <w:webHidden/>
          </w:rPr>
        </w:r>
        <w:r>
          <w:rPr>
            <w:noProof/>
            <w:webHidden/>
          </w:rPr>
          <w:fldChar w:fldCharType="separate"/>
        </w:r>
        <w:r w:rsidR="00FE3F4F">
          <w:rPr>
            <w:noProof/>
            <w:webHidden/>
          </w:rPr>
          <w:t>71</w:t>
        </w:r>
        <w:r>
          <w:rPr>
            <w:noProof/>
            <w:webHidden/>
          </w:rPr>
          <w:fldChar w:fldCharType="end"/>
        </w:r>
      </w:hyperlink>
    </w:p>
    <w:p w:rsidR="00FE3F4F" w:rsidRDefault="00ED1E42">
      <w:pPr>
        <w:pStyle w:val="TOC2"/>
        <w:tabs>
          <w:tab w:val="right" w:leader="dot" w:pos="8630"/>
        </w:tabs>
        <w:rPr>
          <w:rFonts w:asciiTheme="minorHAnsi" w:eastAsiaTheme="minorEastAsia" w:hAnsiTheme="minorHAnsi" w:cstheme="minorBidi"/>
          <w:noProof/>
          <w:sz w:val="22"/>
          <w:szCs w:val="22"/>
        </w:rPr>
      </w:pPr>
      <w:hyperlink w:anchor="_Toc315455689" w:history="1">
        <w:r w:rsidR="00FE3F4F" w:rsidRPr="006F3E5A">
          <w:rPr>
            <w:rStyle w:val="Hyperlink"/>
            <w:noProof/>
          </w:rPr>
          <w:t>References</w:t>
        </w:r>
        <w:r w:rsidR="00FE3F4F">
          <w:rPr>
            <w:noProof/>
            <w:webHidden/>
          </w:rPr>
          <w:tab/>
        </w:r>
        <w:r>
          <w:rPr>
            <w:noProof/>
            <w:webHidden/>
          </w:rPr>
          <w:fldChar w:fldCharType="begin"/>
        </w:r>
        <w:r w:rsidR="00FE3F4F">
          <w:rPr>
            <w:noProof/>
            <w:webHidden/>
          </w:rPr>
          <w:instrText xml:space="preserve"> PAGEREF _Toc315455689 \h </w:instrText>
        </w:r>
        <w:r>
          <w:rPr>
            <w:noProof/>
            <w:webHidden/>
          </w:rPr>
        </w:r>
        <w:r>
          <w:rPr>
            <w:noProof/>
            <w:webHidden/>
          </w:rPr>
          <w:fldChar w:fldCharType="separate"/>
        </w:r>
        <w:r w:rsidR="00FE3F4F">
          <w:rPr>
            <w:noProof/>
            <w:webHidden/>
          </w:rPr>
          <w:t>72</w:t>
        </w:r>
        <w:r>
          <w:rPr>
            <w:noProof/>
            <w:webHidden/>
          </w:rPr>
          <w:fldChar w:fldCharType="end"/>
        </w:r>
      </w:hyperlink>
    </w:p>
    <w:p w:rsidR="00FE3F4F" w:rsidRDefault="00ED1E42">
      <w:pPr>
        <w:pStyle w:val="TOC1"/>
        <w:tabs>
          <w:tab w:val="right" w:leader="dot" w:pos="8630"/>
        </w:tabs>
        <w:rPr>
          <w:rFonts w:asciiTheme="minorHAnsi" w:eastAsiaTheme="minorEastAsia" w:hAnsiTheme="minorHAnsi" w:cstheme="minorBidi"/>
          <w:noProof/>
          <w:sz w:val="22"/>
          <w:szCs w:val="22"/>
        </w:rPr>
      </w:pPr>
      <w:hyperlink w:anchor="_Toc315455690" w:history="1">
        <w:r w:rsidR="00FE3F4F" w:rsidRPr="006F3E5A">
          <w:rPr>
            <w:rStyle w:val="Hyperlink"/>
            <w:noProof/>
          </w:rPr>
          <w:t>Chapter 5 : Thesis Conclusions and Summary</w:t>
        </w:r>
        <w:r w:rsidR="00FE3F4F">
          <w:rPr>
            <w:noProof/>
            <w:webHidden/>
          </w:rPr>
          <w:tab/>
        </w:r>
        <w:r>
          <w:rPr>
            <w:noProof/>
            <w:webHidden/>
          </w:rPr>
          <w:fldChar w:fldCharType="begin"/>
        </w:r>
        <w:r w:rsidR="00FE3F4F">
          <w:rPr>
            <w:noProof/>
            <w:webHidden/>
          </w:rPr>
          <w:instrText xml:space="preserve"> PAGEREF _Toc315455690 \h </w:instrText>
        </w:r>
        <w:r>
          <w:rPr>
            <w:noProof/>
            <w:webHidden/>
          </w:rPr>
        </w:r>
        <w:r>
          <w:rPr>
            <w:noProof/>
            <w:webHidden/>
          </w:rPr>
          <w:fldChar w:fldCharType="separate"/>
        </w:r>
        <w:r w:rsidR="00FE3F4F">
          <w:rPr>
            <w:noProof/>
            <w:webHidden/>
          </w:rPr>
          <w:t>73</w:t>
        </w:r>
        <w:r>
          <w:rPr>
            <w:noProof/>
            <w:webHidden/>
          </w:rPr>
          <w:fldChar w:fldCharType="end"/>
        </w:r>
      </w:hyperlink>
    </w:p>
    <w:p w:rsidR="00FE3F4F" w:rsidRDefault="00ED1E42">
      <w:pPr>
        <w:pStyle w:val="TOC1"/>
        <w:tabs>
          <w:tab w:val="right" w:leader="dot" w:pos="8630"/>
        </w:tabs>
        <w:rPr>
          <w:rFonts w:asciiTheme="minorHAnsi" w:eastAsiaTheme="minorEastAsia" w:hAnsiTheme="minorHAnsi" w:cstheme="minorBidi"/>
          <w:noProof/>
          <w:sz w:val="22"/>
          <w:szCs w:val="22"/>
        </w:rPr>
      </w:pPr>
      <w:hyperlink w:anchor="_Toc315455691" w:history="1">
        <w:r w:rsidR="00FE3F4F" w:rsidRPr="006F3E5A">
          <w:rPr>
            <w:rStyle w:val="Hyperlink"/>
            <w:noProof/>
          </w:rPr>
          <w:t>VITA</w:t>
        </w:r>
        <w:r w:rsidR="00FE3F4F">
          <w:rPr>
            <w:noProof/>
            <w:webHidden/>
          </w:rPr>
          <w:tab/>
        </w:r>
        <w:r>
          <w:rPr>
            <w:noProof/>
            <w:webHidden/>
          </w:rPr>
          <w:fldChar w:fldCharType="begin"/>
        </w:r>
        <w:r w:rsidR="00FE3F4F">
          <w:rPr>
            <w:noProof/>
            <w:webHidden/>
          </w:rPr>
          <w:instrText xml:space="preserve"> PAGEREF _Toc315455691 \h </w:instrText>
        </w:r>
        <w:r>
          <w:rPr>
            <w:noProof/>
            <w:webHidden/>
          </w:rPr>
        </w:r>
        <w:r>
          <w:rPr>
            <w:noProof/>
            <w:webHidden/>
          </w:rPr>
          <w:fldChar w:fldCharType="separate"/>
        </w:r>
        <w:r w:rsidR="00FE3F4F">
          <w:rPr>
            <w:noProof/>
            <w:webHidden/>
          </w:rPr>
          <w:t>76</w:t>
        </w:r>
        <w:r>
          <w:rPr>
            <w:noProof/>
            <w:webHidden/>
          </w:rPr>
          <w:fldChar w:fldCharType="end"/>
        </w:r>
      </w:hyperlink>
    </w:p>
    <w:p w:rsidR="00387656" w:rsidRDefault="00ED1E42" w:rsidP="00DB2DF1">
      <w:pPr>
        <w:rPr>
          <w:b/>
          <w:bCs/>
          <w:noProof/>
        </w:rPr>
      </w:pPr>
      <w:r>
        <w:rPr>
          <w:b/>
          <w:bCs/>
          <w:noProof/>
        </w:rPr>
        <w:fldChar w:fldCharType="end"/>
      </w: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Pr>
        <w:rPr>
          <w:b/>
          <w:bCs/>
          <w:noProof/>
        </w:rPr>
      </w:pPr>
    </w:p>
    <w:p w:rsidR="00DB2DF1" w:rsidRDefault="00DB2DF1" w:rsidP="00DB2DF1"/>
    <w:p w:rsidR="00387656" w:rsidRDefault="00387656" w:rsidP="00387656">
      <w:pPr>
        <w:pStyle w:val="Title"/>
      </w:pPr>
      <w:r>
        <w:lastRenderedPageBreak/>
        <w:t>LIST OF TABLES</w:t>
      </w:r>
    </w:p>
    <w:p w:rsidR="00387656" w:rsidRDefault="00387656" w:rsidP="00387656">
      <w:pPr>
        <w:pStyle w:val="Title"/>
      </w:pPr>
    </w:p>
    <w:p w:rsidR="00FE3F4F" w:rsidRDefault="00ED1E42">
      <w:pPr>
        <w:pStyle w:val="TableofFigures"/>
        <w:tabs>
          <w:tab w:val="right" w:leader="dot" w:pos="8630"/>
        </w:tabs>
        <w:rPr>
          <w:rFonts w:asciiTheme="minorHAnsi" w:eastAsiaTheme="minorEastAsia" w:hAnsiTheme="minorHAnsi" w:cstheme="minorBidi"/>
          <w:noProof/>
          <w:sz w:val="22"/>
          <w:szCs w:val="22"/>
        </w:rPr>
      </w:pPr>
      <w:r>
        <w:fldChar w:fldCharType="begin"/>
      </w:r>
      <w:r w:rsidR="00387656">
        <w:instrText xml:space="preserve"> TOC \h \z \c "Table" </w:instrText>
      </w:r>
      <w:r>
        <w:fldChar w:fldCharType="separate"/>
      </w:r>
      <w:hyperlink w:anchor="_Toc315455692" w:history="1">
        <w:r w:rsidR="00FE3F4F" w:rsidRPr="00FC42BE">
          <w:rPr>
            <w:rStyle w:val="Hyperlink"/>
            <w:noProof/>
          </w:rPr>
          <w:t>Table 2</w:t>
        </w:r>
        <w:r w:rsidR="00FE3F4F" w:rsidRPr="00FC42BE">
          <w:rPr>
            <w:rStyle w:val="Hyperlink"/>
            <w:noProof/>
          </w:rPr>
          <w:noBreakHyphen/>
          <w:t xml:space="preserve">1. Copper sensitivity of two </w:t>
        </w:r>
        <w:r w:rsidR="00FE3F4F" w:rsidRPr="00FC42BE">
          <w:rPr>
            <w:rStyle w:val="Hyperlink"/>
            <w:i/>
            <w:noProof/>
          </w:rPr>
          <w:t>Xanthomonas</w:t>
        </w:r>
        <w:r w:rsidR="00FE3F4F" w:rsidRPr="00FC42BE">
          <w:rPr>
            <w:rStyle w:val="Hyperlink"/>
            <w:noProof/>
          </w:rPr>
          <w:t xml:space="preserve"> spp. isolates as determined by degree of control by Kocide sprays with and without amendments in separate outdoor mini-plot field trials.</w:t>
        </w:r>
        <w:r w:rsidR="00FE3F4F">
          <w:rPr>
            <w:noProof/>
            <w:webHidden/>
          </w:rPr>
          <w:tab/>
        </w:r>
        <w:r>
          <w:rPr>
            <w:noProof/>
            <w:webHidden/>
          </w:rPr>
          <w:fldChar w:fldCharType="begin"/>
        </w:r>
        <w:r w:rsidR="00FE3F4F">
          <w:rPr>
            <w:noProof/>
            <w:webHidden/>
          </w:rPr>
          <w:instrText xml:space="preserve"> PAGEREF _Toc315455692 \h </w:instrText>
        </w:r>
        <w:r>
          <w:rPr>
            <w:noProof/>
            <w:webHidden/>
          </w:rPr>
        </w:r>
        <w:r>
          <w:rPr>
            <w:noProof/>
            <w:webHidden/>
          </w:rPr>
          <w:fldChar w:fldCharType="separate"/>
        </w:r>
        <w:r w:rsidR="00FE3F4F">
          <w:rPr>
            <w:noProof/>
            <w:webHidden/>
          </w:rPr>
          <w:t>27</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693" w:history="1">
        <w:r w:rsidR="00FE3F4F" w:rsidRPr="00FC42BE">
          <w:rPr>
            <w:rStyle w:val="Hyperlink"/>
            <w:noProof/>
          </w:rPr>
          <w:t>Table 2</w:t>
        </w:r>
        <w:r w:rsidR="00FE3F4F" w:rsidRPr="00FC42BE">
          <w:rPr>
            <w:rStyle w:val="Hyperlink"/>
            <w:noProof/>
          </w:rPr>
          <w:noBreakHyphen/>
          <w:t>2</w:t>
        </w:r>
        <w:r w:rsidR="00FE3F4F" w:rsidRPr="00FC42BE">
          <w:rPr>
            <w:rStyle w:val="Hyperlink"/>
            <w:rFonts w:cs="Times New Roman"/>
            <w:noProof/>
          </w:rPr>
          <w:t>. Copper sensitivity of two isolates of</w:t>
        </w:r>
        <w:r w:rsidR="00FE3F4F" w:rsidRPr="00FC42BE">
          <w:rPr>
            <w:rStyle w:val="Hyperlink"/>
            <w:rFonts w:cs="Times New Roman"/>
            <w:i/>
            <w:noProof/>
          </w:rPr>
          <w:t xml:space="preserve"> Xanthomonas</w:t>
        </w:r>
        <w:r w:rsidR="00FE3F4F" w:rsidRPr="00FC42BE">
          <w:rPr>
            <w:rStyle w:val="Hyperlink"/>
            <w:rFonts w:cs="Times New Roman"/>
            <w:noProof/>
          </w:rPr>
          <w:t xml:space="preserve"> spp. and one isolate of </w:t>
        </w:r>
        <w:r w:rsidR="00FE3F4F" w:rsidRPr="00FC42BE">
          <w:rPr>
            <w:rStyle w:val="Hyperlink"/>
            <w:rFonts w:cs="Times New Roman"/>
            <w:i/>
            <w:noProof/>
          </w:rPr>
          <w:t>Pseudomonas syringae</w:t>
        </w:r>
        <w:r w:rsidR="00FE3F4F" w:rsidRPr="00FC42BE">
          <w:rPr>
            <w:rStyle w:val="Hyperlink"/>
            <w:rFonts w:cs="Times New Roman"/>
            <w:noProof/>
          </w:rPr>
          <w:t xml:space="preserve"> pv. </w:t>
        </w:r>
        <w:r w:rsidR="00FE3F4F" w:rsidRPr="00FC42BE">
          <w:rPr>
            <w:rStyle w:val="Hyperlink"/>
            <w:rFonts w:cs="Times New Roman"/>
            <w:i/>
            <w:noProof/>
          </w:rPr>
          <w:t>tomato</w:t>
        </w:r>
        <w:r w:rsidR="00FE3F4F" w:rsidRPr="00FC42BE">
          <w:rPr>
            <w:rStyle w:val="Hyperlink"/>
            <w:rFonts w:cs="Times New Roman"/>
            <w:noProof/>
          </w:rPr>
          <w:t xml:space="preserve"> determined in separate outdoor micro-plots in 2011</w:t>
        </w:r>
        <w:r w:rsidR="00FE3F4F" w:rsidRPr="00FC42BE">
          <w:rPr>
            <w:rStyle w:val="Hyperlink"/>
            <w:rFonts w:cs="Times New Roman"/>
            <w:noProof/>
            <w:vertAlign w:val="superscript"/>
          </w:rPr>
          <w:t>y</w:t>
        </w:r>
        <w:r w:rsidR="00FE3F4F" w:rsidRPr="00FC42BE">
          <w:rPr>
            <w:rStyle w:val="Hyperlink"/>
            <w:rFonts w:cs="Times New Roman"/>
            <w:noProof/>
          </w:rPr>
          <w:t>.</w:t>
        </w:r>
        <w:r w:rsidR="00FE3F4F">
          <w:rPr>
            <w:noProof/>
            <w:webHidden/>
          </w:rPr>
          <w:tab/>
        </w:r>
        <w:r>
          <w:rPr>
            <w:noProof/>
            <w:webHidden/>
          </w:rPr>
          <w:fldChar w:fldCharType="begin"/>
        </w:r>
        <w:r w:rsidR="00FE3F4F">
          <w:rPr>
            <w:noProof/>
            <w:webHidden/>
          </w:rPr>
          <w:instrText xml:space="preserve"> PAGEREF _Toc315455693 \h </w:instrText>
        </w:r>
        <w:r>
          <w:rPr>
            <w:noProof/>
            <w:webHidden/>
          </w:rPr>
        </w:r>
        <w:r>
          <w:rPr>
            <w:noProof/>
            <w:webHidden/>
          </w:rPr>
          <w:fldChar w:fldCharType="separate"/>
        </w:r>
        <w:r w:rsidR="00FE3F4F">
          <w:rPr>
            <w:noProof/>
            <w:webHidden/>
          </w:rPr>
          <w:t>28</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694" w:history="1">
        <w:r w:rsidR="00FE3F4F" w:rsidRPr="00FC42BE">
          <w:rPr>
            <w:rStyle w:val="Hyperlink"/>
            <w:noProof/>
          </w:rPr>
          <w:t>Table  2</w:t>
        </w:r>
        <w:r w:rsidR="00FE3F4F" w:rsidRPr="00FC42BE">
          <w:rPr>
            <w:rStyle w:val="Hyperlink"/>
            <w:noProof/>
          </w:rPr>
          <w:noBreakHyphen/>
          <w:t>3. Correspondence between greenhouse bioassay and field plot copper sensitivity determinations</w:t>
        </w:r>
        <w:r w:rsidR="00FE3F4F" w:rsidRPr="00FC42BE">
          <w:rPr>
            <w:rStyle w:val="Hyperlink"/>
            <w:noProof/>
            <w:vertAlign w:val="superscript"/>
          </w:rPr>
          <w:t>y</w:t>
        </w:r>
        <w:r w:rsidR="00FE3F4F" w:rsidRPr="00FC42BE">
          <w:rPr>
            <w:rStyle w:val="Hyperlink"/>
            <w:noProof/>
          </w:rPr>
          <w:t xml:space="preserve"> for </w:t>
        </w:r>
        <w:r w:rsidR="00FE3F4F" w:rsidRPr="00FC42BE">
          <w:rPr>
            <w:rStyle w:val="Hyperlink"/>
            <w:i/>
            <w:noProof/>
          </w:rPr>
          <w:t>Xanthomonas</w:t>
        </w:r>
        <w:r w:rsidR="00FE3F4F" w:rsidRPr="00FC42BE">
          <w:rPr>
            <w:rStyle w:val="Hyperlink"/>
            <w:noProof/>
          </w:rPr>
          <w:t xml:space="preserve"> spp. isolates.</w:t>
        </w:r>
        <w:r w:rsidR="00FE3F4F">
          <w:rPr>
            <w:noProof/>
            <w:webHidden/>
          </w:rPr>
          <w:tab/>
        </w:r>
        <w:r>
          <w:rPr>
            <w:noProof/>
            <w:webHidden/>
          </w:rPr>
          <w:fldChar w:fldCharType="begin"/>
        </w:r>
        <w:r w:rsidR="00FE3F4F">
          <w:rPr>
            <w:noProof/>
            <w:webHidden/>
          </w:rPr>
          <w:instrText xml:space="preserve"> PAGEREF _Toc315455694 \h </w:instrText>
        </w:r>
        <w:r>
          <w:rPr>
            <w:noProof/>
            <w:webHidden/>
          </w:rPr>
        </w:r>
        <w:r>
          <w:rPr>
            <w:noProof/>
            <w:webHidden/>
          </w:rPr>
          <w:fldChar w:fldCharType="separate"/>
        </w:r>
        <w:r w:rsidR="00FE3F4F">
          <w:rPr>
            <w:noProof/>
            <w:webHidden/>
          </w:rPr>
          <w:t>28</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695" w:history="1">
        <w:r w:rsidR="00FE3F4F" w:rsidRPr="00FC42BE">
          <w:rPr>
            <w:rStyle w:val="Hyperlink"/>
            <w:noProof/>
          </w:rPr>
          <w:t>Table 2</w:t>
        </w:r>
        <w:r w:rsidR="00FE3F4F" w:rsidRPr="00FC42BE">
          <w:rPr>
            <w:rStyle w:val="Hyperlink"/>
            <w:noProof/>
          </w:rPr>
          <w:noBreakHyphen/>
          <w:t xml:space="preserve">4. Reactions of selected isolates of </w:t>
        </w:r>
        <w:r w:rsidR="00FE3F4F" w:rsidRPr="00FC42BE">
          <w:rPr>
            <w:rStyle w:val="Hyperlink"/>
            <w:i/>
            <w:noProof/>
          </w:rPr>
          <w:t>Clavibacter michiganensis</w:t>
        </w:r>
        <w:r w:rsidR="00FE3F4F" w:rsidRPr="00FC42BE">
          <w:rPr>
            <w:rStyle w:val="Hyperlink"/>
            <w:noProof/>
          </w:rPr>
          <w:t xml:space="preserve"> subsp. </w:t>
        </w:r>
        <w:r w:rsidR="00FE3F4F" w:rsidRPr="00FC42BE">
          <w:rPr>
            <w:rStyle w:val="Hyperlink"/>
            <w:i/>
            <w:noProof/>
          </w:rPr>
          <w:t>michiganensis</w:t>
        </w:r>
        <w:r w:rsidR="00FE3F4F" w:rsidRPr="00FC42BE">
          <w:rPr>
            <w:rStyle w:val="Hyperlink"/>
            <w:noProof/>
          </w:rPr>
          <w:t xml:space="preserve"> to copper on four media, determined with published </w:t>
        </w:r>
        <w:r w:rsidR="00FE3F4F" w:rsidRPr="00FC42BE">
          <w:rPr>
            <w:rStyle w:val="Hyperlink"/>
            <w:i/>
            <w:noProof/>
          </w:rPr>
          <w:t>in-vitro</w:t>
        </w:r>
        <w:r w:rsidR="00FE3F4F" w:rsidRPr="00FC42BE">
          <w:rPr>
            <w:rStyle w:val="Hyperlink"/>
            <w:noProof/>
          </w:rPr>
          <w:t xml:space="preserve"> techniques</w:t>
        </w:r>
        <w:r w:rsidR="00FE3F4F" w:rsidRPr="00FC42BE">
          <w:rPr>
            <w:rStyle w:val="Hyperlink"/>
            <w:noProof/>
            <w:vertAlign w:val="superscript"/>
          </w:rPr>
          <w:t>y</w:t>
        </w:r>
        <w:r w:rsidR="00FE3F4F" w:rsidRPr="00FC42BE">
          <w:rPr>
            <w:rStyle w:val="Hyperlink"/>
            <w:noProof/>
          </w:rPr>
          <w:t>.</w:t>
        </w:r>
        <w:r w:rsidR="00FE3F4F">
          <w:rPr>
            <w:noProof/>
            <w:webHidden/>
          </w:rPr>
          <w:tab/>
        </w:r>
        <w:r>
          <w:rPr>
            <w:noProof/>
            <w:webHidden/>
          </w:rPr>
          <w:fldChar w:fldCharType="begin"/>
        </w:r>
        <w:r w:rsidR="00FE3F4F">
          <w:rPr>
            <w:noProof/>
            <w:webHidden/>
          </w:rPr>
          <w:instrText xml:space="preserve"> PAGEREF _Toc315455695 \h </w:instrText>
        </w:r>
        <w:r>
          <w:rPr>
            <w:noProof/>
            <w:webHidden/>
          </w:rPr>
        </w:r>
        <w:r>
          <w:rPr>
            <w:noProof/>
            <w:webHidden/>
          </w:rPr>
          <w:fldChar w:fldCharType="separate"/>
        </w:r>
        <w:r w:rsidR="00FE3F4F">
          <w:rPr>
            <w:noProof/>
            <w:webHidden/>
          </w:rPr>
          <w:t>29</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696" w:history="1">
        <w:r w:rsidR="00FE3F4F" w:rsidRPr="00FC42BE">
          <w:rPr>
            <w:rStyle w:val="Hyperlink"/>
            <w:noProof/>
          </w:rPr>
          <w:t>Table 2</w:t>
        </w:r>
        <w:r w:rsidR="00FE3F4F" w:rsidRPr="00FC42BE">
          <w:rPr>
            <w:rStyle w:val="Hyperlink"/>
            <w:noProof/>
          </w:rPr>
          <w:noBreakHyphen/>
          <w:t>5. Effect of buffer on bacterial growth on sucrose peptone agar.</w:t>
        </w:r>
        <w:r w:rsidR="00FE3F4F">
          <w:rPr>
            <w:noProof/>
            <w:webHidden/>
          </w:rPr>
          <w:tab/>
        </w:r>
        <w:r>
          <w:rPr>
            <w:noProof/>
            <w:webHidden/>
          </w:rPr>
          <w:fldChar w:fldCharType="begin"/>
        </w:r>
        <w:r w:rsidR="00FE3F4F">
          <w:rPr>
            <w:noProof/>
            <w:webHidden/>
          </w:rPr>
          <w:instrText xml:space="preserve"> PAGEREF _Toc315455696 \h </w:instrText>
        </w:r>
        <w:r>
          <w:rPr>
            <w:noProof/>
            <w:webHidden/>
          </w:rPr>
        </w:r>
        <w:r>
          <w:rPr>
            <w:noProof/>
            <w:webHidden/>
          </w:rPr>
          <w:fldChar w:fldCharType="separate"/>
        </w:r>
        <w:r w:rsidR="00FE3F4F">
          <w:rPr>
            <w:noProof/>
            <w:webHidden/>
          </w:rPr>
          <w:t>30</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697" w:history="1">
        <w:r w:rsidR="00FE3F4F" w:rsidRPr="00FC42BE">
          <w:rPr>
            <w:rStyle w:val="Hyperlink"/>
            <w:noProof/>
          </w:rPr>
          <w:t>Table 2</w:t>
        </w:r>
        <w:r w:rsidR="00FE3F4F" w:rsidRPr="00FC42BE">
          <w:rPr>
            <w:rStyle w:val="Hyperlink"/>
            <w:noProof/>
          </w:rPr>
          <w:noBreakHyphen/>
          <w:t xml:space="preserve">6. Effect of medium pH on accuracy of </w:t>
        </w:r>
        <w:r w:rsidR="00FE3F4F" w:rsidRPr="00FC42BE">
          <w:rPr>
            <w:rStyle w:val="Hyperlink"/>
            <w:i/>
            <w:noProof/>
          </w:rPr>
          <w:t>in-vitro</w:t>
        </w:r>
        <w:r w:rsidR="00FE3F4F" w:rsidRPr="00FC42BE">
          <w:rPr>
            <w:rStyle w:val="Hyperlink"/>
            <w:noProof/>
            <w:vertAlign w:val="superscript"/>
          </w:rPr>
          <w:t>y</w:t>
        </w:r>
        <w:r w:rsidR="00FE3F4F" w:rsidRPr="00FC42BE">
          <w:rPr>
            <w:rStyle w:val="Hyperlink"/>
            <w:noProof/>
          </w:rPr>
          <w:t xml:space="preserve"> copper resistance determinations for isolates of </w:t>
        </w:r>
        <w:r w:rsidR="00FE3F4F" w:rsidRPr="00FC42BE">
          <w:rPr>
            <w:rStyle w:val="Hyperlink"/>
            <w:i/>
            <w:noProof/>
          </w:rPr>
          <w:t>Xanthomonas</w:t>
        </w:r>
        <w:r w:rsidR="00FE3F4F" w:rsidRPr="00FC42BE">
          <w:rPr>
            <w:rStyle w:val="Hyperlink"/>
            <w:noProof/>
          </w:rPr>
          <w:t xml:space="preserve"> spp., as determined by comparisons with greenhouse bioassays</w:t>
        </w:r>
        <w:r w:rsidR="00FE3F4F" w:rsidRPr="00FC42BE">
          <w:rPr>
            <w:rStyle w:val="Hyperlink"/>
            <w:noProof/>
            <w:vertAlign w:val="superscript"/>
          </w:rPr>
          <w:t>z</w:t>
        </w:r>
        <w:r w:rsidR="00FE3F4F" w:rsidRPr="00FC42BE">
          <w:rPr>
            <w:rStyle w:val="Hyperlink"/>
            <w:noProof/>
          </w:rPr>
          <w:t>.</w:t>
        </w:r>
        <w:r w:rsidR="00FE3F4F">
          <w:rPr>
            <w:noProof/>
            <w:webHidden/>
          </w:rPr>
          <w:tab/>
        </w:r>
        <w:r>
          <w:rPr>
            <w:noProof/>
            <w:webHidden/>
          </w:rPr>
          <w:fldChar w:fldCharType="begin"/>
        </w:r>
        <w:r w:rsidR="00FE3F4F">
          <w:rPr>
            <w:noProof/>
            <w:webHidden/>
          </w:rPr>
          <w:instrText xml:space="preserve"> PAGEREF _Toc315455697 \h </w:instrText>
        </w:r>
        <w:r>
          <w:rPr>
            <w:noProof/>
            <w:webHidden/>
          </w:rPr>
        </w:r>
        <w:r>
          <w:rPr>
            <w:noProof/>
            <w:webHidden/>
          </w:rPr>
          <w:fldChar w:fldCharType="separate"/>
        </w:r>
        <w:r w:rsidR="00FE3F4F">
          <w:rPr>
            <w:noProof/>
            <w:webHidden/>
          </w:rPr>
          <w:t>30</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698" w:history="1">
        <w:r w:rsidR="00FE3F4F" w:rsidRPr="00FC42BE">
          <w:rPr>
            <w:rStyle w:val="Hyperlink"/>
            <w:noProof/>
          </w:rPr>
          <w:t>Table 2</w:t>
        </w:r>
        <w:r w:rsidR="00FE3F4F" w:rsidRPr="00FC42BE">
          <w:rPr>
            <w:rStyle w:val="Hyperlink"/>
            <w:noProof/>
          </w:rPr>
          <w:noBreakHyphen/>
          <w:t xml:space="preserve">7. Effect of media on </w:t>
        </w:r>
        <w:r w:rsidR="00FE3F4F" w:rsidRPr="00FC42BE">
          <w:rPr>
            <w:rStyle w:val="Hyperlink"/>
            <w:i/>
            <w:noProof/>
          </w:rPr>
          <w:t>in-vitro</w:t>
        </w:r>
        <w:r w:rsidR="00FE3F4F" w:rsidRPr="00FC42BE">
          <w:rPr>
            <w:rStyle w:val="Hyperlink"/>
            <w:noProof/>
          </w:rPr>
          <w:t xml:space="preserve"> copper resistance ratings</w:t>
        </w:r>
        <w:r w:rsidR="00FE3F4F">
          <w:rPr>
            <w:noProof/>
            <w:webHidden/>
          </w:rPr>
          <w:tab/>
        </w:r>
        <w:r>
          <w:rPr>
            <w:noProof/>
            <w:webHidden/>
          </w:rPr>
          <w:fldChar w:fldCharType="begin"/>
        </w:r>
        <w:r w:rsidR="00FE3F4F">
          <w:rPr>
            <w:noProof/>
            <w:webHidden/>
          </w:rPr>
          <w:instrText xml:space="preserve"> PAGEREF _Toc315455698 \h </w:instrText>
        </w:r>
        <w:r>
          <w:rPr>
            <w:noProof/>
            <w:webHidden/>
          </w:rPr>
        </w:r>
        <w:r>
          <w:rPr>
            <w:noProof/>
            <w:webHidden/>
          </w:rPr>
          <w:fldChar w:fldCharType="separate"/>
        </w:r>
        <w:r w:rsidR="00FE3F4F">
          <w:rPr>
            <w:noProof/>
            <w:webHidden/>
          </w:rPr>
          <w:t>32</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699" w:history="1">
        <w:r w:rsidR="00FE3F4F" w:rsidRPr="00FC42BE">
          <w:rPr>
            <w:rStyle w:val="Hyperlink"/>
            <w:noProof/>
          </w:rPr>
          <w:t>Table 2</w:t>
        </w:r>
        <w:r w:rsidR="00FE3F4F" w:rsidRPr="00FC42BE">
          <w:rPr>
            <w:rStyle w:val="Hyperlink"/>
            <w:noProof/>
          </w:rPr>
          <w:noBreakHyphen/>
          <w:t>8. Comparison of bacterial growth at 0 and 14 days after medium preparation.</w:t>
        </w:r>
        <w:r w:rsidR="00FE3F4F">
          <w:rPr>
            <w:noProof/>
            <w:webHidden/>
          </w:rPr>
          <w:tab/>
        </w:r>
        <w:r>
          <w:rPr>
            <w:noProof/>
            <w:webHidden/>
          </w:rPr>
          <w:fldChar w:fldCharType="begin"/>
        </w:r>
        <w:r w:rsidR="00FE3F4F">
          <w:rPr>
            <w:noProof/>
            <w:webHidden/>
          </w:rPr>
          <w:instrText xml:space="preserve"> PAGEREF _Toc315455699 \h </w:instrText>
        </w:r>
        <w:r>
          <w:rPr>
            <w:noProof/>
            <w:webHidden/>
          </w:rPr>
        </w:r>
        <w:r>
          <w:rPr>
            <w:noProof/>
            <w:webHidden/>
          </w:rPr>
          <w:fldChar w:fldCharType="separate"/>
        </w:r>
        <w:r w:rsidR="00FE3F4F">
          <w:rPr>
            <w:noProof/>
            <w:webHidden/>
          </w:rPr>
          <w:t>33</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0" w:history="1">
        <w:r w:rsidR="00FE3F4F" w:rsidRPr="00FC42BE">
          <w:rPr>
            <w:rStyle w:val="Hyperlink"/>
            <w:noProof/>
          </w:rPr>
          <w:t>Table 2</w:t>
        </w:r>
        <w:r w:rsidR="00FE3F4F" w:rsidRPr="00FC42BE">
          <w:rPr>
            <w:rStyle w:val="Hyperlink"/>
            <w:noProof/>
          </w:rPr>
          <w:noBreakHyphen/>
          <w:t>9. Variation in isolate resistance to copper among repetitions of copper resistance assays.</w:t>
        </w:r>
        <w:r w:rsidR="00FE3F4F">
          <w:rPr>
            <w:noProof/>
            <w:webHidden/>
          </w:rPr>
          <w:tab/>
        </w:r>
        <w:r>
          <w:rPr>
            <w:noProof/>
            <w:webHidden/>
          </w:rPr>
          <w:fldChar w:fldCharType="begin"/>
        </w:r>
        <w:r w:rsidR="00FE3F4F">
          <w:rPr>
            <w:noProof/>
            <w:webHidden/>
          </w:rPr>
          <w:instrText xml:space="preserve"> PAGEREF _Toc315455700 \h </w:instrText>
        </w:r>
        <w:r>
          <w:rPr>
            <w:noProof/>
            <w:webHidden/>
          </w:rPr>
        </w:r>
        <w:r>
          <w:rPr>
            <w:noProof/>
            <w:webHidden/>
          </w:rPr>
          <w:fldChar w:fldCharType="separate"/>
        </w:r>
        <w:r w:rsidR="00FE3F4F">
          <w:rPr>
            <w:noProof/>
            <w:webHidden/>
          </w:rPr>
          <w:t>40</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1" w:history="1">
        <w:r w:rsidR="00FE3F4F" w:rsidRPr="00FC42BE">
          <w:rPr>
            <w:rStyle w:val="Hyperlink"/>
            <w:noProof/>
          </w:rPr>
          <w:t>Table 2</w:t>
        </w:r>
        <w:r w:rsidR="00FE3F4F" w:rsidRPr="00FC42BE">
          <w:rPr>
            <w:rStyle w:val="Hyperlink"/>
            <w:noProof/>
          </w:rPr>
          <w:noBreakHyphen/>
          <w:t>10. Origin of isolates used in development of copper resistance testing protocol.</w:t>
        </w:r>
        <w:r w:rsidR="00FE3F4F">
          <w:rPr>
            <w:noProof/>
            <w:webHidden/>
          </w:rPr>
          <w:tab/>
        </w:r>
        <w:r>
          <w:rPr>
            <w:noProof/>
            <w:webHidden/>
          </w:rPr>
          <w:fldChar w:fldCharType="begin"/>
        </w:r>
        <w:r w:rsidR="00FE3F4F">
          <w:rPr>
            <w:noProof/>
            <w:webHidden/>
          </w:rPr>
          <w:instrText xml:space="preserve"> PAGEREF _Toc315455701 \h </w:instrText>
        </w:r>
        <w:r>
          <w:rPr>
            <w:noProof/>
            <w:webHidden/>
          </w:rPr>
        </w:r>
        <w:r>
          <w:rPr>
            <w:noProof/>
            <w:webHidden/>
          </w:rPr>
          <w:fldChar w:fldCharType="separate"/>
        </w:r>
        <w:r w:rsidR="00FE3F4F">
          <w:rPr>
            <w:noProof/>
            <w:webHidden/>
          </w:rPr>
          <w:t>45</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2" w:history="1">
        <w:r w:rsidR="00FE3F4F" w:rsidRPr="00FC42BE">
          <w:rPr>
            <w:rStyle w:val="Hyperlink"/>
            <w:noProof/>
          </w:rPr>
          <w:t>Table 3</w:t>
        </w:r>
        <w:r w:rsidR="00FE3F4F" w:rsidRPr="00FC42BE">
          <w:rPr>
            <w:rStyle w:val="Hyperlink"/>
            <w:noProof/>
          </w:rPr>
          <w:noBreakHyphen/>
          <w:t>1. Process used for identification of plant pathogenic bacteria in a survey of 19 Tennessee tomato fields in 2010 and 2011.</w:t>
        </w:r>
        <w:r w:rsidR="00FE3F4F">
          <w:rPr>
            <w:noProof/>
            <w:webHidden/>
          </w:rPr>
          <w:tab/>
        </w:r>
        <w:r>
          <w:rPr>
            <w:noProof/>
            <w:webHidden/>
          </w:rPr>
          <w:fldChar w:fldCharType="begin"/>
        </w:r>
        <w:r w:rsidR="00FE3F4F">
          <w:rPr>
            <w:noProof/>
            <w:webHidden/>
          </w:rPr>
          <w:instrText xml:space="preserve"> PAGEREF _Toc315455702 \h </w:instrText>
        </w:r>
        <w:r>
          <w:rPr>
            <w:noProof/>
            <w:webHidden/>
          </w:rPr>
        </w:r>
        <w:r>
          <w:rPr>
            <w:noProof/>
            <w:webHidden/>
          </w:rPr>
          <w:fldChar w:fldCharType="separate"/>
        </w:r>
        <w:r w:rsidR="00FE3F4F">
          <w:rPr>
            <w:noProof/>
            <w:webHidden/>
          </w:rPr>
          <w:t>51</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3" w:history="1">
        <w:r w:rsidR="00FE3F4F" w:rsidRPr="00FC42BE">
          <w:rPr>
            <w:rStyle w:val="Hyperlink"/>
            <w:noProof/>
          </w:rPr>
          <w:t>Table 3</w:t>
        </w:r>
        <w:r w:rsidR="00FE3F4F" w:rsidRPr="00FC42BE">
          <w:rPr>
            <w:rStyle w:val="Hyperlink"/>
            <w:noProof/>
          </w:rPr>
          <w:noBreakHyphen/>
          <w:t>2. Field information and copper sensitivity status of foliar bacterial pathogens collected from a survey of Tennessee tomato fields.</w:t>
        </w:r>
        <w:r w:rsidR="00FE3F4F">
          <w:rPr>
            <w:noProof/>
            <w:webHidden/>
          </w:rPr>
          <w:tab/>
        </w:r>
        <w:r>
          <w:rPr>
            <w:noProof/>
            <w:webHidden/>
          </w:rPr>
          <w:fldChar w:fldCharType="begin"/>
        </w:r>
        <w:r w:rsidR="00FE3F4F">
          <w:rPr>
            <w:noProof/>
            <w:webHidden/>
          </w:rPr>
          <w:instrText xml:space="preserve"> PAGEREF _Toc315455703 \h </w:instrText>
        </w:r>
        <w:r>
          <w:rPr>
            <w:noProof/>
            <w:webHidden/>
          </w:rPr>
        </w:r>
        <w:r>
          <w:rPr>
            <w:noProof/>
            <w:webHidden/>
          </w:rPr>
          <w:fldChar w:fldCharType="separate"/>
        </w:r>
        <w:r w:rsidR="00FE3F4F">
          <w:rPr>
            <w:noProof/>
            <w:webHidden/>
          </w:rPr>
          <w:t>53</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4" w:history="1">
        <w:r w:rsidR="00FE3F4F" w:rsidRPr="00FC42BE">
          <w:rPr>
            <w:rStyle w:val="Hyperlink"/>
            <w:noProof/>
          </w:rPr>
          <w:t>Table 4</w:t>
        </w:r>
        <w:r w:rsidR="00FE3F4F" w:rsidRPr="00FC42BE">
          <w:rPr>
            <w:rStyle w:val="Hyperlink"/>
            <w:noProof/>
          </w:rPr>
          <w:noBreakHyphen/>
          <w:t xml:space="preserve">1. Initial parameters of simplex PCR for identification of </w:t>
        </w:r>
        <w:r w:rsidR="00FE3F4F" w:rsidRPr="00FC42BE">
          <w:rPr>
            <w:rStyle w:val="Hyperlink"/>
            <w:i/>
            <w:iCs/>
            <w:noProof/>
          </w:rPr>
          <w:t xml:space="preserve">C. michiganensis </w:t>
        </w:r>
        <w:r w:rsidR="00FE3F4F" w:rsidRPr="00FC42BE">
          <w:rPr>
            <w:rStyle w:val="Hyperlink"/>
            <w:iCs/>
            <w:noProof/>
          </w:rPr>
          <w:t xml:space="preserve">subsp. </w:t>
        </w:r>
        <w:r w:rsidR="00FE3F4F" w:rsidRPr="00FC42BE">
          <w:rPr>
            <w:rStyle w:val="Hyperlink"/>
            <w:i/>
            <w:iCs/>
            <w:noProof/>
          </w:rPr>
          <w:t>michiganensis</w:t>
        </w:r>
        <w:r w:rsidR="00FE3F4F" w:rsidRPr="00FC42BE">
          <w:rPr>
            <w:rStyle w:val="Hyperlink"/>
            <w:noProof/>
          </w:rPr>
          <w:t xml:space="preserve">, </w:t>
        </w:r>
        <w:r w:rsidR="00FE3F4F" w:rsidRPr="00FC42BE">
          <w:rPr>
            <w:rStyle w:val="Hyperlink"/>
            <w:i/>
            <w:iCs/>
            <w:noProof/>
          </w:rPr>
          <w:t xml:space="preserve">P. syringae </w:t>
        </w:r>
        <w:r w:rsidR="00FE3F4F" w:rsidRPr="00FC42BE">
          <w:rPr>
            <w:rStyle w:val="Hyperlink"/>
            <w:iCs/>
            <w:noProof/>
          </w:rPr>
          <w:t>pv</w:t>
        </w:r>
        <w:r w:rsidR="00FE3F4F" w:rsidRPr="00FC42BE">
          <w:rPr>
            <w:rStyle w:val="Hyperlink"/>
            <w:i/>
            <w:iCs/>
            <w:noProof/>
          </w:rPr>
          <w:t xml:space="preserve">. tomato, </w:t>
        </w:r>
        <w:r w:rsidR="00FE3F4F" w:rsidRPr="00FC42BE">
          <w:rPr>
            <w:rStyle w:val="Hyperlink"/>
            <w:noProof/>
          </w:rPr>
          <w:t xml:space="preserve">and </w:t>
        </w:r>
        <w:r w:rsidR="00FE3F4F" w:rsidRPr="00FC42BE">
          <w:rPr>
            <w:rStyle w:val="Hyperlink"/>
            <w:i/>
            <w:iCs/>
            <w:noProof/>
          </w:rPr>
          <w:t xml:space="preserve">Xanthomonas </w:t>
        </w:r>
        <w:r w:rsidR="00FE3F4F" w:rsidRPr="00FC42BE">
          <w:rPr>
            <w:rStyle w:val="Hyperlink"/>
            <w:iCs/>
            <w:noProof/>
          </w:rPr>
          <w:t>spp.</w:t>
        </w:r>
        <w:r w:rsidR="00FE3F4F" w:rsidRPr="00FC42BE">
          <w:rPr>
            <w:rStyle w:val="Hyperlink"/>
            <w:noProof/>
          </w:rPr>
          <w:t xml:space="preserve"> from DNA extractions of bacteria in pure culture</w:t>
        </w:r>
        <w:r w:rsidR="00FE3F4F">
          <w:rPr>
            <w:noProof/>
            <w:webHidden/>
          </w:rPr>
          <w:tab/>
        </w:r>
        <w:r>
          <w:rPr>
            <w:noProof/>
            <w:webHidden/>
          </w:rPr>
          <w:fldChar w:fldCharType="begin"/>
        </w:r>
        <w:r w:rsidR="00FE3F4F">
          <w:rPr>
            <w:noProof/>
            <w:webHidden/>
          </w:rPr>
          <w:instrText xml:space="preserve"> PAGEREF _Toc315455704 \h </w:instrText>
        </w:r>
        <w:r>
          <w:rPr>
            <w:noProof/>
            <w:webHidden/>
          </w:rPr>
        </w:r>
        <w:r>
          <w:rPr>
            <w:noProof/>
            <w:webHidden/>
          </w:rPr>
          <w:fldChar w:fldCharType="separate"/>
        </w:r>
        <w:r w:rsidR="00FE3F4F">
          <w:rPr>
            <w:noProof/>
            <w:webHidden/>
          </w:rPr>
          <w:t>66</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5" w:history="1">
        <w:r w:rsidR="00FE3F4F" w:rsidRPr="00FC42BE">
          <w:rPr>
            <w:rStyle w:val="Hyperlink"/>
            <w:noProof/>
          </w:rPr>
          <w:t>Table 4</w:t>
        </w:r>
        <w:r w:rsidR="00FE3F4F" w:rsidRPr="00FC42BE">
          <w:rPr>
            <w:rStyle w:val="Hyperlink"/>
            <w:noProof/>
          </w:rPr>
          <w:noBreakHyphen/>
          <w:t xml:space="preserve">2. Parameters for multiplex PCR for simultaneous detection of </w:t>
        </w:r>
        <w:r w:rsidR="00FE3F4F" w:rsidRPr="00FC42BE">
          <w:rPr>
            <w:rStyle w:val="Hyperlink"/>
            <w:i/>
            <w:iCs/>
            <w:noProof/>
          </w:rPr>
          <w:t xml:space="preserve">C. michiganensis </w:t>
        </w:r>
        <w:r w:rsidR="00FE3F4F" w:rsidRPr="00FC42BE">
          <w:rPr>
            <w:rStyle w:val="Hyperlink"/>
            <w:iCs/>
            <w:noProof/>
          </w:rPr>
          <w:t xml:space="preserve">subsp. </w:t>
        </w:r>
        <w:r w:rsidR="00FE3F4F" w:rsidRPr="00FC42BE">
          <w:rPr>
            <w:rStyle w:val="Hyperlink"/>
            <w:i/>
            <w:iCs/>
            <w:noProof/>
          </w:rPr>
          <w:t xml:space="preserve">michiganensis, P. syringae </w:t>
        </w:r>
        <w:r w:rsidR="00FE3F4F" w:rsidRPr="00FC42BE">
          <w:rPr>
            <w:rStyle w:val="Hyperlink"/>
            <w:noProof/>
          </w:rPr>
          <w:t xml:space="preserve">pv. </w:t>
        </w:r>
        <w:r w:rsidR="00FE3F4F" w:rsidRPr="00FC42BE">
          <w:rPr>
            <w:rStyle w:val="Hyperlink"/>
            <w:i/>
            <w:iCs/>
            <w:noProof/>
          </w:rPr>
          <w:t xml:space="preserve">tomato, </w:t>
        </w:r>
        <w:r w:rsidR="00FE3F4F" w:rsidRPr="00FC42BE">
          <w:rPr>
            <w:rStyle w:val="Hyperlink"/>
            <w:noProof/>
          </w:rPr>
          <w:t xml:space="preserve">and </w:t>
        </w:r>
        <w:r w:rsidR="00FE3F4F" w:rsidRPr="00FC42BE">
          <w:rPr>
            <w:rStyle w:val="Hyperlink"/>
            <w:i/>
            <w:iCs/>
            <w:noProof/>
          </w:rPr>
          <w:t xml:space="preserve">Xanthomonas </w:t>
        </w:r>
        <w:r w:rsidR="00FE3F4F" w:rsidRPr="00FC42BE">
          <w:rPr>
            <w:rStyle w:val="Hyperlink"/>
            <w:iCs/>
            <w:noProof/>
          </w:rPr>
          <w:t>spp.</w:t>
        </w:r>
        <w:r w:rsidR="00FE3F4F">
          <w:rPr>
            <w:noProof/>
            <w:webHidden/>
          </w:rPr>
          <w:tab/>
        </w:r>
        <w:r>
          <w:rPr>
            <w:noProof/>
            <w:webHidden/>
          </w:rPr>
          <w:fldChar w:fldCharType="begin"/>
        </w:r>
        <w:r w:rsidR="00FE3F4F">
          <w:rPr>
            <w:noProof/>
            <w:webHidden/>
          </w:rPr>
          <w:instrText xml:space="preserve"> PAGEREF _Toc315455705 \h </w:instrText>
        </w:r>
        <w:r>
          <w:rPr>
            <w:noProof/>
            <w:webHidden/>
          </w:rPr>
        </w:r>
        <w:r>
          <w:rPr>
            <w:noProof/>
            <w:webHidden/>
          </w:rPr>
          <w:fldChar w:fldCharType="separate"/>
        </w:r>
        <w:r w:rsidR="00FE3F4F">
          <w:rPr>
            <w:noProof/>
            <w:webHidden/>
          </w:rPr>
          <w:t>68</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6" w:history="1">
        <w:r w:rsidR="00FE3F4F" w:rsidRPr="00FC42BE">
          <w:rPr>
            <w:rStyle w:val="Hyperlink"/>
            <w:noProof/>
          </w:rPr>
          <w:t>Table 4</w:t>
        </w:r>
        <w:r w:rsidR="00FE3F4F" w:rsidRPr="00FC42BE">
          <w:rPr>
            <w:rStyle w:val="Hyperlink"/>
            <w:noProof/>
          </w:rPr>
          <w:noBreakHyphen/>
          <w:t xml:space="preserve">3. Reaction components of multiplex PCR for detection of </w:t>
        </w:r>
        <w:r w:rsidR="00FE3F4F" w:rsidRPr="00FC42BE">
          <w:rPr>
            <w:rStyle w:val="Hyperlink"/>
            <w:i/>
            <w:noProof/>
          </w:rPr>
          <w:t>Clavibacter michiganensis</w:t>
        </w:r>
        <w:r w:rsidR="00FE3F4F" w:rsidRPr="00FC42BE">
          <w:rPr>
            <w:rStyle w:val="Hyperlink"/>
            <w:noProof/>
          </w:rPr>
          <w:t xml:space="preserve"> subsp. </w:t>
        </w:r>
        <w:r w:rsidR="00FE3F4F" w:rsidRPr="00FC42BE">
          <w:rPr>
            <w:rStyle w:val="Hyperlink"/>
            <w:i/>
            <w:noProof/>
          </w:rPr>
          <w:t>michiganensis</w:t>
        </w:r>
        <w:r w:rsidR="00FE3F4F" w:rsidRPr="00FC42BE">
          <w:rPr>
            <w:rStyle w:val="Hyperlink"/>
            <w:noProof/>
          </w:rPr>
          <w:t xml:space="preserve">, </w:t>
        </w:r>
        <w:r w:rsidR="00FE3F4F" w:rsidRPr="00FC42BE">
          <w:rPr>
            <w:rStyle w:val="Hyperlink"/>
            <w:i/>
            <w:noProof/>
          </w:rPr>
          <w:t xml:space="preserve">Pseudomonas syringae </w:t>
        </w:r>
        <w:r w:rsidR="00FE3F4F" w:rsidRPr="00FC42BE">
          <w:rPr>
            <w:rStyle w:val="Hyperlink"/>
            <w:noProof/>
          </w:rPr>
          <w:t xml:space="preserve">pv. </w:t>
        </w:r>
        <w:r w:rsidR="00FE3F4F" w:rsidRPr="00FC42BE">
          <w:rPr>
            <w:rStyle w:val="Hyperlink"/>
            <w:i/>
            <w:noProof/>
          </w:rPr>
          <w:t>tomato</w:t>
        </w:r>
        <w:r w:rsidR="00FE3F4F" w:rsidRPr="00FC42BE">
          <w:rPr>
            <w:rStyle w:val="Hyperlink"/>
            <w:noProof/>
          </w:rPr>
          <w:t xml:space="preserve">, and </w:t>
        </w:r>
        <w:r w:rsidR="00FE3F4F" w:rsidRPr="00FC42BE">
          <w:rPr>
            <w:rStyle w:val="Hyperlink"/>
            <w:i/>
            <w:noProof/>
          </w:rPr>
          <w:t>Xanthomonas</w:t>
        </w:r>
        <w:r w:rsidR="00FE3F4F" w:rsidRPr="00FC42BE">
          <w:rPr>
            <w:rStyle w:val="Hyperlink"/>
            <w:noProof/>
          </w:rPr>
          <w:t xml:space="preserve"> spp.</w:t>
        </w:r>
        <w:r w:rsidR="00FE3F4F">
          <w:rPr>
            <w:noProof/>
            <w:webHidden/>
          </w:rPr>
          <w:tab/>
        </w:r>
        <w:r>
          <w:rPr>
            <w:noProof/>
            <w:webHidden/>
          </w:rPr>
          <w:fldChar w:fldCharType="begin"/>
        </w:r>
        <w:r w:rsidR="00FE3F4F">
          <w:rPr>
            <w:noProof/>
            <w:webHidden/>
          </w:rPr>
          <w:instrText xml:space="preserve"> PAGEREF _Toc315455706 \h </w:instrText>
        </w:r>
        <w:r>
          <w:rPr>
            <w:noProof/>
            <w:webHidden/>
          </w:rPr>
        </w:r>
        <w:r>
          <w:rPr>
            <w:noProof/>
            <w:webHidden/>
          </w:rPr>
          <w:fldChar w:fldCharType="separate"/>
        </w:r>
        <w:r w:rsidR="00FE3F4F">
          <w:rPr>
            <w:noProof/>
            <w:webHidden/>
          </w:rPr>
          <w:t>69</w:t>
        </w:r>
        <w:r>
          <w:rPr>
            <w:noProof/>
            <w:webHidden/>
          </w:rPr>
          <w:fldChar w:fldCharType="end"/>
        </w:r>
      </w:hyperlink>
    </w:p>
    <w:p w:rsidR="00236E6D" w:rsidRPr="00526151" w:rsidRDefault="00ED1E42" w:rsidP="005E54E2">
      <w:r>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Default="00236E6D" w:rsidP="00904969">
      <w:pPr>
        <w:pStyle w:val="Title"/>
      </w:pPr>
      <w:r>
        <w:br w:type="page"/>
      </w:r>
      <w:r w:rsidR="00904969">
        <w:lastRenderedPageBreak/>
        <w:t xml:space="preserve">LIST OF </w:t>
      </w:r>
      <w:r w:rsidR="00904969" w:rsidRPr="00904969">
        <w:t>FIGURES</w:t>
      </w:r>
    </w:p>
    <w:p w:rsidR="00FE3F4F" w:rsidRDefault="00ED1E42">
      <w:pPr>
        <w:pStyle w:val="TableofFigures"/>
        <w:tabs>
          <w:tab w:val="right" w:leader="dot" w:pos="8630"/>
        </w:tabs>
        <w:rPr>
          <w:rFonts w:asciiTheme="minorHAnsi" w:eastAsiaTheme="minorEastAsia" w:hAnsiTheme="minorHAnsi" w:cstheme="minorBidi"/>
          <w:noProof/>
          <w:sz w:val="22"/>
          <w:szCs w:val="22"/>
        </w:rPr>
      </w:pPr>
      <w:r w:rsidRPr="00ED1E42">
        <w:fldChar w:fldCharType="begin"/>
      </w:r>
      <w:r w:rsidR="00387656">
        <w:instrText xml:space="preserve"> TOC \h \z \c "Figure" </w:instrText>
      </w:r>
      <w:r w:rsidRPr="00ED1E42">
        <w:fldChar w:fldCharType="separate"/>
      </w:r>
      <w:hyperlink w:anchor="_Toc315455707" w:history="1">
        <w:r w:rsidR="00FE3F4F" w:rsidRPr="000A4E2A">
          <w:rPr>
            <w:rStyle w:val="Hyperlink"/>
            <w:noProof/>
          </w:rPr>
          <w:t>Figure 2</w:t>
        </w:r>
        <w:r w:rsidR="00FE3F4F" w:rsidRPr="000A4E2A">
          <w:rPr>
            <w:rStyle w:val="Hyperlink"/>
            <w:noProof/>
          </w:rPr>
          <w:noBreakHyphen/>
          <w:t xml:space="preserve">1. Effect of medium pH on copper sensitivity ratings for several </w:t>
        </w:r>
        <w:r w:rsidR="00FE3F4F" w:rsidRPr="000A4E2A">
          <w:rPr>
            <w:rStyle w:val="Hyperlink"/>
            <w:i/>
            <w:noProof/>
          </w:rPr>
          <w:t>Xanthomonas</w:t>
        </w:r>
        <w:r w:rsidR="00FE3F4F" w:rsidRPr="000A4E2A">
          <w:rPr>
            <w:rStyle w:val="Hyperlink"/>
            <w:noProof/>
          </w:rPr>
          <w:t xml:space="preserve"> spp. isolates. </w:t>
        </w:r>
        <w:r w:rsidR="00FE3F4F" w:rsidRPr="000A4E2A">
          <w:rPr>
            <w:rStyle w:val="Hyperlink"/>
            <w:i/>
            <w:noProof/>
          </w:rPr>
          <w:t>In-vitro</w:t>
        </w:r>
        <w:r w:rsidR="00FE3F4F" w:rsidRPr="000A4E2A">
          <w:rPr>
            <w:rStyle w:val="Hyperlink"/>
            <w:noProof/>
          </w:rPr>
          <w:t xml:space="preserve"> ratings were obtained from sucrose peptone agar amended with CuSO</w:t>
        </w:r>
        <w:r w:rsidR="00FE3F4F" w:rsidRPr="000A4E2A">
          <w:rPr>
            <w:rStyle w:val="Hyperlink"/>
            <w:noProof/>
            <w:vertAlign w:val="subscript"/>
          </w:rPr>
          <w:t>4</w:t>
        </w:r>
        <w:r w:rsidR="00FE3F4F" w:rsidRPr="000A4E2A">
          <w:rPr>
            <w:rStyle w:val="Hyperlink"/>
            <w:noProof/>
          </w:rPr>
          <w:t>·5H</w:t>
        </w:r>
        <w:r w:rsidR="00FE3F4F" w:rsidRPr="000A4E2A">
          <w:rPr>
            <w:rStyle w:val="Hyperlink"/>
            <w:noProof/>
            <w:vertAlign w:val="subscript"/>
          </w:rPr>
          <w:t>2</w:t>
        </w:r>
        <w:r w:rsidR="00FE3F4F" w:rsidRPr="000A4E2A">
          <w:rPr>
            <w:rStyle w:val="Hyperlink"/>
            <w:noProof/>
          </w:rPr>
          <w:t>0 (200 µg/ml). Bioassay ratings were obtained in a greenhouse by inoculation of copper-sprayed tomato plants.</w:t>
        </w:r>
        <w:r w:rsidR="00FE3F4F">
          <w:rPr>
            <w:noProof/>
            <w:webHidden/>
          </w:rPr>
          <w:tab/>
        </w:r>
        <w:r>
          <w:rPr>
            <w:noProof/>
            <w:webHidden/>
          </w:rPr>
          <w:fldChar w:fldCharType="begin"/>
        </w:r>
        <w:r w:rsidR="00FE3F4F">
          <w:rPr>
            <w:noProof/>
            <w:webHidden/>
          </w:rPr>
          <w:instrText xml:space="preserve"> PAGEREF _Toc315455707 \h </w:instrText>
        </w:r>
        <w:r>
          <w:rPr>
            <w:noProof/>
            <w:webHidden/>
          </w:rPr>
        </w:r>
        <w:r>
          <w:rPr>
            <w:noProof/>
            <w:webHidden/>
          </w:rPr>
          <w:fldChar w:fldCharType="separate"/>
        </w:r>
        <w:r w:rsidR="00FE3F4F">
          <w:rPr>
            <w:noProof/>
            <w:webHidden/>
          </w:rPr>
          <w:t>34</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8" w:history="1">
        <w:r w:rsidR="00FE3F4F" w:rsidRPr="000A4E2A">
          <w:rPr>
            <w:rStyle w:val="Hyperlink"/>
            <w:noProof/>
          </w:rPr>
          <w:t>Figure 2</w:t>
        </w:r>
        <w:r w:rsidR="00FE3F4F" w:rsidRPr="000A4E2A">
          <w:rPr>
            <w:rStyle w:val="Hyperlink"/>
            <w:noProof/>
          </w:rPr>
          <w:noBreakHyphen/>
          <w:t>2. Effects of increasing concentrations of 2-(N-morpholino)ethanesulfonic acid, pH 6.8 buffer and increasing copper sulfate amendments on the post-autoclave pH of sucrose peptone agar.</w:t>
        </w:r>
        <w:r w:rsidR="00FE3F4F">
          <w:rPr>
            <w:noProof/>
            <w:webHidden/>
          </w:rPr>
          <w:tab/>
        </w:r>
        <w:r>
          <w:rPr>
            <w:noProof/>
            <w:webHidden/>
          </w:rPr>
          <w:fldChar w:fldCharType="begin"/>
        </w:r>
        <w:r w:rsidR="00FE3F4F">
          <w:rPr>
            <w:noProof/>
            <w:webHidden/>
          </w:rPr>
          <w:instrText xml:space="preserve"> PAGEREF _Toc315455708 \h </w:instrText>
        </w:r>
        <w:r>
          <w:rPr>
            <w:noProof/>
            <w:webHidden/>
          </w:rPr>
        </w:r>
        <w:r>
          <w:rPr>
            <w:noProof/>
            <w:webHidden/>
          </w:rPr>
          <w:fldChar w:fldCharType="separate"/>
        </w:r>
        <w:r w:rsidR="00FE3F4F">
          <w:rPr>
            <w:noProof/>
            <w:webHidden/>
          </w:rPr>
          <w:t>35</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09" w:history="1">
        <w:r w:rsidR="00FE3F4F" w:rsidRPr="000A4E2A">
          <w:rPr>
            <w:rStyle w:val="Hyperlink"/>
            <w:noProof/>
          </w:rPr>
          <w:t>Figure 2</w:t>
        </w:r>
        <w:r w:rsidR="00FE3F4F" w:rsidRPr="000A4E2A">
          <w:rPr>
            <w:rStyle w:val="Hyperlink"/>
            <w:noProof/>
          </w:rPr>
          <w:noBreakHyphen/>
          <w:t xml:space="preserve">3. Effects of increasing rates of copper on growth of </w:t>
        </w:r>
        <w:r w:rsidR="00FE3F4F" w:rsidRPr="000A4E2A">
          <w:rPr>
            <w:rStyle w:val="Hyperlink"/>
            <w:i/>
            <w:noProof/>
          </w:rPr>
          <w:t>Xanthomonas</w:t>
        </w:r>
        <w:r w:rsidR="00FE3F4F" w:rsidRPr="000A4E2A">
          <w:rPr>
            <w:rStyle w:val="Hyperlink"/>
            <w:noProof/>
          </w:rPr>
          <w:t xml:space="preserve"> spp. A, isolate 451b; and B, isolate 1254 on sucrose peptone agar at three concentrations of 2-(</w:t>
        </w:r>
        <w:r w:rsidR="00FE3F4F" w:rsidRPr="000A4E2A">
          <w:rPr>
            <w:rStyle w:val="Hyperlink"/>
            <w:i/>
            <w:noProof/>
          </w:rPr>
          <w:t>N</w:t>
        </w:r>
        <w:r w:rsidR="00FE3F4F" w:rsidRPr="000A4E2A">
          <w:rPr>
            <w:rStyle w:val="Hyperlink"/>
            <w:noProof/>
          </w:rPr>
          <w:t>-morpholino) ethanesulfonic acid, pH 6.8 buffer. Growth was assessed on a 0 (no growth) to 10 (abundant growth) scale.</w:t>
        </w:r>
        <w:r w:rsidR="00FE3F4F">
          <w:rPr>
            <w:noProof/>
            <w:webHidden/>
          </w:rPr>
          <w:tab/>
        </w:r>
        <w:r>
          <w:rPr>
            <w:noProof/>
            <w:webHidden/>
          </w:rPr>
          <w:fldChar w:fldCharType="begin"/>
        </w:r>
        <w:r w:rsidR="00FE3F4F">
          <w:rPr>
            <w:noProof/>
            <w:webHidden/>
          </w:rPr>
          <w:instrText xml:space="preserve"> PAGEREF _Toc315455709 \h </w:instrText>
        </w:r>
        <w:r>
          <w:rPr>
            <w:noProof/>
            <w:webHidden/>
          </w:rPr>
        </w:r>
        <w:r>
          <w:rPr>
            <w:noProof/>
            <w:webHidden/>
          </w:rPr>
          <w:fldChar w:fldCharType="separate"/>
        </w:r>
        <w:r w:rsidR="00FE3F4F">
          <w:rPr>
            <w:noProof/>
            <w:webHidden/>
          </w:rPr>
          <w:t>36</w:t>
        </w:r>
        <w:r>
          <w:rPr>
            <w:noProof/>
            <w:webHidden/>
          </w:rPr>
          <w:fldChar w:fldCharType="end"/>
        </w:r>
      </w:hyperlink>
    </w:p>
    <w:p w:rsidR="00FE3F4F" w:rsidRDefault="00ED1E42">
      <w:pPr>
        <w:pStyle w:val="TableofFigures"/>
        <w:tabs>
          <w:tab w:val="right" w:leader="dot" w:pos="8630"/>
        </w:tabs>
        <w:rPr>
          <w:rFonts w:asciiTheme="minorHAnsi" w:eastAsiaTheme="minorEastAsia" w:hAnsiTheme="minorHAnsi" w:cstheme="minorBidi"/>
          <w:noProof/>
          <w:sz w:val="22"/>
          <w:szCs w:val="22"/>
        </w:rPr>
      </w:pPr>
      <w:hyperlink w:anchor="_Toc315455710" w:history="1">
        <w:r w:rsidR="00FE3F4F" w:rsidRPr="000A4E2A">
          <w:rPr>
            <w:rStyle w:val="Hyperlink"/>
            <w:noProof/>
          </w:rPr>
          <w:t>Figure 4</w:t>
        </w:r>
        <w:r w:rsidR="00FE3F4F" w:rsidRPr="000A4E2A">
          <w:rPr>
            <w:rStyle w:val="Hyperlink"/>
            <w:noProof/>
          </w:rPr>
          <w:noBreakHyphen/>
          <w:t xml:space="preserve">1. Detection of </w:t>
        </w:r>
        <w:r w:rsidR="00FE3F4F" w:rsidRPr="000A4E2A">
          <w:rPr>
            <w:rStyle w:val="Hyperlink"/>
            <w:i/>
            <w:iCs/>
            <w:noProof/>
          </w:rPr>
          <w:t xml:space="preserve">Clavibacter michiganensis </w:t>
        </w:r>
        <w:r w:rsidR="00FE3F4F" w:rsidRPr="000A4E2A">
          <w:rPr>
            <w:rStyle w:val="Hyperlink"/>
            <w:iCs/>
            <w:noProof/>
          </w:rPr>
          <w:t>subsp.</w:t>
        </w:r>
        <w:r w:rsidR="00FE3F4F" w:rsidRPr="000A4E2A">
          <w:rPr>
            <w:rStyle w:val="Hyperlink"/>
            <w:i/>
            <w:iCs/>
            <w:noProof/>
          </w:rPr>
          <w:t xml:space="preserve"> michiganensis</w:t>
        </w:r>
        <w:r w:rsidR="00FE3F4F" w:rsidRPr="000A4E2A">
          <w:rPr>
            <w:rStyle w:val="Hyperlink"/>
            <w:noProof/>
          </w:rPr>
          <w:t xml:space="preserve">, </w:t>
        </w:r>
        <w:r w:rsidR="00FE3F4F" w:rsidRPr="000A4E2A">
          <w:rPr>
            <w:rStyle w:val="Hyperlink"/>
            <w:i/>
            <w:iCs/>
            <w:noProof/>
          </w:rPr>
          <w:t xml:space="preserve">Pseudomonas syringae </w:t>
        </w:r>
        <w:r w:rsidR="00FE3F4F" w:rsidRPr="000A4E2A">
          <w:rPr>
            <w:rStyle w:val="Hyperlink"/>
            <w:iCs/>
            <w:noProof/>
          </w:rPr>
          <w:t xml:space="preserve">pv. </w:t>
        </w:r>
        <w:r w:rsidR="00FE3F4F" w:rsidRPr="000A4E2A">
          <w:rPr>
            <w:rStyle w:val="Hyperlink"/>
            <w:i/>
            <w:iCs/>
            <w:noProof/>
          </w:rPr>
          <w:t>tomato</w:t>
        </w:r>
        <w:r w:rsidR="00FE3F4F" w:rsidRPr="000A4E2A">
          <w:rPr>
            <w:rStyle w:val="Hyperlink"/>
            <w:noProof/>
          </w:rPr>
          <w:t xml:space="preserve">, and </w:t>
        </w:r>
        <w:r w:rsidR="00FE3F4F" w:rsidRPr="000A4E2A">
          <w:rPr>
            <w:rStyle w:val="Hyperlink"/>
            <w:i/>
            <w:iCs/>
            <w:noProof/>
          </w:rPr>
          <w:t>Xanthomonas spp.</w:t>
        </w:r>
        <w:r w:rsidR="00FE3F4F" w:rsidRPr="000A4E2A">
          <w:rPr>
            <w:rStyle w:val="Hyperlink"/>
            <w:noProof/>
          </w:rPr>
          <w:t xml:space="preserve"> with multiplex PCR following DNA extraction from symptomatic tomato leaves after inoculation with a single pathogen, or combinations of the three pathogens: (A) Multiplex Bio-PCR, (B) Multiplex PCR with DNA extraction directly from leaf macerate. Lane </w:t>
        </w:r>
        <w:r w:rsidR="00FE3F4F" w:rsidRPr="000A4E2A">
          <w:rPr>
            <w:rStyle w:val="Hyperlink"/>
            <w:b/>
            <w:bCs/>
            <w:noProof/>
          </w:rPr>
          <w:t>1</w:t>
        </w:r>
        <w:r w:rsidR="00FE3F4F" w:rsidRPr="000A4E2A">
          <w:rPr>
            <w:rStyle w:val="Hyperlink"/>
            <w:noProof/>
          </w:rPr>
          <w:t xml:space="preserve"> = 50 bp DNA Ladder, </w:t>
        </w:r>
        <w:r w:rsidR="00FE3F4F" w:rsidRPr="000A4E2A">
          <w:rPr>
            <w:rStyle w:val="Hyperlink"/>
            <w:i/>
            <w:iCs/>
            <w:noProof/>
          </w:rPr>
          <w:t>Controls</w:t>
        </w:r>
        <w:r w:rsidR="00FE3F4F" w:rsidRPr="000A4E2A">
          <w:rPr>
            <w:rStyle w:val="Hyperlink"/>
            <w:b/>
            <w:bCs/>
            <w:noProof/>
          </w:rPr>
          <w:t xml:space="preserve">: </w:t>
        </w:r>
        <w:r w:rsidR="00FE3F4F" w:rsidRPr="000A4E2A">
          <w:rPr>
            <w:rStyle w:val="Hyperlink"/>
            <w:noProof/>
          </w:rPr>
          <w:t>Lane</w:t>
        </w:r>
        <w:r w:rsidR="00FE3F4F" w:rsidRPr="000A4E2A">
          <w:rPr>
            <w:rStyle w:val="Hyperlink"/>
            <w:b/>
            <w:bCs/>
            <w:noProof/>
          </w:rPr>
          <w:t xml:space="preserve"> 2</w:t>
        </w:r>
        <w:r w:rsidR="00FE3F4F" w:rsidRPr="000A4E2A">
          <w:rPr>
            <w:rStyle w:val="Hyperlink"/>
            <w:noProof/>
          </w:rPr>
          <w:t xml:space="preserve"> = Negative Control, </w:t>
        </w:r>
        <w:r w:rsidR="00FE3F4F" w:rsidRPr="000A4E2A">
          <w:rPr>
            <w:rStyle w:val="Hyperlink"/>
            <w:b/>
            <w:bCs/>
            <w:noProof/>
          </w:rPr>
          <w:t xml:space="preserve">3 </w:t>
        </w:r>
        <w:r w:rsidR="00FE3F4F" w:rsidRPr="000A4E2A">
          <w:rPr>
            <w:rStyle w:val="Hyperlink"/>
            <w:noProof/>
          </w:rPr>
          <w:t xml:space="preserve">= Positive Control (DNA from all three pathogens extracted with DNA from the phyllosphere community of a healthy plant); </w:t>
        </w:r>
        <w:r w:rsidR="00FE3F4F" w:rsidRPr="000A4E2A">
          <w:rPr>
            <w:rStyle w:val="Hyperlink"/>
            <w:i/>
            <w:iCs/>
            <w:noProof/>
          </w:rPr>
          <w:t>Plant inoculations</w:t>
        </w:r>
        <w:r w:rsidR="00FE3F4F" w:rsidRPr="000A4E2A">
          <w:rPr>
            <w:rStyle w:val="Hyperlink"/>
            <w:noProof/>
          </w:rPr>
          <w:t xml:space="preserve">: </w:t>
        </w:r>
        <w:r w:rsidR="00FE3F4F" w:rsidRPr="000A4E2A">
          <w:rPr>
            <w:rStyle w:val="Hyperlink"/>
            <w:b/>
            <w:bCs/>
            <w:noProof/>
          </w:rPr>
          <w:t>4</w:t>
        </w:r>
        <w:r w:rsidR="00FE3F4F" w:rsidRPr="000A4E2A">
          <w:rPr>
            <w:rStyle w:val="Hyperlink"/>
            <w:noProof/>
          </w:rPr>
          <w:t xml:space="preserve"> = Sterile water, </w:t>
        </w:r>
        <w:r w:rsidR="00FE3F4F" w:rsidRPr="000A4E2A">
          <w:rPr>
            <w:rStyle w:val="Hyperlink"/>
            <w:b/>
            <w:bCs/>
            <w:noProof/>
          </w:rPr>
          <w:t>5</w:t>
        </w:r>
        <w:r w:rsidR="00FE3F4F" w:rsidRPr="000A4E2A">
          <w:rPr>
            <w:rStyle w:val="Hyperlink"/>
            <w:noProof/>
          </w:rPr>
          <w:t xml:space="preserve"> = </w:t>
        </w:r>
        <w:r w:rsidR="00FE3F4F" w:rsidRPr="000A4E2A">
          <w:rPr>
            <w:rStyle w:val="Hyperlink"/>
            <w:i/>
            <w:iCs/>
            <w:noProof/>
          </w:rPr>
          <w:t xml:space="preserve">P. syringae </w:t>
        </w:r>
        <w:r w:rsidR="00FE3F4F" w:rsidRPr="000A4E2A">
          <w:rPr>
            <w:rStyle w:val="Hyperlink"/>
            <w:noProof/>
          </w:rPr>
          <w:t xml:space="preserve">pv. </w:t>
        </w:r>
        <w:r w:rsidR="00FE3F4F" w:rsidRPr="000A4E2A">
          <w:rPr>
            <w:rStyle w:val="Hyperlink"/>
            <w:i/>
            <w:iCs/>
            <w:noProof/>
          </w:rPr>
          <w:t>tomato</w:t>
        </w:r>
        <w:r w:rsidR="00FE3F4F" w:rsidRPr="000A4E2A">
          <w:rPr>
            <w:rStyle w:val="Hyperlink"/>
            <w:noProof/>
          </w:rPr>
          <w:t xml:space="preserve">, </w:t>
        </w:r>
        <w:r w:rsidR="00FE3F4F" w:rsidRPr="000A4E2A">
          <w:rPr>
            <w:rStyle w:val="Hyperlink"/>
            <w:b/>
            <w:bCs/>
            <w:noProof/>
          </w:rPr>
          <w:t>6</w:t>
        </w:r>
        <w:r w:rsidR="00FE3F4F" w:rsidRPr="000A4E2A">
          <w:rPr>
            <w:rStyle w:val="Hyperlink"/>
            <w:noProof/>
          </w:rPr>
          <w:t xml:space="preserve"> = </w:t>
        </w:r>
        <w:r w:rsidR="00FE3F4F" w:rsidRPr="000A4E2A">
          <w:rPr>
            <w:rStyle w:val="Hyperlink"/>
            <w:i/>
            <w:iCs/>
            <w:noProof/>
          </w:rPr>
          <w:t xml:space="preserve">Xanthomonas </w:t>
        </w:r>
        <w:r w:rsidR="00FE3F4F" w:rsidRPr="000A4E2A">
          <w:rPr>
            <w:rStyle w:val="Hyperlink"/>
            <w:iCs/>
            <w:noProof/>
          </w:rPr>
          <w:t>spp</w:t>
        </w:r>
        <w:r w:rsidR="00FE3F4F" w:rsidRPr="000A4E2A">
          <w:rPr>
            <w:rStyle w:val="Hyperlink"/>
            <w:i/>
            <w:iCs/>
            <w:noProof/>
          </w:rPr>
          <w:t>.</w:t>
        </w:r>
        <w:r w:rsidR="00FE3F4F" w:rsidRPr="000A4E2A">
          <w:rPr>
            <w:rStyle w:val="Hyperlink"/>
            <w:noProof/>
          </w:rPr>
          <w:t xml:space="preserve">, </w:t>
        </w:r>
        <w:r w:rsidR="00FE3F4F" w:rsidRPr="000A4E2A">
          <w:rPr>
            <w:rStyle w:val="Hyperlink"/>
            <w:b/>
            <w:bCs/>
            <w:noProof/>
          </w:rPr>
          <w:t>7</w:t>
        </w:r>
        <w:r w:rsidR="00FE3F4F" w:rsidRPr="000A4E2A">
          <w:rPr>
            <w:rStyle w:val="Hyperlink"/>
            <w:noProof/>
          </w:rPr>
          <w:t xml:space="preserve"> = </w:t>
        </w:r>
        <w:r w:rsidR="00FE3F4F" w:rsidRPr="000A4E2A">
          <w:rPr>
            <w:rStyle w:val="Hyperlink"/>
            <w:i/>
            <w:iCs/>
            <w:noProof/>
          </w:rPr>
          <w:t xml:space="preserve">C. michiganensis </w:t>
        </w:r>
        <w:r w:rsidR="00FE3F4F" w:rsidRPr="000A4E2A">
          <w:rPr>
            <w:rStyle w:val="Hyperlink"/>
            <w:iCs/>
            <w:noProof/>
          </w:rPr>
          <w:t xml:space="preserve">subsp. </w:t>
        </w:r>
        <w:r w:rsidR="00FE3F4F" w:rsidRPr="000A4E2A">
          <w:rPr>
            <w:rStyle w:val="Hyperlink"/>
            <w:i/>
            <w:iCs/>
            <w:noProof/>
          </w:rPr>
          <w:t>michiganensis</w:t>
        </w:r>
        <w:r w:rsidR="00FE3F4F" w:rsidRPr="000A4E2A">
          <w:rPr>
            <w:rStyle w:val="Hyperlink"/>
            <w:noProof/>
          </w:rPr>
          <w:t xml:space="preserve">, </w:t>
        </w:r>
        <w:r w:rsidR="00FE3F4F" w:rsidRPr="000A4E2A">
          <w:rPr>
            <w:rStyle w:val="Hyperlink"/>
            <w:b/>
            <w:bCs/>
            <w:noProof/>
          </w:rPr>
          <w:t xml:space="preserve">8 </w:t>
        </w:r>
        <w:r w:rsidR="00FE3F4F" w:rsidRPr="000A4E2A">
          <w:rPr>
            <w:rStyle w:val="Hyperlink"/>
            <w:noProof/>
          </w:rPr>
          <w:t xml:space="preserve">= </w:t>
        </w:r>
        <w:r w:rsidR="00FE3F4F" w:rsidRPr="000A4E2A">
          <w:rPr>
            <w:rStyle w:val="Hyperlink"/>
            <w:i/>
            <w:iCs/>
            <w:noProof/>
          </w:rPr>
          <w:t xml:space="preserve">P. syringae </w:t>
        </w:r>
        <w:r w:rsidR="00FE3F4F" w:rsidRPr="000A4E2A">
          <w:rPr>
            <w:rStyle w:val="Hyperlink"/>
            <w:noProof/>
          </w:rPr>
          <w:t xml:space="preserve">pv. </w:t>
        </w:r>
        <w:r w:rsidR="00FE3F4F" w:rsidRPr="000A4E2A">
          <w:rPr>
            <w:rStyle w:val="Hyperlink"/>
            <w:i/>
            <w:iCs/>
            <w:noProof/>
          </w:rPr>
          <w:t xml:space="preserve">tomato </w:t>
        </w:r>
        <w:r w:rsidR="00FE3F4F" w:rsidRPr="000A4E2A">
          <w:rPr>
            <w:rStyle w:val="Hyperlink"/>
            <w:noProof/>
          </w:rPr>
          <w:t>+</w:t>
        </w:r>
        <w:r w:rsidR="00FE3F4F" w:rsidRPr="000A4E2A">
          <w:rPr>
            <w:rStyle w:val="Hyperlink"/>
            <w:i/>
            <w:iCs/>
            <w:noProof/>
          </w:rPr>
          <w:t xml:space="preserve"> C. michiganensis </w:t>
        </w:r>
        <w:r w:rsidR="00FE3F4F" w:rsidRPr="000A4E2A">
          <w:rPr>
            <w:rStyle w:val="Hyperlink"/>
            <w:iCs/>
            <w:noProof/>
          </w:rPr>
          <w:t xml:space="preserve">subsp. </w:t>
        </w:r>
        <w:r w:rsidR="00FE3F4F" w:rsidRPr="000A4E2A">
          <w:rPr>
            <w:rStyle w:val="Hyperlink"/>
            <w:i/>
            <w:iCs/>
            <w:noProof/>
          </w:rPr>
          <w:t>michiganensis</w:t>
        </w:r>
        <w:r w:rsidR="00FE3F4F" w:rsidRPr="000A4E2A">
          <w:rPr>
            <w:rStyle w:val="Hyperlink"/>
            <w:noProof/>
          </w:rPr>
          <w:t xml:space="preserve">, </w:t>
        </w:r>
        <w:r w:rsidR="00FE3F4F" w:rsidRPr="000A4E2A">
          <w:rPr>
            <w:rStyle w:val="Hyperlink"/>
            <w:b/>
            <w:bCs/>
            <w:noProof/>
          </w:rPr>
          <w:t>9</w:t>
        </w:r>
        <w:r w:rsidR="00FE3F4F" w:rsidRPr="000A4E2A">
          <w:rPr>
            <w:rStyle w:val="Hyperlink"/>
            <w:noProof/>
          </w:rPr>
          <w:t xml:space="preserve"> = </w:t>
        </w:r>
        <w:r w:rsidR="00FE3F4F" w:rsidRPr="000A4E2A">
          <w:rPr>
            <w:rStyle w:val="Hyperlink"/>
            <w:i/>
            <w:iCs/>
            <w:noProof/>
          </w:rPr>
          <w:t xml:space="preserve">P. syringae </w:t>
        </w:r>
        <w:r w:rsidR="00FE3F4F" w:rsidRPr="000A4E2A">
          <w:rPr>
            <w:rStyle w:val="Hyperlink"/>
            <w:noProof/>
          </w:rPr>
          <w:t xml:space="preserve">pv. </w:t>
        </w:r>
        <w:r w:rsidR="00FE3F4F" w:rsidRPr="000A4E2A">
          <w:rPr>
            <w:rStyle w:val="Hyperlink"/>
            <w:i/>
            <w:iCs/>
            <w:noProof/>
          </w:rPr>
          <w:t xml:space="preserve">tomato </w:t>
        </w:r>
        <w:r w:rsidR="00FE3F4F" w:rsidRPr="000A4E2A">
          <w:rPr>
            <w:rStyle w:val="Hyperlink"/>
            <w:noProof/>
          </w:rPr>
          <w:t>+</w:t>
        </w:r>
        <w:r w:rsidR="00FE3F4F" w:rsidRPr="000A4E2A">
          <w:rPr>
            <w:rStyle w:val="Hyperlink"/>
            <w:i/>
            <w:iCs/>
            <w:noProof/>
          </w:rPr>
          <w:t xml:space="preserve"> Xanthomonas </w:t>
        </w:r>
        <w:r w:rsidR="00FE3F4F" w:rsidRPr="000A4E2A">
          <w:rPr>
            <w:rStyle w:val="Hyperlink"/>
            <w:iCs/>
            <w:noProof/>
          </w:rPr>
          <w:t>spp</w:t>
        </w:r>
        <w:r w:rsidR="00FE3F4F" w:rsidRPr="000A4E2A">
          <w:rPr>
            <w:rStyle w:val="Hyperlink"/>
            <w:i/>
            <w:iCs/>
            <w:noProof/>
          </w:rPr>
          <w:t>.</w:t>
        </w:r>
        <w:r w:rsidR="00FE3F4F" w:rsidRPr="000A4E2A">
          <w:rPr>
            <w:rStyle w:val="Hyperlink"/>
            <w:noProof/>
          </w:rPr>
          <w:t xml:space="preserve">, </w:t>
        </w:r>
        <w:r w:rsidR="00FE3F4F" w:rsidRPr="000A4E2A">
          <w:rPr>
            <w:rStyle w:val="Hyperlink"/>
            <w:b/>
            <w:bCs/>
            <w:noProof/>
          </w:rPr>
          <w:t>10</w:t>
        </w:r>
        <w:r w:rsidR="00FE3F4F" w:rsidRPr="000A4E2A">
          <w:rPr>
            <w:rStyle w:val="Hyperlink"/>
            <w:noProof/>
          </w:rPr>
          <w:t xml:space="preserve"> = </w:t>
        </w:r>
        <w:r w:rsidR="00FE3F4F" w:rsidRPr="000A4E2A">
          <w:rPr>
            <w:rStyle w:val="Hyperlink"/>
            <w:i/>
            <w:iCs/>
            <w:noProof/>
          </w:rPr>
          <w:t xml:space="preserve">C. michiganensis </w:t>
        </w:r>
        <w:r w:rsidR="00FE3F4F" w:rsidRPr="000A4E2A">
          <w:rPr>
            <w:rStyle w:val="Hyperlink"/>
            <w:iCs/>
            <w:noProof/>
          </w:rPr>
          <w:t xml:space="preserve">subsp. </w:t>
        </w:r>
        <w:r w:rsidR="00FE3F4F" w:rsidRPr="000A4E2A">
          <w:rPr>
            <w:rStyle w:val="Hyperlink"/>
            <w:i/>
            <w:iCs/>
            <w:noProof/>
          </w:rPr>
          <w:t xml:space="preserve">michiganensis </w:t>
        </w:r>
        <w:r w:rsidR="00FE3F4F" w:rsidRPr="000A4E2A">
          <w:rPr>
            <w:rStyle w:val="Hyperlink"/>
            <w:noProof/>
          </w:rPr>
          <w:t>+</w:t>
        </w:r>
        <w:r w:rsidR="00FE3F4F" w:rsidRPr="000A4E2A">
          <w:rPr>
            <w:rStyle w:val="Hyperlink"/>
            <w:i/>
            <w:iCs/>
            <w:noProof/>
          </w:rPr>
          <w:t xml:space="preserve"> Xanthomonas </w:t>
        </w:r>
        <w:r w:rsidR="00FE3F4F" w:rsidRPr="000A4E2A">
          <w:rPr>
            <w:rStyle w:val="Hyperlink"/>
            <w:iCs/>
            <w:noProof/>
          </w:rPr>
          <w:t>spp</w:t>
        </w:r>
        <w:r w:rsidR="00FE3F4F" w:rsidRPr="000A4E2A">
          <w:rPr>
            <w:rStyle w:val="Hyperlink"/>
            <w:i/>
            <w:iCs/>
            <w:noProof/>
          </w:rPr>
          <w:t>.</w:t>
        </w:r>
        <w:r w:rsidR="00FE3F4F" w:rsidRPr="000A4E2A">
          <w:rPr>
            <w:rStyle w:val="Hyperlink"/>
            <w:noProof/>
          </w:rPr>
          <w:t xml:space="preserve">, </w:t>
        </w:r>
        <w:r w:rsidR="00FE3F4F" w:rsidRPr="000A4E2A">
          <w:rPr>
            <w:rStyle w:val="Hyperlink"/>
            <w:b/>
            <w:bCs/>
            <w:noProof/>
          </w:rPr>
          <w:t>11</w:t>
        </w:r>
        <w:r w:rsidR="00FE3F4F" w:rsidRPr="000A4E2A">
          <w:rPr>
            <w:rStyle w:val="Hyperlink"/>
            <w:noProof/>
          </w:rPr>
          <w:t xml:space="preserve"> = </w:t>
        </w:r>
        <w:r w:rsidR="00FE3F4F" w:rsidRPr="000A4E2A">
          <w:rPr>
            <w:rStyle w:val="Hyperlink"/>
            <w:i/>
            <w:iCs/>
            <w:noProof/>
          </w:rPr>
          <w:t xml:space="preserve">C. michiganensis </w:t>
        </w:r>
        <w:r w:rsidR="00FE3F4F" w:rsidRPr="000A4E2A">
          <w:rPr>
            <w:rStyle w:val="Hyperlink"/>
            <w:iCs/>
            <w:noProof/>
          </w:rPr>
          <w:t xml:space="preserve">subsp. </w:t>
        </w:r>
        <w:r w:rsidR="00FE3F4F" w:rsidRPr="000A4E2A">
          <w:rPr>
            <w:rStyle w:val="Hyperlink"/>
            <w:i/>
            <w:iCs/>
            <w:noProof/>
          </w:rPr>
          <w:t xml:space="preserve">michiganensis </w:t>
        </w:r>
        <w:r w:rsidR="00FE3F4F" w:rsidRPr="000A4E2A">
          <w:rPr>
            <w:rStyle w:val="Hyperlink"/>
            <w:noProof/>
          </w:rPr>
          <w:t>+</w:t>
        </w:r>
        <w:r w:rsidR="00FE3F4F" w:rsidRPr="000A4E2A">
          <w:rPr>
            <w:rStyle w:val="Hyperlink"/>
            <w:i/>
            <w:iCs/>
            <w:noProof/>
          </w:rPr>
          <w:t xml:space="preserve"> P. syringae </w:t>
        </w:r>
        <w:r w:rsidR="00FE3F4F" w:rsidRPr="000A4E2A">
          <w:rPr>
            <w:rStyle w:val="Hyperlink"/>
            <w:noProof/>
          </w:rPr>
          <w:t xml:space="preserve">pv. </w:t>
        </w:r>
        <w:r w:rsidR="00FE3F4F" w:rsidRPr="000A4E2A">
          <w:rPr>
            <w:rStyle w:val="Hyperlink"/>
            <w:i/>
            <w:iCs/>
            <w:noProof/>
          </w:rPr>
          <w:t xml:space="preserve">tomato </w:t>
        </w:r>
        <w:r w:rsidR="00FE3F4F" w:rsidRPr="000A4E2A">
          <w:rPr>
            <w:rStyle w:val="Hyperlink"/>
            <w:noProof/>
          </w:rPr>
          <w:t>+</w:t>
        </w:r>
        <w:r w:rsidR="00FE3F4F" w:rsidRPr="000A4E2A">
          <w:rPr>
            <w:rStyle w:val="Hyperlink"/>
            <w:i/>
            <w:iCs/>
            <w:noProof/>
          </w:rPr>
          <w:t xml:space="preserve"> Xanthomonas </w:t>
        </w:r>
        <w:r w:rsidR="00FE3F4F" w:rsidRPr="000A4E2A">
          <w:rPr>
            <w:rStyle w:val="Hyperlink"/>
            <w:iCs/>
            <w:noProof/>
          </w:rPr>
          <w:t>spp</w:t>
        </w:r>
        <w:r w:rsidR="00FE3F4F" w:rsidRPr="000A4E2A">
          <w:rPr>
            <w:rStyle w:val="Hyperlink"/>
            <w:i/>
            <w:iCs/>
            <w:noProof/>
          </w:rPr>
          <w:t>.</w:t>
        </w:r>
        <w:r w:rsidR="00FE3F4F">
          <w:rPr>
            <w:noProof/>
            <w:webHidden/>
          </w:rPr>
          <w:tab/>
        </w:r>
        <w:r>
          <w:rPr>
            <w:noProof/>
            <w:webHidden/>
          </w:rPr>
          <w:fldChar w:fldCharType="begin"/>
        </w:r>
        <w:r w:rsidR="00FE3F4F">
          <w:rPr>
            <w:noProof/>
            <w:webHidden/>
          </w:rPr>
          <w:instrText xml:space="preserve"> PAGEREF _Toc315455710 \h </w:instrText>
        </w:r>
        <w:r>
          <w:rPr>
            <w:noProof/>
            <w:webHidden/>
          </w:rPr>
        </w:r>
        <w:r>
          <w:rPr>
            <w:noProof/>
            <w:webHidden/>
          </w:rPr>
          <w:fldChar w:fldCharType="separate"/>
        </w:r>
        <w:r w:rsidR="00FE3F4F">
          <w:rPr>
            <w:noProof/>
            <w:webHidden/>
          </w:rPr>
          <w:t>70</w:t>
        </w:r>
        <w:r>
          <w:rPr>
            <w:noProof/>
            <w:webHidden/>
          </w:rPr>
          <w:fldChar w:fldCharType="end"/>
        </w:r>
      </w:hyperlink>
    </w:p>
    <w:p w:rsidR="00387656" w:rsidRPr="005E54E2" w:rsidRDefault="00ED1E42" w:rsidP="00387656">
      <w:pPr>
        <w:pStyle w:val="Title"/>
      </w:pPr>
      <w:r>
        <w:fldChar w:fldCharType="end"/>
      </w:r>
      <w:r w:rsidR="00387656" w:rsidRPr="005E54E2">
        <w:t xml:space="preserve"> </w:t>
      </w:r>
    </w:p>
    <w:p w:rsidR="003C1575" w:rsidRPr="005E54E2" w:rsidRDefault="003C1575" w:rsidP="005E54E2"/>
    <w:p w:rsidR="0085757D" w:rsidRPr="005E54E2" w:rsidRDefault="0085757D" w:rsidP="005E54E2"/>
    <w:p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E95463" w:rsidRDefault="00E95463" w:rsidP="002D0BE2">
      <w:pPr>
        <w:pStyle w:val="Heading1"/>
        <w:numPr>
          <w:ilvl w:val="0"/>
          <w:numId w:val="0"/>
        </w:numPr>
      </w:pPr>
      <w:bookmarkStart w:id="0" w:name="_Toc289175819"/>
    </w:p>
    <w:p w:rsidR="00E95463" w:rsidRDefault="00E95463" w:rsidP="002D0BE2">
      <w:pPr>
        <w:pStyle w:val="Heading1"/>
        <w:numPr>
          <w:ilvl w:val="0"/>
          <w:numId w:val="0"/>
        </w:numPr>
      </w:pPr>
    </w:p>
    <w:p w:rsidR="002D0BE2" w:rsidRPr="002D0BE2" w:rsidRDefault="002D0BE2" w:rsidP="002D0BE2"/>
    <w:p w:rsidR="00E95463" w:rsidRDefault="00264A4F" w:rsidP="002D0BE2">
      <w:pPr>
        <w:pStyle w:val="Heading1"/>
      </w:pPr>
      <w:bookmarkStart w:id="1" w:name="_Toc315455660"/>
      <w:bookmarkEnd w:id="0"/>
      <w:r>
        <w:t>: Literature R</w:t>
      </w:r>
      <w:r w:rsidR="00E95463">
        <w:t>eview</w:t>
      </w:r>
      <w:bookmarkEnd w:id="1"/>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E95463" w:rsidRDefault="00E95463" w:rsidP="002D0BE2">
      <w:pPr>
        <w:pStyle w:val="Heading1"/>
        <w:numPr>
          <w:ilvl w:val="0"/>
          <w:numId w:val="0"/>
        </w:numPr>
      </w:pPr>
    </w:p>
    <w:p w:rsidR="008E52AD" w:rsidRDefault="008E52AD" w:rsidP="00D754B7">
      <w:pPr>
        <w:pStyle w:val="Heading2"/>
      </w:pPr>
    </w:p>
    <w:p w:rsidR="0008473E" w:rsidRPr="0008473E" w:rsidRDefault="0008473E" w:rsidP="0008473E"/>
    <w:p w:rsidR="00AE18FA" w:rsidRDefault="00AE18FA" w:rsidP="00AE18FA">
      <w:pPr>
        <w:pStyle w:val="Heading2"/>
      </w:pPr>
      <w:bookmarkStart w:id="2" w:name="_Toc315455661"/>
      <w:r w:rsidRPr="00AE18FA">
        <w:rPr>
          <w:i/>
        </w:rPr>
        <w:lastRenderedPageBreak/>
        <w:t>Solanum lycopersicum</w:t>
      </w:r>
      <w:r w:rsidRPr="0001421F">
        <w:t xml:space="preserve"> and its Production in Tennessee</w:t>
      </w:r>
      <w:bookmarkEnd w:id="2"/>
    </w:p>
    <w:p w:rsidR="00AE18FA" w:rsidRDefault="00AE18FA" w:rsidP="00AE18FA">
      <w:pPr>
        <w:contextualSpacing/>
      </w:pPr>
      <w:r w:rsidRPr="00574F6A">
        <w:tab/>
        <w:t>Tomato production in Tennessee consists primarily of trellised, fresh market culture. From 2000 to 2009, the statewide average harvested acreage was 3,950, with an average value of over 38.3 m</w:t>
      </w:r>
      <w:r>
        <w:t xml:space="preserve">illion dollars per year </w:t>
      </w:r>
      <w:r>
        <w:rPr>
          <w:noProof/>
        </w:rPr>
        <w:t>(24)</w:t>
      </w:r>
      <w:r>
        <w:t>.</w:t>
      </w:r>
      <w:r w:rsidRPr="00574F6A">
        <w:t xml:space="preserve"> Currently, the state</w:t>
      </w:r>
      <w:r>
        <w:t xml:space="preserve"> of Tennessee</w:t>
      </w:r>
      <w:r w:rsidRPr="00574F6A">
        <w:t xml:space="preserve"> ranks sixth in the nation for fresh market tomato production </w:t>
      </w:r>
      <w:r>
        <w:rPr>
          <w:noProof/>
        </w:rPr>
        <w:t>(24)</w:t>
      </w:r>
      <w:r w:rsidRPr="00574F6A">
        <w:t>, following California, Florid</w:t>
      </w:r>
      <w:r>
        <w:t>a, Virginia, Georgia, and Ohio.</w:t>
      </w:r>
      <w:r w:rsidRPr="00574F6A">
        <w:t xml:space="preserve"> Major production areas are in eastern (Unicoi, Coc</w:t>
      </w:r>
      <w:r>
        <w:t>ke, Washington, Greene, Hamblen,</w:t>
      </w:r>
      <w:r w:rsidRPr="00574F6A">
        <w:t xml:space="preserve"> and Grainger counties), east-central (Bledsoe, Rhea, and Sequatchie counties), and western (Lauderdale county) Ten</w:t>
      </w:r>
      <w:r>
        <w:t>nessee.</w:t>
      </w:r>
      <w:r w:rsidRPr="00574F6A">
        <w:t xml:space="preserve"> </w:t>
      </w:r>
      <w:r w:rsidR="00794F3E">
        <w:t>G</w:t>
      </w:r>
      <w:r w:rsidRPr="00574F6A">
        <w:t xml:space="preserve">reenhouse tomato production is </w:t>
      </w:r>
      <w:r>
        <w:t xml:space="preserve">also </w:t>
      </w:r>
      <w:r w:rsidRPr="00574F6A">
        <w:t xml:space="preserve">important to the state’s economy, </w:t>
      </w:r>
      <w:r>
        <w:t xml:space="preserve">and </w:t>
      </w:r>
      <w:r w:rsidR="00794F3E">
        <w:t>t</w:t>
      </w:r>
      <w:r w:rsidRPr="00574F6A">
        <w:t xml:space="preserve">omatoes are </w:t>
      </w:r>
      <w:r>
        <w:t>an important home garden plant in Tennessee.</w:t>
      </w:r>
    </w:p>
    <w:p w:rsidR="0097028E" w:rsidRPr="0097028E" w:rsidRDefault="0097028E" w:rsidP="00AE18FA">
      <w:pPr>
        <w:contextualSpacing/>
      </w:pPr>
    </w:p>
    <w:p w:rsidR="00AE18FA" w:rsidRDefault="00AE18FA" w:rsidP="00AE18FA">
      <w:pPr>
        <w:pStyle w:val="Heading2"/>
      </w:pPr>
      <w:bookmarkStart w:id="3" w:name="_Toc315455662"/>
      <w:r w:rsidRPr="00574F6A">
        <w:t>Bacterial Spot</w:t>
      </w:r>
      <w:bookmarkEnd w:id="3"/>
    </w:p>
    <w:p w:rsidR="00AE18FA" w:rsidRDefault="00AE18FA" w:rsidP="00AE18FA">
      <w:pPr>
        <w:contextualSpacing/>
      </w:pPr>
      <w:r w:rsidRPr="00574F6A">
        <w:tab/>
        <w:t>Bacterial spot occurs wherever tomatoes or peppers are grown, and is a problem in warm, moist climates such as in Tennessee. Symptoms can occur on leaves, stems, and fruit and can vary considerably in appearance, dependi</w:t>
      </w:r>
      <w:r>
        <w:t>ng on environmental conditions.</w:t>
      </w:r>
      <w:r w:rsidRPr="00574F6A">
        <w:t xml:space="preserve"> Leaf lesions may be dark green and water-</w:t>
      </w:r>
      <w:r>
        <w:t xml:space="preserve">soaked to brown and dry. </w:t>
      </w:r>
      <w:r w:rsidRPr="00574F6A">
        <w:t>Lesions are usually less than 3 mm in diamete</w:t>
      </w:r>
      <w:r>
        <w:t xml:space="preserve">r, but may be larger on fruit. </w:t>
      </w:r>
      <w:r w:rsidRPr="00574F6A">
        <w:t>The range of bacterial spot symptoms can overlap considerably with that of bacterial speck.</w:t>
      </w:r>
    </w:p>
    <w:p w:rsidR="00AE18FA" w:rsidRDefault="00AE18FA" w:rsidP="00AE18FA">
      <w:pPr>
        <w:ind w:firstLine="720"/>
        <w:contextualSpacing/>
      </w:pPr>
      <w:r w:rsidRPr="00574F6A">
        <w:t xml:space="preserve">Bacterial spot of tomato was first observed in 1914 in South Africa by </w:t>
      </w:r>
      <w:r>
        <w:rPr>
          <w:noProof/>
        </w:rPr>
        <w:t>Doidge (5)</w:t>
      </w:r>
      <w:r w:rsidRPr="00574F6A">
        <w:t xml:space="preserve">, who designated </w:t>
      </w:r>
      <w:r>
        <w:t xml:space="preserve">the causal agent </w:t>
      </w:r>
      <w:r w:rsidRPr="00574F6A">
        <w:rPr>
          <w:i/>
        </w:rPr>
        <w:t>Bacterium vesicatorium</w:t>
      </w:r>
      <w:r>
        <w:t xml:space="preserve">. </w:t>
      </w:r>
      <w:r w:rsidRPr="00574F6A">
        <w:t xml:space="preserve">For years, a single bacterial species, classified as </w:t>
      </w:r>
      <w:r w:rsidRPr="00574F6A">
        <w:rPr>
          <w:i/>
          <w:iCs/>
        </w:rPr>
        <w:t>Xanthomonas vesicatoria</w:t>
      </w:r>
      <w:r w:rsidRPr="00574F6A">
        <w:t xml:space="preserve"> </w:t>
      </w:r>
      <w:r>
        <w:rPr>
          <w:noProof/>
        </w:rPr>
        <w:t>(6)</w:t>
      </w:r>
      <w:r>
        <w:t xml:space="preserve"> </w:t>
      </w:r>
      <w:r w:rsidRPr="00574F6A">
        <w:t xml:space="preserve">and later as </w:t>
      </w:r>
      <w:r w:rsidRPr="00574F6A">
        <w:rPr>
          <w:i/>
          <w:iCs/>
        </w:rPr>
        <w:t>X. campestris</w:t>
      </w:r>
      <w:r w:rsidRPr="00574F6A">
        <w:t xml:space="preserve"> pv. </w:t>
      </w:r>
      <w:r w:rsidRPr="00574F6A">
        <w:rPr>
          <w:i/>
          <w:iCs/>
        </w:rPr>
        <w:t>vesicatoria</w:t>
      </w:r>
      <w:r>
        <w:rPr>
          <w:i/>
          <w:iCs/>
        </w:rPr>
        <w:t xml:space="preserve"> </w:t>
      </w:r>
      <w:r w:rsidR="001652CF" w:rsidRPr="001652CF">
        <w:rPr>
          <w:iCs/>
        </w:rPr>
        <w:t>(1)</w:t>
      </w:r>
      <w:r w:rsidRPr="00574F6A">
        <w:t>, was considered the cause of bacterial spot of both pep</w:t>
      </w:r>
      <w:r>
        <w:t>per and tomato.</w:t>
      </w:r>
      <w:r w:rsidRPr="00574F6A">
        <w:t xml:space="preserve"> Considerable variation within the species led to a division into four groups, referred to as A, B, C, and D </w:t>
      </w:r>
      <w:r>
        <w:rPr>
          <w:noProof/>
        </w:rPr>
        <w:t>(11; 22; 25)</w:t>
      </w:r>
      <w:r w:rsidRPr="00574F6A">
        <w:t xml:space="preserve">.  Distinctions among the groups were based on starch utilization, fatty acid profile, carbon utilization pattern, and DNA relatedness </w:t>
      </w:r>
      <w:r>
        <w:rPr>
          <w:noProof/>
        </w:rPr>
        <w:t>(3)</w:t>
      </w:r>
      <w:r>
        <w:t>.</w:t>
      </w:r>
      <w:r w:rsidRPr="00574F6A">
        <w:t xml:space="preserve"> </w:t>
      </w:r>
      <w:r>
        <w:rPr>
          <w:noProof/>
        </w:rPr>
        <w:t>Vauterin (25)</w:t>
      </w:r>
      <w:r w:rsidRPr="00574F6A">
        <w:t xml:space="preserve"> placed Groups A and C in a new species, </w:t>
      </w:r>
      <w:r w:rsidRPr="00574F6A">
        <w:rPr>
          <w:i/>
          <w:iCs/>
        </w:rPr>
        <w:t>X. axonopodis</w:t>
      </w:r>
      <w:r w:rsidRPr="00574F6A">
        <w:t xml:space="preserve"> (syn. </w:t>
      </w:r>
      <w:r w:rsidRPr="00574F6A">
        <w:rPr>
          <w:i/>
          <w:iCs/>
        </w:rPr>
        <w:t>campestris</w:t>
      </w:r>
      <w:r w:rsidRPr="00574F6A">
        <w:t xml:space="preserve">) pv. </w:t>
      </w:r>
      <w:r w:rsidRPr="00574F6A">
        <w:rPr>
          <w:i/>
          <w:iCs/>
        </w:rPr>
        <w:t>vesicatoria</w:t>
      </w:r>
      <w:r w:rsidRPr="00574F6A">
        <w:rPr>
          <w:iCs/>
        </w:rPr>
        <w:t xml:space="preserve"> and gave species status to Group B, </w:t>
      </w:r>
      <w:r w:rsidRPr="00574F6A">
        <w:rPr>
          <w:i/>
          <w:iCs/>
        </w:rPr>
        <w:t>X. vesicatoria</w:t>
      </w:r>
      <w:r>
        <w:rPr>
          <w:iCs/>
        </w:rPr>
        <w:t>.</w:t>
      </w:r>
      <w:r w:rsidRPr="00574F6A">
        <w:rPr>
          <w:iCs/>
        </w:rPr>
        <w:t xml:space="preserve"> </w:t>
      </w:r>
      <w:r>
        <w:rPr>
          <w:iCs/>
          <w:noProof/>
        </w:rPr>
        <w:t>Jones et al. (10)</w:t>
      </w:r>
      <w:r>
        <w:rPr>
          <w:iCs/>
        </w:rPr>
        <w:t xml:space="preserve"> </w:t>
      </w:r>
      <w:r w:rsidRPr="00574F6A">
        <w:t xml:space="preserve">proposed a division of </w:t>
      </w:r>
      <w:r w:rsidRPr="00574F6A">
        <w:rPr>
          <w:i/>
        </w:rPr>
        <w:t xml:space="preserve">X. a. </w:t>
      </w:r>
      <w:r w:rsidRPr="00574F6A">
        <w:t>pv</w:t>
      </w:r>
      <w:r w:rsidRPr="00574F6A">
        <w:rPr>
          <w:i/>
        </w:rPr>
        <w:t>. vesicatoria</w:t>
      </w:r>
      <w:r w:rsidRPr="00574F6A">
        <w:t xml:space="preserve"> into two species, </w:t>
      </w:r>
      <w:r w:rsidRPr="009F1B4C">
        <w:rPr>
          <w:i/>
        </w:rPr>
        <w:t>Xanthomonas euvesicatoria</w:t>
      </w:r>
      <w:r>
        <w:t xml:space="preserve"> </w:t>
      </w:r>
      <w:r>
        <w:rPr>
          <w:noProof/>
        </w:rPr>
        <w:t>(5)</w:t>
      </w:r>
      <w:r>
        <w:t xml:space="preserve"> sp. nov., sp. rev.</w:t>
      </w:r>
      <w:r w:rsidRPr="00574F6A">
        <w:t xml:space="preserve"> (Group A) and </w:t>
      </w:r>
      <w:r w:rsidRPr="009F1B4C">
        <w:rPr>
          <w:i/>
        </w:rPr>
        <w:t>X</w:t>
      </w:r>
      <w:r>
        <w:rPr>
          <w:i/>
        </w:rPr>
        <w:t>.</w:t>
      </w:r>
      <w:r w:rsidRPr="009F1B4C">
        <w:rPr>
          <w:i/>
        </w:rPr>
        <w:t xml:space="preserve"> perforans</w:t>
      </w:r>
      <w:r>
        <w:rPr>
          <w:i/>
        </w:rPr>
        <w:t xml:space="preserve"> </w:t>
      </w:r>
      <w:r>
        <w:rPr>
          <w:noProof/>
        </w:rPr>
        <w:t>(10)</w:t>
      </w:r>
      <w:r>
        <w:t xml:space="preserve"> sp. nov.</w:t>
      </w:r>
      <w:r w:rsidRPr="00574F6A">
        <w:t xml:space="preserve"> (Group C), retained </w:t>
      </w:r>
      <w:r w:rsidRPr="00574F6A">
        <w:rPr>
          <w:i/>
        </w:rPr>
        <w:t>X. vesicatoria</w:t>
      </w:r>
      <w:r>
        <w:rPr>
          <w:i/>
        </w:rPr>
        <w:t xml:space="preserve"> </w:t>
      </w:r>
      <w:r>
        <w:rPr>
          <w:noProof/>
        </w:rPr>
        <w:t>(25)</w:t>
      </w:r>
      <w:r w:rsidRPr="00574F6A">
        <w:t xml:space="preserve">, and recognized strain D as a distinct species, </w:t>
      </w:r>
      <w:r w:rsidRPr="009F1B4C">
        <w:rPr>
          <w:i/>
        </w:rPr>
        <w:t>X</w:t>
      </w:r>
      <w:r>
        <w:rPr>
          <w:i/>
        </w:rPr>
        <w:t>.</w:t>
      </w:r>
      <w:r w:rsidRPr="009F1B4C">
        <w:rPr>
          <w:i/>
        </w:rPr>
        <w:t xml:space="preserve"> gardneri</w:t>
      </w:r>
      <w:r>
        <w:t xml:space="preserve"> </w:t>
      </w:r>
      <w:r>
        <w:rPr>
          <w:noProof/>
        </w:rPr>
        <w:t>(23)</w:t>
      </w:r>
      <w:r>
        <w:t xml:space="preserve"> sp. nov.</w:t>
      </w:r>
    </w:p>
    <w:p w:rsidR="00AE18FA" w:rsidRDefault="00515F05" w:rsidP="00AE18FA">
      <w:pPr>
        <w:ind w:firstLine="720"/>
        <w:contextualSpacing/>
      </w:pPr>
      <w:r w:rsidRPr="00515F05">
        <w:rPr>
          <w:i/>
        </w:rPr>
        <w:lastRenderedPageBreak/>
        <w:t>Xanthomonas</w:t>
      </w:r>
      <w:r w:rsidR="00AE18FA" w:rsidRPr="00574F6A">
        <w:t xml:space="preserve"> </w:t>
      </w:r>
      <w:r w:rsidR="0076046B">
        <w:t xml:space="preserve">spp. </w:t>
      </w:r>
      <w:r w:rsidR="00AE18FA" w:rsidRPr="00574F6A">
        <w:t xml:space="preserve">can </w:t>
      </w:r>
      <w:r w:rsidR="0076046B">
        <w:t>overwinter</w:t>
      </w:r>
      <w:r w:rsidR="0076046B" w:rsidRPr="00574F6A">
        <w:t xml:space="preserve"> </w:t>
      </w:r>
      <w:r w:rsidR="00AE18FA" w:rsidRPr="00574F6A">
        <w:t>in plant</w:t>
      </w:r>
      <w:r w:rsidR="00AE18FA">
        <w:t xml:space="preserve"> debris</w:t>
      </w:r>
      <w:r w:rsidR="0076046B">
        <w:t xml:space="preserve"> (9)</w:t>
      </w:r>
      <w:r w:rsidR="00AE18FA">
        <w:t xml:space="preserve">. </w:t>
      </w:r>
      <w:r w:rsidR="00AE18FA" w:rsidRPr="00574F6A">
        <w:t>Infested seeds</w:t>
      </w:r>
      <w:r w:rsidR="00AE18FA">
        <w:t>,</w:t>
      </w:r>
      <w:r w:rsidR="00AE18FA" w:rsidRPr="00574F6A">
        <w:t xml:space="preserve"> from which volunteer tomatoes, transplants, and weeds arise</w:t>
      </w:r>
      <w:r w:rsidR="00AE18FA">
        <w:t>,</w:t>
      </w:r>
      <w:r w:rsidR="00AE18FA" w:rsidRPr="00574F6A">
        <w:t xml:space="preserve"> can introduce</w:t>
      </w:r>
      <w:r w:rsidR="00AE18FA">
        <w:t xml:space="preserve"> the bacteria into a new crop. </w:t>
      </w:r>
      <w:r w:rsidR="00AE18FA" w:rsidRPr="00574F6A">
        <w:t>Infested tools and equipment can</w:t>
      </w:r>
      <w:r w:rsidR="00AE18FA">
        <w:t xml:space="preserve"> also be a source of inoculum. </w:t>
      </w:r>
      <w:r w:rsidR="00AE18FA" w:rsidRPr="00574F6A">
        <w:t>Spread occurs during rains, especially wind-driven, and during</w:t>
      </w:r>
      <w:r w:rsidR="00AE18FA">
        <w:t xml:space="preserve"> production practices. </w:t>
      </w:r>
      <w:r w:rsidR="00AE18FA" w:rsidRPr="00574F6A">
        <w:t xml:space="preserve">Infection occurs primarily through wounds such as abrasions. </w:t>
      </w:r>
    </w:p>
    <w:p w:rsidR="00AE18FA" w:rsidRDefault="00AE18FA" w:rsidP="00AE18FA">
      <w:pPr>
        <w:ind w:firstLine="720"/>
        <w:contextualSpacing/>
      </w:pPr>
      <w:r w:rsidRPr="00574F6A">
        <w:t xml:space="preserve">Control methods include field rotation, </w:t>
      </w:r>
      <w:r>
        <w:t xml:space="preserve">use of </w:t>
      </w:r>
      <w:r w:rsidRPr="00574F6A">
        <w:t>disease</w:t>
      </w:r>
      <w:r>
        <w:t>-</w:t>
      </w:r>
      <w:r w:rsidRPr="00574F6A">
        <w:t xml:space="preserve">free transplants, seed disinfestation, sanitation practices, and application of recommended crop protection products </w:t>
      </w:r>
      <w:r>
        <w:rPr>
          <w:noProof/>
        </w:rPr>
        <w:t>(9)</w:t>
      </w:r>
      <w:r>
        <w:t xml:space="preserve">. </w:t>
      </w:r>
      <w:r w:rsidR="004B6A6D">
        <w:t xml:space="preserve">Effective resistant cultivars are not available because of an abundance of variability in the pathogen. </w:t>
      </w:r>
      <w:r w:rsidRPr="00574F6A">
        <w:t>Copper products comprise a major component of the spray programs used in Tennessee</w:t>
      </w:r>
      <w:r>
        <w:t xml:space="preserve"> to control bacterial spot</w:t>
      </w:r>
      <w:r w:rsidRPr="00574F6A">
        <w:t>.</w:t>
      </w:r>
    </w:p>
    <w:p w:rsidR="00AE18FA" w:rsidRDefault="00AE18FA" w:rsidP="00AE18FA">
      <w:pPr>
        <w:contextualSpacing/>
        <w:rPr>
          <w:b/>
          <w:i/>
        </w:rPr>
      </w:pPr>
    </w:p>
    <w:p w:rsidR="00AE18FA" w:rsidRDefault="00AE18FA" w:rsidP="00AE18FA">
      <w:pPr>
        <w:pStyle w:val="Heading2"/>
      </w:pPr>
      <w:bookmarkStart w:id="4" w:name="_Toc315455663"/>
      <w:r w:rsidRPr="00574F6A">
        <w:t>Bacterial Speck</w:t>
      </w:r>
      <w:bookmarkEnd w:id="4"/>
    </w:p>
    <w:p w:rsidR="00AE18FA" w:rsidRDefault="00AE18FA" w:rsidP="00AE18FA">
      <w:pPr>
        <w:contextualSpacing/>
      </w:pPr>
      <w:r w:rsidRPr="00574F6A">
        <w:tab/>
        <w:t xml:space="preserve">Bacterial speck has worldwide distribution and is particularly problematic in mild climatic areas. Symptoms of bacterial speck can be found on the stems, leaves, and fruit of tomato plants. Lesions are generally smaller than those of bacterial spot. On leaves, they measure approximately </w:t>
      </w:r>
      <w:r>
        <w:t>1-</w:t>
      </w:r>
      <w:r w:rsidRPr="00574F6A">
        <w:t>2 mm in diameter, and are often</w:t>
      </w:r>
      <w:r>
        <w:t xml:space="preserve"> surrounded by a yellow halo.</w:t>
      </w:r>
      <w:r w:rsidRPr="00574F6A">
        <w:t xml:space="preserve"> Similar to bacterial spot, lesions may coalesce to form larger necrotic portions.</w:t>
      </w:r>
      <w:r>
        <w:t xml:space="preserve"> </w:t>
      </w:r>
      <w:r w:rsidRPr="00574F6A">
        <w:t>Bacterial speck and bacterial spot lesions can vary in size, texture, and color and are easily confused with each other</w:t>
      </w:r>
      <w:r>
        <w:t>,</w:t>
      </w:r>
      <w:r w:rsidRPr="00574F6A">
        <w:t xml:space="preserve"> and with </w:t>
      </w:r>
      <w:r>
        <w:t xml:space="preserve">symptoms </w:t>
      </w:r>
      <w:r w:rsidRPr="00574F6A">
        <w:t>of other diseases.</w:t>
      </w:r>
    </w:p>
    <w:p w:rsidR="00AE18FA" w:rsidRDefault="00AE18FA" w:rsidP="00AE18FA">
      <w:pPr>
        <w:contextualSpacing/>
      </w:pPr>
      <w:r w:rsidRPr="00574F6A">
        <w:tab/>
      </w:r>
      <w:r w:rsidRPr="00574F6A">
        <w:rPr>
          <w:i/>
        </w:rPr>
        <w:t xml:space="preserve">Pseudomonas syringae </w:t>
      </w:r>
      <w:r w:rsidRPr="00574F6A">
        <w:t>pv.</w:t>
      </w:r>
      <w:r w:rsidRPr="00574F6A">
        <w:rPr>
          <w:i/>
        </w:rPr>
        <w:t xml:space="preserve"> tomato</w:t>
      </w:r>
      <w:r w:rsidRPr="00574F6A">
        <w:t xml:space="preserve">, </w:t>
      </w:r>
      <w:r>
        <w:t xml:space="preserve">the causal agent of bacterial speck, </w:t>
      </w:r>
      <w:r w:rsidRPr="00574F6A">
        <w:t xml:space="preserve">was described and identified in Taiwan as </w:t>
      </w:r>
      <w:r w:rsidRPr="00574F6A">
        <w:rPr>
          <w:i/>
        </w:rPr>
        <w:t>Bacterium tomato</w:t>
      </w:r>
      <w:r w:rsidRPr="00574F6A">
        <w:t xml:space="preserve"> </w:t>
      </w:r>
      <w:r>
        <w:rPr>
          <w:noProof/>
        </w:rPr>
        <w:t>(14)</w:t>
      </w:r>
      <w:r>
        <w:t xml:space="preserve">. </w:t>
      </w:r>
      <w:r w:rsidRPr="00574F6A">
        <w:t>In 1948</w:t>
      </w:r>
      <w:r>
        <w:t>,</w:t>
      </w:r>
      <w:r w:rsidRPr="00574F6A">
        <w:t xml:space="preserve"> it was </w:t>
      </w:r>
      <w:r>
        <w:t>transferred</w:t>
      </w:r>
      <w:r w:rsidRPr="00574F6A">
        <w:t xml:space="preserve"> </w:t>
      </w:r>
      <w:r>
        <w:t>to the genus</w:t>
      </w:r>
      <w:r w:rsidRPr="00574F6A">
        <w:t xml:space="preserve"> </w:t>
      </w:r>
      <w:r w:rsidRPr="00574F6A">
        <w:rPr>
          <w:i/>
        </w:rPr>
        <w:t>Pseudomonas</w:t>
      </w:r>
      <w:r w:rsidRPr="00574F6A">
        <w:t xml:space="preserve"> by Burkholder </w:t>
      </w:r>
      <w:r>
        <w:rPr>
          <w:noProof/>
        </w:rPr>
        <w:t>(19)</w:t>
      </w:r>
      <w:r w:rsidRPr="00574F6A">
        <w:t>.</w:t>
      </w:r>
      <w:r>
        <w:t xml:space="preserve"> </w:t>
      </w:r>
      <w:r w:rsidRPr="00574F6A">
        <w:t xml:space="preserve">The disease received little attention until widespread losses, thought to be caused by seed-borne transmission, occurred in 1978 </w:t>
      </w:r>
      <w:r>
        <w:rPr>
          <w:noProof/>
        </w:rPr>
        <w:t>(8)</w:t>
      </w:r>
      <w:r w:rsidRPr="00574F6A">
        <w:t>. Tomatoes are the only major cultivated host. The bacterium favors temperatures cooler</w:t>
      </w:r>
      <w:r>
        <w:t xml:space="preserve"> than </w:t>
      </w:r>
      <w:r w:rsidR="00515F05" w:rsidRPr="00515F05">
        <w:rPr>
          <w:i/>
        </w:rPr>
        <w:t>Xanthomonas</w:t>
      </w:r>
      <w:r>
        <w:t xml:space="preserve"> spp.</w:t>
      </w:r>
      <w:r w:rsidRPr="00574F6A">
        <w:t xml:space="preserve"> </w:t>
      </w:r>
      <w:r>
        <w:t>(</w:t>
      </w:r>
      <w:r w:rsidRPr="00574F6A">
        <w:t>18-24°C</w:t>
      </w:r>
      <w:r>
        <w:t>)</w:t>
      </w:r>
      <w:r w:rsidRPr="00574F6A">
        <w:t xml:space="preserve">, and high humidity. </w:t>
      </w:r>
      <w:r>
        <w:t xml:space="preserve">Pathogen survival, mode of introduction into a crop, and spread are similar to that for bacterial spot. </w:t>
      </w:r>
      <w:r w:rsidRPr="00574F6A">
        <w:t>Infection does not require wounds, as the bacteria can enter plant tissue through stomat</w:t>
      </w:r>
      <w:r>
        <w:t>a</w:t>
      </w:r>
      <w:r w:rsidRPr="00574F6A">
        <w:t>.</w:t>
      </w:r>
    </w:p>
    <w:p w:rsidR="00AE18FA" w:rsidRDefault="00AE18FA" w:rsidP="00AE18FA">
      <w:pPr>
        <w:contextualSpacing/>
      </w:pPr>
      <w:r w:rsidRPr="00574F6A">
        <w:tab/>
        <w:t xml:space="preserve">Control </w:t>
      </w:r>
      <w:r>
        <w:t xml:space="preserve">of bacterial speck </w:t>
      </w:r>
      <w:r w:rsidRPr="00574F6A">
        <w:t xml:space="preserve">is similar to that </w:t>
      </w:r>
      <w:r>
        <w:t xml:space="preserve">recommended </w:t>
      </w:r>
      <w:r w:rsidRPr="00574F6A">
        <w:t xml:space="preserve">for bacterial spot. Commercially available cultivars </w:t>
      </w:r>
      <w:r>
        <w:t xml:space="preserve">that are </w:t>
      </w:r>
      <w:r w:rsidRPr="00574F6A">
        <w:t xml:space="preserve">resistant to Race 0 contain the </w:t>
      </w:r>
      <w:r w:rsidR="00515F05" w:rsidRPr="00515F05">
        <w:rPr>
          <w:i/>
        </w:rPr>
        <w:t>pto</w:t>
      </w:r>
      <w:r w:rsidRPr="00574F6A">
        <w:t xml:space="preserve"> gene </w:t>
      </w:r>
      <w:r>
        <w:rPr>
          <w:noProof/>
        </w:rPr>
        <w:t>(18)</w:t>
      </w:r>
      <w:r w:rsidRPr="00574F6A">
        <w:t xml:space="preserve">. </w:t>
      </w:r>
      <w:r>
        <w:t>There is n</w:t>
      </w:r>
      <w:r w:rsidRPr="00574F6A">
        <w:t>o resistance to Race 1 i</w:t>
      </w:r>
      <w:r>
        <w:t>n</w:t>
      </w:r>
      <w:r w:rsidRPr="00574F6A">
        <w:t xml:space="preserve"> commercial cultivars.</w:t>
      </w:r>
    </w:p>
    <w:p w:rsidR="00AE18FA" w:rsidRDefault="00AE18FA" w:rsidP="00AE18FA">
      <w:pPr>
        <w:contextualSpacing/>
        <w:rPr>
          <w:b/>
          <w:i/>
        </w:rPr>
      </w:pPr>
    </w:p>
    <w:p w:rsidR="00AE18FA" w:rsidRDefault="00AE18FA" w:rsidP="00AE18FA">
      <w:pPr>
        <w:pStyle w:val="Heading2"/>
      </w:pPr>
      <w:bookmarkStart w:id="5" w:name="_Toc315455664"/>
      <w:r w:rsidRPr="00574F6A">
        <w:t>Bacterial Canker</w:t>
      </w:r>
      <w:bookmarkEnd w:id="5"/>
    </w:p>
    <w:p w:rsidR="00AE18FA" w:rsidRDefault="00AE18FA" w:rsidP="00AE18FA">
      <w:pPr>
        <w:contextualSpacing/>
      </w:pPr>
      <w:r w:rsidRPr="00574F6A">
        <w:tab/>
        <w:t>Bacterial canker</w:t>
      </w:r>
      <w:r>
        <w:t>,</w:t>
      </w:r>
      <w:r w:rsidRPr="00574F6A">
        <w:t xml:space="preserve"> caused by </w:t>
      </w:r>
      <w:r w:rsidRPr="00574F6A">
        <w:rPr>
          <w:i/>
        </w:rPr>
        <w:t xml:space="preserve">Clavibacter michiganensis </w:t>
      </w:r>
      <w:r w:rsidRPr="00574F6A">
        <w:t>subsp.</w:t>
      </w:r>
      <w:r w:rsidRPr="00574F6A">
        <w:rPr>
          <w:i/>
        </w:rPr>
        <w:t xml:space="preserve"> michiganensis</w:t>
      </w:r>
      <w:r>
        <w:t>,</w:t>
      </w:r>
      <w:r w:rsidRPr="00574F6A">
        <w:t xml:space="preserve"> is found in most tomato-producing areas of the world. </w:t>
      </w:r>
      <w:r>
        <w:t>Early s</w:t>
      </w:r>
      <w:r w:rsidRPr="00574F6A">
        <w:t>ymptoms</w:t>
      </w:r>
      <w:r>
        <w:t xml:space="preserve"> </w:t>
      </w:r>
      <w:r w:rsidR="00B845B5">
        <w:t xml:space="preserve">can </w:t>
      </w:r>
      <w:r>
        <w:t xml:space="preserve">include </w:t>
      </w:r>
      <w:r w:rsidRPr="00574F6A">
        <w:t>turning down of lower leaves, turning up of leaflet</w:t>
      </w:r>
      <w:r>
        <w:t xml:space="preserve"> edges</w:t>
      </w:r>
      <w:r w:rsidR="00B845B5">
        <w:t>, and V-shaped chlorotic areas at leaf margins</w:t>
      </w:r>
      <w:r>
        <w:t xml:space="preserve">. The </w:t>
      </w:r>
      <w:r w:rsidRPr="00574F6A">
        <w:t xml:space="preserve">systemic </w:t>
      </w:r>
      <w:r>
        <w:t xml:space="preserve">phase is </w:t>
      </w:r>
      <w:r w:rsidR="00926707">
        <w:t xml:space="preserve">characterized by </w:t>
      </w:r>
      <w:r w:rsidRPr="00574F6A">
        <w:t>wilt (some</w:t>
      </w:r>
      <w:r>
        <w:t>times resulting in plant death) and</w:t>
      </w:r>
      <w:r w:rsidRPr="00574F6A">
        <w:t xml:space="preserve"> stem cankers. Local infections cause marginal necrosis of leaves and raised, brown, scabby </w:t>
      </w:r>
      <w:r>
        <w:t xml:space="preserve">lesions, occasionally with white haloes, </w:t>
      </w:r>
      <w:r w:rsidRPr="00574F6A">
        <w:t xml:space="preserve">on the fruit </w:t>
      </w:r>
      <w:r>
        <w:rPr>
          <w:noProof/>
        </w:rPr>
        <w:t>(9)</w:t>
      </w:r>
      <w:r w:rsidRPr="00574F6A">
        <w:t>.</w:t>
      </w:r>
      <w:r w:rsidR="00F419F3" w:rsidRPr="00F419F3">
        <w:t xml:space="preserve"> </w:t>
      </w:r>
    </w:p>
    <w:p w:rsidR="00AE18FA" w:rsidRDefault="00AE18FA" w:rsidP="00AE18FA">
      <w:pPr>
        <w:contextualSpacing/>
      </w:pPr>
      <w:r w:rsidRPr="00574F6A">
        <w:tab/>
      </w:r>
      <w:r>
        <w:t xml:space="preserve">The causal agent </w:t>
      </w:r>
      <w:r w:rsidRPr="00574F6A">
        <w:t xml:space="preserve">was first described </w:t>
      </w:r>
      <w:r>
        <w:t xml:space="preserve">as </w:t>
      </w:r>
      <w:r w:rsidRPr="00574F6A">
        <w:rPr>
          <w:i/>
        </w:rPr>
        <w:t>Corynebacterium michiganense</w:t>
      </w:r>
      <w:r w:rsidRPr="00574F6A">
        <w:t xml:space="preserve"> subsp. </w:t>
      </w:r>
      <w:r w:rsidRPr="00574F6A">
        <w:rPr>
          <w:i/>
        </w:rPr>
        <w:t>michiganense</w:t>
      </w:r>
      <w:r w:rsidRPr="00574F6A">
        <w:t xml:space="preserve"> in 1909 by </w:t>
      </w:r>
      <w:r>
        <w:rPr>
          <w:noProof/>
        </w:rPr>
        <w:t>Smith (21)</w:t>
      </w:r>
      <w:r>
        <w:t xml:space="preserve">. </w:t>
      </w:r>
      <w:r w:rsidRPr="00574F6A">
        <w:t xml:space="preserve">The name was changed when </w:t>
      </w:r>
      <w:r>
        <w:t xml:space="preserve">Davis et al. erected the genus </w:t>
      </w:r>
      <w:r w:rsidRPr="00574F6A">
        <w:rPr>
          <w:i/>
        </w:rPr>
        <w:t>Clavibacter</w:t>
      </w:r>
      <w:r>
        <w:t xml:space="preserve"> </w:t>
      </w:r>
      <w:r>
        <w:rPr>
          <w:noProof/>
        </w:rPr>
        <w:t>(4)</w:t>
      </w:r>
      <w:r>
        <w:t>.</w:t>
      </w:r>
      <w:r w:rsidRPr="00574F6A">
        <w:t xml:space="preserve"> Four haplotypes of </w:t>
      </w:r>
      <w:r w:rsidRPr="00574F6A">
        <w:rPr>
          <w:i/>
        </w:rPr>
        <w:t>C. m</w:t>
      </w:r>
      <w:r w:rsidR="00F419F3">
        <w:rPr>
          <w:i/>
        </w:rPr>
        <w:t>ichigan</w:t>
      </w:r>
      <w:r w:rsidR="0097028E">
        <w:rPr>
          <w:i/>
        </w:rPr>
        <w:t>e</w:t>
      </w:r>
      <w:r w:rsidR="00F419F3">
        <w:rPr>
          <w:i/>
        </w:rPr>
        <w:t>nsis</w:t>
      </w:r>
      <w:r w:rsidRPr="00574F6A">
        <w:t xml:space="preserve"> subsp. </w:t>
      </w:r>
      <w:r w:rsidRPr="001F5843">
        <w:rPr>
          <w:i/>
        </w:rPr>
        <w:t>m</w:t>
      </w:r>
      <w:r w:rsidRPr="00574F6A">
        <w:rPr>
          <w:i/>
        </w:rPr>
        <w:t>ichiganensis</w:t>
      </w:r>
      <w:r>
        <w:t>,</w:t>
      </w:r>
      <w:r w:rsidRPr="00574F6A">
        <w:rPr>
          <w:i/>
        </w:rPr>
        <w:t xml:space="preserve"> </w:t>
      </w:r>
      <w:r>
        <w:t xml:space="preserve">namely </w:t>
      </w:r>
      <w:r w:rsidRPr="00574F6A">
        <w:t xml:space="preserve">A, B, C, and D, have been defined using molecular markers </w:t>
      </w:r>
      <w:r>
        <w:rPr>
          <w:noProof/>
        </w:rPr>
        <w:t>(12)</w:t>
      </w:r>
      <w:r w:rsidRPr="00574F6A">
        <w:t>, but there are no recognized host races.</w:t>
      </w:r>
    </w:p>
    <w:p w:rsidR="00AE18FA" w:rsidRDefault="00AE18FA" w:rsidP="00AE18FA">
      <w:pPr>
        <w:contextualSpacing/>
      </w:pPr>
      <w:r>
        <w:tab/>
        <w:t xml:space="preserve">Pathogen survival, mode of introduction into a crop, and spread are similar to that for bacterial spot. Entry into leaves through hydathodes is the primary method of local infections, which can lead to systemic infections when the bacteria enter the vascular system. Systemic infections can also result from the entry of bacteria into roots. </w:t>
      </w:r>
      <w:r w:rsidRPr="00574F6A">
        <w:t>Control practices are similar to those for bacterial spot and speck</w:t>
      </w:r>
      <w:r>
        <w:t>.</w:t>
      </w:r>
      <w:r w:rsidRPr="00574F6A">
        <w:t xml:space="preserve"> There are no commercially available </w:t>
      </w:r>
      <w:r>
        <w:t xml:space="preserve">tomato cultivars with </w:t>
      </w:r>
      <w:r w:rsidRPr="00574F6A">
        <w:t>resistan</w:t>
      </w:r>
      <w:r>
        <w:t>ce to bacterial canker</w:t>
      </w:r>
      <w:r w:rsidRPr="00574F6A">
        <w:t xml:space="preserve">. </w:t>
      </w:r>
    </w:p>
    <w:p w:rsidR="000652C2" w:rsidRDefault="000652C2" w:rsidP="00AE18FA">
      <w:pPr>
        <w:contextualSpacing/>
        <w:rPr>
          <w:b/>
          <w:i/>
        </w:rPr>
      </w:pPr>
    </w:p>
    <w:p w:rsidR="00AE18FA" w:rsidRDefault="00AE18FA" w:rsidP="00AE18FA">
      <w:pPr>
        <w:pStyle w:val="Heading2"/>
      </w:pPr>
      <w:bookmarkStart w:id="6" w:name="_Toc315455665"/>
      <w:r w:rsidRPr="00574F6A">
        <w:t>Copper Resistance Testing Methods</w:t>
      </w:r>
      <w:bookmarkEnd w:id="6"/>
    </w:p>
    <w:p w:rsidR="00AE18FA" w:rsidRDefault="00AE18FA" w:rsidP="00AE18FA">
      <w:pPr>
        <w:ind w:firstLine="720"/>
      </w:pPr>
      <w:r>
        <w:t xml:space="preserve">For successful control of foliar bacterial diseases, spray programs must be designed to accommodate the likely copper sensitivity status of the bacterial population. Field surveys may be conducted to determine the likelihood that growers will encounter resistant strains </w:t>
      </w:r>
      <w:r>
        <w:rPr>
          <w:noProof/>
        </w:rPr>
        <w:t>(1; 13; 16; 20)</w:t>
      </w:r>
      <w:r>
        <w:t xml:space="preserve">. </w:t>
      </w:r>
      <w:r w:rsidR="00763F3F">
        <w:t>The a</w:t>
      </w:r>
      <w:r w:rsidR="00926707">
        <w:t>bility</w:t>
      </w:r>
      <w:r>
        <w:t xml:space="preserve"> </w:t>
      </w:r>
      <w:r w:rsidR="00763F3F">
        <w:t xml:space="preserve">of the collected strains </w:t>
      </w:r>
      <w:r w:rsidR="00926707">
        <w:t xml:space="preserve">to tolerate copper in artificial </w:t>
      </w:r>
      <w:r>
        <w:t>growth media is used</w:t>
      </w:r>
      <w:r w:rsidDel="00C65383">
        <w:t xml:space="preserve"> </w:t>
      </w:r>
      <w:r>
        <w:t xml:space="preserve">to </w:t>
      </w:r>
      <w:r w:rsidR="00941EE2">
        <w:t>measure</w:t>
      </w:r>
      <w:r>
        <w:t xml:space="preserve"> copper resistance in the field.</w:t>
      </w:r>
      <w:r w:rsidR="00763F3F">
        <w:t xml:space="preserve"> </w:t>
      </w:r>
      <w:r>
        <w:t xml:space="preserve">Thus, effective spray program design depends upon the use of </w:t>
      </w:r>
      <w:r w:rsidRPr="00D8565F">
        <w:rPr>
          <w:i/>
        </w:rPr>
        <w:t>in</w:t>
      </w:r>
      <w:r>
        <w:rPr>
          <w:i/>
        </w:rPr>
        <w:t>-</w:t>
      </w:r>
      <w:r w:rsidRPr="00D8565F">
        <w:rPr>
          <w:i/>
        </w:rPr>
        <w:t>vitro</w:t>
      </w:r>
      <w:r>
        <w:t xml:space="preserve"> copper resistance assessments that </w:t>
      </w:r>
      <w:r w:rsidR="00941EE2">
        <w:t xml:space="preserve">accurately </w:t>
      </w:r>
      <w:r>
        <w:t xml:space="preserve">reflect the degree of control likely to be encountered in the field.  </w:t>
      </w:r>
    </w:p>
    <w:p w:rsidR="00AE18FA" w:rsidRDefault="00AE18FA" w:rsidP="00AE18FA">
      <w:pPr>
        <w:contextualSpacing/>
      </w:pPr>
      <w:r>
        <w:tab/>
        <w:t xml:space="preserve">Copper is toxic to bacteria in the free ionic state </w:t>
      </w:r>
      <w:r>
        <w:rPr>
          <w:noProof/>
        </w:rPr>
        <w:t>(</w:t>
      </w:r>
      <w:r w:rsidR="00941EE2">
        <w:rPr>
          <w:noProof/>
        </w:rPr>
        <w:t>26</w:t>
      </w:r>
      <w:r>
        <w:rPr>
          <w:noProof/>
        </w:rPr>
        <w:t>)</w:t>
      </w:r>
      <w:r>
        <w:t xml:space="preserve"> and toxicity is reduced by culture medium conditions that promote ion complexation with medium components. High pH levels, in </w:t>
      </w:r>
      <w:r>
        <w:lastRenderedPageBreak/>
        <w:t xml:space="preserve">particular, are known to promote complexation. The choice of culture medium can also influence results of copper resistance assessments. For example, casitone yeast extract agar is a low-complexation medium </w:t>
      </w:r>
      <w:r>
        <w:rPr>
          <w:noProof/>
        </w:rPr>
        <w:t>(26)</w:t>
      </w:r>
      <w:r>
        <w:t xml:space="preserve"> and may represent a suitable medium for such studies. Other experimental conditions and practices that can affect the outcome of copper resistance assessments include the type and concentration of buffer </w:t>
      </w:r>
      <w:r>
        <w:rPr>
          <w:noProof/>
        </w:rPr>
        <w:t>(2)</w:t>
      </w:r>
      <w:r>
        <w:t xml:space="preserve">, the method of culture application to the test medium, the length of culture incubation, and the freshness of the medium. Test accuracy also depends on appropriate interpretation of the results by relating them to disease control efficacy by copper in the field </w:t>
      </w:r>
      <w:r>
        <w:rPr>
          <w:noProof/>
        </w:rPr>
        <w:t>(17)</w:t>
      </w:r>
      <w:r>
        <w:t>.</w:t>
      </w:r>
    </w:p>
    <w:p w:rsidR="00AE18FA" w:rsidRDefault="00AE18FA" w:rsidP="00AE18FA">
      <w:pPr>
        <w:contextualSpacing/>
        <w:rPr>
          <w:b/>
          <w:i/>
        </w:rPr>
      </w:pPr>
    </w:p>
    <w:p w:rsidR="00AE18FA" w:rsidRDefault="00AE18FA" w:rsidP="00AE18FA">
      <w:pPr>
        <w:pStyle w:val="Heading2"/>
      </w:pPr>
      <w:bookmarkStart w:id="7" w:name="_Toc315455666"/>
      <w:r>
        <w:t>I</w:t>
      </w:r>
      <w:r w:rsidRPr="00574F6A">
        <w:t>dentification Methods</w:t>
      </w:r>
      <w:bookmarkEnd w:id="7"/>
    </w:p>
    <w:p w:rsidR="00AE18FA" w:rsidRDefault="00AE18FA" w:rsidP="00AE18FA">
      <w:pPr>
        <w:contextualSpacing/>
        <w:rPr>
          <w:b/>
        </w:rPr>
      </w:pPr>
      <w:r w:rsidRPr="00574F6A">
        <w:tab/>
      </w:r>
      <w:r w:rsidRPr="00DA16FA">
        <w:rPr>
          <w:i/>
        </w:rPr>
        <w:t>Xanthomonas</w:t>
      </w:r>
      <w:r>
        <w:t xml:space="preserve"> spp., </w:t>
      </w:r>
      <w:r w:rsidRPr="00DA16FA">
        <w:rPr>
          <w:i/>
        </w:rPr>
        <w:t>P. syringae</w:t>
      </w:r>
      <w:r>
        <w:t xml:space="preserve"> pv</w:t>
      </w:r>
      <w:r w:rsidRPr="00DA16FA">
        <w:rPr>
          <w:i/>
        </w:rPr>
        <w:t>. tomato</w:t>
      </w:r>
      <w:r>
        <w:t xml:space="preserve">, and </w:t>
      </w:r>
      <w:r w:rsidRPr="00DA16FA">
        <w:rPr>
          <w:i/>
        </w:rPr>
        <w:t>C. michiganensis</w:t>
      </w:r>
      <w:r>
        <w:t xml:space="preserve"> subsp. </w:t>
      </w:r>
      <w:r w:rsidRPr="00DA16FA">
        <w:rPr>
          <w:i/>
        </w:rPr>
        <w:t>michiganensis</w:t>
      </w:r>
      <w:r>
        <w:t xml:space="preserve"> can cause similar symptoms and can occur together in diseased plant tissue. As a result, diagnostic methods must be used that provide simultaneous identification of multiple pathogens or separate the pathogens to allow individual identifications. Methods used in an extensive study such as a survey should be selected according to economy and efficiency. </w:t>
      </w:r>
    </w:p>
    <w:p w:rsidR="00AE18FA" w:rsidRPr="0024087E" w:rsidRDefault="00AE18FA" w:rsidP="00AE18FA">
      <w:pPr>
        <w:ind w:firstLine="720"/>
        <w:contextualSpacing/>
      </w:pPr>
      <w:r w:rsidRPr="00574F6A">
        <w:rPr>
          <w:b/>
        </w:rPr>
        <w:t>Diagnostic tests.</w:t>
      </w:r>
      <w:r w:rsidRPr="00574F6A">
        <w:t xml:space="preserve"> </w:t>
      </w:r>
      <w:r>
        <w:t>I</w:t>
      </w:r>
      <w:r w:rsidRPr="00574F6A">
        <w:t xml:space="preserve">dentification procedures for bacterial pathogens of tomato can be facilitated by consideration of plant symptoms, bacterial colony morphology, and the frequency of the colony type. </w:t>
      </w:r>
      <w:r>
        <w:t>Based on these characteristics, appropriate semi-selective media, biochemical and physiological tests, enzyme-linked immunosorbent assays, polymerase chain reaction (PCR), and pathogenicity tests may be selected and conducted.</w:t>
      </w:r>
    </w:p>
    <w:p w:rsidR="00AE18FA" w:rsidRDefault="00AE18FA" w:rsidP="0024087E">
      <w:pPr>
        <w:ind w:firstLine="720"/>
        <w:contextualSpacing/>
      </w:pPr>
      <w:r w:rsidRPr="00574F6A">
        <w:rPr>
          <w:b/>
        </w:rPr>
        <w:t>Multiplex PCR.</w:t>
      </w:r>
      <w:r w:rsidRPr="00574F6A">
        <w:t xml:space="preserve"> </w:t>
      </w:r>
      <w:r>
        <w:t>PCR</w:t>
      </w:r>
      <w:r w:rsidRPr="00574F6A">
        <w:t xml:space="preserve"> </w:t>
      </w:r>
      <w:r>
        <w:t>is</w:t>
      </w:r>
      <w:r w:rsidRPr="00574F6A">
        <w:t xml:space="preserve"> used often in pathogen research and is a valuable identification tool. Simultaneous detection, generally termed multiplexing, of </w:t>
      </w:r>
      <w:r w:rsidRPr="00574F6A">
        <w:rPr>
          <w:i/>
          <w:iCs/>
        </w:rPr>
        <w:t xml:space="preserve">Xanthomonas </w:t>
      </w:r>
      <w:r w:rsidRPr="00574F6A">
        <w:t xml:space="preserve">spp., </w:t>
      </w:r>
      <w:r w:rsidRPr="00574F6A">
        <w:rPr>
          <w:i/>
          <w:iCs/>
        </w:rPr>
        <w:t xml:space="preserve">P. syringae </w:t>
      </w:r>
      <w:r w:rsidRPr="00574F6A">
        <w:rPr>
          <w:iCs/>
        </w:rPr>
        <w:t xml:space="preserve">pv. </w:t>
      </w:r>
      <w:r w:rsidRPr="00574F6A">
        <w:rPr>
          <w:i/>
          <w:iCs/>
        </w:rPr>
        <w:t>tomato</w:t>
      </w:r>
      <w:r w:rsidRPr="00574F6A">
        <w:t xml:space="preserve">, and </w:t>
      </w:r>
      <w:r w:rsidRPr="00574F6A">
        <w:rPr>
          <w:i/>
          <w:iCs/>
        </w:rPr>
        <w:t xml:space="preserve">C. michiganensis </w:t>
      </w:r>
      <w:r w:rsidRPr="00574F6A">
        <w:rPr>
          <w:iCs/>
        </w:rPr>
        <w:t xml:space="preserve">subsp. </w:t>
      </w:r>
      <w:r w:rsidRPr="00574F6A">
        <w:rPr>
          <w:i/>
          <w:iCs/>
        </w:rPr>
        <w:t>michiganensis</w:t>
      </w:r>
      <w:r w:rsidRPr="00574F6A">
        <w:t xml:space="preserve">, from </w:t>
      </w:r>
      <w:r>
        <w:t>tissue</w:t>
      </w:r>
      <w:r w:rsidRPr="00574F6A">
        <w:t xml:space="preserve"> samples could reduce costs and time needed for identification, and facilitate population studies for large production areas. </w:t>
      </w:r>
      <w:r>
        <w:t>A study on m</w:t>
      </w:r>
      <w:r w:rsidRPr="00574F6A">
        <w:t xml:space="preserve">ultiplex PCR for detection of these three tomato pathogens has been documented with another set of species specific primers using pure cultures </w:t>
      </w:r>
      <w:r>
        <w:rPr>
          <w:noProof/>
        </w:rPr>
        <w:t>(15)</w:t>
      </w:r>
      <w:r w:rsidRPr="00574F6A">
        <w:t>.</w:t>
      </w:r>
      <w:r>
        <w:t xml:space="preserve"> There is a need for a protocol allowing simultaneous detection of these pathogens in mixed populations in plant tissue. </w:t>
      </w:r>
      <w:r>
        <w:tab/>
      </w:r>
    </w:p>
    <w:p w:rsidR="00AE18FA" w:rsidRDefault="00AE18FA" w:rsidP="00AE18FA">
      <w:pPr>
        <w:contextualSpacing/>
      </w:pPr>
      <w:r>
        <w:tab/>
        <w:t xml:space="preserve">The objectives of this thesis were: 1) to develop a protocol for </w:t>
      </w:r>
      <w:r w:rsidRPr="00D8565F">
        <w:rPr>
          <w:i/>
        </w:rPr>
        <w:t>in</w:t>
      </w:r>
      <w:r>
        <w:rPr>
          <w:i/>
        </w:rPr>
        <w:t>-</w:t>
      </w:r>
      <w:r w:rsidRPr="00D8565F">
        <w:rPr>
          <w:i/>
        </w:rPr>
        <w:t>vitro</w:t>
      </w:r>
      <w:r>
        <w:t xml:space="preserve"> determinations of the level of copper sensitivity in </w:t>
      </w:r>
      <w:r w:rsidRPr="004D2430">
        <w:rPr>
          <w:i/>
        </w:rPr>
        <w:t>Xanthomonas</w:t>
      </w:r>
      <w:r>
        <w:t xml:space="preserve"> spp., </w:t>
      </w:r>
      <w:r w:rsidRPr="004D2430">
        <w:rPr>
          <w:i/>
        </w:rPr>
        <w:t>P</w:t>
      </w:r>
      <w:r>
        <w:rPr>
          <w:i/>
        </w:rPr>
        <w:t>.</w:t>
      </w:r>
      <w:r w:rsidRPr="004D2430">
        <w:rPr>
          <w:i/>
        </w:rPr>
        <w:t xml:space="preserve"> syringae</w:t>
      </w:r>
      <w:r>
        <w:t xml:space="preserve"> pv. </w:t>
      </w:r>
      <w:r w:rsidRPr="004D2430">
        <w:rPr>
          <w:i/>
        </w:rPr>
        <w:t>tomato</w:t>
      </w:r>
      <w:r>
        <w:t xml:space="preserve">, and </w:t>
      </w:r>
      <w:r w:rsidRPr="00EF6B34">
        <w:rPr>
          <w:i/>
        </w:rPr>
        <w:t>C</w:t>
      </w:r>
      <w:r>
        <w:rPr>
          <w:i/>
        </w:rPr>
        <w:t>.</w:t>
      </w:r>
      <w:r w:rsidRPr="00EF6B34">
        <w:rPr>
          <w:i/>
        </w:rPr>
        <w:t xml:space="preserve"> michiganensis</w:t>
      </w:r>
      <w:r>
        <w:t xml:space="preserve"> subsp. </w:t>
      </w:r>
      <w:r w:rsidRPr="00EF6B34">
        <w:rPr>
          <w:i/>
        </w:rPr>
        <w:t>michiganensis</w:t>
      </w:r>
      <w:r>
        <w:t xml:space="preserve"> cultures in a protocol that would be practical for processing </w:t>
      </w:r>
      <w:r>
        <w:lastRenderedPageBreak/>
        <w:t xml:space="preserve">large sample numbers, and to validate the results with </w:t>
      </w:r>
      <w:r w:rsidRPr="0074168C">
        <w:rPr>
          <w:i/>
        </w:rPr>
        <w:t>in-</w:t>
      </w:r>
      <w:r>
        <w:rPr>
          <w:i/>
        </w:rPr>
        <w:t>planta</w:t>
      </w:r>
      <w:r>
        <w:t xml:space="preserve"> assays; and 2) to determine the incidence and distribution of copper resistance in Tennessee populations of these pathogens.</w:t>
      </w:r>
      <w:r w:rsidDel="00C6337A">
        <w:t xml:space="preserve"> </w:t>
      </w:r>
    </w:p>
    <w:p w:rsidR="00AE18FA" w:rsidRDefault="00AE18FA" w:rsidP="00AE18FA">
      <w:pPr>
        <w:contextualSpacing/>
      </w:pPr>
    </w:p>
    <w:p w:rsidR="00AE18FA" w:rsidRDefault="00AE18FA" w:rsidP="00AE18FA">
      <w:pPr>
        <w:spacing w:line="240" w:lineRule="auto"/>
        <w:contextualSpacing/>
      </w:pPr>
    </w:p>
    <w:p w:rsidR="0024087E" w:rsidRDefault="0024087E" w:rsidP="0024087E">
      <w:pPr>
        <w:pStyle w:val="Heading2"/>
        <w:numPr>
          <w:ilvl w:val="0"/>
          <w:numId w:val="0"/>
        </w:numPr>
        <w:rPr>
          <w:b w:val="0"/>
          <w:bCs w:val="0"/>
          <w:iCs w:val="0"/>
          <w:sz w:val="24"/>
          <w:szCs w:val="24"/>
        </w:rPr>
      </w:pPr>
    </w:p>
    <w:p w:rsidR="0024087E" w:rsidRDefault="0024087E"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Default="000652C2" w:rsidP="0024087E"/>
    <w:p w:rsidR="000652C2" w:rsidRPr="0024087E" w:rsidRDefault="000652C2" w:rsidP="0024087E"/>
    <w:p w:rsidR="00A9426C" w:rsidRDefault="00A9426C" w:rsidP="0024087E">
      <w:pPr>
        <w:pStyle w:val="Heading2"/>
        <w:numPr>
          <w:ilvl w:val="0"/>
          <w:numId w:val="0"/>
        </w:numPr>
      </w:pPr>
      <w:bookmarkStart w:id="8" w:name="_Toc315455667"/>
      <w:r>
        <w:lastRenderedPageBreak/>
        <w:t>References</w:t>
      </w:r>
      <w:bookmarkEnd w:id="8"/>
    </w:p>
    <w:p w:rsidR="00AE18FA" w:rsidRDefault="00AE18FA" w:rsidP="00A9426C">
      <w:pPr>
        <w:pStyle w:val="NoSpacing"/>
        <w:rPr>
          <w:noProof/>
        </w:rPr>
      </w:pPr>
      <w:r>
        <w:rPr>
          <w:noProof/>
        </w:rPr>
        <w:t>1.</w:t>
      </w:r>
      <w:r>
        <w:rPr>
          <w:noProof/>
        </w:rPr>
        <w:tab/>
        <w:t xml:space="preserve">Adaskaveg, J. E., and R. B. Hine. 1985. Copper tolerance and zinc sensitivity of Mexican strains of </w:t>
      </w:r>
      <w:r w:rsidRPr="00C65383">
        <w:rPr>
          <w:i/>
          <w:noProof/>
        </w:rPr>
        <w:t xml:space="preserve">Xanthomonas campestris </w:t>
      </w:r>
      <w:r>
        <w:rPr>
          <w:noProof/>
        </w:rPr>
        <w:t xml:space="preserve">pv. </w:t>
      </w:r>
      <w:r w:rsidRPr="00C65383">
        <w:rPr>
          <w:i/>
          <w:noProof/>
        </w:rPr>
        <w:t>vesicatoria</w:t>
      </w:r>
      <w:r>
        <w:rPr>
          <w:noProof/>
        </w:rPr>
        <w:t>, causal agent of bacterial spot of pepper. Plant Dis. 69:993-996.</w:t>
      </w:r>
    </w:p>
    <w:p w:rsidR="00AE18FA" w:rsidRDefault="00AE18FA" w:rsidP="00A9426C">
      <w:pPr>
        <w:pStyle w:val="NoSpacing"/>
        <w:rPr>
          <w:noProof/>
        </w:rPr>
      </w:pPr>
      <w:r>
        <w:rPr>
          <w:noProof/>
        </w:rPr>
        <w:t>2.</w:t>
      </w:r>
      <w:r>
        <w:rPr>
          <w:noProof/>
        </w:rPr>
        <w:tab/>
        <w:t>Bettelheim, F. A., W. H. Brown, M. K. Campbell, and S. O. Farrell. 2009. Introduction to General, Organic and Biochemistry. 9th ed. Brooks/Cole, Cengage Learning, Belmont, CA.</w:t>
      </w:r>
    </w:p>
    <w:p w:rsidR="00AE18FA" w:rsidRDefault="00AE18FA" w:rsidP="00A9426C">
      <w:pPr>
        <w:pStyle w:val="NoSpacing"/>
        <w:rPr>
          <w:noProof/>
        </w:rPr>
      </w:pPr>
      <w:r>
        <w:rPr>
          <w:noProof/>
        </w:rPr>
        <w:t>3.</w:t>
      </w:r>
      <w:r>
        <w:rPr>
          <w:noProof/>
        </w:rPr>
        <w:tab/>
        <w:t xml:space="preserve">Bouzar, H., J. B. Jones, R. E. Stall, N. C. Hodge, G. V. Minsavage, A. A. Benedict, and A. M. Alvarez. 1994. Physiological, chemical, serological, and pathogenic analyses of a worldwide collection of </w:t>
      </w:r>
      <w:r w:rsidRPr="00C65383">
        <w:rPr>
          <w:i/>
          <w:noProof/>
        </w:rPr>
        <w:t xml:space="preserve">Xanthomonas campestris </w:t>
      </w:r>
      <w:r>
        <w:rPr>
          <w:noProof/>
        </w:rPr>
        <w:t xml:space="preserve">pv. </w:t>
      </w:r>
      <w:r w:rsidRPr="00C65383">
        <w:rPr>
          <w:i/>
          <w:noProof/>
        </w:rPr>
        <w:t xml:space="preserve">vesicatoria </w:t>
      </w:r>
      <w:r>
        <w:rPr>
          <w:noProof/>
        </w:rPr>
        <w:t>strains. Phytopathology 84:663-671.</w:t>
      </w:r>
    </w:p>
    <w:p w:rsidR="00AE18FA" w:rsidRDefault="00AE18FA" w:rsidP="00A9426C">
      <w:pPr>
        <w:pStyle w:val="NoSpacing"/>
        <w:rPr>
          <w:noProof/>
        </w:rPr>
      </w:pPr>
      <w:r>
        <w:rPr>
          <w:noProof/>
        </w:rPr>
        <w:t>4.</w:t>
      </w:r>
      <w:r>
        <w:rPr>
          <w:noProof/>
        </w:rPr>
        <w:tab/>
        <w:t xml:space="preserve">Davis, M. J., A. G. Gillaspie, and A. K. Vidaver. 1984. </w:t>
      </w:r>
      <w:r w:rsidRPr="00C65383">
        <w:rPr>
          <w:i/>
          <w:noProof/>
        </w:rPr>
        <w:t>Clavibacter</w:t>
      </w:r>
      <w:r>
        <w:rPr>
          <w:noProof/>
        </w:rPr>
        <w:t xml:space="preserve">- a new genus containing some phytopathogenic </w:t>
      </w:r>
      <w:r w:rsidRPr="00C65383">
        <w:rPr>
          <w:i/>
          <w:noProof/>
        </w:rPr>
        <w:t xml:space="preserve">coryneform </w:t>
      </w:r>
      <w:r>
        <w:rPr>
          <w:noProof/>
        </w:rPr>
        <w:t xml:space="preserve">bacteria, including </w:t>
      </w:r>
      <w:r w:rsidRPr="00C65383">
        <w:rPr>
          <w:i/>
          <w:noProof/>
        </w:rPr>
        <w:t>Clavibacter</w:t>
      </w:r>
      <w:r>
        <w:rPr>
          <w:noProof/>
        </w:rPr>
        <w:t>-</w:t>
      </w:r>
      <w:r w:rsidRPr="00C65383">
        <w:rPr>
          <w:i/>
          <w:noProof/>
        </w:rPr>
        <w:t xml:space="preserve">xyli </w:t>
      </w:r>
      <w:r>
        <w:rPr>
          <w:noProof/>
        </w:rPr>
        <w:t xml:space="preserve">subsp. </w:t>
      </w:r>
      <w:r w:rsidRPr="00C65383">
        <w:rPr>
          <w:i/>
          <w:noProof/>
        </w:rPr>
        <w:t>xyli</w:t>
      </w:r>
      <w:r>
        <w:rPr>
          <w:noProof/>
        </w:rPr>
        <w:t xml:space="preserve"> sp-nov, subsp.-nov and </w:t>
      </w:r>
      <w:r w:rsidRPr="00C65383">
        <w:rPr>
          <w:i/>
          <w:noProof/>
        </w:rPr>
        <w:t>Clavibacter-xyli</w:t>
      </w:r>
      <w:r>
        <w:rPr>
          <w:noProof/>
        </w:rPr>
        <w:t xml:space="preserve"> subsp. </w:t>
      </w:r>
      <w:r w:rsidRPr="00C65383">
        <w:rPr>
          <w:i/>
          <w:noProof/>
        </w:rPr>
        <w:t xml:space="preserve">cynodontis </w:t>
      </w:r>
      <w:r>
        <w:rPr>
          <w:noProof/>
        </w:rPr>
        <w:t>subsp.-nov, pathogens that cause ratoon stunting disease of sugarcane and bermudagrass stunting disease. Int. J. Syst. Bacteriol. 34:107-117.</w:t>
      </w:r>
    </w:p>
    <w:p w:rsidR="00AE18FA" w:rsidRDefault="00AE18FA" w:rsidP="00A9426C">
      <w:pPr>
        <w:pStyle w:val="NoSpacing"/>
        <w:rPr>
          <w:noProof/>
        </w:rPr>
      </w:pPr>
      <w:r>
        <w:rPr>
          <w:noProof/>
        </w:rPr>
        <w:t>5.</w:t>
      </w:r>
      <w:r>
        <w:rPr>
          <w:noProof/>
        </w:rPr>
        <w:tab/>
        <w:t>Doidge, E. M. 1921. A tomato canker. Ann. Appl. Biol. 7:407-430.</w:t>
      </w:r>
    </w:p>
    <w:p w:rsidR="00AE18FA" w:rsidRDefault="00AE18FA" w:rsidP="00A9426C">
      <w:pPr>
        <w:pStyle w:val="NoSpacing"/>
        <w:rPr>
          <w:noProof/>
        </w:rPr>
      </w:pPr>
      <w:r>
        <w:rPr>
          <w:noProof/>
        </w:rPr>
        <w:t>6.</w:t>
      </w:r>
      <w:r>
        <w:rPr>
          <w:noProof/>
        </w:rPr>
        <w:tab/>
        <w:t>Dowson, W. J. 1939. On the systematic position and generic names of the gram negative bacterial plant pathogens. Zentbl Bakteriol Parasitenk Infektionskr Hyg Abt II 100:177-193.</w:t>
      </w:r>
    </w:p>
    <w:p w:rsidR="00AE18FA" w:rsidRDefault="00AE18FA" w:rsidP="00A9426C">
      <w:pPr>
        <w:pStyle w:val="NoSpacing"/>
        <w:rPr>
          <w:noProof/>
        </w:rPr>
      </w:pPr>
      <w:r>
        <w:rPr>
          <w:noProof/>
        </w:rPr>
        <w:t>7.</w:t>
      </w:r>
      <w:r>
        <w:rPr>
          <w:noProof/>
        </w:rPr>
        <w:tab/>
        <w:t>Gadd, G. M., and A. J. Griffiths. 1978. Microorganisms and heavy-metal toxicity. Microb. Ecol. 4:303-317.</w:t>
      </w:r>
    </w:p>
    <w:p w:rsidR="00AE18FA" w:rsidRDefault="00AE18FA" w:rsidP="00A9426C">
      <w:pPr>
        <w:pStyle w:val="NoSpacing"/>
        <w:rPr>
          <w:noProof/>
        </w:rPr>
      </w:pPr>
      <w:r>
        <w:rPr>
          <w:noProof/>
        </w:rPr>
        <w:t>8.</w:t>
      </w:r>
      <w:r>
        <w:rPr>
          <w:noProof/>
        </w:rPr>
        <w:tab/>
        <w:t>Goode, M. J., and M. Sasser. 1980. Prevention - the key to controlling bacterial spot and bacterial speck of tomato. Plant Dis. 64:831-834.</w:t>
      </w:r>
    </w:p>
    <w:p w:rsidR="00AE18FA" w:rsidRDefault="00AE18FA" w:rsidP="00A9426C">
      <w:pPr>
        <w:pStyle w:val="NoSpacing"/>
        <w:rPr>
          <w:noProof/>
        </w:rPr>
      </w:pPr>
      <w:r>
        <w:rPr>
          <w:noProof/>
        </w:rPr>
        <w:t>9.</w:t>
      </w:r>
      <w:r>
        <w:rPr>
          <w:noProof/>
        </w:rPr>
        <w:tab/>
        <w:t xml:space="preserve">Jones, J. B., J. P. Jones, R. E. Stall, and T. A. Zitter. 1991. Diseases caused by bacteria. </w:t>
      </w:r>
      <w:r w:rsidRPr="00C65383">
        <w:rPr>
          <w:i/>
          <w:noProof/>
        </w:rPr>
        <w:t>In Compendium of Tomato Diseases</w:t>
      </w:r>
      <w:r>
        <w:rPr>
          <w:noProof/>
        </w:rPr>
        <w:t>. The American Phytopathological Society, St. Paul, MN.</w:t>
      </w:r>
    </w:p>
    <w:p w:rsidR="00AE18FA" w:rsidRDefault="00AE18FA" w:rsidP="00A9426C">
      <w:pPr>
        <w:pStyle w:val="NoSpacing"/>
        <w:rPr>
          <w:noProof/>
        </w:rPr>
      </w:pPr>
      <w:r>
        <w:rPr>
          <w:noProof/>
        </w:rPr>
        <w:t>10.</w:t>
      </w:r>
      <w:r>
        <w:rPr>
          <w:noProof/>
        </w:rPr>
        <w:tab/>
        <w:t>Jones, J. B., G. H. Lacy, H. Bouzar, R. E. Stall, and N. W. Schaad. 2004. Reclassification of the xanthomonads associated with bacterial spot disease of tomato and pepper. Syst. Appl. Microbiol. 27:755-762.</w:t>
      </w:r>
    </w:p>
    <w:p w:rsidR="00AE18FA" w:rsidRDefault="00AE18FA" w:rsidP="00A9426C">
      <w:pPr>
        <w:pStyle w:val="NoSpacing"/>
        <w:rPr>
          <w:noProof/>
        </w:rPr>
      </w:pPr>
      <w:r>
        <w:rPr>
          <w:noProof/>
        </w:rPr>
        <w:t>11.</w:t>
      </w:r>
      <w:r>
        <w:rPr>
          <w:noProof/>
        </w:rPr>
        <w:tab/>
        <w:t>Jones, J. B., H. Bouzar, R. E. Stall, E. C. Almira, P. Roberts, B. W. Bowen, J. Sudberry, P. Strickler, and J. Chun. 2000. Systematic analysis of xanthomonads (</w:t>
      </w:r>
      <w:r w:rsidRPr="00C65383">
        <w:rPr>
          <w:i/>
          <w:noProof/>
        </w:rPr>
        <w:t xml:space="preserve">Xanthomonas </w:t>
      </w:r>
      <w:r>
        <w:rPr>
          <w:noProof/>
        </w:rPr>
        <w:t>spp.) associated with pepper and tomato lesions. Int. J. Syst. Bacteriol. 50:1211-1219.</w:t>
      </w:r>
    </w:p>
    <w:p w:rsidR="00AE18FA" w:rsidRDefault="00AE18FA" w:rsidP="00A9426C">
      <w:pPr>
        <w:pStyle w:val="NoSpacing"/>
        <w:rPr>
          <w:noProof/>
        </w:rPr>
      </w:pPr>
      <w:r>
        <w:rPr>
          <w:noProof/>
        </w:rPr>
        <w:t>12.</w:t>
      </w:r>
      <w:r>
        <w:rPr>
          <w:noProof/>
        </w:rPr>
        <w:tab/>
        <w:t xml:space="preserve">Louws, F. J., J. Bell, and C. M. Medina-More. 1998. rep-PCRmediated genomic fingerprinting: a rapid and effective method to identity </w:t>
      </w:r>
      <w:r w:rsidRPr="00C65383">
        <w:rPr>
          <w:i/>
          <w:noProof/>
        </w:rPr>
        <w:t>Clavibacter michiganensis</w:t>
      </w:r>
      <w:r>
        <w:rPr>
          <w:noProof/>
        </w:rPr>
        <w:t>. Phytopathology 88:862-868.</w:t>
      </w:r>
    </w:p>
    <w:p w:rsidR="00AE18FA" w:rsidRDefault="00AE18FA" w:rsidP="00A9426C">
      <w:pPr>
        <w:pStyle w:val="NoSpacing"/>
        <w:rPr>
          <w:noProof/>
        </w:rPr>
      </w:pPr>
      <w:r>
        <w:rPr>
          <w:noProof/>
        </w:rPr>
        <w:t>13.</w:t>
      </w:r>
      <w:r>
        <w:rPr>
          <w:noProof/>
        </w:rPr>
        <w:tab/>
        <w:t xml:space="preserve">Martin, H. L., V. A. Hamilton, and R. A. Kopittke. 2004. Copper tolerance in Australian populations of </w:t>
      </w:r>
      <w:r w:rsidRPr="00C65383">
        <w:rPr>
          <w:i/>
          <w:noProof/>
        </w:rPr>
        <w:t xml:space="preserve">Xanthomonas campestris </w:t>
      </w:r>
      <w:r>
        <w:rPr>
          <w:noProof/>
        </w:rPr>
        <w:t xml:space="preserve">pv. </w:t>
      </w:r>
      <w:r w:rsidRPr="00C65383">
        <w:rPr>
          <w:i/>
          <w:noProof/>
        </w:rPr>
        <w:t xml:space="preserve">vesicatoria </w:t>
      </w:r>
      <w:r>
        <w:rPr>
          <w:noProof/>
        </w:rPr>
        <w:t>contributes to poor field control of bacterial spot of pepper. Plant Dis. 88:921-924.</w:t>
      </w:r>
    </w:p>
    <w:p w:rsidR="00AE18FA" w:rsidRDefault="00AE18FA" w:rsidP="00A9426C">
      <w:pPr>
        <w:pStyle w:val="NoSpacing"/>
        <w:rPr>
          <w:noProof/>
        </w:rPr>
      </w:pPr>
      <w:r>
        <w:rPr>
          <w:noProof/>
        </w:rPr>
        <w:t>14.</w:t>
      </w:r>
      <w:r>
        <w:rPr>
          <w:noProof/>
        </w:rPr>
        <w:tab/>
        <w:t>Okabe, N. 1933. Bacterial diseases of plant occuring in Formosa. II Bacterial leaf spot. J. Soc. Trop. Agric. Taiwan 5:26-36.</w:t>
      </w:r>
    </w:p>
    <w:p w:rsidR="00AE18FA" w:rsidRDefault="00AE18FA" w:rsidP="00A9426C">
      <w:pPr>
        <w:pStyle w:val="NoSpacing"/>
        <w:rPr>
          <w:noProof/>
        </w:rPr>
      </w:pPr>
      <w:r>
        <w:rPr>
          <w:noProof/>
        </w:rPr>
        <w:t>15.</w:t>
      </w:r>
      <w:r>
        <w:rPr>
          <w:noProof/>
        </w:rPr>
        <w:tab/>
        <w:t xml:space="preserve">Ozdemir, Z. 2009. Development of a multiplex PCR assay for the simultaneous detection of </w:t>
      </w:r>
      <w:r w:rsidRPr="00C65383">
        <w:rPr>
          <w:i/>
          <w:noProof/>
        </w:rPr>
        <w:t xml:space="preserve">Clavibacter michiganensis </w:t>
      </w:r>
      <w:r>
        <w:rPr>
          <w:noProof/>
        </w:rPr>
        <w:t>subsp</w:t>
      </w:r>
      <w:r w:rsidRPr="00C65383">
        <w:rPr>
          <w:i/>
          <w:noProof/>
        </w:rPr>
        <w:t xml:space="preserve">. michiganensis, Pseudomonas syringae </w:t>
      </w:r>
      <w:r>
        <w:rPr>
          <w:noProof/>
        </w:rPr>
        <w:t>pv</w:t>
      </w:r>
      <w:r w:rsidRPr="00C65383">
        <w:rPr>
          <w:i/>
          <w:noProof/>
        </w:rPr>
        <w:t xml:space="preserve">. tomato, and Xanthomonas axonopodis </w:t>
      </w:r>
      <w:r>
        <w:rPr>
          <w:noProof/>
        </w:rPr>
        <w:t>pv</w:t>
      </w:r>
      <w:r w:rsidRPr="00C65383">
        <w:rPr>
          <w:i/>
          <w:noProof/>
        </w:rPr>
        <w:t>. vesicatoria</w:t>
      </w:r>
      <w:r>
        <w:rPr>
          <w:noProof/>
        </w:rPr>
        <w:t xml:space="preserve"> using pure cultures. J. Plant Pathol. 91:495-497.</w:t>
      </w:r>
    </w:p>
    <w:p w:rsidR="00AE18FA" w:rsidRDefault="00AE18FA" w:rsidP="00A9426C">
      <w:pPr>
        <w:pStyle w:val="NoSpacing"/>
        <w:rPr>
          <w:noProof/>
        </w:rPr>
      </w:pPr>
      <w:r>
        <w:rPr>
          <w:noProof/>
        </w:rPr>
        <w:t>16.</w:t>
      </w:r>
      <w:r>
        <w:rPr>
          <w:noProof/>
        </w:rPr>
        <w:tab/>
        <w:t>Pernezny, K., V. Kudela, B. Kokoskova, and I. Hladka. 1995. Bacterial diseases of tomato in the Czech and Slovak Republics and lack of streptomycin resistance among copper-tolerant bacterial strains. Crop Prot. 14:267-270.</w:t>
      </w:r>
    </w:p>
    <w:p w:rsidR="00AE18FA" w:rsidRDefault="00AE18FA" w:rsidP="00A9426C">
      <w:pPr>
        <w:pStyle w:val="NoSpacing"/>
        <w:rPr>
          <w:noProof/>
        </w:rPr>
      </w:pPr>
      <w:r>
        <w:rPr>
          <w:noProof/>
        </w:rPr>
        <w:lastRenderedPageBreak/>
        <w:t>17.</w:t>
      </w:r>
      <w:r>
        <w:rPr>
          <w:noProof/>
        </w:rPr>
        <w:tab/>
        <w:t xml:space="preserve">Pernezny, K., R. Nagata, N. Havranek, and J. Sanchez. 2008. Comparison of two culture media for determination of the copper resistance of </w:t>
      </w:r>
      <w:r w:rsidRPr="00C65383">
        <w:rPr>
          <w:i/>
          <w:noProof/>
        </w:rPr>
        <w:t xml:space="preserve">Xanthomonas </w:t>
      </w:r>
      <w:r>
        <w:rPr>
          <w:noProof/>
        </w:rPr>
        <w:t>strains and their usefulness for prediction of control with copper bactericides. Crop Prot. 27:256-262.</w:t>
      </w:r>
    </w:p>
    <w:p w:rsidR="00AE18FA" w:rsidRDefault="00AE18FA" w:rsidP="00A9426C">
      <w:pPr>
        <w:pStyle w:val="NoSpacing"/>
        <w:rPr>
          <w:noProof/>
        </w:rPr>
      </w:pPr>
      <w:r>
        <w:rPr>
          <w:noProof/>
        </w:rPr>
        <w:t>18.</w:t>
      </w:r>
      <w:r>
        <w:rPr>
          <w:noProof/>
        </w:rPr>
        <w:tab/>
        <w:t xml:space="preserve">Pitblado, R. E., and B. H. MacNeill. 1983. Genetic basis of resistance to </w:t>
      </w:r>
      <w:r w:rsidRPr="00C65383">
        <w:rPr>
          <w:i/>
          <w:noProof/>
        </w:rPr>
        <w:t xml:space="preserve">Pseudomonas syringae </w:t>
      </w:r>
      <w:r>
        <w:rPr>
          <w:noProof/>
        </w:rPr>
        <w:t xml:space="preserve">pv. </w:t>
      </w:r>
      <w:r w:rsidRPr="00C65383">
        <w:rPr>
          <w:i/>
          <w:noProof/>
        </w:rPr>
        <w:t xml:space="preserve">tomato </w:t>
      </w:r>
      <w:r>
        <w:rPr>
          <w:noProof/>
        </w:rPr>
        <w:t>in field tomatoes. Can. J. Plant Pathol. 5</w:t>
      </w:r>
      <w:r w:rsidR="0024087E">
        <w:rPr>
          <w:noProof/>
        </w:rPr>
        <w:t>:</w:t>
      </w:r>
      <w:r>
        <w:rPr>
          <w:noProof/>
        </w:rPr>
        <w:t>251-255.</w:t>
      </w:r>
    </w:p>
    <w:p w:rsidR="00AE18FA" w:rsidRDefault="00AE18FA" w:rsidP="00A9426C">
      <w:pPr>
        <w:pStyle w:val="NoSpacing"/>
        <w:rPr>
          <w:noProof/>
        </w:rPr>
      </w:pPr>
      <w:r>
        <w:rPr>
          <w:noProof/>
        </w:rPr>
        <w:t>19.</w:t>
      </w:r>
      <w:r>
        <w:rPr>
          <w:noProof/>
        </w:rPr>
        <w:tab/>
        <w:t>Reid, W. D. 1948. Tomato speck of tomato. New Zeal. Jour. Sci. and Technol. 30:5-8.</w:t>
      </w:r>
    </w:p>
    <w:p w:rsidR="00AE18FA" w:rsidRDefault="00AE18FA" w:rsidP="00A9426C">
      <w:pPr>
        <w:pStyle w:val="NoSpacing"/>
        <w:rPr>
          <w:noProof/>
        </w:rPr>
      </w:pPr>
      <w:r>
        <w:rPr>
          <w:noProof/>
        </w:rPr>
        <w:t>20.</w:t>
      </w:r>
      <w:r>
        <w:rPr>
          <w:noProof/>
        </w:rPr>
        <w:tab/>
        <w:t xml:space="preserve">Shenge, K. C., K. Wydra, R. B. Mabagala, and C. N. Mortensen. 2008. Assessment of strains of </w:t>
      </w:r>
      <w:r w:rsidRPr="00C65383">
        <w:rPr>
          <w:i/>
          <w:noProof/>
        </w:rPr>
        <w:t>Pseudomonas syringae</w:t>
      </w:r>
      <w:r>
        <w:rPr>
          <w:noProof/>
        </w:rPr>
        <w:t xml:space="preserve"> pv. </w:t>
      </w:r>
      <w:r w:rsidRPr="00C65383">
        <w:rPr>
          <w:i/>
          <w:noProof/>
        </w:rPr>
        <w:t>tomato</w:t>
      </w:r>
      <w:r>
        <w:rPr>
          <w:noProof/>
        </w:rPr>
        <w:t xml:space="preserve"> from Tanzania for resistance to copper and streptomycin. Arch. Phytopathol. Pfl. 41:572-585.</w:t>
      </w:r>
    </w:p>
    <w:p w:rsidR="00AE18FA" w:rsidRDefault="00AE18FA" w:rsidP="00A9426C">
      <w:pPr>
        <w:pStyle w:val="NoSpacing"/>
        <w:rPr>
          <w:noProof/>
        </w:rPr>
      </w:pPr>
      <w:r>
        <w:rPr>
          <w:noProof/>
        </w:rPr>
        <w:t>21.</w:t>
      </w:r>
      <w:r>
        <w:rPr>
          <w:noProof/>
        </w:rPr>
        <w:tab/>
        <w:t>Smith, E. F. 1910. A new tomato disease of economic importance. (Abstr.). Science (New Series) 31:794-796.</w:t>
      </w:r>
    </w:p>
    <w:p w:rsidR="00AE18FA" w:rsidRDefault="00AE18FA" w:rsidP="00A9426C">
      <w:pPr>
        <w:pStyle w:val="NoSpacing"/>
        <w:rPr>
          <w:noProof/>
        </w:rPr>
      </w:pPr>
      <w:r>
        <w:rPr>
          <w:noProof/>
        </w:rPr>
        <w:t>22.</w:t>
      </w:r>
      <w:r>
        <w:rPr>
          <w:noProof/>
        </w:rPr>
        <w:tab/>
        <w:t xml:space="preserve">Stall, R. E., C. Beaulieu, D. Egel, N. C. Hodge, R. P. Leite, G. V. Minsavage, H. Bouzar, J. B. Jones, A. M. Alvarez, and A. A. Benedict. 1994. Two genetically diverse groups of strains are included in </w:t>
      </w:r>
      <w:r w:rsidRPr="00C65383">
        <w:rPr>
          <w:i/>
          <w:noProof/>
        </w:rPr>
        <w:t xml:space="preserve">Xanthomonas campestris </w:t>
      </w:r>
      <w:r>
        <w:rPr>
          <w:noProof/>
        </w:rPr>
        <w:t xml:space="preserve">pv. </w:t>
      </w:r>
      <w:r w:rsidRPr="00C65383">
        <w:rPr>
          <w:i/>
          <w:noProof/>
        </w:rPr>
        <w:t>vesicatoria.</w:t>
      </w:r>
      <w:r>
        <w:rPr>
          <w:noProof/>
        </w:rPr>
        <w:t xml:space="preserve"> Int. J. Syst. Bacteriol. 44:47-53.</w:t>
      </w:r>
    </w:p>
    <w:p w:rsidR="00AE18FA" w:rsidRDefault="00AE18FA" w:rsidP="00A9426C">
      <w:pPr>
        <w:pStyle w:val="NoSpacing"/>
        <w:rPr>
          <w:noProof/>
        </w:rPr>
      </w:pPr>
      <w:r>
        <w:rPr>
          <w:noProof/>
        </w:rPr>
        <w:t>23.</w:t>
      </w:r>
      <w:r>
        <w:rPr>
          <w:noProof/>
        </w:rPr>
        <w:tab/>
        <w:t>Sutic, D. 1957. Bakterioze crvenog patlidzana (Tomato bacteriosis). English summary: Rev. Appl. Mycol. 36:734-735.</w:t>
      </w:r>
    </w:p>
    <w:p w:rsidR="00AE18FA" w:rsidRDefault="00AE18FA" w:rsidP="00A9426C">
      <w:pPr>
        <w:pStyle w:val="NoSpacing"/>
        <w:rPr>
          <w:noProof/>
        </w:rPr>
      </w:pPr>
      <w:r>
        <w:rPr>
          <w:noProof/>
        </w:rPr>
        <w:t>24.</w:t>
      </w:r>
      <w:r>
        <w:rPr>
          <w:noProof/>
        </w:rPr>
        <w:tab/>
        <w:t xml:space="preserve">USDA. 2010. U.S. Tomato Statistics (92010). Pages U.S. and state tomato data include acreage, yield, production, price and value broken out by fresh and processing. . Economic Research Service </w:t>
      </w:r>
      <w:r w:rsidRPr="007E0E42">
        <w:rPr>
          <w:noProof/>
        </w:rPr>
        <w:t>http://usda.mannlib.cornell.edu</w:t>
      </w:r>
      <w:r>
        <w:rPr>
          <w:noProof/>
        </w:rPr>
        <w:t>.</w:t>
      </w:r>
    </w:p>
    <w:p w:rsidR="00AE18FA" w:rsidRDefault="00AE18FA" w:rsidP="00A9426C">
      <w:pPr>
        <w:pStyle w:val="NoSpacing"/>
        <w:rPr>
          <w:noProof/>
        </w:rPr>
      </w:pPr>
      <w:r>
        <w:rPr>
          <w:noProof/>
        </w:rPr>
        <w:t>25.</w:t>
      </w:r>
      <w:r>
        <w:rPr>
          <w:noProof/>
        </w:rPr>
        <w:tab/>
        <w:t xml:space="preserve">Vauterin, L., Hoste, B., and Kersters, K. 1995. Reclassification of </w:t>
      </w:r>
      <w:r w:rsidRPr="00C65383">
        <w:rPr>
          <w:i/>
          <w:noProof/>
        </w:rPr>
        <w:t>Xanthomonas</w:t>
      </w:r>
      <w:r>
        <w:rPr>
          <w:noProof/>
        </w:rPr>
        <w:t>. Int. J. Syst. Bacteriol. 45:472-489.</w:t>
      </w:r>
    </w:p>
    <w:p w:rsidR="00B7583B" w:rsidRPr="00A9426C" w:rsidRDefault="00AE18FA" w:rsidP="00A9426C">
      <w:pPr>
        <w:pStyle w:val="NoSpacing"/>
        <w:rPr>
          <w:noProof/>
        </w:rPr>
      </w:pPr>
      <w:r>
        <w:rPr>
          <w:noProof/>
        </w:rPr>
        <w:t>26.</w:t>
      </w:r>
      <w:r>
        <w:rPr>
          <w:noProof/>
        </w:rPr>
        <w:tab/>
        <w:t>Zevenhuizen, L., J. Dolfing, E. J. Eshuis, and I. J. Scholtenkoerselman. 1979. Inhibitory effects of copper on bacteria related to the free ion concentration. Microb. Ecol. 5:139-146.</w:t>
      </w:r>
    </w:p>
    <w:p w:rsidR="0008473E" w:rsidRDefault="0008473E" w:rsidP="00D754B7">
      <w:pPr>
        <w:pStyle w:val="Heading2"/>
        <w:rPr>
          <w:i/>
        </w:rPr>
      </w:pPr>
    </w:p>
    <w:p w:rsidR="00B7583B" w:rsidRDefault="00B7583B" w:rsidP="00B7583B"/>
    <w:p w:rsidR="00B7583B" w:rsidRDefault="00B7583B" w:rsidP="00B7583B"/>
    <w:p w:rsidR="00B7583B" w:rsidRDefault="00B7583B" w:rsidP="00B7583B"/>
    <w:p w:rsidR="00B7583B" w:rsidRDefault="00B7583B" w:rsidP="00B7583B"/>
    <w:p w:rsidR="00B7583B" w:rsidRDefault="00B7583B" w:rsidP="00B7583B"/>
    <w:p w:rsidR="00B7583B" w:rsidRDefault="00B7583B" w:rsidP="00B7583B"/>
    <w:p w:rsidR="000652C2" w:rsidRDefault="000652C2" w:rsidP="00B7583B"/>
    <w:p w:rsidR="000652C2" w:rsidRDefault="000652C2" w:rsidP="00B7583B"/>
    <w:p w:rsidR="000652C2" w:rsidRDefault="000652C2" w:rsidP="00B7583B"/>
    <w:p w:rsidR="000652C2" w:rsidRDefault="000652C2" w:rsidP="00B7583B"/>
    <w:p w:rsidR="000652C2" w:rsidRDefault="000652C2" w:rsidP="00B7583B"/>
    <w:p w:rsidR="000652C2" w:rsidRDefault="000652C2" w:rsidP="00B7583B"/>
    <w:p w:rsidR="000652C2" w:rsidRDefault="000652C2" w:rsidP="00B7583B"/>
    <w:p w:rsidR="00B7583B" w:rsidRDefault="00B7583B" w:rsidP="00B7583B"/>
    <w:p w:rsidR="00B7583B" w:rsidRPr="00B7583B" w:rsidRDefault="00B7583B" w:rsidP="00B7583B">
      <w:bookmarkStart w:id="9" w:name="_Toc289175820"/>
    </w:p>
    <w:p w:rsidR="00B7583B" w:rsidRDefault="00B7583B" w:rsidP="002D0BE2">
      <w:pPr>
        <w:pStyle w:val="Heading1"/>
        <w:numPr>
          <w:ilvl w:val="0"/>
          <w:numId w:val="0"/>
        </w:numPr>
      </w:pPr>
    </w:p>
    <w:p w:rsidR="000652C2" w:rsidRPr="000652C2" w:rsidRDefault="000652C2" w:rsidP="000652C2"/>
    <w:p w:rsidR="00E95463" w:rsidRPr="008D25A1" w:rsidRDefault="00E95463" w:rsidP="00255948">
      <w:pPr>
        <w:pStyle w:val="Heading1"/>
      </w:pPr>
      <w:bookmarkStart w:id="10" w:name="_Toc315455668"/>
      <w:r>
        <w:t xml:space="preserve">: </w:t>
      </w:r>
      <w:r w:rsidRPr="008D25A1">
        <w:t>Optimization of Copper Resistance Testing Methods for Foliar Bacterial Pathogens of Tomato</w:t>
      </w:r>
      <w:bookmarkEnd w:id="10"/>
    </w:p>
    <w:bookmarkEnd w:id="9"/>
    <w:p w:rsidR="00236E6D" w:rsidRDefault="00236E6D" w:rsidP="005E54E2">
      <w:pPr>
        <w:pStyle w:val="Heading2"/>
      </w:pPr>
    </w:p>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D754B7" w:rsidRDefault="00D754B7" w:rsidP="00D754B7"/>
    <w:p w:rsidR="00725AAE" w:rsidRDefault="00725AAE" w:rsidP="005E54E2">
      <w:pPr>
        <w:pStyle w:val="Heading2"/>
        <w:rPr>
          <w:b w:val="0"/>
          <w:bCs w:val="0"/>
          <w:iCs w:val="0"/>
          <w:sz w:val="24"/>
          <w:szCs w:val="24"/>
        </w:rPr>
      </w:pPr>
      <w:bookmarkStart w:id="11" w:name="_Toc289175821"/>
    </w:p>
    <w:p w:rsidR="00DB07D4" w:rsidRPr="00DB07D4" w:rsidRDefault="00DB07D4" w:rsidP="00DB07D4"/>
    <w:p w:rsidR="008E52AD" w:rsidRDefault="008E52AD" w:rsidP="005E54E2">
      <w:pPr>
        <w:pStyle w:val="Heading2"/>
      </w:pPr>
    </w:p>
    <w:p w:rsidR="008E52AD" w:rsidRDefault="008E52AD" w:rsidP="008E52AD"/>
    <w:p w:rsidR="00263753" w:rsidRPr="008E52AD" w:rsidRDefault="00263753" w:rsidP="008E52AD"/>
    <w:p w:rsidR="00263753" w:rsidRPr="00480CF2" w:rsidRDefault="00263753" w:rsidP="00263753">
      <w:pPr>
        <w:pStyle w:val="Heading2"/>
      </w:pPr>
      <w:bookmarkStart w:id="12" w:name="_Toc315455669"/>
      <w:r w:rsidRPr="00480CF2">
        <w:lastRenderedPageBreak/>
        <w:t>Abstract</w:t>
      </w:r>
      <w:bookmarkEnd w:id="12"/>
    </w:p>
    <w:p w:rsidR="00263753" w:rsidRDefault="0024087E" w:rsidP="001A08BF">
      <w:r>
        <w:tab/>
      </w:r>
      <w:r w:rsidR="00263753">
        <w:t>F</w:t>
      </w:r>
      <w:r w:rsidR="00263753" w:rsidRPr="00480CF2">
        <w:t xml:space="preserve">oliar bacterial diseases are among the most important diseases of tomato. Bacterial spot is caused by four species: </w:t>
      </w:r>
      <w:r w:rsidR="00263753" w:rsidRPr="00480CF2">
        <w:rPr>
          <w:i/>
        </w:rPr>
        <w:t>Xanthomonas euvesicatoria</w:t>
      </w:r>
      <w:r w:rsidR="00263753" w:rsidRPr="00480CF2">
        <w:t xml:space="preserve">, </w:t>
      </w:r>
      <w:r w:rsidR="00263753" w:rsidRPr="00480CF2">
        <w:rPr>
          <w:i/>
        </w:rPr>
        <w:t>X. vesicatoria</w:t>
      </w:r>
      <w:r w:rsidR="00263753" w:rsidRPr="00480CF2">
        <w:t xml:space="preserve">, </w:t>
      </w:r>
      <w:r w:rsidR="00263753" w:rsidRPr="00480CF2">
        <w:rPr>
          <w:i/>
        </w:rPr>
        <w:t>X. perforans</w:t>
      </w:r>
      <w:r w:rsidR="00263753" w:rsidRPr="00480CF2">
        <w:t xml:space="preserve">, and </w:t>
      </w:r>
      <w:r w:rsidR="00263753" w:rsidRPr="00480CF2">
        <w:rPr>
          <w:i/>
        </w:rPr>
        <w:t>X. gardneri</w:t>
      </w:r>
      <w:r w:rsidR="00263753" w:rsidRPr="00480CF2">
        <w:t>,</w:t>
      </w:r>
      <w:r w:rsidR="00263753" w:rsidRPr="00480CF2">
        <w:rPr>
          <w:i/>
        </w:rPr>
        <w:t xml:space="preserve"> </w:t>
      </w:r>
      <w:r w:rsidR="00263753" w:rsidRPr="00480CF2">
        <w:t>hereafter referred to as</w:t>
      </w:r>
      <w:r w:rsidR="00263753" w:rsidRPr="00480CF2">
        <w:rPr>
          <w:i/>
        </w:rPr>
        <w:t xml:space="preserve"> Xanthomonas</w:t>
      </w:r>
      <w:r w:rsidR="00263753" w:rsidRPr="00480CF2">
        <w:t xml:space="preserve"> spp. Bacterial speck is caused by </w:t>
      </w:r>
      <w:r w:rsidR="00263753" w:rsidRPr="00480CF2">
        <w:rPr>
          <w:i/>
        </w:rPr>
        <w:t xml:space="preserve">Pseudomonas syringae </w:t>
      </w:r>
      <w:r w:rsidR="00263753" w:rsidRPr="00480CF2">
        <w:t>pv.</w:t>
      </w:r>
      <w:r w:rsidR="00263753" w:rsidRPr="00480CF2">
        <w:rPr>
          <w:i/>
        </w:rPr>
        <w:t xml:space="preserve"> tomato </w:t>
      </w:r>
      <w:r w:rsidR="00263753" w:rsidRPr="00480CF2">
        <w:t xml:space="preserve">and bacterial canker is caused by </w:t>
      </w:r>
      <w:r w:rsidR="00263753" w:rsidRPr="00480CF2">
        <w:rPr>
          <w:i/>
        </w:rPr>
        <w:t xml:space="preserve">Clavibacter michiganensis </w:t>
      </w:r>
      <w:r w:rsidR="00263753" w:rsidRPr="00480CF2">
        <w:t>subsp.</w:t>
      </w:r>
      <w:r w:rsidR="00263753" w:rsidRPr="00480CF2">
        <w:rPr>
          <w:i/>
        </w:rPr>
        <w:t xml:space="preserve"> michiganensis. </w:t>
      </w:r>
      <w:r w:rsidR="00263753" w:rsidRPr="00480CF2">
        <w:t xml:space="preserve">Fixed copper products are relied </w:t>
      </w:r>
      <w:r w:rsidR="00263753">
        <w:t>up</w:t>
      </w:r>
      <w:r w:rsidR="00263753" w:rsidRPr="00480CF2">
        <w:t xml:space="preserve">on extensively for bacterial control, despite reports of resistance to copper in the bacterial spot and </w:t>
      </w:r>
      <w:r w:rsidR="00263753">
        <w:t xml:space="preserve">bacterial </w:t>
      </w:r>
      <w:r w:rsidR="00263753" w:rsidRPr="00480CF2">
        <w:t xml:space="preserve">speck pathogens worldwide. </w:t>
      </w:r>
      <w:r w:rsidR="00263753">
        <w:t xml:space="preserve">The prevalence of copper resistance in these pathogens in Tennessee is not known. An efficient, time-saving protocol for copper resistance determination in these pathogens is required for such a study. </w:t>
      </w:r>
      <w:r w:rsidR="00263753" w:rsidRPr="00480CF2">
        <w:t xml:space="preserve">The objectives of this study were to </w:t>
      </w:r>
      <w:r w:rsidR="00263753">
        <w:t>develop a protocol</w:t>
      </w:r>
      <w:r w:rsidR="00263753" w:rsidRPr="00480CF2">
        <w:t xml:space="preserve"> for </w:t>
      </w:r>
      <w:r w:rsidR="00263753" w:rsidRPr="00480CF2">
        <w:rPr>
          <w:i/>
        </w:rPr>
        <w:t>in-vitro</w:t>
      </w:r>
      <w:r w:rsidR="00263753" w:rsidRPr="00480CF2">
        <w:t xml:space="preserve"> determinations of the level of copper sensitivity in </w:t>
      </w:r>
      <w:r w:rsidR="00263753" w:rsidRPr="00480CF2">
        <w:rPr>
          <w:i/>
        </w:rPr>
        <w:t>Xanthomonas</w:t>
      </w:r>
      <w:r w:rsidR="00263753" w:rsidRPr="00480CF2">
        <w:t xml:space="preserve"> spp., </w:t>
      </w:r>
      <w:r w:rsidR="00263753" w:rsidRPr="00480CF2">
        <w:rPr>
          <w:i/>
        </w:rPr>
        <w:t>P. syringae</w:t>
      </w:r>
      <w:r w:rsidR="00263753" w:rsidRPr="00480CF2">
        <w:t xml:space="preserve"> pv. </w:t>
      </w:r>
      <w:r w:rsidR="00263753" w:rsidRPr="00480CF2">
        <w:rPr>
          <w:i/>
        </w:rPr>
        <w:t>tomato</w:t>
      </w:r>
      <w:r w:rsidR="00263753" w:rsidRPr="00480CF2">
        <w:t xml:space="preserve">, and </w:t>
      </w:r>
      <w:r w:rsidR="00263753" w:rsidRPr="00480CF2">
        <w:rPr>
          <w:i/>
        </w:rPr>
        <w:t>C. michiganensis</w:t>
      </w:r>
      <w:r w:rsidR="00263753" w:rsidRPr="00480CF2">
        <w:t xml:space="preserve"> subsp. </w:t>
      </w:r>
      <w:r w:rsidR="00263753" w:rsidRPr="00480CF2">
        <w:rPr>
          <w:i/>
        </w:rPr>
        <w:t>michiganensis</w:t>
      </w:r>
      <w:r w:rsidR="00263753" w:rsidRPr="00480CF2">
        <w:t xml:space="preserve"> cultures that would be practical for processing large sample numbers, and to validate the results with bioassays.</w:t>
      </w:r>
      <w:r w:rsidR="00263753">
        <w:t xml:space="preserve"> The accuracy of the </w:t>
      </w:r>
      <w:r w:rsidR="00263753" w:rsidRPr="0050086E">
        <w:rPr>
          <w:i/>
        </w:rPr>
        <w:t>in-vitro</w:t>
      </w:r>
      <w:r w:rsidR="00263753">
        <w:t xml:space="preserve"> testing parameters were measured against greenhouse bioassays which, in turn, were validated with field plot results for four isolates of </w:t>
      </w:r>
      <w:r w:rsidR="00263753" w:rsidRPr="00C85A3D">
        <w:rPr>
          <w:i/>
        </w:rPr>
        <w:t>Xanthomonas</w:t>
      </w:r>
      <w:r w:rsidR="00263753">
        <w:t xml:space="preserve"> spp. and one isolate of </w:t>
      </w:r>
      <w:r w:rsidR="00263753" w:rsidRPr="00480CF2">
        <w:rPr>
          <w:i/>
        </w:rPr>
        <w:t>P. syringae</w:t>
      </w:r>
      <w:r w:rsidR="00263753" w:rsidRPr="00480CF2">
        <w:t xml:space="preserve"> pv. </w:t>
      </w:r>
      <w:r w:rsidR="00263753" w:rsidRPr="00480CF2">
        <w:rPr>
          <w:i/>
        </w:rPr>
        <w:t>tomato</w:t>
      </w:r>
      <w:r w:rsidR="00263753">
        <w:t>.</w:t>
      </w:r>
      <w:r w:rsidR="00263753" w:rsidRPr="0050086E">
        <w:t xml:space="preserve"> There was good correspondence between greenhouse and field data for </w:t>
      </w:r>
      <w:r w:rsidR="00263753" w:rsidRPr="0050086E">
        <w:rPr>
          <w:bCs/>
          <w:i/>
          <w:iCs/>
        </w:rPr>
        <w:t xml:space="preserve">Xanthomonas </w:t>
      </w:r>
      <w:r w:rsidR="00263753" w:rsidRPr="0050086E">
        <w:rPr>
          <w:bCs/>
        </w:rPr>
        <w:t>spp. isolates.</w:t>
      </w:r>
      <w:r w:rsidR="00263753">
        <w:rPr>
          <w:bCs/>
        </w:rPr>
        <w:t xml:space="preserve"> The </w:t>
      </w:r>
      <w:r w:rsidR="00263753" w:rsidRPr="00480CF2">
        <w:rPr>
          <w:i/>
        </w:rPr>
        <w:t>P. syringae</w:t>
      </w:r>
      <w:r w:rsidR="00263753" w:rsidRPr="00480CF2">
        <w:t xml:space="preserve"> pv. </w:t>
      </w:r>
      <w:r w:rsidR="00263753" w:rsidRPr="00480CF2">
        <w:rPr>
          <w:i/>
        </w:rPr>
        <w:t>tomato</w:t>
      </w:r>
      <w:r w:rsidR="00263753">
        <w:t xml:space="preserve"> isolate tested moderately resistant in the field and sensitive in the greenhouse bioassay. The former reaction was used as the standard against which </w:t>
      </w:r>
      <w:r w:rsidR="00263753" w:rsidRPr="0050086E">
        <w:rPr>
          <w:i/>
        </w:rPr>
        <w:t>in-vitro</w:t>
      </w:r>
      <w:r w:rsidR="00263753">
        <w:t xml:space="preserve"> results for this pathogen were compared.</w:t>
      </w:r>
      <w:r w:rsidR="00263753" w:rsidRPr="00774F74">
        <w:t xml:space="preserve"> The </w:t>
      </w:r>
      <w:r w:rsidR="00263753">
        <w:t xml:space="preserve">field plots with </w:t>
      </w:r>
      <w:r w:rsidR="00263753" w:rsidRPr="00774F74">
        <w:t xml:space="preserve">bacterial canker did not produce usable data, precluding a comparison with those obtained in the greenhouse. </w:t>
      </w:r>
      <w:r w:rsidR="00263753">
        <w:t xml:space="preserve">Since there is no documented evidence of copper resistance in </w:t>
      </w:r>
      <w:r w:rsidR="00263753" w:rsidRPr="00480CF2">
        <w:rPr>
          <w:i/>
        </w:rPr>
        <w:t>C. michiganensis</w:t>
      </w:r>
      <w:r w:rsidR="00263753" w:rsidRPr="00480CF2">
        <w:t xml:space="preserve"> subsp. </w:t>
      </w:r>
      <w:r w:rsidR="00263753" w:rsidRPr="00480CF2">
        <w:rPr>
          <w:i/>
        </w:rPr>
        <w:t>michiganensis</w:t>
      </w:r>
      <w:r w:rsidR="00263753">
        <w:rPr>
          <w:i/>
        </w:rPr>
        <w:t xml:space="preserve">, </w:t>
      </w:r>
      <w:r w:rsidR="00263753">
        <w:t>complete sensitivity was the standard against which</w:t>
      </w:r>
      <w:r w:rsidR="00263753" w:rsidRPr="00480CF2">
        <w:t xml:space="preserve"> </w:t>
      </w:r>
      <w:r w:rsidR="00263753" w:rsidRPr="0050086E">
        <w:rPr>
          <w:i/>
        </w:rPr>
        <w:t>in-vitro</w:t>
      </w:r>
      <w:r w:rsidR="00263753">
        <w:t xml:space="preserve"> results for this pathogen were compared. P</w:t>
      </w:r>
      <w:r w:rsidR="00263753" w:rsidRPr="00480CF2">
        <w:t xml:space="preserve">arameters selected for </w:t>
      </w:r>
      <w:r w:rsidR="00263753" w:rsidRPr="00480CF2">
        <w:rPr>
          <w:i/>
        </w:rPr>
        <w:t>in-vitro</w:t>
      </w:r>
      <w:r w:rsidR="00263753" w:rsidRPr="00480CF2">
        <w:t xml:space="preserve"> copper resistance testing were sucrose peptone agar adjusted to pH 6.8</w:t>
      </w:r>
      <w:r w:rsidR="00263753">
        <w:t xml:space="preserve"> (</w:t>
      </w:r>
      <w:r w:rsidR="00263753" w:rsidRPr="0050086E">
        <w:rPr>
          <w:bCs/>
          <w:i/>
          <w:iCs/>
        </w:rPr>
        <w:t xml:space="preserve">Xanthomonas </w:t>
      </w:r>
      <w:r w:rsidR="00263753" w:rsidRPr="0050086E">
        <w:rPr>
          <w:bCs/>
        </w:rPr>
        <w:t>spp</w:t>
      </w:r>
      <w:r w:rsidR="00263753">
        <w:rPr>
          <w:bCs/>
        </w:rPr>
        <w:t>. and</w:t>
      </w:r>
      <w:r w:rsidR="00263753" w:rsidRPr="004C7794">
        <w:rPr>
          <w:i/>
        </w:rPr>
        <w:t xml:space="preserve"> </w:t>
      </w:r>
      <w:r w:rsidR="00263753" w:rsidRPr="00480CF2">
        <w:rPr>
          <w:i/>
        </w:rPr>
        <w:t>C. michiganensis</w:t>
      </w:r>
      <w:r w:rsidR="00263753" w:rsidRPr="00480CF2">
        <w:t xml:space="preserve"> subsp. </w:t>
      </w:r>
      <w:r w:rsidR="00263753" w:rsidRPr="00480CF2">
        <w:rPr>
          <w:i/>
        </w:rPr>
        <w:t>michiganensis</w:t>
      </w:r>
      <w:r w:rsidR="00263753">
        <w:t>) or 6.2 (</w:t>
      </w:r>
      <w:r w:rsidR="00263753" w:rsidRPr="00480CF2">
        <w:rPr>
          <w:i/>
        </w:rPr>
        <w:t>P. syringae</w:t>
      </w:r>
      <w:r w:rsidR="00263753" w:rsidRPr="00480CF2">
        <w:t xml:space="preserve"> pv. </w:t>
      </w:r>
      <w:r w:rsidR="00263753" w:rsidRPr="00480CF2">
        <w:rPr>
          <w:i/>
        </w:rPr>
        <w:t>tomato</w:t>
      </w:r>
      <w:r w:rsidR="00263753">
        <w:t>)</w:t>
      </w:r>
      <w:r w:rsidR="00263753" w:rsidRPr="00480CF2">
        <w:t xml:space="preserve">, </w:t>
      </w:r>
      <w:r w:rsidR="00263753">
        <w:t xml:space="preserve">amended </w:t>
      </w:r>
      <w:r w:rsidR="00263753" w:rsidRPr="00480CF2">
        <w:t>with 2</w:t>
      </w:r>
      <w:r w:rsidR="00263753" w:rsidRPr="00480CF2">
        <w:rPr>
          <w:bCs/>
        </w:rPr>
        <w:t>-(</w:t>
      </w:r>
      <w:r w:rsidR="00263753" w:rsidRPr="00480CF2">
        <w:rPr>
          <w:bCs/>
          <w:i/>
          <w:iCs/>
        </w:rPr>
        <w:t>N</w:t>
      </w:r>
      <w:r w:rsidR="00263753" w:rsidRPr="00480CF2">
        <w:rPr>
          <w:bCs/>
        </w:rPr>
        <w:t>-morpholino)ethanesulfonic acid (20 mM) and CuSO</w:t>
      </w:r>
      <w:r w:rsidR="00263753" w:rsidRPr="00480CF2">
        <w:rPr>
          <w:bCs/>
          <w:vertAlign w:val="subscript"/>
        </w:rPr>
        <w:t>4</w:t>
      </w:r>
      <w:r w:rsidR="00263753" w:rsidRPr="00480CF2">
        <w:rPr>
          <w:bCs/>
        </w:rPr>
        <w:t>·5H</w:t>
      </w:r>
      <w:r w:rsidR="00263753" w:rsidRPr="00480CF2">
        <w:rPr>
          <w:bCs/>
          <w:vertAlign w:val="subscript"/>
        </w:rPr>
        <w:t>2</w:t>
      </w:r>
      <w:r w:rsidR="00263753" w:rsidRPr="00480CF2">
        <w:rPr>
          <w:bCs/>
        </w:rPr>
        <w:t>O</w:t>
      </w:r>
      <w:r w:rsidR="00263753">
        <w:rPr>
          <w:bCs/>
        </w:rPr>
        <w:t xml:space="preserve"> (</w:t>
      </w:r>
      <w:r w:rsidR="00263753" w:rsidRPr="00480CF2">
        <w:rPr>
          <w:bCs/>
        </w:rPr>
        <w:t>200 µg/ml</w:t>
      </w:r>
      <w:r w:rsidR="00263753">
        <w:rPr>
          <w:bCs/>
        </w:rPr>
        <w:t>)</w:t>
      </w:r>
      <w:r w:rsidR="00263753" w:rsidRPr="00480CF2">
        <w:rPr>
          <w:bCs/>
        </w:rPr>
        <w:t>. After solidifying, media were promptly streaked with cells produced on solid agar, and incubated for three days. Bacterial growth was visually assessed on a 0</w:t>
      </w:r>
      <w:r w:rsidR="000C0D93">
        <w:rPr>
          <w:bCs/>
        </w:rPr>
        <w:t xml:space="preserve"> to </w:t>
      </w:r>
      <w:r w:rsidR="00263753" w:rsidRPr="00480CF2">
        <w:rPr>
          <w:bCs/>
        </w:rPr>
        <w:t>10 scale.</w:t>
      </w:r>
      <w:r w:rsidR="00263753">
        <w:rPr>
          <w:bCs/>
        </w:rPr>
        <w:t xml:space="preserve"> </w:t>
      </w:r>
      <w:r w:rsidR="00263753">
        <w:t xml:space="preserve">Copper-sensitive isolates consistently tested highly sensitive. </w:t>
      </w:r>
      <w:r w:rsidR="00263753" w:rsidRPr="00480CF2">
        <w:rPr>
          <w:i/>
        </w:rPr>
        <w:t>Xanthomonas</w:t>
      </w:r>
      <w:r w:rsidR="00263753" w:rsidRPr="00480CF2">
        <w:t xml:space="preserve"> spp. and </w:t>
      </w:r>
      <w:r w:rsidR="00263753" w:rsidRPr="00480CF2">
        <w:rPr>
          <w:i/>
        </w:rPr>
        <w:t>P. syringae</w:t>
      </w:r>
      <w:r w:rsidR="00263753" w:rsidRPr="00480CF2">
        <w:t xml:space="preserve"> pv. </w:t>
      </w:r>
      <w:r w:rsidR="00263753" w:rsidRPr="00480CF2">
        <w:rPr>
          <w:i/>
        </w:rPr>
        <w:t>tomato</w:t>
      </w:r>
      <w:r w:rsidR="00263753" w:rsidRPr="00480CF2">
        <w:t xml:space="preserve"> </w:t>
      </w:r>
      <w:r w:rsidR="00263753">
        <w:t xml:space="preserve">isolates with reduced sensitivity produced varying levels of sensitivity among repetitions of the trials. Since these isolates tended to react as moderately resistant to highly resistant in greenhouse bioassays, isolates showing any reduced sensitivity under this test protocol were </w:t>
      </w:r>
      <w:r w:rsidR="00263753">
        <w:lastRenderedPageBreak/>
        <w:t xml:space="preserve">considered resistant. </w:t>
      </w:r>
      <w:r w:rsidR="00263753" w:rsidRPr="00480CF2">
        <w:t xml:space="preserve">All </w:t>
      </w:r>
      <w:r w:rsidR="00263753" w:rsidRPr="00480CF2">
        <w:rPr>
          <w:i/>
        </w:rPr>
        <w:t>C. michiganensis</w:t>
      </w:r>
      <w:r w:rsidR="00263753" w:rsidRPr="00480CF2">
        <w:t xml:space="preserve"> subsp. </w:t>
      </w:r>
      <w:r w:rsidR="00263753" w:rsidRPr="00480CF2">
        <w:rPr>
          <w:i/>
        </w:rPr>
        <w:t>michiganensis</w:t>
      </w:r>
      <w:r w:rsidR="00263753" w:rsidRPr="00480CF2">
        <w:t xml:space="preserve"> isolates were highly sensitive to copper </w:t>
      </w:r>
      <w:r w:rsidR="00263753" w:rsidRPr="00480CF2">
        <w:rPr>
          <w:i/>
        </w:rPr>
        <w:t>in</w:t>
      </w:r>
      <w:r w:rsidR="00263753">
        <w:rPr>
          <w:i/>
        </w:rPr>
        <w:t>-</w:t>
      </w:r>
      <w:r w:rsidR="00263753" w:rsidRPr="00480CF2">
        <w:rPr>
          <w:i/>
        </w:rPr>
        <w:t>vitro</w:t>
      </w:r>
      <w:r w:rsidR="00263753">
        <w:t>, agreeing with the sensitive standard</w:t>
      </w:r>
      <w:r w:rsidR="00263753" w:rsidRPr="00480CF2">
        <w:rPr>
          <w:i/>
        </w:rPr>
        <w:t>.</w:t>
      </w:r>
      <w:r w:rsidR="00263753" w:rsidRPr="00480CF2">
        <w:t xml:space="preserve"> </w:t>
      </w:r>
      <w:r w:rsidR="00263753">
        <w:t xml:space="preserve">In greenhouse bioassay, moderate levels of infection occurred on copper-treated plants, a reaction consistent with field reports of sub-optimal control of bacterial canker. No field data was available in this study. The relatively poor field control by copper of a sensitive pathogen warrants additional investigation. </w:t>
      </w:r>
    </w:p>
    <w:p w:rsidR="00263753" w:rsidRPr="00263753" w:rsidRDefault="00263753" w:rsidP="00263753">
      <w:pPr>
        <w:contextualSpacing/>
        <w:rPr>
          <w:rFonts w:cs="Times New Roman"/>
        </w:rPr>
      </w:pPr>
    </w:p>
    <w:p w:rsidR="00263753" w:rsidRPr="009F167F" w:rsidRDefault="00263753" w:rsidP="00263753">
      <w:pPr>
        <w:pStyle w:val="Heading2"/>
      </w:pPr>
      <w:bookmarkStart w:id="13" w:name="_Toc315455670"/>
      <w:r w:rsidRPr="009F167F">
        <w:t>Introduction</w:t>
      </w:r>
      <w:bookmarkEnd w:id="13"/>
    </w:p>
    <w:p w:rsidR="00263753" w:rsidRPr="009F167F" w:rsidRDefault="001A08BF" w:rsidP="001A08BF">
      <w:r>
        <w:tab/>
      </w:r>
      <w:r w:rsidR="00263753" w:rsidRPr="009F167F">
        <w:t xml:space="preserve">Foliar bacterial diseases of tomato include bacterial spot, caused by </w:t>
      </w:r>
      <w:r w:rsidR="00263753" w:rsidRPr="009F167F">
        <w:rPr>
          <w:i/>
        </w:rPr>
        <w:t>Xanthomonas euvesicatoria</w:t>
      </w:r>
      <w:r w:rsidR="00263753" w:rsidRPr="009F167F">
        <w:t xml:space="preserve">, </w:t>
      </w:r>
      <w:r w:rsidR="00263753" w:rsidRPr="009F167F">
        <w:rPr>
          <w:i/>
        </w:rPr>
        <w:t>X. vesicatoria, X. perforans</w:t>
      </w:r>
      <w:r w:rsidR="00263753" w:rsidRPr="009F167F">
        <w:t xml:space="preserve">, and </w:t>
      </w:r>
      <w:r w:rsidR="00263753" w:rsidRPr="009F167F">
        <w:rPr>
          <w:i/>
        </w:rPr>
        <w:t>X. gardneri</w:t>
      </w:r>
      <w:r w:rsidR="00263753" w:rsidRPr="009F167F">
        <w:t xml:space="preserve">; bacterial speck, caused by </w:t>
      </w:r>
      <w:r w:rsidR="00263753" w:rsidRPr="009F167F">
        <w:rPr>
          <w:i/>
        </w:rPr>
        <w:t>Pseudomonas syringae</w:t>
      </w:r>
      <w:r w:rsidR="00263753" w:rsidRPr="009F167F">
        <w:t xml:space="preserve"> pv. </w:t>
      </w:r>
      <w:r w:rsidR="00263753" w:rsidRPr="009F167F">
        <w:rPr>
          <w:i/>
        </w:rPr>
        <w:t>tomato</w:t>
      </w:r>
      <w:r w:rsidR="00263753" w:rsidRPr="009F167F">
        <w:t xml:space="preserve">; and bacterial canker, caused by </w:t>
      </w:r>
      <w:r w:rsidR="00263753" w:rsidRPr="009F167F">
        <w:rPr>
          <w:i/>
        </w:rPr>
        <w:t>Clavibacter michiganensis</w:t>
      </w:r>
      <w:r w:rsidR="00263753" w:rsidRPr="009F167F">
        <w:t xml:space="preserve"> subsp. </w:t>
      </w:r>
      <w:r w:rsidR="00263753" w:rsidRPr="009F167F">
        <w:rPr>
          <w:i/>
        </w:rPr>
        <w:t>michiganensis</w:t>
      </w:r>
      <w:r w:rsidR="00263753" w:rsidRPr="009F167F">
        <w:t xml:space="preserve">. Copper products have been relied upon extensively for control of all three diseases </w:t>
      </w:r>
      <w:r w:rsidR="00263753">
        <w:rPr>
          <w:noProof/>
        </w:rPr>
        <w:t>(12; 16; 33)</w:t>
      </w:r>
      <w:r w:rsidR="00263753" w:rsidRPr="009F167F">
        <w:t xml:space="preserve">. Such excessive usage has resulted in occurrences of resistance to copper in </w:t>
      </w:r>
      <w:r w:rsidR="00263753" w:rsidRPr="009F167F">
        <w:rPr>
          <w:i/>
        </w:rPr>
        <w:t>Xanthomonas</w:t>
      </w:r>
      <w:r w:rsidR="00263753" w:rsidRPr="009F167F">
        <w:t xml:space="preserve"> spp. </w:t>
      </w:r>
      <w:r w:rsidR="00263753">
        <w:rPr>
          <w:noProof/>
        </w:rPr>
        <w:t>(1; 21; 33)</w:t>
      </w:r>
      <w:r w:rsidR="00263753" w:rsidRPr="009F167F">
        <w:t xml:space="preserve"> and </w:t>
      </w:r>
      <w:r w:rsidR="00263753" w:rsidRPr="009F167F">
        <w:rPr>
          <w:i/>
        </w:rPr>
        <w:t>P. syringae</w:t>
      </w:r>
      <w:r w:rsidR="00263753" w:rsidRPr="009F167F">
        <w:t xml:space="preserve"> pv. </w:t>
      </w:r>
      <w:r w:rsidR="00263753" w:rsidRPr="009F167F">
        <w:rPr>
          <w:i/>
        </w:rPr>
        <w:t>tomato</w:t>
      </w:r>
      <w:r w:rsidR="00263753" w:rsidRPr="009F167F">
        <w:t xml:space="preserve"> </w:t>
      </w:r>
      <w:r w:rsidR="00263753">
        <w:rPr>
          <w:noProof/>
        </w:rPr>
        <w:t>(10; 14; 29)</w:t>
      </w:r>
      <w:r w:rsidR="00263753" w:rsidRPr="009F167F">
        <w:t xml:space="preserve">. Although copper resistance has not been reported in </w:t>
      </w:r>
      <w:r w:rsidR="00263753" w:rsidRPr="009F167F">
        <w:rPr>
          <w:i/>
        </w:rPr>
        <w:t>C. michiganensis</w:t>
      </w:r>
      <w:r w:rsidR="00263753" w:rsidRPr="009F167F">
        <w:t xml:space="preserve"> subsp. </w:t>
      </w:r>
      <w:r w:rsidR="00263753" w:rsidRPr="009F167F">
        <w:rPr>
          <w:i/>
        </w:rPr>
        <w:t>michiganensis</w:t>
      </w:r>
      <w:r w:rsidR="00263753">
        <w:rPr>
          <w:i/>
        </w:rPr>
        <w:t xml:space="preserve"> </w:t>
      </w:r>
      <w:r w:rsidR="00263753" w:rsidRPr="000868FC">
        <w:rPr>
          <w:noProof/>
        </w:rPr>
        <w:t>(13)</w:t>
      </w:r>
      <w:r w:rsidR="00263753" w:rsidRPr="009F167F">
        <w:t xml:space="preserve">, efforts to control bacterial canker with copper products are sometimes unsuccessful </w:t>
      </w:r>
      <w:r w:rsidR="00263753">
        <w:rPr>
          <w:noProof/>
        </w:rPr>
        <w:t>(20; 26; 27; 36; 37)</w:t>
      </w:r>
      <w:r w:rsidR="00263753" w:rsidRPr="009F167F">
        <w:t xml:space="preserve">. The systemic, most damaging, phase of bacterial canker is particularly difficult to prevent with copper sprays </w:t>
      </w:r>
      <w:r w:rsidR="00263753">
        <w:rPr>
          <w:noProof/>
        </w:rPr>
        <w:t>(37)</w:t>
      </w:r>
      <w:r w:rsidR="00263753" w:rsidRPr="009F167F">
        <w:t xml:space="preserve">.  </w:t>
      </w:r>
    </w:p>
    <w:p w:rsidR="00263753" w:rsidRPr="009F167F" w:rsidRDefault="0024087E" w:rsidP="001A08BF">
      <w:r>
        <w:tab/>
      </w:r>
      <w:r w:rsidR="00263753" w:rsidRPr="009F167F">
        <w:t xml:space="preserve">For successful control of foliar bacterial diseases, spray programs must be designed to accommodate the copper sensitivity status of the bacterial population. Field surveys may be conducted to determine the </w:t>
      </w:r>
      <w:r w:rsidR="00263753">
        <w:t>incidence of</w:t>
      </w:r>
      <w:r w:rsidR="00263753" w:rsidRPr="009F167F">
        <w:t xml:space="preserve"> resistant strains </w:t>
      </w:r>
      <w:r w:rsidR="00263753">
        <w:rPr>
          <w:noProof/>
        </w:rPr>
        <w:t>(1; 22; 29; 35)</w:t>
      </w:r>
      <w:r w:rsidR="00263753" w:rsidRPr="009F167F">
        <w:t xml:space="preserve">. The ability of </w:t>
      </w:r>
      <w:r w:rsidR="00263753">
        <w:t>isolated field</w:t>
      </w:r>
      <w:r w:rsidR="00263753" w:rsidRPr="009F167F">
        <w:t xml:space="preserve"> strains to tolerate copper in artificial growth media is used as a basis for conclusions regarding the likely efficacy of copper applications in the field </w:t>
      </w:r>
      <w:r w:rsidR="00263753">
        <w:rPr>
          <w:noProof/>
        </w:rPr>
        <w:t>(15; 28; 29)</w:t>
      </w:r>
      <w:r w:rsidR="00263753" w:rsidRPr="009F167F">
        <w:t xml:space="preserve">. Thus, effective spray program design depends on the use of </w:t>
      </w:r>
      <w:r w:rsidR="00263753" w:rsidRPr="009F167F">
        <w:rPr>
          <w:i/>
        </w:rPr>
        <w:t>in-vitro</w:t>
      </w:r>
      <w:r w:rsidR="00263753" w:rsidRPr="009F167F">
        <w:t xml:space="preserve"> copper resistance assessments that reflect the degree of control </w:t>
      </w:r>
      <w:r w:rsidR="00263753">
        <w:t xml:space="preserve">most </w:t>
      </w:r>
      <w:r w:rsidR="00263753" w:rsidRPr="009F167F">
        <w:t xml:space="preserve">likely to be encountered in the field. </w:t>
      </w:r>
    </w:p>
    <w:p w:rsidR="00263753" w:rsidRPr="009F167F" w:rsidRDefault="0024087E" w:rsidP="001A08BF">
      <w:r>
        <w:tab/>
      </w:r>
      <w:r w:rsidR="00263753" w:rsidRPr="009F167F">
        <w:t>Methods of copper resistance determination</w:t>
      </w:r>
      <w:r w:rsidR="00263753">
        <w:t>,</w:t>
      </w:r>
      <w:r w:rsidR="00263753" w:rsidRPr="009F167F">
        <w:t xml:space="preserve"> such as minimum inhibitory concentration are not practical for large-scale surveys because of the resources required. </w:t>
      </w:r>
      <w:r w:rsidR="00263753">
        <w:t>M</w:t>
      </w:r>
      <w:r w:rsidR="00263753" w:rsidRPr="009F167F">
        <w:t>ethods</w:t>
      </w:r>
      <w:r w:rsidR="00263753">
        <w:t xml:space="preserve"> that are less complex and require fewer resources</w:t>
      </w:r>
      <w:r w:rsidR="00263753" w:rsidRPr="009F167F">
        <w:t xml:space="preserve">, such as assessing the amount of growth on solid media, are usually used for this purpose. Criteria for determining copper sensitivity designations have included growth </w:t>
      </w:r>
      <w:r w:rsidR="00263753">
        <w:rPr>
          <w:noProof/>
        </w:rPr>
        <w:t>(22; 31; 33; 38)</w:t>
      </w:r>
      <w:r w:rsidR="00263753" w:rsidRPr="009F167F">
        <w:t xml:space="preserve">, confluent growth </w:t>
      </w:r>
      <w:r w:rsidR="00263753">
        <w:rPr>
          <w:noProof/>
        </w:rPr>
        <w:t>(2; 6; 15; 28; 39)</w:t>
      </w:r>
      <w:r w:rsidR="00263753" w:rsidRPr="009F167F">
        <w:t xml:space="preserve">, or growth equal to a copper-free control </w:t>
      </w:r>
      <w:r w:rsidR="00263753">
        <w:rPr>
          <w:noProof/>
        </w:rPr>
        <w:t>(9; 29; 30)</w:t>
      </w:r>
      <w:r w:rsidR="00263753" w:rsidRPr="009F167F">
        <w:t xml:space="preserve"> in the presence of differential concentrations of copper. There is </w:t>
      </w:r>
      <w:r w:rsidR="00263753" w:rsidRPr="009F167F">
        <w:lastRenderedPageBreak/>
        <w:t xml:space="preserve">little consistency among the studies regarding the concentrations of copper used to distinguish the classes of sensitivity. </w:t>
      </w:r>
      <w:r w:rsidR="00263753">
        <w:rPr>
          <w:noProof/>
        </w:rPr>
        <w:t>Pernezny et al. (29)</w:t>
      </w:r>
      <w:r w:rsidR="00263753" w:rsidRPr="009F167F">
        <w:t xml:space="preserve"> defined sensitivity classes by quantifying the growth on a single concentration of copper and expressing it as a percentage of the growth on a copper-free control</w:t>
      </w:r>
      <w:r w:rsidR="00263753">
        <w:t xml:space="preserve"> medium</w:t>
      </w:r>
      <w:r w:rsidR="00263753" w:rsidRPr="009F167F">
        <w:t xml:space="preserve">. Most survey analyses involve application of cultures to the agar by streaking cells obtained from solid media. Aqueous suspensions of cells, followed by enumeration of colony-forming units, have also been used </w:t>
      </w:r>
      <w:r w:rsidR="00263753">
        <w:rPr>
          <w:noProof/>
        </w:rPr>
        <w:t>(35)</w:t>
      </w:r>
      <w:r w:rsidR="00263753" w:rsidRPr="009F167F">
        <w:t xml:space="preserve">.  </w:t>
      </w:r>
    </w:p>
    <w:p w:rsidR="00263753" w:rsidRPr="009F167F" w:rsidRDefault="00263753" w:rsidP="001A08BF">
      <w:r w:rsidRPr="009F167F">
        <w:tab/>
        <w:t xml:space="preserve">Media used to conduct copper resistance assays for </w:t>
      </w:r>
      <w:r w:rsidRPr="009F167F">
        <w:rPr>
          <w:i/>
        </w:rPr>
        <w:t>Xanthomonas</w:t>
      </w:r>
      <w:r w:rsidRPr="009F167F">
        <w:t xml:space="preserve"> spp. include nutrient agar </w:t>
      </w:r>
      <w:r>
        <w:t xml:space="preserve">(NA) </w:t>
      </w:r>
      <w:r>
        <w:rPr>
          <w:noProof/>
        </w:rPr>
        <w:t>(1; 28; 38)</w:t>
      </w:r>
      <w:r w:rsidRPr="009F167F">
        <w:t xml:space="preserve">, glucose nutrient agar (GNA) </w:t>
      </w:r>
      <w:r>
        <w:rPr>
          <w:noProof/>
        </w:rPr>
        <w:t>(29; 30)</w:t>
      </w:r>
      <w:r w:rsidRPr="009F167F">
        <w:t xml:space="preserve">, casitone yeast extract (CYE) </w:t>
      </w:r>
      <w:r>
        <w:rPr>
          <w:noProof/>
        </w:rPr>
        <w:t>(22; 30)</w:t>
      </w:r>
      <w:r w:rsidRPr="009F167F">
        <w:t xml:space="preserve"> and sucrose peptone agar (SPA) </w:t>
      </w:r>
      <w:r>
        <w:rPr>
          <w:noProof/>
        </w:rPr>
        <w:t>(34)</w:t>
      </w:r>
      <w:r w:rsidRPr="009F167F">
        <w:t xml:space="preserve">, </w:t>
      </w:r>
      <w:r>
        <w:t xml:space="preserve">and mannitol-glutamate yeast extract agar (MGY) </w:t>
      </w:r>
      <w:r>
        <w:rPr>
          <w:noProof/>
        </w:rPr>
        <w:t>(5)</w:t>
      </w:r>
      <w:r>
        <w:t xml:space="preserve"> </w:t>
      </w:r>
      <w:r w:rsidRPr="009F167F">
        <w:t xml:space="preserve">while CYE </w:t>
      </w:r>
      <w:r>
        <w:rPr>
          <w:noProof/>
        </w:rPr>
        <w:t>(2; 39)</w:t>
      </w:r>
      <w:r w:rsidRPr="009F167F">
        <w:t xml:space="preserve">, GNA </w:t>
      </w:r>
      <w:r>
        <w:rPr>
          <w:noProof/>
        </w:rPr>
        <w:t>(29)</w:t>
      </w:r>
      <w:r w:rsidRPr="009F167F">
        <w:t xml:space="preserve">, King’s medium B (KB) </w:t>
      </w:r>
      <w:r>
        <w:rPr>
          <w:noProof/>
        </w:rPr>
        <w:t>(35)</w:t>
      </w:r>
      <w:r w:rsidRPr="009F167F">
        <w:t xml:space="preserve">, and </w:t>
      </w:r>
      <w:r>
        <w:t>MGY</w:t>
      </w:r>
      <w:r w:rsidRPr="009F167F">
        <w:t xml:space="preserve"> </w:t>
      </w:r>
      <w:r>
        <w:rPr>
          <w:noProof/>
        </w:rPr>
        <w:t>(6; 15; 31)</w:t>
      </w:r>
      <w:r w:rsidRPr="009F167F">
        <w:t xml:space="preserve"> have been used for </w:t>
      </w:r>
      <w:r>
        <w:t xml:space="preserve">cultures of </w:t>
      </w:r>
      <w:r w:rsidRPr="009F167F">
        <w:rPr>
          <w:i/>
        </w:rPr>
        <w:t>P</w:t>
      </w:r>
      <w:r w:rsidRPr="009F167F">
        <w:t xml:space="preserve">. </w:t>
      </w:r>
      <w:r w:rsidRPr="009F167F">
        <w:rPr>
          <w:i/>
        </w:rPr>
        <w:t>syringae</w:t>
      </w:r>
      <w:r w:rsidRPr="009F167F">
        <w:t xml:space="preserve"> pathovars. The choice of medium can influence copper resistance ratings through its effect on the bactericidal activity of copper. For example, CYE has a low affinity for complexing with copper ions, rendering them more available for biological activity </w:t>
      </w:r>
      <w:r>
        <w:rPr>
          <w:noProof/>
        </w:rPr>
        <w:t>(30; 41)</w:t>
      </w:r>
      <w:r w:rsidRPr="009F167F">
        <w:t xml:space="preserve">. However, </w:t>
      </w:r>
      <w:r>
        <w:rPr>
          <w:noProof/>
        </w:rPr>
        <w:t>Pernezny et al. (30)</w:t>
      </w:r>
      <w:r w:rsidRPr="009F167F">
        <w:t xml:space="preserve"> indicated this trait does not necessarily produce results that correspond with field results and suggested that an optimum medium may be species specific. </w:t>
      </w:r>
    </w:p>
    <w:p w:rsidR="00263753" w:rsidRPr="009F167F" w:rsidRDefault="0024087E" w:rsidP="001A08BF">
      <w:r>
        <w:tab/>
      </w:r>
      <w:r w:rsidR="00263753" w:rsidRPr="009F167F">
        <w:t xml:space="preserve">The availability of free copper ions is also influenced by pH and is maximized at low pH levels </w:t>
      </w:r>
      <w:r w:rsidR="00263753">
        <w:rPr>
          <w:noProof/>
        </w:rPr>
        <w:t>(18; 30)</w:t>
      </w:r>
      <w:r w:rsidR="00263753" w:rsidRPr="009F167F">
        <w:t xml:space="preserve">. Few studies have been conducted to determine whether media favoring ionic forms of copper represent a more accurate measure of copper sensitivity in plant pathogenic bacteria </w:t>
      </w:r>
      <w:r w:rsidR="00263753">
        <w:rPr>
          <w:noProof/>
        </w:rPr>
        <w:t>(24)</w:t>
      </w:r>
      <w:r w:rsidR="00263753" w:rsidRPr="009F167F">
        <w:t xml:space="preserve">. </w:t>
      </w:r>
      <w:r w:rsidR="00263753">
        <w:t>In some</w:t>
      </w:r>
      <w:r w:rsidR="00263753" w:rsidRPr="009F167F">
        <w:t xml:space="preserve"> studies of copper resistance in </w:t>
      </w:r>
      <w:r w:rsidR="00263753" w:rsidRPr="009F167F">
        <w:rPr>
          <w:i/>
        </w:rPr>
        <w:t>Xanthomonas</w:t>
      </w:r>
      <w:r w:rsidR="00263753" w:rsidRPr="009F167F">
        <w:t xml:space="preserve"> spp. </w:t>
      </w:r>
      <w:r w:rsidR="00263753">
        <w:rPr>
          <w:noProof/>
        </w:rPr>
        <w:t>(29; 33; 34)</w:t>
      </w:r>
      <w:r w:rsidR="00263753" w:rsidRPr="009F167F">
        <w:t xml:space="preserve"> and </w:t>
      </w:r>
      <w:r w:rsidR="00263753" w:rsidRPr="009F167F">
        <w:rPr>
          <w:i/>
        </w:rPr>
        <w:t>P. syringae</w:t>
      </w:r>
      <w:r w:rsidR="00263753" w:rsidRPr="009F167F">
        <w:t xml:space="preserve"> pv. </w:t>
      </w:r>
      <w:r w:rsidR="00263753" w:rsidRPr="009F167F">
        <w:rPr>
          <w:i/>
        </w:rPr>
        <w:t>tomato</w:t>
      </w:r>
      <w:r w:rsidR="00263753" w:rsidRPr="009F167F">
        <w:t xml:space="preserve"> </w:t>
      </w:r>
      <w:r w:rsidR="00263753">
        <w:rPr>
          <w:noProof/>
        </w:rPr>
        <w:t>(39)</w:t>
      </w:r>
      <w:r w:rsidR="00263753">
        <w:t xml:space="preserve"> pH levels have been reported</w:t>
      </w:r>
      <w:r w:rsidR="00263753" w:rsidRPr="009F167F">
        <w:t xml:space="preserve">, but there has been little reference to buffer selection and use. </w:t>
      </w:r>
      <w:r w:rsidR="00263753">
        <w:t>T</w:t>
      </w:r>
      <w:r w:rsidR="00263753" w:rsidRPr="009F167F">
        <w:t xml:space="preserve">o be suitable for use in tests of copper sensitivity in bacteria, buffers must not complex with copper, and the chosen rates must maintain pH </w:t>
      </w:r>
      <w:r w:rsidR="00263753">
        <w:t>and</w:t>
      </w:r>
      <w:r w:rsidR="00263753" w:rsidRPr="009F167F">
        <w:t xml:space="preserve"> not affect bacterial growth.</w:t>
      </w:r>
    </w:p>
    <w:p w:rsidR="00263753" w:rsidRPr="009F167F" w:rsidRDefault="0024087E" w:rsidP="001A08BF">
      <w:r>
        <w:tab/>
      </w:r>
      <w:r w:rsidR="00263753" w:rsidRPr="009F167F">
        <w:t xml:space="preserve">In </w:t>
      </w:r>
      <w:r w:rsidR="00263753" w:rsidRPr="009F167F">
        <w:rPr>
          <w:i/>
        </w:rPr>
        <w:t>in-vitro</w:t>
      </w:r>
      <w:r w:rsidR="00263753" w:rsidRPr="009F167F">
        <w:t xml:space="preserve"> studies of bacterial resistance to copper, decisions regarding the level of bacterial growth needed to distinguish resistant and sensitive strains are often arbitrarily derived. Such non-validated sensitivity classifications encounter the risk of having low correspondence with the performance of copper in control of bacterial diseases in the field. </w:t>
      </w:r>
      <w:r w:rsidR="00263753">
        <w:t xml:space="preserve">Cooksey </w:t>
      </w:r>
      <w:r w:rsidR="00263753">
        <w:rPr>
          <w:noProof/>
        </w:rPr>
        <w:t>(13)</w:t>
      </w:r>
      <w:r w:rsidR="00263753" w:rsidRPr="009F167F">
        <w:t xml:space="preserve"> reported poor field control of a</w:t>
      </w:r>
      <w:r w:rsidR="00263753">
        <w:t>n isolate of</w:t>
      </w:r>
      <w:r w:rsidR="00263753" w:rsidRPr="009F167F">
        <w:t xml:space="preserve"> </w:t>
      </w:r>
      <w:r w:rsidR="00263753" w:rsidRPr="009F167F">
        <w:rPr>
          <w:i/>
        </w:rPr>
        <w:t>P. syringae</w:t>
      </w:r>
      <w:r w:rsidR="00263753" w:rsidRPr="009F167F">
        <w:t xml:space="preserve"> pv.</w:t>
      </w:r>
      <w:r w:rsidR="00263753" w:rsidRPr="009F167F">
        <w:rPr>
          <w:i/>
        </w:rPr>
        <w:t xml:space="preserve"> tomato</w:t>
      </w:r>
      <w:r w:rsidR="00263753" w:rsidRPr="009F167F">
        <w:t xml:space="preserve"> deemed sensitive based on </w:t>
      </w:r>
      <w:r w:rsidR="00263753" w:rsidRPr="009F167F">
        <w:rPr>
          <w:i/>
        </w:rPr>
        <w:t>in-vitro</w:t>
      </w:r>
      <w:r w:rsidR="00263753" w:rsidRPr="009F167F">
        <w:t xml:space="preserve"> results. The success of an attempt to validate an </w:t>
      </w:r>
      <w:r w:rsidR="00263753" w:rsidRPr="009F167F">
        <w:rPr>
          <w:i/>
        </w:rPr>
        <w:t>in-vitro</w:t>
      </w:r>
      <w:r w:rsidR="00263753" w:rsidRPr="009F167F">
        <w:t xml:space="preserve"> sensitivity classification can depend on the validation method chosen. Greenhouse bioassay</w:t>
      </w:r>
      <w:r w:rsidR="00263753">
        <w:t xml:space="preserve"> result</w:t>
      </w:r>
      <w:r w:rsidR="00263753" w:rsidRPr="009F167F">
        <w:t xml:space="preserve">s indicated sensitive </w:t>
      </w:r>
      <w:r w:rsidR="00263753" w:rsidRPr="009F167F">
        <w:lastRenderedPageBreak/>
        <w:t xml:space="preserve">reactions for a pepper strain of </w:t>
      </w:r>
      <w:r w:rsidR="00263753" w:rsidRPr="009F167F">
        <w:rPr>
          <w:i/>
        </w:rPr>
        <w:t>X. campestris</w:t>
      </w:r>
      <w:r w:rsidR="00263753" w:rsidRPr="009F167F">
        <w:t xml:space="preserve"> pv. </w:t>
      </w:r>
      <w:r w:rsidR="00263753" w:rsidRPr="009F167F">
        <w:rPr>
          <w:i/>
        </w:rPr>
        <w:t>vesicatoria</w:t>
      </w:r>
      <w:r w:rsidR="00263753" w:rsidRPr="009F167F">
        <w:t xml:space="preserve"> resistant to copper based on field and </w:t>
      </w:r>
      <w:r w:rsidR="00263753" w:rsidRPr="009F167F">
        <w:rPr>
          <w:i/>
        </w:rPr>
        <w:t>in-vitro</w:t>
      </w:r>
      <w:r w:rsidR="00263753" w:rsidRPr="009F167F">
        <w:t xml:space="preserve"> observations </w:t>
      </w:r>
      <w:r w:rsidR="00263753" w:rsidRPr="009F167F">
        <w:rPr>
          <w:noProof/>
        </w:rPr>
        <w:t>(1)</w:t>
      </w:r>
      <w:r w:rsidR="00263753" w:rsidRPr="009F167F">
        <w:t xml:space="preserve"> and </w:t>
      </w:r>
      <w:r w:rsidR="00263753">
        <w:t xml:space="preserve">for </w:t>
      </w:r>
      <w:r w:rsidR="00263753" w:rsidRPr="009F167F">
        <w:t xml:space="preserve">a strain of </w:t>
      </w:r>
      <w:r w:rsidR="00263753" w:rsidRPr="009F167F">
        <w:rPr>
          <w:i/>
        </w:rPr>
        <w:t>X. perforans</w:t>
      </w:r>
      <w:r w:rsidR="00263753" w:rsidRPr="009F167F">
        <w:t xml:space="preserve"> resistant to copper </w:t>
      </w:r>
      <w:r w:rsidR="00263753" w:rsidRPr="009F167F">
        <w:rPr>
          <w:i/>
        </w:rPr>
        <w:t>in</w:t>
      </w:r>
      <w:r w:rsidR="00263753">
        <w:rPr>
          <w:i/>
        </w:rPr>
        <w:t>-</w:t>
      </w:r>
      <w:r w:rsidR="00263753" w:rsidRPr="009F167F">
        <w:rPr>
          <w:i/>
        </w:rPr>
        <w:t>vitro</w:t>
      </w:r>
      <w:r w:rsidR="00263753" w:rsidRPr="009F167F">
        <w:t xml:space="preserve"> </w:t>
      </w:r>
      <w:r w:rsidR="00263753">
        <w:rPr>
          <w:noProof/>
        </w:rPr>
        <w:t>(30)</w:t>
      </w:r>
      <w:r w:rsidR="00263753" w:rsidRPr="009F167F">
        <w:t xml:space="preserve">. </w:t>
      </w:r>
      <w:r w:rsidR="00263753" w:rsidRPr="009F167F">
        <w:rPr>
          <w:i/>
        </w:rPr>
        <w:t>In-vitro</w:t>
      </w:r>
      <w:r w:rsidR="00263753" w:rsidRPr="009F167F">
        <w:t xml:space="preserve"> experimental methods must be manipulated to produce results that reflect those that could be expected by the grower.</w:t>
      </w:r>
    </w:p>
    <w:p w:rsidR="00263753" w:rsidRPr="009F167F" w:rsidRDefault="0024087E" w:rsidP="001A08BF">
      <w:r>
        <w:tab/>
      </w:r>
      <w:r w:rsidR="00263753" w:rsidRPr="009F167F">
        <w:t xml:space="preserve">The objectives of this study were to </w:t>
      </w:r>
      <w:r w:rsidR="00263753">
        <w:t>develop a protocol</w:t>
      </w:r>
      <w:r w:rsidR="00263753" w:rsidRPr="009F167F">
        <w:t xml:space="preserve"> for </w:t>
      </w:r>
      <w:r w:rsidR="00263753" w:rsidRPr="009F167F">
        <w:rPr>
          <w:i/>
        </w:rPr>
        <w:t>in-vitro</w:t>
      </w:r>
      <w:r w:rsidR="00263753" w:rsidRPr="009F167F">
        <w:t xml:space="preserve"> determinations of the level of copper sensitivity in </w:t>
      </w:r>
      <w:r w:rsidR="00263753" w:rsidRPr="009F167F">
        <w:rPr>
          <w:i/>
        </w:rPr>
        <w:t>Xanthomonas</w:t>
      </w:r>
      <w:r w:rsidR="00263753" w:rsidRPr="009F167F">
        <w:t xml:space="preserve"> spp., </w:t>
      </w:r>
      <w:r w:rsidR="00263753" w:rsidRPr="009F167F">
        <w:rPr>
          <w:i/>
        </w:rPr>
        <w:t>P. syringae</w:t>
      </w:r>
      <w:r w:rsidR="00263753" w:rsidRPr="009F167F">
        <w:t xml:space="preserve"> pv. </w:t>
      </w:r>
      <w:r w:rsidR="00263753" w:rsidRPr="009F167F">
        <w:rPr>
          <w:i/>
        </w:rPr>
        <w:t>tomato</w:t>
      </w:r>
      <w:r w:rsidR="00263753" w:rsidRPr="009F167F">
        <w:t xml:space="preserve">, and </w:t>
      </w:r>
      <w:r w:rsidR="00263753" w:rsidRPr="009F167F">
        <w:rPr>
          <w:i/>
        </w:rPr>
        <w:t>C. michiganensis</w:t>
      </w:r>
      <w:r w:rsidR="00263753" w:rsidRPr="009F167F">
        <w:t xml:space="preserve"> subsp. </w:t>
      </w:r>
      <w:r w:rsidR="00263753" w:rsidRPr="009F167F">
        <w:rPr>
          <w:i/>
        </w:rPr>
        <w:t>michiganensis</w:t>
      </w:r>
      <w:r w:rsidR="00263753" w:rsidRPr="009F167F">
        <w:t xml:space="preserve"> cultures that would be practical for processing large numbers of samples, and to validate the results with bioassays. </w:t>
      </w:r>
    </w:p>
    <w:p w:rsidR="00263753" w:rsidRPr="009F167F" w:rsidRDefault="00263753" w:rsidP="00263753">
      <w:pPr>
        <w:ind w:left="720" w:hanging="720"/>
        <w:rPr>
          <w:rFonts w:cs="Times New Roman"/>
        </w:rPr>
      </w:pPr>
    </w:p>
    <w:p w:rsidR="00263753" w:rsidRPr="00B45C53" w:rsidRDefault="00263753" w:rsidP="00B45C53">
      <w:pPr>
        <w:pStyle w:val="Heading2"/>
      </w:pPr>
      <w:bookmarkStart w:id="14" w:name="_Toc315455671"/>
      <w:r w:rsidRPr="009F167F">
        <w:t>Materials and Methods</w:t>
      </w:r>
      <w:bookmarkEnd w:id="14"/>
    </w:p>
    <w:p w:rsidR="0097028E" w:rsidRDefault="00C43256">
      <w:pPr>
        <w:ind w:firstLine="720"/>
      </w:pPr>
      <w:r>
        <w:t>Bacterial isolates used in developing the protocol are shown in</w:t>
      </w:r>
      <w:r w:rsidR="000652C2">
        <w:t xml:space="preserve"> the appendix,</w:t>
      </w:r>
      <w:r>
        <w:t xml:space="preserve"> Table 2-1</w:t>
      </w:r>
      <w:r w:rsidR="000652C2">
        <w:t>0</w:t>
      </w:r>
      <w:r>
        <w:t>.</w:t>
      </w:r>
    </w:p>
    <w:p w:rsidR="00B45C53" w:rsidRPr="001A08BF" w:rsidRDefault="00263753" w:rsidP="001A08BF">
      <w:pPr>
        <w:rPr>
          <w:b/>
        </w:rPr>
      </w:pPr>
      <w:r w:rsidRPr="001A08BF">
        <w:rPr>
          <w:b/>
        </w:rPr>
        <w:t>Bioassays</w:t>
      </w:r>
    </w:p>
    <w:p w:rsidR="00263753" w:rsidRPr="00B45C53" w:rsidRDefault="00B45C53" w:rsidP="001A08BF">
      <w:r w:rsidRPr="001A08BF">
        <w:rPr>
          <w:b/>
        </w:rPr>
        <w:tab/>
      </w:r>
      <w:r w:rsidR="00263753" w:rsidRPr="001A08BF">
        <w:rPr>
          <w:b/>
        </w:rPr>
        <w:t>Outdoor mini-plots.</w:t>
      </w:r>
      <w:r w:rsidR="00263753" w:rsidRPr="009F167F">
        <w:t xml:space="preserve"> Conventional small plot trials were conducted in which protective treatments were applied to trellised tomatoes on a conventional weekly schedule. The trials, located at the Highland Rim Research and Education Center in Springfield, TN, were arranged in a randomized complete block with four replications. Disease severity was assessed visually once per week. In the 2010 trial, </w:t>
      </w:r>
      <w:r w:rsidR="00263753">
        <w:t>treatments</w:t>
      </w:r>
      <w:r w:rsidR="00263753" w:rsidRPr="009F167F">
        <w:t xml:space="preserve"> consisted of two, 3.</w:t>
      </w:r>
      <w:r w:rsidR="00263753">
        <w:t>4</w:t>
      </w:r>
      <w:r w:rsidR="00263753" w:rsidRPr="009F167F">
        <w:t>m</w:t>
      </w:r>
      <w:r w:rsidR="00263753">
        <w:t>-</w:t>
      </w:r>
      <w:r w:rsidR="00263753" w:rsidRPr="009F167F">
        <w:t>long</w:t>
      </w:r>
      <w:r w:rsidR="00263753">
        <w:t xml:space="preserve"> rows</w:t>
      </w:r>
      <w:r w:rsidR="00263753" w:rsidRPr="009F167F">
        <w:t xml:space="preserve"> on 1.</w:t>
      </w:r>
      <w:r w:rsidR="00263753">
        <w:t>1</w:t>
      </w:r>
      <w:r w:rsidR="00263753" w:rsidRPr="009F167F">
        <w:t xml:space="preserve">m spacing.  Spacing between </w:t>
      </w:r>
      <w:r w:rsidR="00263753">
        <w:t>treatments</w:t>
      </w:r>
      <w:r w:rsidR="00263753" w:rsidRPr="009F167F">
        <w:t xml:space="preserve"> was 2.</w:t>
      </w:r>
      <w:r w:rsidR="00263753">
        <w:t>1</w:t>
      </w:r>
      <w:r w:rsidR="00263753" w:rsidRPr="009F167F">
        <w:t>m, and alleys between blocks were 1.8m.  Seven plants were set</w:t>
      </w:r>
      <w:r w:rsidR="00263753">
        <w:t xml:space="preserve"> in each row, at 45cm spacing.</w:t>
      </w:r>
      <w:r w:rsidR="00263753" w:rsidRPr="009F167F">
        <w:t xml:space="preserve"> </w:t>
      </w:r>
      <w:r w:rsidR="00263753">
        <w:t>One</w:t>
      </w:r>
      <w:r w:rsidR="00263753" w:rsidRPr="009F167F">
        <w:t xml:space="preserve"> plant </w:t>
      </w:r>
      <w:r w:rsidR="00263753">
        <w:t>that</w:t>
      </w:r>
      <w:r w:rsidR="00263753" w:rsidRPr="009F167F">
        <w:t xml:space="preserve"> had been inoculated with </w:t>
      </w:r>
      <w:r w:rsidR="00263753" w:rsidRPr="009F167F">
        <w:rPr>
          <w:i/>
        </w:rPr>
        <w:t>Xanthomonas</w:t>
      </w:r>
      <w:r w:rsidR="00263753" w:rsidRPr="009F167F">
        <w:t xml:space="preserve"> spp., isolate 943, one week earlier and maintained in a greenhouse</w:t>
      </w:r>
      <w:r w:rsidR="00263753">
        <w:t xml:space="preserve"> was planted at each end of each row</w:t>
      </w:r>
      <w:r w:rsidR="00263753" w:rsidRPr="009F167F">
        <w:t xml:space="preserve">. These plants served as a source of inoculum for test plants and were excluded from the analysis. </w:t>
      </w:r>
      <w:r w:rsidR="00263753">
        <w:t>Treatments were applied with a CO</w:t>
      </w:r>
      <w:r w:rsidR="00263753" w:rsidRPr="0009548B">
        <w:rPr>
          <w:vertAlign w:val="subscript"/>
        </w:rPr>
        <w:t>2</w:t>
      </w:r>
      <w:r w:rsidR="00263753">
        <w:t xml:space="preserve">-pressurized </w:t>
      </w:r>
      <w:r w:rsidR="005F7696">
        <w:t xml:space="preserve">(275.8 kPa) </w:t>
      </w:r>
      <w:r w:rsidR="00263753">
        <w:t xml:space="preserve">backpack sprayer at 187.1 to 655 L/ha. Products were applied initially at lowest labeled rates, increasing to highest labeled rates as plants grew. </w:t>
      </w:r>
      <w:r w:rsidR="005F7696">
        <w:t xml:space="preserve">In 2011, </w:t>
      </w:r>
      <w:r w:rsidR="00BE60B7">
        <w:t xml:space="preserve">plots consisted of one, 4.3 m-long row containing nine plants and inoculum consisted of </w:t>
      </w:r>
      <w:r w:rsidR="00BE60B7" w:rsidRPr="009F167F">
        <w:rPr>
          <w:i/>
        </w:rPr>
        <w:t>Xanthomonas</w:t>
      </w:r>
      <w:r w:rsidR="00BE60B7" w:rsidRPr="009F167F">
        <w:t xml:space="preserve"> spp. isolate </w:t>
      </w:r>
      <w:r w:rsidR="00BE60B7">
        <w:t xml:space="preserve">BL10. </w:t>
      </w:r>
      <w:r w:rsidR="00263753" w:rsidRPr="009F167F">
        <w:t xml:space="preserve">Treatments </w:t>
      </w:r>
      <w:r w:rsidR="00263753">
        <w:t>were</w:t>
      </w:r>
      <w:r w:rsidR="00263753" w:rsidRPr="009F167F">
        <w:t xml:space="preserve"> Kocide 3000</w:t>
      </w:r>
      <w:r w:rsidR="00263753">
        <w:t xml:space="preserve"> (</w:t>
      </w:r>
      <w:r w:rsidR="00263753" w:rsidRPr="009F167F">
        <w:t>0.84 - 1.96 kg</w:t>
      </w:r>
      <w:r w:rsidR="00263753">
        <w:t>/ha)</w:t>
      </w:r>
      <w:r w:rsidR="008C2AD2">
        <w:t>,</w:t>
      </w:r>
      <w:r w:rsidR="00263753" w:rsidRPr="009F167F">
        <w:t xml:space="preserve"> Kocide 3000 </w:t>
      </w:r>
      <w:r w:rsidR="00263753">
        <w:t>(</w:t>
      </w:r>
      <w:r w:rsidR="00263753" w:rsidRPr="009F167F">
        <w:t>0.84 - 1.96 kg</w:t>
      </w:r>
      <w:r w:rsidR="00263753">
        <w:t xml:space="preserve">/ha) </w:t>
      </w:r>
      <w:r w:rsidR="00263753" w:rsidRPr="009F167F">
        <w:t>+ Manzate Pro-Stik</w:t>
      </w:r>
      <w:r w:rsidR="00263753">
        <w:t xml:space="preserve"> (</w:t>
      </w:r>
      <w:r w:rsidR="00263753" w:rsidRPr="009F167F">
        <w:t>1.68 - 3.36 kg</w:t>
      </w:r>
      <w:r w:rsidR="00263753">
        <w:t>/ha)</w:t>
      </w:r>
      <w:r w:rsidR="008C2AD2">
        <w:t>, or</w:t>
      </w:r>
      <w:r w:rsidR="00263753" w:rsidRPr="009F167F">
        <w:t xml:space="preserve"> Kocide 3000 </w:t>
      </w:r>
      <w:r w:rsidR="00263753">
        <w:t>(</w:t>
      </w:r>
      <w:r w:rsidR="00263753" w:rsidRPr="009F167F">
        <w:t>0.84 - 1.96 kg</w:t>
      </w:r>
      <w:r w:rsidR="00263753">
        <w:t>/ha) + Tanos (</w:t>
      </w:r>
      <w:r w:rsidR="00107B5A">
        <w:t>0.56</w:t>
      </w:r>
      <w:r w:rsidR="00263753">
        <w:t xml:space="preserve"> kg/ha) </w:t>
      </w:r>
      <w:r w:rsidR="00263753" w:rsidRPr="009F167F">
        <w:t>alternated with</w:t>
      </w:r>
      <w:r w:rsidR="00263753">
        <w:t xml:space="preserve"> Kocide 3000 (</w:t>
      </w:r>
      <w:r w:rsidR="00263753" w:rsidRPr="009F167F">
        <w:t>0.84 - 1.96 kg</w:t>
      </w:r>
      <w:r w:rsidR="00263753">
        <w:t>/ha) + Manzate Pro-Stik</w:t>
      </w:r>
      <w:r w:rsidR="00263753" w:rsidRPr="000E7CD6">
        <w:t xml:space="preserve"> </w:t>
      </w:r>
      <w:r w:rsidR="00263753">
        <w:t>(</w:t>
      </w:r>
      <w:r w:rsidR="00263753" w:rsidRPr="009F167F">
        <w:t>1.68 - 3.36 kg</w:t>
      </w:r>
      <w:r w:rsidR="00263753">
        <w:t>/ha)</w:t>
      </w:r>
      <w:r w:rsidR="00263753" w:rsidRPr="009F167F">
        <w:t>.</w:t>
      </w:r>
    </w:p>
    <w:p w:rsidR="00263753" w:rsidRPr="009F167F" w:rsidRDefault="001A08BF" w:rsidP="001A08BF">
      <w:r>
        <w:tab/>
      </w:r>
      <w:r w:rsidR="00263753" w:rsidRPr="009F167F">
        <w:rPr>
          <w:i/>
        </w:rPr>
        <w:tab/>
      </w:r>
      <w:r w:rsidR="00263753" w:rsidRPr="001A08BF">
        <w:rPr>
          <w:b/>
        </w:rPr>
        <w:t>Outdoor micro-plots, 2011.</w:t>
      </w:r>
      <w:r w:rsidR="00263753" w:rsidRPr="009F167F">
        <w:t xml:space="preserve"> An experiment was designed to allow natural spread of the bacterium of interest to test plants, while allowing maintenance of the copper residue. All </w:t>
      </w:r>
      <w:r w:rsidR="00263753" w:rsidRPr="009F167F">
        <w:lastRenderedPageBreak/>
        <w:t>plants were grown in a greenhouse for 4</w:t>
      </w:r>
      <w:r w:rsidR="00263753">
        <w:t xml:space="preserve"> to </w:t>
      </w:r>
      <w:r w:rsidR="00263753" w:rsidRPr="009F167F">
        <w:t>6 weeks prior to field transplanting and hardened off daily by moving outside the greenhouse for several hours per day. Single-plant treatments were arranged in pairs (copper-treated or non-treated) in a single row, with pairs separated by a plant infected with the pathogen of interest. An infected plant was also planted at each end of the row. The plants were spaced 70cm apart and trellised. Treatments were arranged in a randomized complete block with four replications. Infected plants were produced as described for the greenhouse bioassays. Treated plants were sprayed with the labeled rate of Kocide 3000 (1.5</w:t>
      </w:r>
      <w:r w:rsidR="00263753">
        <w:t xml:space="preserve"> </w:t>
      </w:r>
      <w:r w:rsidR="00263753" w:rsidRPr="009F167F">
        <w:t xml:space="preserve">g/L) every 7 to10 days or after each significant rain event, whichever occurred sooner. Trials were conducted for two isolates of </w:t>
      </w:r>
      <w:r w:rsidR="00263753" w:rsidRPr="009F167F">
        <w:rPr>
          <w:i/>
        </w:rPr>
        <w:t>Xanthomonas</w:t>
      </w:r>
      <w:r w:rsidR="00263753" w:rsidRPr="009F167F">
        <w:t xml:space="preserve"> spp., and one </w:t>
      </w:r>
      <w:r w:rsidR="00263753">
        <w:t>isolate</w:t>
      </w:r>
      <w:r w:rsidR="00263753" w:rsidRPr="009F167F">
        <w:t xml:space="preserve"> each </w:t>
      </w:r>
      <w:r w:rsidR="00263753">
        <w:t>of</w:t>
      </w:r>
      <w:r w:rsidR="00263753" w:rsidRPr="009F167F">
        <w:t xml:space="preserve"> </w:t>
      </w:r>
      <w:r w:rsidR="00263753" w:rsidRPr="009F167F">
        <w:rPr>
          <w:i/>
        </w:rPr>
        <w:t xml:space="preserve">P. syringae </w:t>
      </w:r>
      <w:r w:rsidR="00263753" w:rsidRPr="009F167F">
        <w:t>pv</w:t>
      </w:r>
      <w:r w:rsidR="00263753" w:rsidRPr="009F167F">
        <w:rPr>
          <w:i/>
        </w:rPr>
        <w:t>. tomato</w:t>
      </w:r>
      <w:r w:rsidR="00263753" w:rsidRPr="009F167F">
        <w:t xml:space="preserve"> and </w:t>
      </w:r>
      <w:r w:rsidR="00263753" w:rsidRPr="009F167F">
        <w:rPr>
          <w:i/>
        </w:rPr>
        <w:t xml:space="preserve">C. michiganensis </w:t>
      </w:r>
      <w:r w:rsidR="00263753" w:rsidRPr="009F167F">
        <w:t>subsp</w:t>
      </w:r>
      <w:r w:rsidR="00263753" w:rsidRPr="009F167F">
        <w:rPr>
          <w:i/>
        </w:rPr>
        <w:t>. michiganensis</w:t>
      </w:r>
      <w:r w:rsidR="00263753" w:rsidRPr="009F167F">
        <w:t>. The trials were separated by space or time. Disease severity was visually assessed one to two times per week using</w:t>
      </w:r>
      <w:r w:rsidR="00263753">
        <w:t xml:space="preserve"> percent leaf area affected.</w:t>
      </w:r>
      <w:r w:rsidR="00263753" w:rsidRPr="009F167F">
        <w:t xml:space="preserve"> </w:t>
      </w:r>
    </w:p>
    <w:p w:rsidR="00263753" w:rsidRPr="009F167F" w:rsidRDefault="001A08BF" w:rsidP="001A08BF">
      <w:r>
        <w:rPr>
          <w:b/>
        </w:rPr>
        <w:tab/>
      </w:r>
      <w:r w:rsidR="00263753" w:rsidRPr="001A08BF">
        <w:rPr>
          <w:b/>
        </w:rPr>
        <w:t>Greenhouse.</w:t>
      </w:r>
      <w:r w:rsidR="00263753" w:rsidRPr="009F167F">
        <w:rPr>
          <w:i/>
        </w:rPr>
        <w:t xml:space="preserve"> </w:t>
      </w:r>
      <w:r w:rsidR="00263753" w:rsidRPr="009F167F">
        <w:t>Plants of the cultivar ‘</w:t>
      </w:r>
      <w:r w:rsidR="00263753">
        <w:t>Bonnie Best</w:t>
      </w:r>
      <w:r w:rsidR="00263753" w:rsidRPr="009F167F">
        <w:t>’ were grown from seed in 10-cm-diam</w:t>
      </w:r>
      <w:r w:rsidR="00263753">
        <w:t>eter</w:t>
      </w:r>
      <w:r w:rsidR="00263753" w:rsidRPr="009F167F">
        <w:t xml:space="preserve"> pots containing soilless media for 4 to 6 wk. The plants were sprayed with </w:t>
      </w:r>
      <w:r w:rsidR="00263753">
        <w:t xml:space="preserve">a solution of </w:t>
      </w:r>
      <w:r w:rsidR="00263753" w:rsidRPr="009F167F">
        <w:t xml:space="preserve">copper hydroxide (Kocide 3000, 1.5 g/L) </w:t>
      </w:r>
      <w:r w:rsidR="00263753">
        <w:t xml:space="preserve">plus surfactant (Latron CS-7, 0.002%) </w:t>
      </w:r>
      <w:r w:rsidR="00263753" w:rsidRPr="009F167F">
        <w:t xml:space="preserve">or </w:t>
      </w:r>
      <w:r w:rsidR="00263753">
        <w:t>a surfactant control</w:t>
      </w:r>
      <w:r w:rsidR="00263753" w:rsidRPr="009F167F">
        <w:t xml:space="preserve">. After allowing </w:t>
      </w:r>
      <w:r w:rsidR="00263753">
        <w:t xml:space="preserve">plants </w:t>
      </w:r>
      <w:r w:rsidR="00263753" w:rsidRPr="009F167F">
        <w:t>to dry for at least 2 h, the</w:t>
      </w:r>
      <w:r w:rsidR="00263753">
        <w:t>y</w:t>
      </w:r>
      <w:r w:rsidR="00263753" w:rsidRPr="009F167F">
        <w:t xml:space="preserve"> were misted with a suspension of bacteria </w:t>
      </w:r>
      <w:r w:rsidR="00263753">
        <w:t>(ca. 10</w:t>
      </w:r>
      <w:r w:rsidR="00263753" w:rsidRPr="009D74BC">
        <w:rPr>
          <w:vertAlign w:val="superscript"/>
        </w:rPr>
        <w:t>8</w:t>
      </w:r>
      <w:r w:rsidR="00263753">
        <w:t xml:space="preserve"> CFU/ml)</w:t>
      </w:r>
      <w:r w:rsidR="00263753">
        <w:rPr>
          <w:vertAlign w:val="superscript"/>
        </w:rPr>
        <w:t xml:space="preserve"> </w:t>
      </w:r>
      <w:r w:rsidR="00263753">
        <w:t>incubated</w:t>
      </w:r>
      <w:r w:rsidR="00263753" w:rsidRPr="009F167F">
        <w:t xml:space="preserve"> in </w:t>
      </w:r>
      <w:r w:rsidR="00263753">
        <w:t>sucrose peptone broth (</w:t>
      </w:r>
      <w:r w:rsidR="00263753" w:rsidRPr="009F167F">
        <w:t>SPB</w:t>
      </w:r>
      <w:r w:rsidR="00263753">
        <w:t>)</w:t>
      </w:r>
      <w:r w:rsidR="00263753" w:rsidRPr="009F167F">
        <w:t xml:space="preserve"> </w:t>
      </w:r>
      <w:r w:rsidR="00263753">
        <w:t xml:space="preserve">on a rotary shaker </w:t>
      </w:r>
      <w:r w:rsidR="00263753" w:rsidRPr="009F167F">
        <w:t>for 24 h. Plants were kept at a high hum</w:t>
      </w:r>
      <w:r w:rsidR="00263753">
        <w:t>idity in plastic boxes for 36 h</w:t>
      </w:r>
      <w:r w:rsidR="00263753" w:rsidRPr="009F167F">
        <w:t xml:space="preserve"> at 25°C to allow infection to occur. After 2 wk, disease severity was recorded according to </w:t>
      </w:r>
      <w:r w:rsidR="00263753">
        <w:t>percent leaf area</w:t>
      </w:r>
      <w:r w:rsidR="00263753" w:rsidRPr="009F167F">
        <w:t xml:space="preserve">, with both necrotic and chlorotic tissue considered affected. </w:t>
      </w:r>
      <w:r w:rsidR="00263753">
        <w:t>T</w:t>
      </w:r>
      <w:r w:rsidR="00263753" w:rsidRPr="009F167F">
        <w:t xml:space="preserve">reatments were replicated three times in a completely random design. </w:t>
      </w:r>
      <w:r w:rsidR="00263753">
        <w:t>For</w:t>
      </w:r>
      <w:r w:rsidR="00263753" w:rsidRPr="009F167F">
        <w:t xml:space="preserve"> </w:t>
      </w:r>
      <w:r w:rsidR="00263753" w:rsidRPr="009F167F">
        <w:rPr>
          <w:i/>
        </w:rPr>
        <w:t xml:space="preserve">C. michiganensis </w:t>
      </w:r>
      <w:r w:rsidR="00263753" w:rsidRPr="009F167F">
        <w:t>subsp</w:t>
      </w:r>
      <w:r w:rsidR="00263753" w:rsidRPr="009F167F">
        <w:rPr>
          <w:i/>
        </w:rPr>
        <w:t>. michiganensis</w:t>
      </w:r>
      <w:r w:rsidR="00263753">
        <w:t xml:space="preserve">, four methods of inoculation were used to evaluate copper tolerance: </w:t>
      </w:r>
      <w:r w:rsidR="009D58AB">
        <w:t>(i</w:t>
      </w:r>
      <w:r w:rsidR="00263753">
        <w:t>)foliar-spray method</w:t>
      </w:r>
      <w:r w:rsidR="00114FBB">
        <w:t xml:space="preserve"> following application of treatments and allowing to dry</w:t>
      </w:r>
      <w:r w:rsidR="00263753">
        <w:t xml:space="preserve">; </w:t>
      </w:r>
      <w:r w:rsidR="009D58AB">
        <w:t>(ii</w:t>
      </w:r>
      <w:r w:rsidR="00263753">
        <w:t xml:space="preserve">) </w:t>
      </w:r>
      <w:r w:rsidR="00114FBB">
        <w:t>foliar-spray method following application of light finger pressure to the stem to break the trichomes</w:t>
      </w:r>
      <w:r w:rsidR="00A65C6A">
        <w:t>,</w:t>
      </w:r>
      <w:r w:rsidR="00114FBB">
        <w:t xml:space="preserve"> application of treatments, </w:t>
      </w:r>
      <w:r w:rsidR="00A65C6A">
        <w:t xml:space="preserve">and </w:t>
      </w:r>
      <w:r w:rsidR="00114FBB">
        <w:t>allowing to dry</w:t>
      </w:r>
      <w:r w:rsidR="00263753">
        <w:t xml:space="preserve">; </w:t>
      </w:r>
      <w:r w:rsidR="009D58AB">
        <w:t>(iii</w:t>
      </w:r>
      <w:r w:rsidR="00263753">
        <w:t xml:space="preserve">) </w:t>
      </w:r>
      <w:r w:rsidR="00A65C6A">
        <w:t xml:space="preserve">using scissors dipped in inoculum to cut </w:t>
      </w:r>
      <w:r w:rsidR="00263753">
        <w:t xml:space="preserve">the petiole of the first true leaf </w:t>
      </w:r>
      <w:r w:rsidR="00A65C6A">
        <w:t>of 12-day-old seedlings , following application of treatments and allowing to dry</w:t>
      </w:r>
      <w:r w:rsidR="00263753">
        <w:t xml:space="preserve"> </w:t>
      </w:r>
      <w:r w:rsidR="00263753">
        <w:rPr>
          <w:noProof/>
        </w:rPr>
        <w:t>(11)</w:t>
      </w:r>
      <w:r w:rsidR="00263753">
        <w:t xml:space="preserve">; </w:t>
      </w:r>
      <w:r w:rsidR="009D58AB">
        <w:t>(iv</w:t>
      </w:r>
      <w:r w:rsidR="00263753">
        <w:t xml:space="preserve">) </w:t>
      </w:r>
      <w:r w:rsidR="00A65C6A">
        <w:t xml:space="preserve">lightly rubbing leaflets with </w:t>
      </w:r>
      <w:r w:rsidR="00263753">
        <w:t>sterile cotton balls dipped in inoculum and immediately spray</w:t>
      </w:r>
      <w:r w:rsidR="00A65C6A">
        <w:t>ing</w:t>
      </w:r>
      <w:r w:rsidR="00263753">
        <w:t xml:space="preserve"> with the treatment.</w:t>
      </w:r>
    </w:p>
    <w:p w:rsidR="00263753" w:rsidRPr="001A08BF" w:rsidRDefault="00263753" w:rsidP="001A08BF">
      <w:pPr>
        <w:rPr>
          <w:b/>
        </w:rPr>
      </w:pPr>
      <w:r w:rsidRPr="001A08BF">
        <w:rPr>
          <w:b/>
        </w:rPr>
        <w:t xml:space="preserve">Optimization of </w:t>
      </w:r>
      <w:r w:rsidRPr="001A08BF">
        <w:rPr>
          <w:b/>
          <w:i/>
        </w:rPr>
        <w:t>in-vitro</w:t>
      </w:r>
      <w:r w:rsidRPr="001A08BF">
        <w:rPr>
          <w:b/>
        </w:rPr>
        <w:t xml:space="preserve"> resistance determination parameters </w:t>
      </w:r>
      <w:r w:rsidRPr="001A08BF">
        <w:rPr>
          <w:b/>
        </w:rPr>
        <w:tab/>
      </w:r>
    </w:p>
    <w:p w:rsidR="00263753" w:rsidRPr="009F167F" w:rsidRDefault="00263753" w:rsidP="001A08BF">
      <w:r w:rsidRPr="009F167F">
        <w:tab/>
        <w:t xml:space="preserve">Medium composition and pH, buffer type and concentration, copper concentration, and test procedures were investigated to determine which combinations would give results that best approximated </w:t>
      </w:r>
      <w:r w:rsidRPr="00B96A35">
        <w:rPr>
          <w:i/>
        </w:rPr>
        <w:t>in-planta</w:t>
      </w:r>
      <w:r w:rsidRPr="009F167F">
        <w:t xml:space="preserve"> results for copper sensitivity determinations. Unless otherwise noted, the </w:t>
      </w:r>
      <w:r w:rsidRPr="009F167F">
        <w:lastRenderedPageBreak/>
        <w:t>following procedures were used in all of the tests</w:t>
      </w:r>
      <w:r>
        <w:t>.</w:t>
      </w:r>
      <w:r w:rsidRPr="009F167F">
        <w:t xml:space="preserve"> Following autoclavin</w:t>
      </w:r>
      <w:r>
        <w:t>g, the media were cooled to 55°</w:t>
      </w:r>
      <w:r w:rsidRPr="009F167F">
        <w:t xml:space="preserve">C, and filter-sterilized </w:t>
      </w:r>
      <w:r w:rsidRPr="009F167F">
        <w:rPr>
          <w:bCs/>
        </w:rPr>
        <w:t>2-(</w:t>
      </w:r>
      <w:r w:rsidRPr="009F167F">
        <w:rPr>
          <w:bCs/>
          <w:i/>
          <w:iCs/>
        </w:rPr>
        <w:t>N</w:t>
      </w:r>
      <w:r w:rsidRPr="009F167F">
        <w:rPr>
          <w:bCs/>
        </w:rPr>
        <w:t xml:space="preserve">-morpholino)ethanesulfonic acid </w:t>
      </w:r>
      <w:r>
        <w:rPr>
          <w:bCs/>
        </w:rPr>
        <w:t>(</w:t>
      </w:r>
      <w:r w:rsidRPr="009F167F">
        <w:t>MES</w:t>
      </w:r>
      <w:r>
        <w:t>)</w:t>
      </w:r>
      <w:r w:rsidRPr="009F167F">
        <w:t xml:space="preserve"> buffer and CuSO</w:t>
      </w:r>
      <w:r w:rsidRPr="009F167F">
        <w:rPr>
          <w:vertAlign w:val="subscript"/>
        </w:rPr>
        <w:t>4</w:t>
      </w:r>
      <w:r w:rsidRPr="009F167F">
        <w:t>·5H</w:t>
      </w:r>
      <w:r w:rsidRPr="009F167F">
        <w:rPr>
          <w:vertAlign w:val="subscript"/>
        </w:rPr>
        <w:t>2</w:t>
      </w:r>
      <w:r w:rsidRPr="009F167F">
        <w:t xml:space="preserve">O solutions were added to produce 20 mM and 200 µg/ml concentrations, respectively. Non-copper-amended media adjusted to pH 6.5 were used as controls. </w:t>
      </w:r>
      <w:r>
        <w:t>M</w:t>
      </w:r>
      <w:r w:rsidRPr="009F167F">
        <w:t>edia were poured into 100mm-diam</w:t>
      </w:r>
      <w:r>
        <w:t>eter</w:t>
      </w:r>
      <w:r w:rsidRPr="009F167F">
        <w:t xml:space="preserve"> petri dishes and inoculated within t</w:t>
      </w:r>
      <w:r>
        <w:t>hree</w:t>
      </w:r>
      <w:r w:rsidRPr="009F167F">
        <w:t xml:space="preserve"> days. Bacteria were streaked with a loop onto the solidified medium, in triplicate. Treatments were arranged in a completely randomized design. Bacterial growth and pH were evaluated after three days of incubation at 25-26° C on a laboratory bench. </w:t>
      </w:r>
      <w:r>
        <w:t>The pH was measured on solidified, non-inoculated media with a pH Spear® (Oakton Instruments, Vernon Hills, IL).</w:t>
      </w:r>
      <w:r w:rsidRPr="009F167F">
        <w:tab/>
      </w:r>
    </w:p>
    <w:p w:rsidR="00263753" w:rsidRPr="009F167F" w:rsidRDefault="00263753" w:rsidP="001A08BF">
      <w:r w:rsidRPr="009F167F">
        <w:tab/>
      </w:r>
      <w:r w:rsidRPr="001A08BF">
        <w:rPr>
          <w:b/>
        </w:rPr>
        <w:t>Medium composition.</w:t>
      </w:r>
      <w:r w:rsidRPr="009F167F">
        <w:t xml:space="preserve"> GNA, NBY, CYE, and SPA were compared for their correspondence with</w:t>
      </w:r>
      <w:r>
        <w:t xml:space="preserve"> the standard of sensitivity for </w:t>
      </w:r>
      <w:r w:rsidRPr="009F167F">
        <w:rPr>
          <w:i/>
        </w:rPr>
        <w:t xml:space="preserve">C. michiganensis </w:t>
      </w:r>
      <w:r w:rsidRPr="009F167F">
        <w:t>subsp</w:t>
      </w:r>
      <w:r w:rsidRPr="009F167F">
        <w:rPr>
          <w:i/>
        </w:rPr>
        <w:t>. michiganensis</w:t>
      </w:r>
      <w:r w:rsidRPr="009F167F">
        <w:t xml:space="preserve"> before </w:t>
      </w:r>
      <w:r w:rsidRPr="00B96A35">
        <w:rPr>
          <w:i/>
        </w:rPr>
        <w:t>in-vitro</w:t>
      </w:r>
      <w:r w:rsidRPr="009F167F">
        <w:t xml:space="preserve"> test parameters were refined. Based on those findings, CYE and SPA were considered to have the best potential for reproducing </w:t>
      </w:r>
      <w:r>
        <w:rPr>
          <w:i/>
        </w:rPr>
        <w:t>in-planta</w:t>
      </w:r>
      <w:r w:rsidRPr="009F167F">
        <w:t xml:space="preserve"> results. All subsequent experiments with various experimental parameters were intended to maximize the correspondence between copper sensitivity ratings obtained on CYE or SPA and those obtained </w:t>
      </w:r>
      <w:r>
        <w:rPr>
          <w:i/>
        </w:rPr>
        <w:t>in</w:t>
      </w:r>
      <w:r w:rsidR="00A65C6A">
        <w:rPr>
          <w:i/>
        </w:rPr>
        <w:t xml:space="preserve"> </w:t>
      </w:r>
      <w:r>
        <w:rPr>
          <w:i/>
        </w:rPr>
        <w:t>planta</w:t>
      </w:r>
      <w:r w:rsidRPr="009F167F">
        <w:t>.</w:t>
      </w:r>
    </w:p>
    <w:p w:rsidR="00263753" w:rsidRPr="009F167F" w:rsidRDefault="00263753" w:rsidP="001A08BF">
      <w:r w:rsidRPr="009F167F">
        <w:tab/>
      </w:r>
      <w:r w:rsidRPr="001A08BF">
        <w:rPr>
          <w:b/>
        </w:rPr>
        <w:t>Buffer optimization.</w:t>
      </w:r>
      <w:r w:rsidRPr="009F167F">
        <w:t xml:space="preserve"> </w:t>
      </w:r>
      <w:r w:rsidRPr="009F167F">
        <w:rPr>
          <w:i/>
        </w:rPr>
        <w:t>Complexing activity.</w:t>
      </w:r>
      <w:r w:rsidRPr="009F167F">
        <w:t xml:space="preserve"> MES was selected for its known low complexing activity </w:t>
      </w:r>
      <w:r>
        <w:rPr>
          <w:noProof/>
        </w:rPr>
        <w:t>(19; 23)</w:t>
      </w:r>
      <w:r w:rsidRPr="009F167F">
        <w:t xml:space="preserve">. Attempts to confirm this trait were conducted by testing increasing concentrations of copper </w:t>
      </w:r>
      <w:r>
        <w:t xml:space="preserve">in the presence of MES </w:t>
      </w:r>
      <w:r w:rsidRPr="009F167F">
        <w:t>for a linear effect on bacterial growth. After autoclaving and cooli</w:t>
      </w:r>
      <w:r>
        <w:t>ng to 55°</w:t>
      </w:r>
      <w:r w:rsidRPr="009F167F">
        <w:t xml:space="preserve">C, SPA or CYE were amended with copper (0, 125, 250, or 375 µg/ml) and pH 6.8 MES buffer (10, 20, or 30 mM). A moderately resistant </w:t>
      </w:r>
      <w:r>
        <w:t xml:space="preserve">(1254) </w:t>
      </w:r>
      <w:r w:rsidRPr="009F167F">
        <w:t xml:space="preserve">or a highly resistant </w:t>
      </w:r>
      <w:r>
        <w:t xml:space="preserve">(451b) </w:t>
      </w:r>
      <w:r w:rsidRPr="009F167F">
        <w:t xml:space="preserve">isolate of </w:t>
      </w:r>
      <w:r w:rsidRPr="00B96A35">
        <w:rPr>
          <w:i/>
        </w:rPr>
        <w:t>Xanthomonas</w:t>
      </w:r>
      <w:r>
        <w:t xml:space="preserve"> </w:t>
      </w:r>
      <w:r w:rsidRPr="009F167F">
        <w:t>s</w:t>
      </w:r>
      <w:r>
        <w:t>p</w:t>
      </w:r>
      <w:r w:rsidRPr="009F167F">
        <w:t>p</w:t>
      </w:r>
      <w:r>
        <w:t>.</w:t>
      </w:r>
      <w:r w:rsidRPr="009F167F">
        <w:t xml:space="preserve"> was streaked onto the agar. </w:t>
      </w:r>
    </w:p>
    <w:p w:rsidR="00263753" w:rsidRPr="009F167F" w:rsidRDefault="00263753" w:rsidP="001A08BF">
      <w:r w:rsidRPr="001A08BF">
        <w:rPr>
          <w:i/>
        </w:rPr>
        <w:t>Buffering ability and growth effects.</w:t>
      </w:r>
      <w:r w:rsidRPr="009F167F">
        <w:t xml:space="preserve"> After</w:t>
      </w:r>
      <w:r>
        <w:t xml:space="preserve"> autoclaving and cooling to 55°</w:t>
      </w:r>
      <w:r w:rsidRPr="009F167F">
        <w:t>C, copper-free SPA was amended with pH 6.</w:t>
      </w:r>
      <w:r>
        <w:t>8</w:t>
      </w:r>
      <w:r w:rsidRPr="009F167F">
        <w:t xml:space="preserve"> MES buffer (0, 1</w:t>
      </w:r>
      <w:r>
        <w:t>2</w:t>
      </w:r>
      <w:r w:rsidRPr="009F167F">
        <w:t xml:space="preserve">, </w:t>
      </w:r>
      <w:r>
        <w:t xml:space="preserve">or </w:t>
      </w:r>
      <w:r w:rsidRPr="009F167F">
        <w:t xml:space="preserve">20 mM). A culture of </w:t>
      </w:r>
      <w:r w:rsidRPr="00B96A35">
        <w:rPr>
          <w:i/>
        </w:rPr>
        <w:t>Xanthomonas</w:t>
      </w:r>
      <w:r>
        <w:t xml:space="preserve"> spp.</w:t>
      </w:r>
      <w:r w:rsidRPr="009F167F">
        <w:t xml:space="preserve"> (</w:t>
      </w:r>
      <w:r>
        <w:t>six</w:t>
      </w:r>
      <w:r w:rsidRPr="009F167F">
        <w:t xml:space="preserve"> isolates)</w:t>
      </w:r>
      <w:r>
        <w:t xml:space="preserve">, </w:t>
      </w:r>
      <w:r w:rsidRPr="009F167F">
        <w:rPr>
          <w:i/>
        </w:rPr>
        <w:t xml:space="preserve">P. syringae </w:t>
      </w:r>
      <w:r w:rsidRPr="009F167F">
        <w:t>pv</w:t>
      </w:r>
      <w:r w:rsidRPr="009F167F">
        <w:rPr>
          <w:i/>
        </w:rPr>
        <w:t>. tomato</w:t>
      </w:r>
      <w:r>
        <w:t xml:space="preserve"> (one isolate),</w:t>
      </w:r>
      <w:r w:rsidRPr="009F167F">
        <w:t xml:space="preserve"> or </w:t>
      </w:r>
      <w:r w:rsidRPr="00B96A35">
        <w:rPr>
          <w:i/>
        </w:rPr>
        <w:t xml:space="preserve">C. michiganensis </w:t>
      </w:r>
      <w:r>
        <w:t xml:space="preserve">subsp. </w:t>
      </w:r>
      <w:r w:rsidRPr="00B96A35">
        <w:rPr>
          <w:i/>
        </w:rPr>
        <w:t>michiganensis</w:t>
      </w:r>
      <w:r w:rsidRPr="009F167F">
        <w:t xml:space="preserve"> (</w:t>
      </w:r>
      <w:r>
        <w:t>one</w:t>
      </w:r>
      <w:r w:rsidRPr="009F167F">
        <w:t xml:space="preserve"> isolate) was streaked onto the medium. </w:t>
      </w:r>
      <w:r>
        <w:t>The possible effects of autoclaving on buffer performance were determined by comparing pH and bacterial growth on SPA to which MES had been added pre-autoclaving or post-autoclaving.</w:t>
      </w:r>
    </w:p>
    <w:p w:rsidR="00263753" w:rsidRDefault="00263753" w:rsidP="001A08BF">
      <w:r w:rsidRPr="009F167F">
        <w:tab/>
      </w:r>
      <w:r w:rsidRPr="001A08BF">
        <w:rPr>
          <w:b/>
        </w:rPr>
        <w:t>Optimum pH level.</w:t>
      </w:r>
      <w:r w:rsidRPr="009F167F">
        <w:t xml:space="preserve"> The pH level of SPA or CYE was adjusted to 6.2, 6.5, 6.8, or 7.0, using </w:t>
      </w:r>
      <w:r>
        <w:t>0.</w:t>
      </w:r>
      <w:r w:rsidRPr="009F167F">
        <w:t>1 N NaOH. After autoclavin</w:t>
      </w:r>
      <w:r>
        <w:t>g, the media were cooled to 55°</w:t>
      </w:r>
      <w:r w:rsidRPr="009F167F">
        <w:t>C and amended with MES buffer (</w:t>
      </w:r>
      <w:r>
        <w:t xml:space="preserve">20 </w:t>
      </w:r>
      <w:r w:rsidRPr="009F167F">
        <w:t xml:space="preserve">mM). </w:t>
      </w:r>
      <w:r>
        <w:t>C</w:t>
      </w:r>
      <w:r w:rsidRPr="009F167F">
        <w:t>ulture</w:t>
      </w:r>
      <w:r>
        <w:t>s</w:t>
      </w:r>
      <w:r w:rsidRPr="009F167F">
        <w:t xml:space="preserve"> of </w:t>
      </w:r>
      <w:r w:rsidRPr="00B96A35">
        <w:rPr>
          <w:i/>
        </w:rPr>
        <w:t>Xanthomonas</w:t>
      </w:r>
      <w:r>
        <w:t xml:space="preserve"> </w:t>
      </w:r>
      <w:r w:rsidRPr="009F167F">
        <w:t>sp</w:t>
      </w:r>
      <w:r>
        <w:t>p.</w:t>
      </w:r>
      <w:r w:rsidRPr="009F167F">
        <w:t xml:space="preserve"> (four isolates) or </w:t>
      </w:r>
      <w:r w:rsidRPr="00B96A35">
        <w:rPr>
          <w:i/>
        </w:rPr>
        <w:t xml:space="preserve">C. michiganensis </w:t>
      </w:r>
      <w:r>
        <w:t xml:space="preserve">subsp. </w:t>
      </w:r>
      <w:r w:rsidRPr="00B96A35">
        <w:rPr>
          <w:i/>
        </w:rPr>
        <w:t>michiganensis</w:t>
      </w:r>
      <w:r w:rsidRPr="009F167F">
        <w:t xml:space="preserve"> (two isolates) w</w:t>
      </w:r>
      <w:r>
        <w:t>ere</w:t>
      </w:r>
      <w:r w:rsidRPr="009F167F">
        <w:t xml:space="preserve"> streaked onto the medium</w:t>
      </w:r>
      <w:r w:rsidRPr="009F167F">
        <w:tab/>
      </w:r>
    </w:p>
    <w:p w:rsidR="00263753" w:rsidRPr="009F167F" w:rsidRDefault="00263753" w:rsidP="001A08BF">
      <w:r>
        <w:lastRenderedPageBreak/>
        <w:tab/>
      </w:r>
      <w:r w:rsidRPr="001A08BF">
        <w:rPr>
          <w:b/>
        </w:rPr>
        <w:t>Effects of storage on prepared media.</w:t>
      </w:r>
      <w:r w:rsidRPr="009F167F">
        <w:t xml:space="preserve"> </w:t>
      </w:r>
      <w:r>
        <w:t>E</w:t>
      </w:r>
      <w:r w:rsidRPr="009F167F">
        <w:t xml:space="preserve">ffect of storage on the activity of MES and copper </w:t>
      </w:r>
      <w:r>
        <w:t xml:space="preserve">on </w:t>
      </w:r>
      <w:r w:rsidRPr="009F167F">
        <w:t xml:space="preserve">bacteria was assessed </w:t>
      </w:r>
      <w:r>
        <w:t xml:space="preserve">using </w:t>
      </w:r>
      <w:r w:rsidRPr="0009548B">
        <w:rPr>
          <w:i/>
        </w:rPr>
        <w:t>Xanthomonas</w:t>
      </w:r>
      <w:r>
        <w:t xml:space="preserve"> spp. (seven isolates) or </w:t>
      </w:r>
      <w:r w:rsidRPr="00B96A35">
        <w:rPr>
          <w:i/>
        </w:rPr>
        <w:t xml:space="preserve">C. michiganensis </w:t>
      </w:r>
      <w:r>
        <w:t xml:space="preserve">subsp. </w:t>
      </w:r>
      <w:r w:rsidRPr="00B96A35">
        <w:rPr>
          <w:i/>
        </w:rPr>
        <w:t>michiganensis</w:t>
      </w:r>
      <w:r w:rsidRPr="009F167F">
        <w:t xml:space="preserve"> </w:t>
      </w:r>
      <w:r>
        <w:t>(one isolate). C</w:t>
      </w:r>
      <w:r w:rsidRPr="009F167F">
        <w:t xml:space="preserve">opper-free SPA amended with </w:t>
      </w:r>
      <w:r>
        <w:t>MES (</w:t>
      </w:r>
      <w:r w:rsidRPr="009F167F">
        <w:t>0, 12, or 20 mM</w:t>
      </w:r>
      <w:r>
        <w:t>)</w:t>
      </w:r>
      <w:r w:rsidRPr="009F167F">
        <w:t xml:space="preserve"> </w:t>
      </w:r>
      <w:r>
        <w:t xml:space="preserve">was inoculated simultaneously </w:t>
      </w:r>
      <w:r w:rsidRPr="009F167F">
        <w:t xml:space="preserve">on </w:t>
      </w:r>
      <w:r>
        <w:t>14-day-old and freshly-prepared medium.</w:t>
      </w:r>
      <w:r w:rsidRPr="009F167F">
        <w:t xml:space="preserve"> </w:t>
      </w:r>
      <w:r>
        <w:t>E</w:t>
      </w:r>
      <w:r w:rsidRPr="009F167F">
        <w:t>ffect of storage on the bacteriotoxic effect of copper was assessed by inoculating</w:t>
      </w:r>
      <w:r>
        <w:t xml:space="preserve"> simultaneously</w:t>
      </w:r>
      <w:r w:rsidRPr="009F167F">
        <w:t xml:space="preserve"> </w:t>
      </w:r>
      <w:r>
        <w:t xml:space="preserve">14-day-old and freshly-prepared copper-amended </w:t>
      </w:r>
      <w:r w:rsidRPr="009F167F">
        <w:t xml:space="preserve">SPA </w:t>
      </w:r>
      <w:r>
        <w:t>(</w:t>
      </w:r>
      <w:r w:rsidRPr="009F167F">
        <w:t>pH 6.2, 6.5, or 6.8</w:t>
      </w:r>
      <w:r>
        <w:t>). Growth was expressed as a percentage of that on copper-free controls.</w:t>
      </w:r>
      <w:r w:rsidRPr="009F167F">
        <w:t xml:space="preserve"> </w:t>
      </w:r>
    </w:p>
    <w:p w:rsidR="00263753" w:rsidRPr="009F167F" w:rsidRDefault="00263753" w:rsidP="001A08BF">
      <w:r w:rsidRPr="009F167F">
        <w:tab/>
      </w:r>
      <w:r w:rsidRPr="001A08BF">
        <w:rPr>
          <w:b/>
        </w:rPr>
        <w:t>Method of application of bacteria to medium.</w:t>
      </w:r>
      <w:r w:rsidRPr="009F167F">
        <w:t xml:space="preserve"> Two methods of applying bacteria to the medium were compared for their effect on copper sensitivity ratings: </w:t>
      </w:r>
      <w:r>
        <w:t>cell</w:t>
      </w:r>
      <w:r w:rsidRPr="009F167F">
        <w:t xml:space="preserve"> suspension and bacteria grow</w:t>
      </w:r>
      <w:r>
        <w:t>n</w:t>
      </w:r>
      <w:r w:rsidRPr="009F167F">
        <w:t xml:space="preserve"> from an agar plate. Bacteria were grown in </w:t>
      </w:r>
      <w:r>
        <w:t xml:space="preserve">SPB </w:t>
      </w:r>
      <w:r w:rsidRPr="009F167F">
        <w:t>(</w:t>
      </w:r>
      <w:r>
        <w:t>50 ml</w:t>
      </w:r>
      <w:r w:rsidRPr="009F167F">
        <w:t>)</w:t>
      </w:r>
      <w:r>
        <w:t xml:space="preserve"> shaken for 20 h</w:t>
      </w:r>
      <w:r w:rsidRPr="009F167F">
        <w:t xml:space="preserve"> at 100 rpm. The suspension (30 µl) was pipetted onto the agar and spread with a bent glass rod. Bacteria from solid agar were added by touching the edge of a sterile disposable loop one time to the bacteria and making four streaks onto the medium. </w:t>
      </w:r>
      <w:r>
        <w:t xml:space="preserve">Three isolates were </w:t>
      </w:r>
      <w:r w:rsidRPr="009F167F">
        <w:t xml:space="preserve">used to inoculate </w:t>
      </w:r>
      <w:r>
        <w:t>copper-</w:t>
      </w:r>
      <w:r w:rsidRPr="009F167F">
        <w:t>amended or copper</w:t>
      </w:r>
      <w:r>
        <w:t>-free SPA plates.</w:t>
      </w:r>
    </w:p>
    <w:p w:rsidR="00263753" w:rsidRPr="009F167F" w:rsidRDefault="001A08BF" w:rsidP="001A08BF">
      <w:r>
        <w:tab/>
      </w:r>
      <w:r w:rsidR="00263753" w:rsidRPr="001A08BF">
        <w:rPr>
          <w:b/>
        </w:rPr>
        <w:t>Culture incubation time</w:t>
      </w:r>
      <w:r w:rsidR="00263753" w:rsidRPr="009F167F">
        <w:t xml:space="preserve">.  Test evaluations were conducted at three and four days after inoculation, to determine the most appropriate incubation time, based on correspondence with </w:t>
      </w:r>
      <w:r w:rsidR="00263753" w:rsidRPr="0009548B">
        <w:rPr>
          <w:i/>
        </w:rPr>
        <w:t>in-planta</w:t>
      </w:r>
      <w:r w:rsidR="00263753" w:rsidRPr="009F167F">
        <w:t xml:space="preserve"> results.</w:t>
      </w:r>
    </w:p>
    <w:p w:rsidR="00263753" w:rsidRDefault="002B70CF" w:rsidP="00263753">
      <w:pPr>
        <w:autoSpaceDE w:val="0"/>
        <w:autoSpaceDN w:val="0"/>
        <w:adjustRightInd w:val="0"/>
        <w:rPr>
          <w:rFonts w:cs="Times New Roman"/>
        </w:rPr>
      </w:pPr>
      <w:r>
        <w:rPr>
          <w:rFonts w:cs="Times New Roman"/>
        </w:rPr>
        <w:tab/>
      </w:r>
      <w:r w:rsidR="00515F05" w:rsidRPr="00515F05">
        <w:rPr>
          <w:rFonts w:cs="Times New Roman"/>
          <w:b/>
        </w:rPr>
        <w:t>Statistical analysis.</w:t>
      </w:r>
      <w:r>
        <w:rPr>
          <w:rFonts w:cs="Times New Roman"/>
        </w:rPr>
        <w:t xml:space="preserve">  Data obtained from field and greenhouse trials was analyzed with ARM 7 (Gylling Systems, Inc.</w:t>
      </w:r>
      <w:r w:rsidR="0086010C">
        <w:rPr>
          <w:rFonts w:cs="Times New Roman"/>
        </w:rPr>
        <w:t>, Brookings, SD</w:t>
      </w:r>
      <w:r>
        <w:rPr>
          <w:rFonts w:cs="Times New Roman"/>
        </w:rPr>
        <w:t xml:space="preserve">). </w:t>
      </w:r>
      <w:r w:rsidR="0086010C">
        <w:rPr>
          <w:rFonts w:cs="Times New Roman"/>
        </w:rPr>
        <w:t xml:space="preserve">For </w:t>
      </w:r>
      <w:r w:rsidR="00515F05" w:rsidRPr="00515F05">
        <w:rPr>
          <w:rFonts w:cs="Times New Roman"/>
          <w:i/>
        </w:rPr>
        <w:t xml:space="preserve">in-vitro </w:t>
      </w:r>
      <w:r w:rsidR="0086010C">
        <w:rPr>
          <w:rFonts w:cs="Times New Roman"/>
        </w:rPr>
        <w:t xml:space="preserve">copper resistance data, the PROC MIXED program of SAS (SAS, Inc., Cary, NC) was used. </w:t>
      </w:r>
    </w:p>
    <w:p w:rsidR="000652C2" w:rsidRPr="009F167F" w:rsidRDefault="000652C2" w:rsidP="00263753">
      <w:pPr>
        <w:autoSpaceDE w:val="0"/>
        <w:autoSpaceDN w:val="0"/>
        <w:adjustRightInd w:val="0"/>
        <w:rPr>
          <w:rFonts w:cs="Times New Roman"/>
        </w:rPr>
      </w:pPr>
    </w:p>
    <w:p w:rsidR="00263753" w:rsidRPr="00B45C53" w:rsidRDefault="00263753" w:rsidP="00B45C53">
      <w:pPr>
        <w:pStyle w:val="Heading2"/>
      </w:pPr>
      <w:bookmarkStart w:id="15" w:name="_Toc315455672"/>
      <w:r w:rsidRPr="009F167F">
        <w:t>Results</w:t>
      </w:r>
      <w:bookmarkEnd w:id="15"/>
    </w:p>
    <w:p w:rsidR="00263753" w:rsidRPr="009F167F" w:rsidRDefault="00263753" w:rsidP="00263753">
      <w:pPr>
        <w:rPr>
          <w:rFonts w:cs="Times New Roman"/>
          <w:b/>
        </w:rPr>
      </w:pPr>
      <w:r w:rsidRPr="009F167F">
        <w:rPr>
          <w:rFonts w:cs="Times New Roman"/>
          <w:b/>
        </w:rPr>
        <w:t>Bioassays</w:t>
      </w:r>
    </w:p>
    <w:p w:rsidR="00263753" w:rsidRPr="009F167F" w:rsidRDefault="00263753" w:rsidP="00263753">
      <w:pPr>
        <w:rPr>
          <w:rFonts w:cs="Times New Roman"/>
        </w:rPr>
      </w:pPr>
      <w:r w:rsidRPr="009F167F">
        <w:rPr>
          <w:rFonts w:cs="Times New Roman"/>
        </w:rPr>
        <w:tab/>
      </w:r>
      <w:r w:rsidRPr="009F167F">
        <w:rPr>
          <w:rFonts w:cs="Times New Roman"/>
          <w:b/>
        </w:rPr>
        <w:t>Mini</w:t>
      </w:r>
      <w:r>
        <w:rPr>
          <w:rFonts w:cs="Times New Roman"/>
          <w:b/>
        </w:rPr>
        <w:t>-</w:t>
      </w:r>
      <w:r w:rsidRPr="009F167F">
        <w:rPr>
          <w:rFonts w:cs="Times New Roman"/>
          <w:b/>
        </w:rPr>
        <w:t xml:space="preserve">plots and </w:t>
      </w:r>
      <w:r>
        <w:rPr>
          <w:rFonts w:cs="Times New Roman"/>
          <w:b/>
        </w:rPr>
        <w:t>m</w:t>
      </w:r>
      <w:r w:rsidRPr="009F167F">
        <w:rPr>
          <w:rFonts w:cs="Times New Roman"/>
          <w:b/>
        </w:rPr>
        <w:t>icro</w:t>
      </w:r>
      <w:r>
        <w:rPr>
          <w:rFonts w:cs="Times New Roman"/>
          <w:b/>
        </w:rPr>
        <w:t>-</w:t>
      </w:r>
      <w:r w:rsidRPr="009F167F">
        <w:rPr>
          <w:rFonts w:cs="Times New Roman"/>
          <w:b/>
        </w:rPr>
        <w:t>plots.</w:t>
      </w:r>
      <w:r w:rsidRPr="009F167F">
        <w:rPr>
          <w:rFonts w:cs="Times New Roman"/>
        </w:rPr>
        <w:t xml:space="preserve"> </w:t>
      </w:r>
      <w:r>
        <w:rPr>
          <w:rFonts w:cs="Times New Roman"/>
        </w:rPr>
        <w:t>G</w:t>
      </w:r>
      <w:r w:rsidRPr="009F167F">
        <w:rPr>
          <w:rFonts w:cs="Times New Roman"/>
        </w:rPr>
        <w:t>rowing seasons in 2010 and 2011 were very dry, resulting in limited disease spread. Moderate disease severity occurred in the</w:t>
      </w:r>
      <w:r>
        <w:rPr>
          <w:rFonts w:cs="Times New Roman"/>
        </w:rPr>
        <w:t xml:space="preserve"> 2010 trial with</w:t>
      </w:r>
      <w:r w:rsidRPr="009F167F">
        <w:rPr>
          <w:rFonts w:cs="Times New Roman"/>
        </w:rPr>
        <w:t xml:space="preserve"> </w:t>
      </w:r>
      <w:r w:rsidRPr="009F167F">
        <w:rPr>
          <w:rFonts w:cs="Times New Roman"/>
          <w:i/>
        </w:rPr>
        <w:t>Xanthomonas</w:t>
      </w:r>
      <w:r w:rsidRPr="009F167F">
        <w:rPr>
          <w:rFonts w:cs="Times New Roman"/>
        </w:rPr>
        <w:t xml:space="preserve"> spp. isolate 943. The isolate displayed considerable sensitivity to copper, as evidenced by the significant control by the non-amended Kocide 3000 and only slight improvement in that control by the addition of the copper enhancement products Manzate Pro-Stik or Tanos (Table </w:t>
      </w:r>
      <w:r>
        <w:rPr>
          <w:rFonts w:cs="Times New Roman"/>
        </w:rPr>
        <w:t>2-</w:t>
      </w:r>
      <w:r w:rsidRPr="009F167F">
        <w:rPr>
          <w:rFonts w:cs="Times New Roman"/>
        </w:rPr>
        <w:t xml:space="preserve">1). Despite frequent sprinkler irrigation, the dry weather of 2011 limited disease development by </w:t>
      </w:r>
      <w:r w:rsidRPr="009F167F">
        <w:rPr>
          <w:rFonts w:cs="Times New Roman"/>
          <w:i/>
        </w:rPr>
        <w:t>Xanthomonas</w:t>
      </w:r>
      <w:r w:rsidRPr="009F167F">
        <w:rPr>
          <w:rFonts w:cs="Times New Roman"/>
        </w:rPr>
        <w:t xml:space="preserve"> spp. isolate BL10. </w:t>
      </w:r>
      <w:r>
        <w:rPr>
          <w:rFonts w:cs="Times New Roman"/>
        </w:rPr>
        <w:t>A</w:t>
      </w:r>
      <w:r w:rsidRPr="009F167F">
        <w:rPr>
          <w:rFonts w:cs="Times New Roman"/>
        </w:rPr>
        <w:t xml:space="preserve">bsence of differences </w:t>
      </w:r>
      <w:r>
        <w:rPr>
          <w:rFonts w:cs="Times New Roman"/>
        </w:rPr>
        <w:t xml:space="preserve">among treatments </w:t>
      </w:r>
      <w:r w:rsidRPr="009F167F">
        <w:rPr>
          <w:rFonts w:cs="Times New Roman"/>
        </w:rPr>
        <w:t xml:space="preserve">(Table </w:t>
      </w:r>
      <w:r>
        <w:rPr>
          <w:rFonts w:cs="Times New Roman"/>
        </w:rPr>
        <w:t>2-</w:t>
      </w:r>
      <w:r w:rsidRPr="009F167F">
        <w:rPr>
          <w:rFonts w:cs="Times New Roman"/>
        </w:rPr>
        <w:t xml:space="preserve">1) could </w:t>
      </w:r>
      <w:r w:rsidRPr="009F167F">
        <w:rPr>
          <w:rFonts w:cs="Times New Roman"/>
        </w:rPr>
        <w:lastRenderedPageBreak/>
        <w:t>indicate a high level of resistance in the isolate</w:t>
      </w:r>
      <w:r>
        <w:rPr>
          <w:rFonts w:cs="Times New Roman"/>
        </w:rPr>
        <w:t>,</w:t>
      </w:r>
      <w:r w:rsidRPr="009F167F">
        <w:rPr>
          <w:rFonts w:cs="Times New Roman"/>
        </w:rPr>
        <w:t xml:space="preserve"> or </w:t>
      </w:r>
      <w:r>
        <w:rPr>
          <w:rFonts w:cs="Times New Roman"/>
        </w:rPr>
        <w:t xml:space="preserve">more likely </w:t>
      </w:r>
      <w:r w:rsidRPr="009F167F">
        <w:rPr>
          <w:rFonts w:cs="Times New Roman"/>
        </w:rPr>
        <w:t>a reflection of low disease activity</w:t>
      </w:r>
      <w:r>
        <w:rPr>
          <w:rFonts w:cs="Times New Roman"/>
        </w:rPr>
        <w:t xml:space="preserve"> as evidenced by the control treatment</w:t>
      </w:r>
      <w:r w:rsidRPr="009F167F">
        <w:rPr>
          <w:rFonts w:cs="Times New Roman"/>
        </w:rPr>
        <w:t>. In micro</w:t>
      </w:r>
      <w:r>
        <w:rPr>
          <w:rFonts w:cs="Times New Roman"/>
        </w:rPr>
        <w:t>-</w:t>
      </w:r>
      <w:r w:rsidRPr="009F167F">
        <w:rPr>
          <w:rFonts w:cs="Times New Roman"/>
        </w:rPr>
        <w:t xml:space="preserve">plots in 2011 (Table </w:t>
      </w:r>
      <w:r>
        <w:rPr>
          <w:rFonts w:cs="Times New Roman"/>
        </w:rPr>
        <w:t>2-</w:t>
      </w:r>
      <w:r w:rsidRPr="009F167F">
        <w:rPr>
          <w:rFonts w:cs="Times New Roman"/>
        </w:rPr>
        <w:t xml:space="preserve">2), copper sprays did not reduce the severity of disease caused by </w:t>
      </w:r>
      <w:r w:rsidRPr="009F167F">
        <w:rPr>
          <w:rFonts w:cs="Times New Roman"/>
          <w:i/>
        </w:rPr>
        <w:t>Xanthomonas</w:t>
      </w:r>
      <w:r w:rsidRPr="009F167F">
        <w:rPr>
          <w:rFonts w:cs="Times New Roman"/>
        </w:rPr>
        <w:t xml:space="preserve"> spp. isolate 451b; whereas, disease caused by </w:t>
      </w:r>
      <w:r w:rsidRPr="009F167F">
        <w:rPr>
          <w:rFonts w:cs="Times New Roman"/>
          <w:i/>
        </w:rPr>
        <w:t>Xanthomonas</w:t>
      </w:r>
      <w:r w:rsidRPr="009F167F">
        <w:rPr>
          <w:rFonts w:cs="Times New Roman"/>
        </w:rPr>
        <w:t xml:space="preserve"> spp. isolate MA11-1 was effectively prevented by copper sprays. </w:t>
      </w:r>
      <w:r>
        <w:rPr>
          <w:rFonts w:cs="Times New Roman"/>
        </w:rPr>
        <w:t xml:space="preserve">Disease severity of </w:t>
      </w:r>
      <w:r w:rsidRPr="009F167F">
        <w:rPr>
          <w:rFonts w:cs="Times New Roman"/>
          <w:i/>
        </w:rPr>
        <w:t>P. syringae</w:t>
      </w:r>
      <w:r w:rsidRPr="009F167F">
        <w:rPr>
          <w:rFonts w:cs="Times New Roman"/>
        </w:rPr>
        <w:t xml:space="preserve"> pv. </w:t>
      </w:r>
      <w:r w:rsidRPr="009F167F">
        <w:rPr>
          <w:rFonts w:cs="Times New Roman"/>
          <w:i/>
        </w:rPr>
        <w:t>tomato</w:t>
      </w:r>
      <w:r w:rsidRPr="009F167F">
        <w:rPr>
          <w:rFonts w:cs="Times New Roman"/>
        </w:rPr>
        <w:t xml:space="preserve"> isolate 1318 was reduced by copper sprays. Disease was not successfully established in the bacterial canker trial. </w:t>
      </w:r>
    </w:p>
    <w:p w:rsidR="00263753" w:rsidRPr="009F167F" w:rsidRDefault="00263753" w:rsidP="00263753">
      <w:pPr>
        <w:rPr>
          <w:rFonts w:cs="Times New Roman"/>
        </w:rPr>
      </w:pPr>
    </w:p>
    <w:p w:rsidR="002D0BE2" w:rsidRPr="00DB1935" w:rsidRDefault="009B2954" w:rsidP="009B2954">
      <w:pPr>
        <w:pStyle w:val="NoSpacing"/>
      </w:pPr>
      <w:bookmarkStart w:id="16" w:name="_Toc315455692"/>
      <w:r>
        <w:t xml:space="preserve">Table </w:t>
      </w:r>
      <w:fldSimple w:instr=" STYLEREF 1 \s ">
        <w:r w:rsidR="000652C2">
          <w:rPr>
            <w:noProof/>
          </w:rPr>
          <w:t>2</w:t>
        </w:r>
      </w:fldSimple>
      <w:r w:rsidR="000652C2">
        <w:noBreakHyphen/>
      </w:r>
      <w:fldSimple w:instr=" SEQ Table \* ARABIC \s 1 ">
        <w:r w:rsidR="000652C2">
          <w:rPr>
            <w:noProof/>
          </w:rPr>
          <w:t>1</w:t>
        </w:r>
      </w:fldSimple>
      <w:r w:rsidRPr="00DB1935">
        <w:t xml:space="preserve">. Copper sensitivity of two </w:t>
      </w:r>
      <w:r w:rsidRPr="00DB1935">
        <w:rPr>
          <w:i/>
        </w:rPr>
        <w:t>Xanthomonas</w:t>
      </w:r>
      <w:r w:rsidRPr="00DB1935">
        <w:t xml:space="preserve"> spp. isolates as determined by degree of control by Kocide sprays with and without amendments in separate outdoor mini-plot field trials.</w:t>
      </w:r>
      <w:bookmarkEnd w:id="16"/>
    </w:p>
    <w:tbl>
      <w:tblPr>
        <w:tblpPr w:leftFromText="180" w:rightFromText="180" w:vertAnchor="text" w:tblpY="1"/>
        <w:tblW w:w="9583" w:type="dxa"/>
        <w:tblBorders>
          <w:top w:val="single" w:sz="8" w:space="0" w:color="000000" w:themeColor="text1"/>
          <w:bottom w:val="single" w:sz="8" w:space="0" w:color="000000" w:themeColor="text1"/>
        </w:tblBorders>
        <w:tblLayout w:type="fixed"/>
        <w:tblLook w:val="04A0"/>
      </w:tblPr>
      <w:tblGrid>
        <w:gridCol w:w="1843"/>
        <w:gridCol w:w="1800"/>
        <w:gridCol w:w="1890"/>
        <w:gridCol w:w="1890"/>
        <w:gridCol w:w="270"/>
        <w:gridCol w:w="1890"/>
      </w:tblGrid>
      <w:tr w:rsidR="00263753" w:rsidRPr="009F167F" w:rsidTr="00263753">
        <w:tc>
          <w:tcPr>
            <w:tcW w:w="1843" w:type="dxa"/>
            <w:vMerge w:val="restart"/>
            <w:tcBorders>
              <w:top w:val="single" w:sz="4" w:space="0" w:color="auto"/>
            </w:tcBorders>
            <w:shd w:val="clear" w:color="auto" w:fill="auto"/>
            <w:tcMar>
              <w:left w:w="43" w:type="dxa"/>
              <w:right w:w="43" w:type="dxa"/>
            </w:tcMar>
          </w:tcPr>
          <w:p w:rsidR="00263753" w:rsidRDefault="00263753" w:rsidP="00B45C53">
            <w:pPr>
              <w:pStyle w:val="NoSpacing"/>
            </w:pPr>
          </w:p>
          <w:p w:rsidR="004A42F1" w:rsidRPr="00263753" w:rsidRDefault="004A42F1" w:rsidP="00B45C53">
            <w:pPr>
              <w:pStyle w:val="NoSpacing"/>
            </w:pPr>
          </w:p>
          <w:p w:rsidR="00263753" w:rsidRPr="00263753" w:rsidRDefault="00263753" w:rsidP="00B45C53">
            <w:pPr>
              <w:pStyle w:val="NoSpacing"/>
            </w:pPr>
            <w:r w:rsidRPr="00263753">
              <w:t>Treatment</w:t>
            </w:r>
          </w:p>
        </w:tc>
        <w:tc>
          <w:tcPr>
            <w:tcW w:w="1800" w:type="dxa"/>
            <w:vMerge w:val="restart"/>
            <w:tcBorders>
              <w:top w:val="single" w:sz="4" w:space="0" w:color="auto"/>
            </w:tcBorders>
            <w:shd w:val="clear" w:color="auto" w:fill="auto"/>
            <w:tcMar>
              <w:left w:w="43" w:type="dxa"/>
              <w:right w:w="43" w:type="dxa"/>
            </w:tcMar>
          </w:tcPr>
          <w:p w:rsidR="00263753" w:rsidRDefault="00263753" w:rsidP="00073A2F">
            <w:pPr>
              <w:pStyle w:val="NoSpacing"/>
              <w:jc w:val="center"/>
            </w:pPr>
          </w:p>
          <w:p w:rsidR="004A42F1" w:rsidRPr="00263753" w:rsidRDefault="004A42F1" w:rsidP="00073A2F">
            <w:pPr>
              <w:pStyle w:val="NoSpacing"/>
              <w:jc w:val="center"/>
            </w:pPr>
          </w:p>
          <w:p w:rsidR="00263753" w:rsidRPr="00263753" w:rsidRDefault="00263753" w:rsidP="00073A2F">
            <w:pPr>
              <w:pStyle w:val="NoSpacing"/>
              <w:jc w:val="center"/>
              <w:rPr>
                <w:vertAlign w:val="superscript"/>
              </w:rPr>
            </w:pPr>
            <w:r w:rsidRPr="00263753">
              <w:t>Rate/ha</w:t>
            </w:r>
            <w:r w:rsidRPr="00263753">
              <w:rPr>
                <w:vertAlign w:val="superscript"/>
              </w:rPr>
              <w:t>y</w:t>
            </w:r>
          </w:p>
        </w:tc>
        <w:tc>
          <w:tcPr>
            <w:tcW w:w="3780" w:type="dxa"/>
            <w:gridSpan w:val="2"/>
            <w:tcBorders>
              <w:top w:val="single" w:sz="4" w:space="0" w:color="auto"/>
              <w:bottom w:val="single" w:sz="4" w:space="0" w:color="auto"/>
            </w:tcBorders>
            <w:shd w:val="clear" w:color="auto" w:fill="auto"/>
            <w:tcMar>
              <w:left w:w="43" w:type="dxa"/>
              <w:right w:w="43" w:type="dxa"/>
            </w:tcMar>
          </w:tcPr>
          <w:p w:rsidR="00263753" w:rsidRPr="00263753" w:rsidRDefault="00263753" w:rsidP="00073A2F">
            <w:pPr>
              <w:pStyle w:val="NoSpacing"/>
              <w:jc w:val="center"/>
            </w:pPr>
            <w:r w:rsidRPr="00263753">
              <w:t>2010 Isolate 943</w:t>
            </w:r>
          </w:p>
        </w:tc>
        <w:tc>
          <w:tcPr>
            <w:tcW w:w="270" w:type="dxa"/>
            <w:tcBorders>
              <w:top w:val="single" w:sz="4" w:space="0" w:color="auto"/>
              <w:bottom w:val="nil"/>
            </w:tcBorders>
            <w:shd w:val="clear" w:color="auto" w:fill="auto"/>
            <w:tcMar>
              <w:left w:w="43" w:type="dxa"/>
              <w:right w:w="43" w:type="dxa"/>
            </w:tcMar>
          </w:tcPr>
          <w:p w:rsidR="00263753" w:rsidRPr="00263753" w:rsidRDefault="00263753" w:rsidP="00073A2F">
            <w:pPr>
              <w:pStyle w:val="NoSpacing"/>
              <w:jc w:val="center"/>
              <w:rPr>
                <w:bCs/>
              </w:rPr>
            </w:pPr>
          </w:p>
        </w:tc>
        <w:tc>
          <w:tcPr>
            <w:tcW w:w="1890" w:type="dxa"/>
            <w:tcBorders>
              <w:top w:val="single" w:sz="4" w:space="0" w:color="auto"/>
              <w:bottom w:val="single" w:sz="4" w:space="0" w:color="auto"/>
            </w:tcBorders>
            <w:shd w:val="clear" w:color="auto" w:fill="auto"/>
            <w:tcMar>
              <w:left w:w="43" w:type="dxa"/>
              <w:right w:w="43" w:type="dxa"/>
            </w:tcMar>
          </w:tcPr>
          <w:p w:rsidR="00263753" w:rsidRPr="00263753" w:rsidRDefault="00263753" w:rsidP="00073A2F">
            <w:pPr>
              <w:pStyle w:val="NoSpacing"/>
              <w:jc w:val="center"/>
              <w:rPr>
                <w:bCs/>
              </w:rPr>
            </w:pPr>
            <w:r w:rsidRPr="00263753">
              <w:t>2011 Isolate BL10</w:t>
            </w:r>
          </w:p>
        </w:tc>
      </w:tr>
      <w:tr w:rsidR="00263753" w:rsidRPr="009F167F" w:rsidTr="00263753">
        <w:tc>
          <w:tcPr>
            <w:tcW w:w="1843" w:type="dxa"/>
            <w:vMerge/>
            <w:tcBorders>
              <w:bottom w:val="single" w:sz="4" w:space="0" w:color="auto"/>
            </w:tcBorders>
            <w:shd w:val="clear" w:color="auto" w:fill="auto"/>
            <w:tcMar>
              <w:left w:w="43" w:type="dxa"/>
              <w:right w:w="43" w:type="dxa"/>
            </w:tcMar>
          </w:tcPr>
          <w:p w:rsidR="00263753" w:rsidRPr="00263753" w:rsidRDefault="00263753" w:rsidP="00B45C53">
            <w:pPr>
              <w:pStyle w:val="NoSpacing"/>
            </w:pPr>
          </w:p>
        </w:tc>
        <w:tc>
          <w:tcPr>
            <w:tcW w:w="1800" w:type="dxa"/>
            <w:vMerge/>
            <w:tcBorders>
              <w:bottom w:val="single" w:sz="4" w:space="0" w:color="auto"/>
            </w:tcBorders>
            <w:shd w:val="clear" w:color="auto" w:fill="auto"/>
            <w:tcMar>
              <w:left w:w="43" w:type="dxa"/>
              <w:right w:w="43" w:type="dxa"/>
            </w:tcMar>
          </w:tcPr>
          <w:p w:rsidR="00263753" w:rsidRPr="00263753" w:rsidRDefault="00263753" w:rsidP="00073A2F">
            <w:pPr>
              <w:pStyle w:val="NoSpacing"/>
              <w:jc w:val="center"/>
            </w:pPr>
          </w:p>
        </w:tc>
        <w:tc>
          <w:tcPr>
            <w:tcW w:w="1890" w:type="dxa"/>
            <w:tcBorders>
              <w:top w:val="single" w:sz="4" w:space="0" w:color="auto"/>
              <w:bottom w:val="single" w:sz="4" w:space="0" w:color="auto"/>
            </w:tcBorders>
            <w:shd w:val="clear" w:color="auto" w:fill="auto"/>
            <w:tcMar>
              <w:left w:w="43" w:type="dxa"/>
              <w:right w:w="43" w:type="dxa"/>
            </w:tcMar>
          </w:tcPr>
          <w:p w:rsidR="00263753" w:rsidRPr="00263753" w:rsidRDefault="00263753" w:rsidP="00073A2F">
            <w:pPr>
              <w:pStyle w:val="NoSpacing"/>
              <w:jc w:val="center"/>
              <w:rPr>
                <w:vertAlign w:val="superscript"/>
              </w:rPr>
            </w:pPr>
            <w:r w:rsidRPr="00263753">
              <w:t>Leaf area affected (%)</w:t>
            </w:r>
          </w:p>
        </w:tc>
        <w:tc>
          <w:tcPr>
            <w:tcW w:w="1890" w:type="dxa"/>
            <w:tcBorders>
              <w:top w:val="single" w:sz="4" w:space="0" w:color="auto"/>
              <w:bottom w:val="single" w:sz="4" w:space="0" w:color="auto"/>
            </w:tcBorders>
            <w:shd w:val="clear" w:color="auto" w:fill="auto"/>
            <w:tcMar>
              <w:left w:w="43" w:type="dxa"/>
              <w:right w:w="43" w:type="dxa"/>
            </w:tcMar>
          </w:tcPr>
          <w:p w:rsidR="00263753" w:rsidRPr="00263753" w:rsidRDefault="00263753" w:rsidP="00073A2F">
            <w:pPr>
              <w:pStyle w:val="NoSpacing"/>
              <w:jc w:val="center"/>
            </w:pPr>
            <w:r w:rsidRPr="00263753">
              <w:t>Total yield (kg/plot)</w:t>
            </w:r>
          </w:p>
        </w:tc>
        <w:tc>
          <w:tcPr>
            <w:tcW w:w="270" w:type="dxa"/>
            <w:tcBorders>
              <w:top w:val="nil"/>
              <w:bottom w:val="single" w:sz="4" w:space="0" w:color="auto"/>
            </w:tcBorders>
            <w:shd w:val="clear" w:color="auto" w:fill="auto"/>
            <w:tcMar>
              <w:left w:w="43" w:type="dxa"/>
              <w:right w:w="43" w:type="dxa"/>
            </w:tcMar>
          </w:tcPr>
          <w:p w:rsidR="00263753" w:rsidRPr="00263753" w:rsidRDefault="00263753" w:rsidP="00073A2F">
            <w:pPr>
              <w:pStyle w:val="NoSpacing"/>
              <w:jc w:val="center"/>
            </w:pPr>
          </w:p>
        </w:tc>
        <w:tc>
          <w:tcPr>
            <w:tcW w:w="1890" w:type="dxa"/>
            <w:tcBorders>
              <w:top w:val="single" w:sz="4" w:space="0" w:color="auto"/>
              <w:bottom w:val="single" w:sz="4" w:space="0" w:color="auto"/>
            </w:tcBorders>
            <w:shd w:val="clear" w:color="auto" w:fill="auto"/>
            <w:tcMar>
              <w:left w:w="43" w:type="dxa"/>
              <w:right w:w="43" w:type="dxa"/>
            </w:tcMar>
          </w:tcPr>
          <w:p w:rsidR="00263753" w:rsidRPr="00263753" w:rsidRDefault="00263753" w:rsidP="00073A2F">
            <w:pPr>
              <w:pStyle w:val="NoSpacing"/>
              <w:jc w:val="center"/>
            </w:pPr>
            <w:r w:rsidRPr="00263753">
              <w:t>Leaf area affected (%)</w:t>
            </w:r>
          </w:p>
        </w:tc>
      </w:tr>
      <w:tr w:rsidR="00263753" w:rsidRPr="009F167F" w:rsidTr="00263753">
        <w:tc>
          <w:tcPr>
            <w:tcW w:w="1843" w:type="dxa"/>
            <w:tcBorders>
              <w:top w:val="single" w:sz="4" w:space="0" w:color="auto"/>
            </w:tcBorders>
            <w:shd w:val="clear" w:color="auto" w:fill="auto"/>
            <w:tcMar>
              <w:left w:w="43" w:type="dxa"/>
              <w:right w:w="43" w:type="dxa"/>
            </w:tcMar>
          </w:tcPr>
          <w:p w:rsidR="00263753" w:rsidRPr="00263753" w:rsidRDefault="00263753" w:rsidP="00B45C53">
            <w:pPr>
              <w:pStyle w:val="NoSpacing"/>
            </w:pPr>
            <w:r w:rsidRPr="00263753">
              <w:t>Control</w:t>
            </w:r>
          </w:p>
        </w:tc>
        <w:tc>
          <w:tcPr>
            <w:tcW w:w="1800" w:type="dxa"/>
            <w:tcBorders>
              <w:top w:val="single" w:sz="4" w:space="0" w:color="auto"/>
            </w:tcBorders>
            <w:shd w:val="clear" w:color="auto" w:fill="auto"/>
            <w:tcMar>
              <w:left w:w="43" w:type="dxa"/>
              <w:right w:w="43" w:type="dxa"/>
            </w:tcMar>
          </w:tcPr>
          <w:p w:rsidR="00263753" w:rsidRPr="00263753" w:rsidRDefault="00263753" w:rsidP="00B45C53">
            <w:pPr>
              <w:pStyle w:val="NoSpacing"/>
            </w:pPr>
          </w:p>
        </w:tc>
        <w:tc>
          <w:tcPr>
            <w:tcW w:w="1890" w:type="dxa"/>
            <w:tcBorders>
              <w:top w:val="single" w:sz="4" w:space="0" w:color="auto"/>
            </w:tcBorders>
            <w:shd w:val="clear" w:color="auto" w:fill="auto"/>
            <w:tcMar>
              <w:left w:w="43" w:type="dxa"/>
              <w:right w:w="43" w:type="dxa"/>
            </w:tcMar>
          </w:tcPr>
          <w:p w:rsidR="00263753" w:rsidRPr="00263753" w:rsidRDefault="00263753" w:rsidP="00073A2F">
            <w:pPr>
              <w:pStyle w:val="NoSpacing"/>
              <w:tabs>
                <w:tab w:val="decimal" w:pos="767"/>
              </w:tabs>
              <w:rPr>
                <w:vertAlign w:val="superscript"/>
              </w:rPr>
            </w:pPr>
            <w:r w:rsidRPr="00263753">
              <w:t>22.5 a</w:t>
            </w:r>
            <w:r w:rsidRPr="00263753">
              <w:rPr>
                <w:vertAlign w:val="superscript"/>
              </w:rPr>
              <w:t>z</w:t>
            </w:r>
          </w:p>
        </w:tc>
        <w:tc>
          <w:tcPr>
            <w:tcW w:w="1890" w:type="dxa"/>
            <w:tcBorders>
              <w:top w:val="single" w:sz="4" w:space="0" w:color="auto"/>
            </w:tcBorders>
            <w:shd w:val="clear" w:color="auto" w:fill="auto"/>
            <w:tcMar>
              <w:left w:w="43" w:type="dxa"/>
              <w:right w:w="43" w:type="dxa"/>
            </w:tcMar>
          </w:tcPr>
          <w:p w:rsidR="00263753" w:rsidRPr="00263753" w:rsidRDefault="00263753" w:rsidP="00073A2F">
            <w:pPr>
              <w:pStyle w:val="NoSpacing"/>
              <w:tabs>
                <w:tab w:val="decimal" w:pos="857"/>
              </w:tabs>
              <w:rPr>
                <w:vertAlign w:val="superscript"/>
              </w:rPr>
            </w:pPr>
            <w:r w:rsidRPr="00263753">
              <w:t>32.4</w:t>
            </w:r>
          </w:p>
        </w:tc>
        <w:tc>
          <w:tcPr>
            <w:tcW w:w="270" w:type="dxa"/>
            <w:tcBorders>
              <w:top w:val="single" w:sz="4" w:space="0" w:color="auto"/>
            </w:tcBorders>
            <w:shd w:val="clear" w:color="auto" w:fill="auto"/>
            <w:tcMar>
              <w:left w:w="43" w:type="dxa"/>
              <w:right w:w="43" w:type="dxa"/>
            </w:tcMar>
          </w:tcPr>
          <w:p w:rsidR="00263753" w:rsidRPr="00263753" w:rsidRDefault="00263753" w:rsidP="00B45C53">
            <w:pPr>
              <w:pStyle w:val="NoSpacing"/>
            </w:pPr>
          </w:p>
        </w:tc>
        <w:tc>
          <w:tcPr>
            <w:tcW w:w="1890" w:type="dxa"/>
            <w:tcBorders>
              <w:top w:val="single" w:sz="4" w:space="0" w:color="auto"/>
            </w:tcBorders>
            <w:shd w:val="clear" w:color="auto" w:fill="auto"/>
            <w:tcMar>
              <w:left w:w="43" w:type="dxa"/>
              <w:right w:w="43" w:type="dxa"/>
            </w:tcMar>
          </w:tcPr>
          <w:p w:rsidR="00263753" w:rsidRPr="00263753" w:rsidRDefault="00805D0B" w:rsidP="00073A2F">
            <w:pPr>
              <w:pStyle w:val="NoSpacing"/>
              <w:tabs>
                <w:tab w:val="decimal" w:pos="857"/>
              </w:tabs>
            </w:pPr>
            <w:r>
              <w:t>2.0</w:t>
            </w:r>
          </w:p>
        </w:tc>
      </w:tr>
      <w:tr w:rsidR="00263753" w:rsidRPr="009F167F" w:rsidTr="00263753">
        <w:tc>
          <w:tcPr>
            <w:tcW w:w="1843" w:type="dxa"/>
            <w:shd w:val="clear" w:color="auto" w:fill="auto"/>
            <w:tcMar>
              <w:left w:w="43" w:type="dxa"/>
              <w:right w:w="43" w:type="dxa"/>
            </w:tcMar>
          </w:tcPr>
          <w:p w:rsidR="00263753" w:rsidRPr="00263753" w:rsidRDefault="00263753" w:rsidP="00B45C53">
            <w:pPr>
              <w:pStyle w:val="NoSpacing"/>
            </w:pPr>
          </w:p>
        </w:tc>
        <w:tc>
          <w:tcPr>
            <w:tcW w:w="1800" w:type="dxa"/>
            <w:shd w:val="clear" w:color="auto" w:fill="auto"/>
            <w:tcMar>
              <w:left w:w="43" w:type="dxa"/>
              <w:right w:w="43" w:type="dxa"/>
            </w:tcMar>
          </w:tcPr>
          <w:p w:rsidR="00263753" w:rsidRPr="00263753" w:rsidRDefault="00263753" w:rsidP="00B45C53">
            <w:pPr>
              <w:pStyle w:val="NoSpacing"/>
            </w:pPr>
          </w:p>
        </w:tc>
        <w:tc>
          <w:tcPr>
            <w:tcW w:w="1890" w:type="dxa"/>
            <w:shd w:val="clear" w:color="auto" w:fill="auto"/>
            <w:tcMar>
              <w:left w:w="43" w:type="dxa"/>
              <w:right w:w="43" w:type="dxa"/>
            </w:tcMar>
          </w:tcPr>
          <w:p w:rsidR="00263753" w:rsidRPr="00263753" w:rsidRDefault="00263753" w:rsidP="00073A2F">
            <w:pPr>
              <w:pStyle w:val="NoSpacing"/>
              <w:tabs>
                <w:tab w:val="decimal" w:pos="767"/>
              </w:tabs>
            </w:pPr>
          </w:p>
        </w:tc>
        <w:tc>
          <w:tcPr>
            <w:tcW w:w="1890" w:type="dxa"/>
            <w:shd w:val="clear" w:color="auto" w:fill="auto"/>
            <w:tcMar>
              <w:left w:w="43" w:type="dxa"/>
              <w:right w:w="43" w:type="dxa"/>
            </w:tcMar>
          </w:tcPr>
          <w:p w:rsidR="00263753" w:rsidRPr="00263753" w:rsidRDefault="00263753" w:rsidP="00073A2F">
            <w:pPr>
              <w:pStyle w:val="NoSpacing"/>
              <w:tabs>
                <w:tab w:val="decimal" w:pos="857"/>
              </w:tabs>
            </w:pPr>
          </w:p>
        </w:tc>
        <w:tc>
          <w:tcPr>
            <w:tcW w:w="270" w:type="dxa"/>
            <w:shd w:val="clear" w:color="auto" w:fill="auto"/>
            <w:tcMar>
              <w:left w:w="43" w:type="dxa"/>
              <w:right w:w="43" w:type="dxa"/>
            </w:tcMar>
          </w:tcPr>
          <w:p w:rsidR="00263753" w:rsidRPr="00263753" w:rsidRDefault="00263753" w:rsidP="00B45C53">
            <w:pPr>
              <w:pStyle w:val="NoSpacing"/>
            </w:pPr>
          </w:p>
        </w:tc>
        <w:tc>
          <w:tcPr>
            <w:tcW w:w="1890" w:type="dxa"/>
            <w:shd w:val="clear" w:color="auto" w:fill="auto"/>
            <w:tcMar>
              <w:left w:w="43" w:type="dxa"/>
              <w:right w:w="43" w:type="dxa"/>
            </w:tcMar>
          </w:tcPr>
          <w:p w:rsidR="00263753" w:rsidRPr="00263753" w:rsidRDefault="00263753" w:rsidP="00073A2F">
            <w:pPr>
              <w:pStyle w:val="NoSpacing"/>
              <w:tabs>
                <w:tab w:val="decimal" w:pos="857"/>
              </w:tabs>
            </w:pPr>
          </w:p>
        </w:tc>
      </w:tr>
      <w:tr w:rsidR="00263753" w:rsidRPr="009F167F" w:rsidTr="00263753">
        <w:tc>
          <w:tcPr>
            <w:tcW w:w="1843" w:type="dxa"/>
            <w:shd w:val="clear" w:color="auto" w:fill="auto"/>
            <w:tcMar>
              <w:left w:w="43" w:type="dxa"/>
              <w:right w:w="43" w:type="dxa"/>
            </w:tcMar>
          </w:tcPr>
          <w:p w:rsidR="00263753" w:rsidRPr="00263753" w:rsidRDefault="00263753" w:rsidP="00B45C53">
            <w:pPr>
              <w:pStyle w:val="NoSpacing"/>
              <w:rPr>
                <w:vertAlign w:val="superscript"/>
              </w:rPr>
            </w:pPr>
            <w:r w:rsidRPr="00263753">
              <w:t xml:space="preserve">Kocide 3000 </w:t>
            </w:r>
          </w:p>
        </w:tc>
        <w:tc>
          <w:tcPr>
            <w:tcW w:w="1800" w:type="dxa"/>
            <w:shd w:val="clear" w:color="auto" w:fill="auto"/>
            <w:tcMar>
              <w:left w:w="43" w:type="dxa"/>
              <w:right w:w="43" w:type="dxa"/>
            </w:tcMar>
          </w:tcPr>
          <w:p w:rsidR="00263753" w:rsidRPr="00263753" w:rsidRDefault="00263753" w:rsidP="00073A2F">
            <w:pPr>
              <w:pStyle w:val="NoSpacing"/>
              <w:jc w:val="center"/>
            </w:pPr>
            <w:r w:rsidRPr="00263753">
              <w:t>0.84 - 1.96 kg</w:t>
            </w:r>
          </w:p>
        </w:tc>
        <w:tc>
          <w:tcPr>
            <w:tcW w:w="1890" w:type="dxa"/>
            <w:shd w:val="clear" w:color="auto" w:fill="auto"/>
            <w:tcMar>
              <w:left w:w="43" w:type="dxa"/>
              <w:right w:w="43" w:type="dxa"/>
            </w:tcMar>
          </w:tcPr>
          <w:p w:rsidR="00263753" w:rsidRPr="00263753" w:rsidRDefault="00263753" w:rsidP="00073A2F">
            <w:pPr>
              <w:pStyle w:val="NoSpacing"/>
              <w:tabs>
                <w:tab w:val="decimal" w:pos="767"/>
              </w:tabs>
            </w:pPr>
            <w:r w:rsidRPr="00263753">
              <w:t>9.5 b</w:t>
            </w:r>
          </w:p>
        </w:tc>
        <w:tc>
          <w:tcPr>
            <w:tcW w:w="1890" w:type="dxa"/>
            <w:shd w:val="clear" w:color="auto" w:fill="auto"/>
            <w:tcMar>
              <w:left w:w="43" w:type="dxa"/>
              <w:right w:w="43" w:type="dxa"/>
            </w:tcMar>
          </w:tcPr>
          <w:p w:rsidR="00263753" w:rsidRPr="00263753" w:rsidRDefault="00C03CD9" w:rsidP="00073A2F">
            <w:pPr>
              <w:pStyle w:val="NoSpacing"/>
              <w:tabs>
                <w:tab w:val="decimal" w:pos="857"/>
              </w:tabs>
            </w:pPr>
            <w:r>
              <w:t>34.4</w:t>
            </w:r>
          </w:p>
        </w:tc>
        <w:tc>
          <w:tcPr>
            <w:tcW w:w="270" w:type="dxa"/>
            <w:shd w:val="clear" w:color="auto" w:fill="auto"/>
            <w:tcMar>
              <w:left w:w="43" w:type="dxa"/>
              <w:right w:w="43" w:type="dxa"/>
            </w:tcMar>
          </w:tcPr>
          <w:p w:rsidR="00263753" w:rsidRPr="00263753" w:rsidRDefault="00263753" w:rsidP="00B45C53">
            <w:pPr>
              <w:pStyle w:val="NoSpacing"/>
            </w:pPr>
          </w:p>
        </w:tc>
        <w:tc>
          <w:tcPr>
            <w:tcW w:w="1890" w:type="dxa"/>
            <w:shd w:val="clear" w:color="auto" w:fill="auto"/>
            <w:tcMar>
              <w:left w:w="43" w:type="dxa"/>
              <w:right w:w="43" w:type="dxa"/>
            </w:tcMar>
          </w:tcPr>
          <w:p w:rsidR="00263753" w:rsidRPr="00263753" w:rsidRDefault="00805D0B" w:rsidP="00073A2F">
            <w:pPr>
              <w:pStyle w:val="NoSpacing"/>
              <w:tabs>
                <w:tab w:val="decimal" w:pos="857"/>
              </w:tabs>
            </w:pPr>
            <w:r>
              <w:t>2.3</w:t>
            </w:r>
          </w:p>
        </w:tc>
      </w:tr>
      <w:tr w:rsidR="00263753" w:rsidRPr="009F167F" w:rsidTr="00263753">
        <w:tc>
          <w:tcPr>
            <w:tcW w:w="1843" w:type="dxa"/>
            <w:shd w:val="clear" w:color="auto" w:fill="auto"/>
            <w:tcMar>
              <w:left w:w="43" w:type="dxa"/>
              <w:right w:w="43" w:type="dxa"/>
            </w:tcMar>
          </w:tcPr>
          <w:p w:rsidR="00263753" w:rsidRPr="00263753" w:rsidRDefault="00263753" w:rsidP="00B45C53">
            <w:pPr>
              <w:pStyle w:val="NoSpacing"/>
            </w:pPr>
          </w:p>
        </w:tc>
        <w:tc>
          <w:tcPr>
            <w:tcW w:w="1800" w:type="dxa"/>
            <w:shd w:val="clear" w:color="auto" w:fill="auto"/>
            <w:tcMar>
              <w:left w:w="43" w:type="dxa"/>
              <w:right w:w="43" w:type="dxa"/>
            </w:tcMar>
          </w:tcPr>
          <w:p w:rsidR="00263753" w:rsidRPr="00263753" w:rsidRDefault="00263753" w:rsidP="00073A2F">
            <w:pPr>
              <w:pStyle w:val="NoSpacing"/>
              <w:jc w:val="center"/>
            </w:pPr>
          </w:p>
        </w:tc>
        <w:tc>
          <w:tcPr>
            <w:tcW w:w="1890" w:type="dxa"/>
            <w:shd w:val="clear" w:color="auto" w:fill="auto"/>
            <w:tcMar>
              <w:left w:w="43" w:type="dxa"/>
              <w:right w:w="43" w:type="dxa"/>
            </w:tcMar>
          </w:tcPr>
          <w:p w:rsidR="00263753" w:rsidRPr="00263753" w:rsidRDefault="00263753" w:rsidP="00073A2F">
            <w:pPr>
              <w:pStyle w:val="NoSpacing"/>
              <w:tabs>
                <w:tab w:val="decimal" w:pos="767"/>
              </w:tabs>
            </w:pPr>
          </w:p>
        </w:tc>
        <w:tc>
          <w:tcPr>
            <w:tcW w:w="1890" w:type="dxa"/>
            <w:shd w:val="clear" w:color="auto" w:fill="auto"/>
            <w:tcMar>
              <w:left w:w="43" w:type="dxa"/>
              <w:right w:w="43" w:type="dxa"/>
            </w:tcMar>
          </w:tcPr>
          <w:p w:rsidR="00263753" w:rsidRPr="00263753" w:rsidRDefault="00263753" w:rsidP="00073A2F">
            <w:pPr>
              <w:pStyle w:val="NoSpacing"/>
              <w:tabs>
                <w:tab w:val="decimal" w:pos="857"/>
              </w:tabs>
            </w:pPr>
          </w:p>
        </w:tc>
        <w:tc>
          <w:tcPr>
            <w:tcW w:w="270" w:type="dxa"/>
            <w:shd w:val="clear" w:color="auto" w:fill="auto"/>
            <w:tcMar>
              <w:left w:w="43" w:type="dxa"/>
              <w:right w:w="43" w:type="dxa"/>
            </w:tcMar>
          </w:tcPr>
          <w:p w:rsidR="00263753" w:rsidRPr="00263753" w:rsidRDefault="00263753" w:rsidP="00B45C53">
            <w:pPr>
              <w:pStyle w:val="NoSpacing"/>
            </w:pPr>
          </w:p>
        </w:tc>
        <w:tc>
          <w:tcPr>
            <w:tcW w:w="1890" w:type="dxa"/>
            <w:shd w:val="clear" w:color="auto" w:fill="auto"/>
            <w:tcMar>
              <w:left w:w="43" w:type="dxa"/>
              <w:right w:w="43" w:type="dxa"/>
            </w:tcMar>
          </w:tcPr>
          <w:p w:rsidR="00263753" w:rsidRPr="00263753" w:rsidRDefault="00263753" w:rsidP="00073A2F">
            <w:pPr>
              <w:pStyle w:val="NoSpacing"/>
              <w:tabs>
                <w:tab w:val="decimal" w:pos="857"/>
              </w:tabs>
            </w:pPr>
          </w:p>
        </w:tc>
      </w:tr>
      <w:tr w:rsidR="00263753" w:rsidRPr="009F167F" w:rsidTr="00263753">
        <w:tc>
          <w:tcPr>
            <w:tcW w:w="1843" w:type="dxa"/>
            <w:shd w:val="clear" w:color="auto" w:fill="auto"/>
            <w:tcMar>
              <w:left w:w="43" w:type="dxa"/>
              <w:right w:w="43" w:type="dxa"/>
            </w:tcMar>
          </w:tcPr>
          <w:p w:rsidR="00263753" w:rsidRPr="00263753" w:rsidRDefault="00263753" w:rsidP="00B45C53">
            <w:pPr>
              <w:pStyle w:val="NoSpacing"/>
            </w:pPr>
            <w:r w:rsidRPr="00263753">
              <w:t>Kocide 3000 +</w:t>
            </w:r>
          </w:p>
          <w:p w:rsidR="00263753" w:rsidRPr="00263753" w:rsidRDefault="00263753" w:rsidP="00B45C53">
            <w:pPr>
              <w:pStyle w:val="NoSpacing"/>
            </w:pPr>
            <w:r w:rsidRPr="00263753">
              <w:t xml:space="preserve">Manzate Pro-Stik </w:t>
            </w:r>
          </w:p>
        </w:tc>
        <w:tc>
          <w:tcPr>
            <w:tcW w:w="1800" w:type="dxa"/>
            <w:shd w:val="clear" w:color="auto" w:fill="auto"/>
            <w:tcMar>
              <w:left w:w="43" w:type="dxa"/>
              <w:right w:w="43" w:type="dxa"/>
            </w:tcMar>
          </w:tcPr>
          <w:p w:rsidR="00263753" w:rsidRPr="00263753" w:rsidRDefault="00263753" w:rsidP="00073A2F">
            <w:pPr>
              <w:pStyle w:val="NoSpacing"/>
              <w:jc w:val="center"/>
            </w:pPr>
            <w:r w:rsidRPr="00263753">
              <w:t>0.84 - 1.96 kg</w:t>
            </w:r>
          </w:p>
          <w:p w:rsidR="00263753" w:rsidRPr="00263753" w:rsidRDefault="00263753" w:rsidP="00073A2F">
            <w:pPr>
              <w:pStyle w:val="NoSpacing"/>
              <w:jc w:val="center"/>
            </w:pPr>
            <w:r w:rsidRPr="00263753">
              <w:t>1.68 - 3.36 kg</w:t>
            </w:r>
          </w:p>
        </w:tc>
        <w:tc>
          <w:tcPr>
            <w:tcW w:w="1890" w:type="dxa"/>
            <w:shd w:val="clear" w:color="auto" w:fill="auto"/>
            <w:tcMar>
              <w:left w:w="43" w:type="dxa"/>
              <w:right w:w="43" w:type="dxa"/>
            </w:tcMar>
          </w:tcPr>
          <w:p w:rsidR="00263753" w:rsidRPr="00263753" w:rsidRDefault="00263753" w:rsidP="00073A2F">
            <w:pPr>
              <w:pStyle w:val="NoSpacing"/>
              <w:tabs>
                <w:tab w:val="decimal" w:pos="767"/>
              </w:tabs>
            </w:pPr>
            <w:r w:rsidRPr="00263753">
              <w:t>6.8 bc</w:t>
            </w:r>
          </w:p>
        </w:tc>
        <w:tc>
          <w:tcPr>
            <w:tcW w:w="1890" w:type="dxa"/>
            <w:shd w:val="clear" w:color="auto" w:fill="auto"/>
            <w:tcMar>
              <w:left w:w="43" w:type="dxa"/>
              <w:right w:w="43" w:type="dxa"/>
            </w:tcMar>
          </w:tcPr>
          <w:p w:rsidR="00263753" w:rsidRPr="00263753" w:rsidRDefault="00C03CD9" w:rsidP="00073A2F">
            <w:pPr>
              <w:pStyle w:val="NoSpacing"/>
              <w:tabs>
                <w:tab w:val="decimal" w:pos="857"/>
              </w:tabs>
            </w:pPr>
            <w:r>
              <w:t>36.9</w:t>
            </w:r>
          </w:p>
        </w:tc>
        <w:tc>
          <w:tcPr>
            <w:tcW w:w="270" w:type="dxa"/>
            <w:shd w:val="clear" w:color="auto" w:fill="auto"/>
            <w:tcMar>
              <w:left w:w="43" w:type="dxa"/>
              <w:right w:w="43" w:type="dxa"/>
            </w:tcMar>
          </w:tcPr>
          <w:p w:rsidR="00263753" w:rsidRPr="00263753" w:rsidRDefault="00263753" w:rsidP="00B45C53">
            <w:pPr>
              <w:pStyle w:val="NoSpacing"/>
            </w:pPr>
          </w:p>
        </w:tc>
        <w:tc>
          <w:tcPr>
            <w:tcW w:w="1890" w:type="dxa"/>
            <w:shd w:val="clear" w:color="auto" w:fill="auto"/>
            <w:tcMar>
              <w:left w:w="43" w:type="dxa"/>
              <w:right w:w="43" w:type="dxa"/>
            </w:tcMar>
          </w:tcPr>
          <w:p w:rsidR="00263753" w:rsidRPr="00263753" w:rsidRDefault="00805D0B" w:rsidP="00073A2F">
            <w:pPr>
              <w:pStyle w:val="NoSpacing"/>
              <w:tabs>
                <w:tab w:val="decimal" w:pos="857"/>
              </w:tabs>
            </w:pPr>
            <w:r>
              <w:t>2.5</w:t>
            </w:r>
          </w:p>
        </w:tc>
      </w:tr>
      <w:tr w:rsidR="00263753" w:rsidRPr="009F167F" w:rsidTr="00263753">
        <w:tc>
          <w:tcPr>
            <w:tcW w:w="1843" w:type="dxa"/>
            <w:shd w:val="clear" w:color="auto" w:fill="auto"/>
            <w:tcMar>
              <w:left w:w="43" w:type="dxa"/>
              <w:right w:w="43" w:type="dxa"/>
            </w:tcMar>
          </w:tcPr>
          <w:p w:rsidR="00263753" w:rsidRPr="00263753" w:rsidRDefault="00263753" w:rsidP="00B45C53">
            <w:pPr>
              <w:pStyle w:val="NoSpacing"/>
            </w:pPr>
          </w:p>
        </w:tc>
        <w:tc>
          <w:tcPr>
            <w:tcW w:w="1800" w:type="dxa"/>
            <w:shd w:val="clear" w:color="auto" w:fill="auto"/>
            <w:tcMar>
              <w:left w:w="43" w:type="dxa"/>
              <w:right w:w="43" w:type="dxa"/>
            </w:tcMar>
          </w:tcPr>
          <w:p w:rsidR="00263753" w:rsidRPr="00263753" w:rsidRDefault="00263753" w:rsidP="00073A2F">
            <w:pPr>
              <w:pStyle w:val="NoSpacing"/>
              <w:jc w:val="center"/>
            </w:pPr>
          </w:p>
        </w:tc>
        <w:tc>
          <w:tcPr>
            <w:tcW w:w="1890" w:type="dxa"/>
            <w:shd w:val="clear" w:color="auto" w:fill="auto"/>
            <w:tcMar>
              <w:left w:w="43" w:type="dxa"/>
              <w:right w:w="43" w:type="dxa"/>
            </w:tcMar>
          </w:tcPr>
          <w:p w:rsidR="00263753" w:rsidRPr="00263753" w:rsidRDefault="00263753" w:rsidP="00073A2F">
            <w:pPr>
              <w:pStyle w:val="NoSpacing"/>
              <w:tabs>
                <w:tab w:val="decimal" w:pos="767"/>
              </w:tabs>
            </w:pPr>
          </w:p>
        </w:tc>
        <w:tc>
          <w:tcPr>
            <w:tcW w:w="1890" w:type="dxa"/>
            <w:shd w:val="clear" w:color="auto" w:fill="auto"/>
            <w:tcMar>
              <w:left w:w="43" w:type="dxa"/>
              <w:right w:w="43" w:type="dxa"/>
            </w:tcMar>
          </w:tcPr>
          <w:p w:rsidR="00263753" w:rsidRPr="00263753" w:rsidRDefault="00263753" w:rsidP="00073A2F">
            <w:pPr>
              <w:pStyle w:val="NoSpacing"/>
              <w:tabs>
                <w:tab w:val="decimal" w:pos="857"/>
              </w:tabs>
            </w:pPr>
          </w:p>
        </w:tc>
        <w:tc>
          <w:tcPr>
            <w:tcW w:w="270" w:type="dxa"/>
            <w:shd w:val="clear" w:color="auto" w:fill="auto"/>
            <w:tcMar>
              <w:left w:w="43" w:type="dxa"/>
              <w:right w:w="43" w:type="dxa"/>
            </w:tcMar>
          </w:tcPr>
          <w:p w:rsidR="00263753" w:rsidRPr="00263753" w:rsidRDefault="00263753" w:rsidP="00B45C53">
            <w:pPr>
              <w:pStyle w:val="NoSpacing"/>
            </w:pPr>
          </w:p>
        </w:tc>
        <w:tc>
          <w:tcPr>
            <w:tcW w:w="1890" w:type="dxa"/>
            <w:shd w:val="clear" w:color="auto" w:fill="auto"/>
            <w:tcMar>
              <w:left w:w="43" w:type="dxa"/>
              <w:right w:w="43" w:type="dxa"/>
            </w:tcMar>
          </w:tcPr>
          <w:p w:rsidR="00263753" w:rsidRPr="00263753" w:rsidRDefault="00263753" w:rsidP="00073A2F">
            <w:pPr>
              <w:pStyle w:val="NoSpacing"/>
              <w:tabs>
                <w:tab w:val="decimal" w:pos="857"/>
              </w:tabs>
            </w:pPr>
          </w:p>
        </w:tc>
      </w:tr>
      <w:tr w:rsidR="00263753" w:rsidRPr="009F167F" w:rsidTr="00263753">
        <w:tc>
          <w:tcPr>
            <w:tcW w:w="1843" w:type="dxa"/>
            <w:shd w:val="clear" w:color="auto" w:fill="auto"/>
            <w:tcMar>
              <w:left w:w="43" w:type="dxa"/>
              <w:right w:w="43" w:type="dxa"/>
            </w:tcMar>
          </w:tcPr>
          <w:p w:rsidR="00263753" w:rsidRPr="00263753" w:rsidRDefault="00263753" w:rsidP="00B45C53">
            <w:pPr>
              <w:pStyle w:val="NoSpacing"/>
            </w:pPr>
            <w:r w:rsidRPr="00263753">
              <w:t>Kocide 3000 +</w:t>
            </w:r>
          </w:p>
          <w:p w:rsidR="00263753" w:rsidRPr="00263753" w:rsidRDefault="00263753" w:rsidP="00B45C53">
            <w:pPr>
              <w:pStyle w:val="NoSpacing"/>
            </w:pPr>
            <w:r w:rsidRPr="00263753">
              <w:t xml:space="preserve">Tanos alt </w:t>
            </w:r>
          </w:p>
          <w:p w:rsidR="00263753" w:rsidRPr="00263753" w:rsidRDefault="00263753" w:rsidP="00B45C53">
            <w:pPr>
              <w:pStyle w:val="NoSpacing"/>
            </w:pPr>
            <w:r w:rsidRPr="00263753">
              <w:t>Kocide 3000 +</w:t>
            </w:r>
          </w:p>
          <w:p w:rsidR="00263753" w:rsidRPr="00263753" w:rsidRDefault="00263753" w:rsidP="00B45C53">
            <w:pPr>
              <w:pStyle w:val="NoSpacing"/>
            </w:pPr>
            <w:r w:rsidRPr="00263753">
              <w:t xml:space="preserve">Manzate Pro-Stik </w:t>
            </w:r>
          </w:p>
        </w:tc>
        <w:tc>
          <w:tcPr>
            <w:tcW w:w="1800" w:type="dxa"/>
            <w:shd w:val="clear" w:color="auto" w:fill="auto"/>
            <w:tcMar>
              <w:left w:w="43" w:type="dxa"/>
              <w:right w:w="43" w:type="dxa"/>
            </w:tcMar>
          </w:tcPr>
          <w:p w:rsidR="00263753" w:rsidRPr="00263753" w:rsidRDefault="00263753" w:rsidP="00073A2F">
            <w:pPr>
              <w:pStyle w:val="NoSpacing"/>
              <w:jc w:val="center"/>
            </w:pPr>
            <w:r w:rsidRPr="00263753">
              <w:t>0.84 - 1.96 kg</w:t>
            </w:r>
          </w:p>
          <w:p w:rsidR="00263753" w:rsidRPr="00263753" w:rsidRDefault="00CA32CA" w:rsidP="00073A2F">
            <w:pPr>
              <w:pStyle w:val="NoSpacing"/>
              <w:jc w:val="center"/>
            </w:pPr>
            <w:r>
              <w:t>0.56</w:t>
            </w:r>
            <w:r w:rsidR="00263753" w:rsidRPr="00263753">
              <w:t xml:space="preserve"> kg</w:t>
            </w:r>
          </w:p>
          <w:p w:rsidR="00263753" w:rsidRPr="00263753" w:rsidRDefault="00263753" w:rsidP="00073A2F">
            <w:pPr>
              <w:pStyle w:val="NoSpacing"/>
              <w:jc w:val="center"/>
            </w:pPr>
            <w:r w:rsidRPr="00263753">
              <w:t>0.84 - 1.96 kg</w:t>
            </w:r>
          </w:p>
          <w:p w:rsidR="00263753" w:rsidRPr="00263753" w:rsidRDefault="00263753" w:rsidP="00073A2F">
            <w:pPr>
              <w:pStyle w:val="NoSpacing"/>
              <w:jc w:val="center"/>
            </w:pPr>
            <w:r w:rsidRPr="00263753">
              <w:t>1.68 kg - 3.36 kg</w:t>
            </w:r>
          </w:p>
        </w:tc>
        <w:tc>
          <w:tcPr>
            <w:tcW w:w="1890" w:type="dxa"/>
            <w:shd w:val="clear" w:color="auto" w:fill="auto"/>
            <w:tcMar>
              <w:left w:w="43" w:type="dxa"/>
              <w:right w:w="43" w:type="dxa"/>
            </w:tcMar>
          </w:tcPr>
          <w:p w:rsidR="00263753" w:rsidRPr="00263753" w:rsidRDefault="00263753" w:rsidP="00073A2F">
            <w:pPr>
              <w:pStyle w:val="NoSpacing"/>
              <w:tabs>
                <w:tab w:val="decimal" w:pos="767"/>
              </w:tabs>
            </w:pPr>
            <w:r w:rsidRPr="00263753">
              <w:t>6.0 c</w:t>
            </w:r>
          </w:p>
        </w:tc>
        <w:tc>
          <w:tcPr>
            <w:tcW w:w="1890" w:type="dxa"/>
            <w:shd w:val="clear" w:color="auto" w:fill="auto"/>
            <w:tcMar>
              <w:left w:w="43" w:type="dxa"/>
              <w:right w:w="43" w:type="dxa"/>
            </w:tcMar>
          </w:tcPr>
          <w:p w:rsidR="00263753" w:rsidRPr="00263753" w:rsidRDefault="00C03CD9" w:rsidP="00073A2F">
            <w:pPr>
              <w:pStyle w:val="NoSpacing"/>
              <w:tabs>
                <w:tab w:val="decimal" w:pos="857"/>
              </w:tabs>
            </w:pPr>
            <w:r>
              <w:t>41.0</w:t>
            </w:r>
          </w:p>
        </w:tc>
        <w:tc>
          <w:tcPr>
            <w:tcW w:w="270" w:type="dxa"/>
            <w:shd w:val="clear" w:color="auto" w:fill="auto"/>
            <w:tcMar>
              <w:left w:w="43" w:type="dxa"/>
              <w:right w:w="43" w:type="dxa"/>
            </w:tcMar>
          </w:tcPr>
          <w:p w:rsidR="00263753" w:rsidRPr="00263753" w:rsidRDefault="00263753" w:rsidP="00B45C53">
            <w:pPr>
              <w:pStyle w:val="NoSpacing"/>
            </w:pPr>
          </w:p>
        </w:tc>
        <w:tc>
          <w:tcPr>
            <w:tcW w:w="1890" w:type="dxa"/>
            <w:shd w:val="clear" w:color="auto" w:fill="auto"/>
            <w:tcMar>
              <w:left w:w="43" w:type="dxa"/>
              <w:right w:w="43" w:type="dxa"/>
            </w:tcMar>
          </w:tcPr>
          <w:p w:rsidR="00263753" w:rsidRPr="00263753" w:rsidRDefault="00805D0B" w:rsidP="00073A2F">
            <w:pPr>
              <w:pStyle w:val="NoSpacing"/>
              <w:tabs>
                <w:tab w:val="decimal" w:pos="857"/>
              </w:tabs>
            </w:pPr>
            <w:r>
              <w:t>2.1</w:t>
            </w:r>
          </w:p>
        </w:tc>
      </w:tr>
      <w:tr w:rsidR="00C03CD9" w:rsidRPr="009F167F" w:rsidTr="00263753">
        <w:tc>
          <w:tcPr>
            <w:tcW w:w="1843" w:type="dxa"/>
            <w:shd w:val="clear" w:color="auto" w:fill="auto"/>
            <w:tcMar>
              <w:left w:w="43" w:type="dxa"/>
              <w:right w:w="43" w:type="dxa"/>
            </w:tcMar>
          </w:tcPr>
          <w:p w:rsidR="00C03CD9" w:rsidRPr="00263753" w:rsidRDefault="00C03CD9" w:rsidP="00B45C53">
            <w:pPr>
              <w:pStyle w:val="NoSpacing"/>
            </w:pPr>
            <w:r w:rsidRPr="00126055">
              <w:rPr>
                <w:i/>
              </w:rPr>
              <w:t>P</w:t>
            </w:r>
            <w:r>
              <w:t xml:space="preserve"> &gt; F</w:t>
            </w:r>
          </w:p>
        </w:tc>
        <w:tc>
          <w:tcPr>
            <w:tcW w:w="1800" w:type="dxa"/>
            <w:shd w:val="clear" w:color="auto" w:fill="auto"/>
            <w:tcMar>
              <w:left w:w="43" w:type="dxa"/>
              <w:right w:w="43" w:type="dxa"/>
            </w:tcMar>
          </w:tcPr>
          <w:p w:rsidR="00C03CD9" w:rsidRPr="00263753" w:rsidRDefault="00C03CD9" w:rsidP="00B45C53">
            <w:pPr>
              <w:pStyle w:val="NoSpacing"/>
            </w:pPr>
          </w:p>
        </w:tc>
        <w:tc>
          <w:tcPr>
            <w:tcW w:w="1890" w:type="dxa"/>
            <w:shd w:val="clear" w:color="auto" w:fill="auto"/>
            <w:tcMar>
              <w:left w:w="43" w:type="dxa"/>
              <w:right w:w="43" w:type="dxa"/>
            </w:tcMar>
          </w:tcPr>
          <w:p w:rsidR="00C03CD9" w:rsidRPr="00263753" w:rsidRDefault="00C03CD9" w:rsidP="00073A2F">
            <w:pPr>
              <w:pStyle w:val="NoSpacing"/>
              <w:tabs>
                <w:tab w:val="decimal" w:pos="767"/>
              </w:tabs>
            </w:pPr>
            <w:r>
              <w:t>0.0001</w:t>
            </w:r>
          </w:p>
        </w:tc>
        <w:tc>
          <w:tcPr>
            <w:tcW w:w="1890" w:type="dxa"/>
            <w:shd w:val="clear" w:color="auto" w:fill="auto"/>
            <w:tcMar>
              <w:left w:w="43" w:type="dxa"/>
              <w:right w:w="43" w:type="dxa"/>
            </w:tcMar>
          </w:tcPr>
          <w:p w:rsidR="00C03CD9" w:rsidRPr="00263753" w:rsidRDefault="00C03CD9" w:rsidP="00073A2F">
            <w:pPr>
              <w:pStyle w:val="NoSpacing"/>
              <w:tabs>
                <w:tab w:val="decimal" w:pos="857"/>
              </w:tabs>
            </w:pPr>
            <w:r>
              <w:t>0.577</w:t>
            </w:r>
          </w:p>
        </w:tc>
        <w:tc>
          <w:tcPr>
            <w:tcW w:w="270" w:type="dxa"/>
            <w:shd w:val="clear" w:color="auto" w:fill="auto"/>
            <w:tcMar>
              <w:left w:w="43" w:type="dxa"/>
              <w:right w:w="43" w:type="dxa"/>
            </w:tcMar>
          </w:tcPr>
          <w:p w:rsidR="00C03CD9" w:rsidRPr="00263753" w:rsidRDefault="00C03CD9" w:rsidP="00B45C53">
            <w:pPr>
              <w:pStyle w:val="NoSpacing"/>
            </w:pPr>
          </w:p>
        </w:tc>
        <w:tc>
          <w:tcPr>
            <w:tcW w:w="1890" w:type="dxa"/>
            <w:shd w:val="clear" w:color="auto" w:fill="auto"/>
            <w:tcMar>
              <w:left w:w="43" w:type="dxa"/>
              <w:right w:w="43" w:type="dxa"/>
            </w:tcMar>
          </w:tcPr>
          <w:p w:rsidR="00C03CD9" w:rsidRPr="00263753" w:rsidRDefault="00C03CD9" w:rsidP="00073A2F">
            <w:pPr>
              <w:pStyle w:val="NoSpacing"/>
              <w:tabs>
                <w:tab w:val="decimal" w:pos="857"/>
              </w:tabs>
            </w:pPr>
            <w:r>
              <w:t>0.989</w:t>
            </w:r>
          </w:p>
        </w:tc>
      </w:tr>
    </w:tbl>
    <w:p w:rsidR="00263753" w:rsidRPr="009F167F" w:rsidRDefault="00263753" w:rsidP="00B45C53">
      <w:pPr>
        <w:pStyle w:val="NoSpacing"/>
      </w:pPr>
      <w:r>
        <w:rPr>
          <w:vertAlign w:val="superscript"/>
        </w:rPr>
        <w:t>y</w:t>
      </w:r>
      <w:r w:rsidRPr="009F167F">
        <w:rPr>
          <w:vertAlign w:val="superscript"/>
        </w:rPr>
        <w:t xml:space="preserve"> </w:t>
      </w:r>
      <w:r w:rsidRPr="009F167F">
        <w:t xml:space="preserve">Applications made every </w:t>
      </w:r>
      <w:r>
        <w:t>7</w:t>
      </w:r>
      <w:r w:rsidRPr="009F167F">
        <w:t xml:space="preserve"> to10 days beginning two wk after transplanting. Rates were</w:t>
      </w:r>
    </w:p>
    <w:p w:rsidR="00263753" w:rsidRPr="009F167F" w:rsidRDefault="00263753" w:rsidP="00B45C53">
      <w:pPr>
        <w:pStyle w:val="NoSpacing"/>
      </w:pPr>
      <w:r w:rsidRPr="009F167F">
        <w:t xml:space="preserve">  proportional to plant size. </w:t>
      </w:r>
    </w:p>
    <w:p w:rsidR="00263753" w:rsidRPr="009F167F" w:rsidRDefault="00263753" w:rsidP="00B45C53">
      <w:pPr>
        <w:pStyle w:val="NoSpacing"/>
      </w:pPr>
      <w:r>
        <w:rPr>
          <w:vertAlign w:val="superscript"/>
        </w:rPr>
        <w:t>z</w:t>
      </w:r>
      <w:r w:rsidRPr="009F167F">
        <w:t xml:space="preserve"> Column means followed by the same letter are not significantly different (LSD, </w:t>
      </w:r>
      <w:r w:rsidRPr="009F167F">
        <w:rPr>
          <w:i/>
        </w:rPr>
        <w:t>P</w:t>
      </w:r>
      <w:r w:rsidRPr="009F167F">
        <w:t>=0.05)</w:t>
      </w:r>
    </w:p>
    <w:p w:rsidR="00263753" w:rsidRPr="009F167F" w:rsidRDefault="00263753" w:rsidP="00263753">
      <w:pPr>
        <w:tabs>
          <w:tab w:val="left" w:pos="2085"/>
        </w:tabs>
        <w:rPr>
          <w:rFonts w:cs="Times New Roman"/>
        </w:rPr>
      </w:pPr>
      <w:r w:rsidRPr="009F167F">
        <w:rPr>
          <w:rFonts w:cs="Times New Roman"/>
        </w:rPr>
        <w:tab/>
      </w:r>
    </w:p>
    <w:p w:rsidR="000652C2" w:rsidRPr="009F167F" w:rsidRDefault="000652C2" w:rsidP="000652C2">
      <w:pPr>
        <w:rPr>
          <w:rFonts w:cs="Times New Roman"/>
        </w:rPr>
      </w:pPr>
      <w:r w:rsidRPr="009F167F">
        <w:rPr>
          <w:rFonts w:cs="Times New Roman"/>
          <w:b/>
        </w:rPr>
        <w:t xml:space="preserve">Greenhouse. </w:t>
      </w:r>
      <w:r w:rsidRPr="009F167F">
        <w:rPr>
          <w:rFonts w:cs="Times New Roman"/>
        </w:rPr>
        <w:t xml:space="preserve">The </w:t>
      </w:r>
      <w:r>
        <w:rPr>
          <w:rFonts w:cs="Times New Roman"/>
        </w:rPr>
        <w:t xml:space="preserve">isolates of </w:t>
      </w:r>
      <w:r w:rsidRPr="009F167F">
        <w:rPr>
          <w:rFonts w:cs="Times New Roman"/>
          <w:i/>
        </w:rPr>
        <w:t>Xanthomonas</w:t>
      </w:r>
      <w:r w:rsidRPr="009F167F">
        <w:rPr>
          <w:rFonts w:cs="Times New Roman"/>
        </w:rPr>
        <w:t xml:space="preserve"> spp. tested in greenhouse bioassays ranged from sensitive to highly resistant to copper (Figure </w:t>
      </w:r>
      <w:r>
        <w:rPr>
          <w:rFonts w:cs="Times New Roman"/>
        </w:rPr>
        <w:t>2-1</w:t>
      </w:r>
      <w:r w:rsidRPr="009F167F">
        <w:rPr>
          <w:rFonts w:cs="Times New Roman"/>
        </w:rPr>
        <w:t xml:space="preserve">). There was good correspondence between these results and those obtained in field plots (Table </w:t>
      </w:r>
      <w:r>
        <w:rPr>
          <w:rFonts w:cs="Times New Roman"/>
        </w:rPr>
        <w:t>2-3</w:t>
      </w:r>
      <w:r w:rsidRPr="009F167F">
        <w:rPr>
          <w:rFonts w:cs="Times New Roman"/>
        </w:rPr>
        <w:t xml:space="preserve">). </w:t>
      </w:r>
      <w:r>
        <w:rPr>
          <w:rFonts w:cs="Times New Roman"/>
        </w:rPr>
        <w:t xml:space="preserve">The isolate of </w:t>
      </w:r>
      <w:r w:rsidRPr="009F167F">
        <w:rPr>
          <w:rFonts w:cs="Times New Roman"/>
          <w:i/>
        </w:rPr>
        <w:t>P</w:t>
      </w:r>
      <w:r>
        <w:rPr>
          <w:rFonts w:cs="Times New Roman"/>
          <w:i/>
        </w:rPr>
        <w:t>.</w:t>
      </w:r>
      <w:r w:rsidRPr="009F167F">
        <w:rPr>
          <w:rFonts w:cs="Times New Roman"/>
          <w:i/>
        </w:rPr>
        <w:t xml:space="preserve"> syringae</w:t>
      </w:r>
      <w:r w:rsidRPr="009F167F">
        <w:rPr>
          <w:rFonts w:cs="Times New Roman"/>
        </w:rPr>
        <w:t xml:space="preserve"> pv. </w:t>
      </w:r>
      <w:r w:rsidRPr="009F167F">
        <w:rPr>
          <w:rFonts w:cs="Times New Roman"/>
          <w:i/>
        </w:rPr>
        <w:t>tomato</w:t>
      </w:r>
      <w:r w:rsidRPr="009F167F">
        <w:rPr>
          <w:rFonts w:cs="Times New Roman"/>
        </w:rPr>
        <w:t xml:space="preserve"> </w:t>
      </w:r>
      <w:r>
        <w:rPr>
          <w:rFonts w:cs="Times New Roman"/>
        </w:rPr>
        <w:t xml:space="preserve">produced </w:t>
      </w:r>
      <w:r w:rsidRPr="009F167F">
        <w:rPr>
          <w:rFonts w:cs="Times New Roman"/>
        </w:rPr>
        <w:t>infection severit</w:t>
      </w:r>
      <w:r>
        <w:rPr>
          <w:rFonts w:cs="Times New Roman"/>
        </w:rPr>
        <w:t>ies</w:t>
      </w:r>
      <w:r w:rsidRPr="009F167F">
        <w:rPr>
          <w:rFonts w:cs="Times New Roman"/>
        </w:rPr>
        <w:t xml:space="preserve"> on copper-sprayed plants </w:t>
      </w:r>
      <w:r>
        <w:rPr>
          <w:rFonts w:cs="Times New Roman"/>
        </w:rPr>
        <w:t xml:space="preserve">of </w:t>
      </w:r>
      <w:r w:rsidRPr="009F167F">
        <w:rPr>
          <w:rFonts w:cs="Times New Roman"/>
        </w:rPr>
        <w:t>3</w:t>
      </w:r>
      <w:r>
        <w:rPr>
          <w:rFonts w:cs="Times New Roman"/>
        </w:rPr>
        <w:t>4.0</w:t>
      </w:r>
      <w:r w:rsidRPr="009F167F">
        <w:rPr>
          <w:rFonts w:cs="Times New Roman"/>
        </w:rPr>
        <w:t xml:space="preserve"> </w:t>
      </w:r>
      <w:r>
        <w:rPr>
          <w:rFonts w:cs="Times New Roman"/>
        </w:rPr>
        <w:t xml:space="preserve">and 12.7% </w:t>
      </w:r>
      <w:r w:rsidRPr="009F167F">
        <w:rPr>
          <w:rFonts w:cs="Times New Roman"/>
        </w:rPr>
        <w:t xml:space="preserve">of that on </w:t>
      </w:r>
      <w:r>
        <w:rPr>
          <w:rFonts w:cs="Times New Roman"/>
        </w:rPr>
        <w:t xml:space="preserve">the non-sprayed </w:t>
      </w:r>
      <w:r w:rsidRPr="009F167F">
        <w:rPr>
          <w:rFonts w:cs="Times New Roman"/>
        </w:rPr>
        <w:t>control</w:t>
      </w:r>
      <w:r>
        <w:rPr>
          <w:rFonts w:cs="Times New Roman"/>
        </w:rPr>
        <w:t xml:space="preserve"> in the outdoor and greenhouse trials, respectively (data not shown).</w:t>
      </w:r>
      <w:r w:rsidRPr="000652C2">
        <w:rPr>
          <w:rFonts w:cs="Times New Roman"/>
        </w:rPr>
        <w:t xml:space="preserve"> </w:t>
      </w:r>
      <w:r>
        <w:rPr>
          <w:rFonts w:cs="Times New Roman"/>
        </w:rPr>
        <w:t>Isolates of</w:t>
      </w:r>
      <w:r w:rsidRPr="009F167F">
        <w:rPr>
          <w:rFonts w:cs="Times New Roman"/>
        </w:rPr>
        <w:t xml:space="preserve"> </w:t>
      </w:r>
      <w:r w:rsidRPr="009F167F">
        <w:rPr>
          <w:rFonts w:cs="Times New Roman"/>
          <w:i/>
        </w:rPr>
        <w:t>C. michiganensis</w:t>
      </w:r>
      <w:r w:rsidRPr="009F167F">
        <w:rPr>
          <w:rFonts w:cs="Times New Roman"/>
        </w:rPr>
        <w:t xml:space="preserve"> subsp. </w:t>
      </w:r>
      <w:r w:rsidRPr="009F167F">
        <w:rPr>
          <w:rFonts w:cs="Times New Roman"/>
          <w:i/>
        </w:rPr>
        <w:t>michiganensis</w:t>
      </w:r>
      <w:r w:rsidRPr="009F167F">
        <w:rPr>
          <w:rFonts w:cs="Times New Roman"/>
        </w:rPr>
        <w:t xml:space="preserve"> tested in greenhouse bioassays produced moderately high disease ratings on copper-treated plants</w:t>
      </w:r>
      <w:r>
        <w:rPr>
          <w:rFonts w:cs="Times New Roman"/>
        </w:rPr>
        <w:t xml:space="preserve">, for all four inoculation methods </w:t>
      </w:r>
      <w:r w:rsidRPr="009F167F">
        <w:rPr>
          <w:rFonts w:cs="Times New Roman"/>
        </w:rPr>
        <w:t xml:space="preserve">(data not shown). </w:t>
      </w:r>
      <w:r>
        <w:rPr>
          <w:rFonts w:cs="Times New Roman"/>
        </w:rPr>
        <w:t>Data were</w:t>
      </w:r>
      <w:r w:rsidRPr="009F167F">
        <w:rPr>
          <w:rFonts w:cs="Times New Roman"/>
        </w:rPr>
        <w:t xml:space="preserve"> not available from the outdoor microplot trial due to lack of infection</w:t>
      </w:r>
      <w:r>
        <w:rPr>
          <w:rFonts w:cs="Times New Roman"/>
        </w:rPr>
        <w:t>.</w:t>
      </w:r>
    </w:p>
    <w:p w:rsidR="000652C2" w:rsidRDefault="000652C2">
      <w:pPr>
        <w:spacing w:line="240" w:lineRule="auto"/>
        <w:rPr>
          <w:rFonts w:cs="Times New Roman"/>
        </w:rPr>
      </w:pPr>
    </w:p>
    <w:p w:rsidR="0097028E" w:rsidRDefault="002D0BE2">
      <w:pPr>
        <w:spacing w:line="240" w:lineRule="auto"/>
        <w:rPr>
          <w:rFonts w:cs="Times New Roman"/>
        </w:rPr>
      </w:pPr>
      <w:bookmarkStart w:id="17" w:name="_Toc315455693"/>
      <w:r>
        <w:lastRenderedPageBreak/>
        <w:t xml:space="preserve">Table </w:t>
      </w:r>
      <w:fldSimple w:instr=" STYLEREF 1 \s ">
        <w:r w:rsidR="000652C2">
          <w:rPr>
            <w:noProof/>
          </w:rPr>
          <w:t>2</w:t>
        </w:r>
      </w:fldSimple>
      <w:r w:rsidR="000652C2">
        <w:noBreakHyphen/>
      </w:r>
      <w:fldSimple w:instr=" SEQ Table \* ARABIC \s 1 ">
        <w:r w:rsidR="000652C2">
          <w:rPr>
            <w:noProof/>
          </w:rPr>
          <w:t>2</w:t>
        </w:r>
      </w:fldSimple>
      <w:r w:rsidRPr="009F167F">
        <w:rPr>
          <w:rFonts w:cs="Times New Roman"/>
        </w:rPr>
        <w:t>. Copper sensitivity of two isolates</w:t>
      </w:r>
      <w:r>
        <w:rPr>
          <w:rFonts w:cs="Times New Roman"/>
        </w:rPr>
        <w:t xml:space="preserve"> of</w:t>
      </w:r>
      <w:r w:rsidRPr="009F167F">
        <w:rPr>
          <w:rFonts w:cs="Times New Roman"/>
          <w:i/>
        </w:rPr>
        <w:t xml:space="preserve"> Xanthomonas</w:t>
      </w:r>
      <w:r w:rsidRPr="009F167F">
        <w:rPr>
          <w:rFonts w:cs="Times New Roman"/>
        </w:rPr>
        <w:t xml:space="preserve"> spp. and one</w:t>
      </w:r>
      <w:r>
        <w:rPr>
          <w:rFonts w:cs="Times New Roman"/>
        </w:rPr>
        <w:t xml:space="preserve"> isolate of</w:t>
      </w:r>
      <w:r w:rsidRPr="009F167F">
        <w:rPr>
          <w:rFonts w:cs="Times New Roman"/>
        </w:rPr>
        <w:t xml:space="preserve"> </w:t>
      </w:r>
      <w:r w:rsidRPr="009F167F">
        <w:rPr>
          <w:rFonts w:cs="Times New Roman"/>
          <w:i/>
        </w:rPr>
        <w:t>Pseudomonas syringae</w:t>
      </w:r>
      <w:r w:rsidRPr="009F167F">
        <w:rPr>
          <w:rFonts w:cs="Times New Roman"/>
        </w:rPr>
        <w:t xml:space="preserve"> pv. </w:t>
      </w:r>
      <w:r w:rsidRPr="009F167F">
        <w:rPr>
          <w:rFonts w:cs="Times New Roman"/>
          <w:i/>
        </w:rPr>
        <w:t>tomato</w:t>
      </w:r>
      <w:r w:rsidRPr="009F167F">
        <w:rPr>
          <w:rFonts w:cs="Times New Roman"/>
        </w:rPr>
        <w:t xml:space="preserve"> determined in separate outdoor micro</w:t>
      </w:r>
      <w:r>
        <w:rPr>
          <w:rFonts w:cs="Times New Roman"/>
        </w:rPr>
        <w:t>-</w:t>
      </w:r>
      <w:r w:rsidRPr="009F167F">
        <w:rPr>
          <w:rFonts w:cs="Times New Roman"/>
        </w:rPr>
        <w:t>plots in 2011</w:t>
      </w:r>
      <w:r w:rsidR="004A42F1">
        <w:rPr>
          <w:rFonts w:cs="Times New Roman"/>
          <w:vertAlign w:val="superscript"/>
        </w:rPr>
        <w:t>y</w:t>
      </w:r>
      <w:r w:rsidRPr="009F167F">
        <w:rPr>
          <w:rFonts w:cs="Times New Roman"/>
        </w:rPr>
        <w:t>.</w:t>
      </w:r>
      <w:bookmarkEnd w:id="17"/>
    </w:p>
    <w:tbl>
      <w:tblPr>
        <w:tblW w:w="0" w:type="auto"/>
        <w:tblBorders>
          <w:top w:val="single" w:sz="8" w:space="0" w:color="000000" w:themeColor="text1"/>
          <w:bottom w:val="single" w:sz="8" w:space="0" w:color="000000" w:themeColor="text1"/>
        </w:tblBorders>
        <w:shd w:val="clear" w:color="auto" w:fill="FFFFFF" w:themeFill="background1"/>
        <w:tblCellMar>
          <w:left w:w="115" w:type="dxa"/>
          <w:right w:w="115" w:type="dxa"/>
        </w:tblCellMar>
        <w:tblLook w:val="04A0"/>
      </w:tblPr>
      <w:tblGrid>
        <w:gridCol w:w="1923"/>
        <w:gridCol w:w="2448"/>
        <w:gridCol w:w="2340"/>
        <w:gridCol w:w="2430"/>
      </w:tblGrid>
      <w:tr w:rsidR="00263753" w:rsidRPr="009F167F" w:rsidTr="00073A2F">
        <w:tc>
          <w:tcPr>
            <w:tcW w:w="1923" w:type="dxa"/>
            <w:tcBorders>
              <w:top w:val="single" w:sz="8" w:space="0" w:color="000000" w:themeColor="text1"/>
              <w:bottom w:val="single" w:sz="4" w:space="0" w:color="auto"/>
            </w:tcBorders>
            <w:shd w:val="clear" w:color="auto" w:fill="FFFFFF" w:themeFill="background1"/>
          </w:tcPr>
          <w:p w:rsidR="00263753" w:rsidRPr="00263753" w:rsidRDefault="00263753" w:rsidP="002D0BE2">
            <w:pPr>
              <w:pStyle w:val="NoSpacing"/>
            </w:pPr>
          </w:p>
          <w:p w:rsidR="00263753" w:rsidRPr="00263753" w:rsidRDefault="00263753" w:rsidP="002D0BE2">
            <w:pPr>
              <w:pStyle w:val="NoSpacing"/>
            </w:pPr>
          </w:p>
          <w:p w:rsidR="00263753" w:rsidRPr="00263753" w:rsidRDefault="00263753" w:rsidP="002D0BE2">
            <w:pPr>
              <w:pStyle w:val="NoSpacing"/>
            </w:pPr>
            <w:r w:rsidRPr="00263753">
              <w:t>Treatment</w:t>
            </w:r>
          </w:p>
        </w:tc>
        <w:tc>
          <w:tcPr>
            <w:tcW w:w="2448" w:type="dxa"/>
            <w:tcBorders>
              <w:top w:val="single" w:sz="8" w:space="0" w:color="000000" w:themeColor="text1"/>
              <w:bottom w:val="single" w:sz="4" w:space="0" w:color="auto"/>
            </w:tcBorders>
            <w:shd w:val="clear" w:color="auto" w:fill="FFFFFF" w:themeFill="background1"/>
          </w:tcPr>
          <w:p w:rsidR="00263753" w:rsidRPr="00263753" w:rsidRDefault="00263753" w:rsidP="00073A2F">
            <w:pPr>
              <w:pStyle w:val="NoSpacing"/>
              <w:jc w:val="center"/>
            </w:pPr>
            <w:r w:rsidRPr="00263753">
              <w:rPr>
                <w:i/>
              </w:rPr>
              <w:t>Xanthomonas</w:t>
            </w:r>
            <w:r w:rsidRPr="00263753">
              <w:t xml:space="preserve"> spp. isolate 451b</w:t>
            </w:r>
          </w:p>
          <w:p w:rsidR="00263753" w:rsidRPr="00263753" w:rsidRDefault="00263753" w:rsidP="00073A2F">
            <w:pPr>
              <w:pStyle w:val="NoSpacing"/>
              <w:jc w:val="center"/>
              <w:rPr>
                <w:vertAlign w:val="superscript"/>
              </w:rPr>
            </w:pPr>
            <w:r w:rsidRPr="00263753">
              <w:t>Leaf area affected (%)</w:t>
            </w:r>
          </w:p>
        </w:tc>
        <w:tc>
          <w:tcPr>
            <w:tcW w:w="2340" w:type="dxa"/>
            <w:tcBorders>
              <w:top w:val="single" w:sz="8" w:space="0" w:color="000000" w:themeColor="text1"/>
              <w:bottom w:val="single" w:sz="4" w:space="0" w:color="auto"/>
            </w:tcBorders>
            <w:shd w:val="clear" w:color="auto" w:fill="FFFFFF" w:themeFill="background1"/>
          </w:tcPr>
          <w:p w:rsidR="00263753" w:rsidRPr="00263753" w:rsidRDefault="00263753" w:rsidP="00073A2F">
            <w:pPr>
              <w:pStyle w:val="NoSpacing"/>
              <w:jc w:val="center"/>
            </w:pPr>
            <w:r w:rsidRPr="00263753">
              <w:rPr>
                <w:i/>
              </w:rPr>
              <w:t>Xanthomonas</w:t>
            </w:r>
            <w:r w:rsidRPr="00263753">
              <w:t xml:space="preserve"> spp. isolate MA11-1</w:t>
            </w:r>
          </w:p>
          <w:p w:rsidR="00263753" w:rsidRPr="00263753" w:rsidRDefault="00263753" w:rsidP="00073A2F">
            <w:pPr>
              <w:pStyle w:val="NoSpacing"/>
              <w:jc w:val="center"/>
            </w:pPr>
            <w:r w:rsidRPr="00263753">
              <w:t>No. lesions per leaflet</w:t>
            </w:r>
          </w:p>
        </w:tc>
        <w:tc>
          <w:tcPr>
            <w:tcW w:w="2430" w:type="dxa"/>
            <w:tcBorders>
              <w:top w:val="single" w:sz="8" w:space="0" w:color="000000" w:themeColor="text1"/>
              <w:bottom w:val="single" w:sz="4" w:space="0" w:color="auto"/>
            </w:tcBorders>
            <w:shd w:val="clear" w:color="auto" w:fill="FFFFFF" w:themeFill="background1"/>
          </w:tcPr>
          <w:p w:rsidR="00263753" w:rsidRPr="00263753" w:rsidRDefault="00263753" w:rsidP="00073A2F">
            <w:pPr>
              <w:pStyle w:val="NoSpacing"/>
              <w:jc w:val="center"/>
            </w:pPr>
            <w:r w:rsidRPr="00263753">
              <w:rPr>
                <w:i/>
              </w:rPr>
              <w:t>P. syringae</w:t>
            </w:r>
            <w:r w:rsidRPr="00263753">
              <w:t xml:space="preserve"> pv. </w:t>
            </w:r>
            <w:r w:rsidRPr="00263753">
              <w:rPr>
                <w:i/>
              </w:rPr>
              <w:t>tomato</w:t>
            </w:r>
            <w:r w:rsidRPr="00263753">
              <w:t xml:space="preserve"> isolate 1318</w:t>
            </w:r>
          </w:p>
          <w:p w:rsidR="00263753" w:rsidRPr="00263753" w:rsidRDefault="00263753" w:rsidP="00073A2F">
            <w:pPr>
              <w:pStyle w:val="NoSpacing"/>
              <w:jc w:val="center"/>
            </w:pPr>
            <w:r w:rsidRPr="00263753">
              <w:t>Leaf area affected (%)</w:t>
            </w:r>
          </w:p>
        </w:tc>
      </w:tr>
      <w:tr w:rsidR="00126055" w:rsidRPr="009F167F" w:rsidTr="00073A2F">
        <w:tblPrEx>
          <w:tblBorders>
            <w:top w:val="single" w:sz="8" w:space="0" w:color="000000"/>
            <w:bottom w:val="single" w:sz="8" w:space="0" w:color="000000"/>
          </w:tblBorders>
          <w:shd w:val="clear" w:color="auto" w:fill="FFFFFF"/>
        </w:tblPrEx>
        <w:tc>
          <w:tcPr>
            <w:tcW w:w="1923" w:type="dxa"/>
            <w:tcBorders>
              <w:top w:val="single" w:sz="4" w:space="0" w:color="auto"/>
            </w:tcBorders>
            <w:shd w:val="clear" w:color="auto" w:fill="FFFFFF"/>
          </w:tcPr>
          <w:p w:rsidR="00126055" w:rsidRPr="00263753" w:rsidRDefault="00126055" w:rsidP="00794F3E">
            <w:pPr>
              <w:pStyle w:val="NoSpacing"/>
            </w:pPr>
            <w:r w:rsidRPr="00263753">
              <w:t>Control</w:t>
            </w:r>
          </w:p>
        </w:tc>
        <w:tc>
          <w:tcPr>
            <w:tcW w:w="2448" w:type="dxa"/>
            <w:tcBorders>
              <w:top w:val="single" w:sz="4" w:space="0" w:color="auto"/>
            </w:tcBorders>
            <w:shd w:val="clear" w:color="auto" w:fill="FFFFFF"/>
          </w:tcPr>
          <w:p w:rsidR="00126055" w:rsidRPr="00263753" w:rsidRDefault="00310E43" w:rsidP="00073A2F">
            <w:pPr>
              <w:pStyle w:val="NoSpacing"/>
              <w:tabs>
                <w:tab w:val="decimal" w:pos="1047"/>
              </w:tabs>
            </w:pPr>
            <w:r>
              <w:t>14.5</w:t>
            </w:r>
          </w:p>
        </w:tc>
        <w:tc>
          <w:tcPr>
            <w:tcW w:w="2340" w:type="dxa"/>
            <w:tcBorders>
              <w:top w:val="single" w:sz="4" w:space="0" w:color="auto"/>
            </w:tcBorders>
            <w:shd w:val="clear" w:color="auto" w:fill="FFFFFF"/>
          </w:tcPr>
          <w:p w:rsidR="00126055" w:rsidRPr="00263753" w:rsidRDefault="00126055" w:rsidP="00073A2F">
            <w:pPr>
              <w:pStyle w:val="NoSpacing"/>
              <w:tabs>
                <w:tab w:val="decimal" w:pos="931"/>
              </w:tabs>
            </w:pPr>
            <w:r w:rsidRPr="00263753">
              <w:t>3.3</w:t>
            </w:r>
          </w:p>
        </w:tc>
        <w:tc>
          <w:tcPr>
            <w:tcW w:w="2430" w:type="dxa"/>
            <w:tcBorders>
              <w:top w:val="single" w:sz="4" w:space="0" w:color="auto"/>
            </w:tcBorders>
            <w:shd w:val="clear" w:color="auto" w:fill="FFFFFF"/>
          </w:tcPr>
          <w:p w:rsidR="00126055" w:rsidRPr="00263753" w:rsidRDefault="00805D0B" w:rsidP="00073A2F">
            <w:pPr>
              <w:pStyle w:val="NoSpacing"/>
              <w:tabs>
                <w:tab w:val="decimal" w:pos="1029"/>
              </w:tabs>
            </w:pPr>
            <w:r>
              <w:t>5.3</w:t>
            </w:r>
          </w:p>
        </w:tc>
      </w:tr>
      <w:tr w:rsidR="00263753" w:rsidRPr="009F167F" w:rsidTr="00310E43">
        <w:tc>
          <w:tcPr>
            <w:tcW w:w="1923" w:type="dxa"/>
            <w:shd w:val="clear" w:color="auto" w:fill="FFFFFF" w:themeFill="background1"/>
          </w:tcPr>
          <w:p w:rsidR="00263753" w:rsidRPr="00263753" w:rsidRDefault="00263753" w:rsidP="002D0BE2">
            <w:pPr>
              <w:pStyle w:val="NoSpacing"/>
              <w:rPr>
                <w:vertAlign w:val="superscript"/>
              </w:rPr>
            </w:pPr>
            <w:r w:rsidRPr="00263753">
              <w:t>Kocide 3000</w:t>
            </w:r>
            <w:r w:rsidR="004A42F1">
              <w:rPr>
                <w:vertAlign w:val="superscript"/>
              </w:rPr>
              <w:t>z</w:t>
            </w:r>
          </w:p>
        </w:tc>
        <w:tc>
          <w:tcPr>
            <w:tcW w:w="2448" w:type="dxa"/>
            <w:shd w:val="clear" w:color="auto" w:fill="FFFFFF" w:themeFill="background1"/>
          </w:tcPr>
          <w:p w:rsidR="00263753" w:rsidRPr="00263753" w:rsidRDefault="00263753" w:rsidP="00073A2F">
            <w:pPr>
              <w:pStyle w:val="NoSpacing"/>
              <w:tabs>
                <w:tab w:val="decimal" w:pos="1047"/>
              </w:tabs>
              <w:rPr>
                <w:vertAlign w:val="superscript"/>
              </w:rPr>
            </w:pPr>
            <w:r w:rsidRPr="00263753">
              <w:t>14.3</w:t>
            </w:r>
          </w:p>
        </w:tc>
        <w:tc>
          <w:tcPr>
            <w:tcW w:w="2340" w:type="dxa"/>
            <w:shd w:val="clear" w:color="auto" w:fill="FFFFFF" w:themeFill="background1"/>
          </w:tcPr>
          <w:p w:rsidR="00263753" w:rsidRPr="00263753" w:rsidRDefault="00805D0B" w:rsidP="00073A2F">
            <w:pPr>
              <w:pStyle w:val="NoSpacing"/>
              <w:tabs>
                <w:tab w:val="decimal" w:pos="931"/>
              </w:tabs>
            </w:pPr>
            <w:r>
              <w:t>0.1</w:t>
            </w:r>
          </w:p>
        </w:tc>
        <w:tc>
          <w:tcPr>
            <w:tcW w:w="2430" w:type="dxa"/>
            <w:shd w:val="clear" w:color="auto" w:fill="FFFFFF" w:themeFill="background1"/>
          </w:tcPr>
          <w:p w:rsidR="00263753" w:rsidRPr="00263753" w:rsidRDefault="00805D0B" w:rsidP="00073A2F">
            <w:pPr>
              <w:pStyle w:val="NoSpacing"/>
              <w:tabs>
                <w:tab w:val="decimal" w:pos="1029"/>
              </w:tabs>
            </w:pPr>
            <w:r>
              <w:t>1.8</w:t>
            </w:r>
          </w:p>
        </w:tc>
      </w:tr>
      <w:tr w:rsidR="00126055" w:rsidRPr="009F167F" w:rsidTr="00126055">
        <w:tc>
          <w:tcPr>
            <w:tcW w:w="1923" w:type="dxa"/>
            <w:shd w:val="clear" w:color="auto" w:fill="FFFFFF" w:themeFill="background1"/>
          </w:tcPr>
          <w:p w:rsidR="00126055" w:rsidRPr="00263753" w:rsidRDefault="00126055" w:rsidP="00794F3E">
            <w:pPr>
              <w:pStyle w:val="NoSpacing"/>
            </w:pPr>
            <w:r w:rsidRPr="00126055">
              <w:rPr>
                <w:i/>
              </w:rPr>
              <w:t>P</w:t>
            </w:r>
            <w:r>
              <w:t xml:space="preserve"> &gt; F</w:t>
            </w:r>
          </w:p>
        </w:tc>
        <w:tc>
          <w:tcPr>
            <w:tcW w:w="2448" w:type="dxa"/>
            <w:shd w:val="clear" w:color="auto" w:fill="FFFFFF" w:themeFill="background1"/>
          </w:tcPr>
          <w:p w:rsidR="00126055" w:rsidRPr="00263753" w:rsidRDefault="00126055" w:rsidP="00073A2F">
            <w:pPr>
              <w:pStyle w:val="NoSpacing"/>
              <w:tabs>
                <w:tab w:val="decimal" w:pos="1047"/>
              </w:tabs>
            </w:pPr>
            <w:r>
              <w:t>0.703</w:t>
            </w:r>
          </w:p>
        </w:tc>
        <w:tc>
          <w:tcPr>
            <w:tcW w:w="2340" w:type="dxa"/>
            <w:shd w:val="clear" w:color="auto" w:fill="FFFFFF" w:themeFill="background1"/>
          </w:tcPr>
          <w:p w:rsidR="00126055" w:rsidRPr="00263753" w:rsidRDefault="00C03CD9" w:rsidP="00073A2F">
            <w:pPr>
              <w:pStyle w:val="NoSpacing"/>
              <w:tabs>
                <w:tab w:val="decimal" w:pos="931"/>
              </w:tabs>
            </w:pPr>
            <w:r>
              <w:t>0.045</w:t>
            </w:r>
          </w:p>
        </w:tc>
        <w:tc>
          <w:tcPr>
            <w:tcW w:w="2430" w:type="dxa"/>
            <w:shd w:val="clear" w:color="auto" w:fill="FFFFFF" w:themeFill="background1"/>
          </w:tcPr>
          <w:p w:rsidR="00126055" w:rsidRPr="00263753" w:rsidRDefault="00C03CD9" w:rsidP="00073A2F">
            <w:pPr>
              <w:pStyle w:val="NoSpacing"/>
              <w:tabs>
                <w:tab w:val="decimal" w:pos="1029"/>
              </w:tabs>
            </w:pPr>
            <w:r>
              <w:t>0.018</w:t>
            </w:r>
          </w:p>
        </w:tc>
      </w:tr>
    </w:tbl>
    <w:p w:rsidR="00263753" w:rsidRPr="009F167F" w:rsidRDefault="004A42F1" w:rsidP="002D0BE2">
      <w:pPr>
        <w:pStyle w:val="NoSpacing"/>
      </w:pPr>
      <w:r>
        <w:rPr>
          <w:vertAlign w:val="superscript"/>
        </w:rPr>
        <w:t>y</w:t>
      </w:r>
      <w:r w:rsidR="00263753" w:rsidRPr="009F167F">
        <w:rPr>
          <w:vertAlign w:val="superscript"/>
        </w:rPr>
        <w:t xml:space="preserve"> </w:t>
      </w:r>
      <w:r w:rsidR="00263753" w:rsidRPr="009F167F">
        <w:t>Values represent the mean of four, single-plant replications.</w:t>
      </w:r>
    </w:p>
    <w:p w:rsidR="00263753" w:rsidRPr="009F167F" w:rsidRDefault="004A42F1" w:rsidP="002D0BE2">
      <w:pPr>
        <w:pStyle w:val="NoSpacing"/>
      </w:pPr>
      <w:r>
        <w:rPr>
          <w:vertAlign w:val="superscript"/>
        </w:rPr>
        <w:t>z</w:t>
      </w:r>
      <w:r w:rsidR="00263753">
        <w:rPr>
          <w:vertAlign w:val="superscript"/>
        </w:rPr>
        <w:t xml:space="preserve"> </w:t>
      </w:r>
      <w:r w:rsidR="00263753" w:rsidRPr="009F167F">
        <w:t xml:space="preserve">Kocide 3000 was sprayed until runoff every </w:t>
      </w:r>
      <w:r w:rsidR="00263753">
        <w:t>7</w:t>
      </w:r>
      <w:r w:rsidR="00263753" w:rsidRPr="009F167F">
        <w:t xml:space="preserve"> to 10 days at 1.52 g/</w:t>
      </w:r>
      <w:r w:rsidR="00230446">
        <w:t>L</w:t>
      </w:r>
      <w:r w:rsidR="00263753" w:rsidRPr="009F167F">
        <w:t>.</w:t>
      </w:r>
    </w:p>
    <w:p w:rsidR="00DB1935" w:rsidRDefault="00DB1935" w:rsidP="000652C2">
      <w:pPr>
        <w:rPr>
          <w:rFonts w:cs="Times New Roman"/>
          <w:b/>
        </w:rPr>
      </w:pPr>
    </w:p>
    <w:p w:rsidR="000652C2" w:rsidRPr="000652C2" w:rsidRDefault="000652C2" w:rsidP="000652C2">
      <w:pPr>
        <w:rPr>
          <w:rFonts w:cs="Times New Roman"/>
        </w:rPr>
      </w:pPr>
    </w:p>
    <w:p w:rsidR="00263753" w:rsidRPr="009F167F" w:rsidRDefault="009B2954" w:rsidP="00073A2F">
      <w:pPr>
        <w:pStyle w:val="NoSpacing"/>
        <w:ind w:right="2610"/>
      </w:pPr>
      <w:bookmarkStart w:id="18" w:name="_Toc315455694"/>
      <w:r>
        <w:t xml:space="preserve">Table  </w:t>
      </w:r>
      <w:r w:rsidR="00ED1E42">
        <w:fldChar w:fldCharType="begin"/>
      </w:r>
      <w:r w:rsidR="00F74B36">
        <w:instrText xml:space="preserve"> STYLEREF 1 \s </w:instrText>
      </w:r>
      <w:r w:rsidR="00ED1E42">
        <w:fldChar w:fldCharType="separate"/>
      </w:r>
      <w:r w:rsidR="000652C2">
        <w:rPr>
          <w:noProof/>
        </w:rPr>
        <w:t>2</w:t>
      </w:r>
      <w:r w:rsidR="00ED1E42">
        <w:fldChar w:fldCharType="end"/>
      </w:r>
      <w:r w:rsidR="000652C2">
        <w:noBreakHyphen/>
      </w:r>
      <w:fldSimple w:instr=" SEQ Table \* ARABIC \s 1 ">
        <w:r w:rsidR="000652C2">
          <w:rPr>
            <w:noProof/>
          </w:rPr>
          <w:t>3</w:t>
        </w:r>
      </w:fldSimple>
      <w:r w:rsidR="00DB1935">
        <w:t xml:space="preserve">. </w:t>
      </w:r>
      <w:r w:rsidR="00263753" w:rsidRPr="009F167F">
        <w:t>Corresponde</w:t>
      </w:r>
      <w:r w:rsidR="00263753">
        <w:t xml:space="preserve">nce between greenhouse bioassay </w:t>
      </w:r>
      <w:r w:rsidR="00263753" w:rsidRPr="009F167F">
        <w:t>an</w:t>
      </w:r>
      <w:r w:rsidR="00263753">
        <w:t xml:space="preserve">d field plot copper sensitivity </w:t>
      </w:r>
      <w:r w:rsidR="00263753" w:rsidRPr="009F167F">
        <w:t>determinations</w:t>
      </w:r>
      <w:r w:rsidR="00263753">
        <w:rPr>
          <w:vertAlign w:val="superscript"/>
        </w:rPr>
        <w:t>y</w:t>
      </w:r>
      <w:r w:rsidR="00263753" w:rsidRPr="009F167F">
        <w:t xml:space="preserve"> for </w:t>
      </w:r>
      <w:r w:rsidR="00263753" w:rsidRPr="009F167F">
        <w:rPr>
          <w:i/>
        </w:rPr>
        <w:t>Xanthomonas</w:t>
      </w:r>
      <w:r w:rsidR="00263753" w:rsidRPr="009F167F">
        <w:t xml:space="preserve"> spp. isolates.</w:t>
      </w:r>
      <w:bookmarkEnd w:id="18"/>
    </w:p>
    <w:tbl>
      <w:tblPr>
        <w:tblW w:w="0" w:type="auto"/>
        <w:tblBorders>
          <w:top w:val="single" w:sz="8" w:space="0" w:color="000000" w:themeColor="text1"/>
          <w:bottom w:val="single" w:sz="8" w:space="0" w:color="000000" w:themeColor="text1"/>
        </w:tblBorders>
        <w:tblLayout w:type="fixed"/>
        <w:tblLook w:val="04A0"/>
      </w:tblPr>
      <w:tblGrid>
        <w:gridCol w:w="1458"/>
        <w:gridCol w:w="3060"/>
        <w:gridCol w:w="2340"/>
      </w:tblGrid>
      <w:tr w:rsidR="00263753" w:rsidRPr="009F167F" w:rsidTr="00073A2F">
        <w:tc>
          <w:tcPr>
            <w:tcW w:w="1458" w:type="dxa"/>
            <w:tcBorders>
              <w:top w:val="single" w:sz="8" w:space="0" w:color="000000" w:themeColor="text1"/>
              <w:bottom w:val="single" w:sz="4" w:space="0" w:color="auto"/>
            </w:tcBorders>
            <w:shd w:val="clear" w:color="auto" w:fill="auto"/>
          </w:tcPr>
          <w:p w:rsidR="00263753" w:rsidRPr="00263753" w:rsidRDefault="00263753" w:rsidP="00073A2F">
            <w:pPr>
              <w:pStyle w:val="NoSpacing"/>
              <w:jc w:val="center"/>
              <w:rPr>
                <w:b/>
              </w:rPr>
            </w:pPr>
            <w:r w:rsidRPr="00263753">
              <w:t>Isolate</w:t>
            </w:r>
          </w:p>
        </w:tc>
        <w:tc>
          <w:tcPr>
            <w:tcW w:w="3060" w:type="dxa"/>
            <w:tcBorders>
              <w:top w:val="single" w:sz="8" w:space="0" w:color="000000" w:themeColor="text1"/>
              <w:bottom w:val="single" w:sz="4" w:space="0" w:color="auto"/>
            </w:tcBorders>
            <w:shd w:val="clear" w:color="auto" w:fill="auto"/>
          </w:tcPr>
          <w:p w:rsidR="00263753" w:rsidRPr="00263753" w:rsidRDefault="00263753" w:rsidP="00073A2F">
            <w:pPr>
              <w:pStyle w:val="NoSpacing"/>
              <w:jc w:val="center"/>
              <w:rPr>
                <w:b/>
              </w:rPr>
            </w:pPr>
            <w:r w:rsidRPr="00263753">
              <w:t>Greenhouse bioassay</w:t>
            </w:r>
            <w:r w:rsidRPr="00263753">
              <w:rPr>
                <w:vertAlign w:val="superscript"/>
              </w:rPr>
              <w:t>z</w:t>
            </w:r>
          </w:p>
        </w:tc>
        <w:tc>
          <w:tcPr>
            <w:tcW w:w="2340" w:type="dxa"/>
            <w:tcBorders>
              <w:top w:val="single" w:sz="8" w:space="0" w:color="000000" w:themeColor="text1"/>
              <w:bottom w:val="single" w:sz="4" w:space="0" w:color="auto"/>
            </w:tcBorders>
            <w:shd w:val="clear" w:color="auto" w:fill="auto"/>
          </w:tcPr>
          <w:p w:rsidR="00263753" w:rsidRPr="00263753" w:rsidRDefault="00263753" w:rsidP="00073A2F">
            <w:pPr>
              <w:pStyle w:val="NoSpacing"/>
              <w:jc w:val="center"/>
              <w:rPr>
                <w:b/>
              </w:rPr>
            </w:pPr>
            <w:r w:rsidRPr="00263753">
              <w:t>Field plots</w:t>
            </w:r>
            <w:r w:rsidRPr="00263753">
              <w:rPr>
                <w:vertAlign w:val="superscript"/>
              </w:rPr>
              <w:t>z</w:t>
            </w:r>
          </w:p>
        </w:tc>
      </w:tr>
      <w:tr w:rsidR="00263753" w:rsidRPr="009F167F" w:rsidTr="00073A2F">
        <w:tc>
          <w:tcPr>
            <w:tcW w:w="1458" w:type="dxa"/>
            <w:tcBorders>
              <w:top w:val="single" w:sz="4" w:space="0" w:color="auto"/>
            </w:tcBorders>
            <w:shd w:val="clear" w:color="auto" w:fill="auto"/>
          </w:tcPr>
          <w:p w:rsidR="00263753" w:rsidRPr="00263753" w:rsidRDefault="00263753" w:rsidP="00073A2F">
            <w:pPr>
              <w:pStyle w:val="NoSpacing"/>
              <w:jc w:val="center"/>
              <w:rPr>
                <w:b/>
              </w:rPr>
            </w:pPr>
            <w:r w:rsidRPr="00263753">
              <w:t>MA11-1</w:t>
            </w:r>
          </w:p>
        </w:tc>
        <w:tc>
          <w:tcPr>
            <w:tcW w:w="3060" w:type="dxa"/>
            <w:tcBorders>
              <w:top w:val="single" w:sz="4" w:space="0" w:color="auto"/>
            </w:tcBorders>
            <w:shd w:val="clear" w:color="auto" w:fill="auto"/>
          </w:tcPr>
          <w:p w:rsidR="00263753" w:rsidRPr="00263753" w:rsidRDefault="00263753" w:rsidP="00073A2F">
            <w:pPr>
              <w:pStyle w:val="NoSpacing"/>
              <w:jc w:val="center"/>
            </w:pPr>
            <w:r w:rsidRPr="00263753">
              <w:t>S</w:t>
            </w:r>
          </w:p>
        </w:tc>
        <w:tc>
          <w:tcPr>
            <w:tcW w:w="2340" w:type="dxa"/>
            <w:tcBorders>
              <w:top w:val="single" w:sz="4" w:space="0" w:color="auto"/>
            </w:tcBorders>
            <w:shd w:val="clear" w:color="auto" w:fill="auto"/>
          </w:tcPr>
          <w:p w:rsidR="00263753" w:rsidRPr="00263753" w:rsidRDefault="00263753" w:rsidP="00073A2F">
            <w:pPr>
              <w:pStyle w:val="NoSpacing"/>
              <w:jc w:val="center"/>
            </w:pPr>
            <w:r w:rsidRPr="00263753">
              <w:t>S</w:t>
            </w:r>
          </w:p>
        </w:tc>
      </w:tr>
      <w:tr w:rsidR="00263753" w:rsidRPr="009F167F" w:rsidTr="00073A2F">
        <w:tc>
          <w:tcPr>
            <w:tcW w:w="1458" w:type="dxa"/>
            <w:shd w:val="clear" w:color="auto" w:fill="auto"/>
          </w:tcPr>
          <w:p w:rsidR="00263753" w:rsidRPr="00263753" w:rsidRDefault="00263753" w:rsidP="00073A2F">
            <w:pPr>
              <w:pStyle w:val="NoSpacing"/>
              <w:jc w:val="center"/>
              <w:rPr>
                <w:b/>
              </w:rPr>
            </w:pPr>
            <w:r w:rsidRPr="00263753">
              <w:t>943</w:t>
            </w:r>
          </w:p>
        </w:tc>
        <w:tc>
          <w:tcPr>
            <w:tcW w:w="3060" w:type="dxa"/>
            <w:shd w:val="clear" w:color="auto" w:fill="auto"/>
          </w:tcPr>
          <w:p w:rsidR="00263753" w:rsidRPr="00263753" w:rsidRDefault="00263753" w:rsidP="00073A2F">
            <w:pPr>
              <w:pStyle w:val="NoSpacing"/>
              <w:jc w:val="center"/>
            </w:pPr>
            <w:r w:rsidRPr="00263753">
              <w:t>MR</w:t>
            </w:r>
          </w:p>
        </w:tc>
        <w:tc>
          <w:tcPr>
            <w:tcW w:w="2340" w:type="dxa"/>
            <w:shd w:val="clear" w:color="auto" w:fill="auto"/>
          </w:tcPr>
          <w:p w:rsidR="00263753" w:rsidRPr="00263753" w:rsidRDefault="00263753" w:rsidP="00073A2F">
            <w:pPr>
              <w:pStyle w:val="NoSpacing"/>
              <w:jc w:val="center"/>
            </w:pPr>
            <w:r w:rsidRPr="00263753">
              <w:t>MR</w:t>
            </w:r>
          </w:p>
        </w:tc>
      </w:tr>
      <w:tr w:rsidR="00263753" w:rsidRPr="009F167F" w:rsidTr="00073A2F">
        <w:tc>
          <w:tcPr>
            <w:tcW w:w="1458" w:type="dxa"/>
            <w:shd w:val="clear" w:color="auto" w:fill="auto"/>
          </w:tcPr>
          <w:p w:rsidR="00263753" w:rsidRPr="00263753" w:rsidRDefault="00263753" w:rsidP="00073A2F">
            <w:pPr>
              <w:pStyle w:val="NoSpacing"/>
              <w:jc w:val="center"/>
              <w:rPr>
                <w:b/>
              </w:rPr>
            </w:pPr>
            <w:r w:rsidRPr="00263753">
              <w:t>451b</w:t>
            </w:r>
          </w:p>
        </w:tc>
        <w:tc>
          <w:tcPr>
            <w:tcW w:w="3060" w:type="dxa"/>
            <w:shd w:val="clear" w:color="auto" w:fill="auto"/>
          </w:tcPr>
          <w:p w:rsidR="00263753" w:rsidRPr="00263753" w:rsidRDefault="00263753" w:rsidP="00073A2F">
            <w:pPr>
              <w:pStyle w:val="NoSpacing"/>
              <w:jc w:val="center"/>
            </w:pPr>
            <w:r w:rsidRPr="00263753">
              <w:t>HR</w:t>
            </w:r>
          </w:p>
        </w:tc>
        <w:tc>
          <w:tcPr>
            <w:tcW w:w="2340" w:type="dxa"/>
            <w:shd w:val="clear" w:color="auto" w:fill="auto"/>
          </w:tcPr>
          <w:p w:rsidR="00263753" w:rsidRPr="00263753" w:rsidRDefault="00263753" w:rsidP="00073A2F">
            <w:pPr>
              <w:pStyle w:val="NoSpacing"/>
              <w:jc w:val="center"/>
            </w:pPr>
            <w:r w:rsidRPr="00263753">
              <w:t>HR</w:t>
            </w:r>
          </w:p>
        </w:tc>
      </w:tr>
      <w:tr w:rsidR="00263753" w:rsidRPr="009F167F" w:rsidTr="00073A2F">
        <w:tc>
          <w:tcPr>
            <w:tcW w:w="1458" w:type="dxa"/>
            <w:shd w:val="clear" w:color="auto" w:fill="auto"/>
          </w:tcPr>
          <w:p w:rsidR="00263753" w:rsidRPr="00263753" w:rsidRDefault="00263753" w:rsidP="00073A2F">
            <w:pPr>
              <w:pStyle w:val="NoSpacing"/>
              <w:jc w:val="center"/>
              <w:rPr>
                <w:b/>
              </w:rPr>
            </w:pPr>
            <w:r w:rsidRPr="00263753">
              <w:t>BL10</w:t>
            </w:r>
          </w:p>
        </w:tc>
        <w:tc>
          <w:tcPr>
            <w:tcW w:w="3060" w:type="dxa"/>
            <w:shd w:val="clear" w:color="auto" w:fill="auto"/>
          </w:tcPr>
          <w:p w:rsidR="00263753" w:rsidRPr="00263753" w:rsidRDefault="00263753" w:rsidP="00073A2F">
            <w:pPr>
              <w:pStyle w:val="NoSpacing"/>
              <w:jc w:val="center"/>
            </w:pPr>
            <w:r w:rsidRPr="00263753">
              <w:t>HR</w:t>
            </w:r>
          </w:p>
        </w:tc>
        <w:tc>
          <w:tcPr>
            <w:tcW w:w="2340" w:type="dxa"/>
            <w:shd w:val="clear" w:color="auto" w:fill="auto"/>
          </w:tcPr>
          <w:p w:rsidR="00263753" w:rsidRPr="00263753" w:rsidRDefault="00263753" w:rsidP="00073A2F">
            <w:pPr>
              <w:pStyle w:val="NoSpacing"/>
              <w:jc w:val="center"/>
            </w:pPr>
            <w:r w:rsidRPr="00263753">
              <w:t>HR</w:t>
            </w:r>
          </w:p>
        </w:tc>
      </w:tr>
    </w:tbl>
    <w:p w:rsidR="00263753" w:rsidRPr="00073A2F" w:rsidRDefault="00263753" w:rsidP="00073A2F">
      <w:pPr>
        <w:pStyle w:val="NoSpacing"/>
        <w:ind w:left="90" w:right="2610" w:hanging="90"/>
      </w:pPr>
      <w:r>
        <w:rPr>
          <w:vertAlign w:val="superscript"/>
        </w:rPr>
        <w:t>y</w:t>
      </w:r>
      <w:r w:rsidRPr="009F167F">
        <w:t xml:space="preserve"> S – sensitive (</w:t>
      </w:r>
      <w:r>
        <w:t>Disease</w:t>
      </w:r>
      <w:r w:rsidRPr="009F167F">
        <w:t xml:space="preserve"> severity on copper-sprayed plants</w:t>
      </w:r>
      <w:r w:rsidR="00073A2F">
        <w:t xml:space="preserve"> </w:t>
      </w:r>
      <w:r w:rsidRPr="009F167F">
        <w:t xml:space="preserve">0-30% of </w:t>
      </w:r>
      <w:r w:rsidR="00073A2F">
        <w:t xml:space="preserve">   </w:t>
      </w:r>
      <w:r w:rsidRPr="009F167F">
        <w:t>that on copper-free control); MR – moderately</w:t>
      </w:r>
      <w:r w:rsidR="00073A2F">
        <w:t xml:space="preserve"> </w:t>
      </w:r>
      <w:r w:rsidRPr="009F167F">
        <w:t>resistant (31-60%); HR – highly resistant (&gt;60%)</w:t>
      </w:r>
    </w:p>
    <w:p w:rsidR="00263753" w:rsidRPr="009F167F" w:rsidRDefault="00263753" w:rsidP="00073A2F">
      <w:pPr>
        <w:pStyle w:val="NoSpacing"/>
        <w:ind w:left="90" w:right="2610" w:hanging="90"/>
      </w:pPr>
      <w:r>
        <w:rPr>
          <w:vertAlign w:val="superscript"/>
        </w:rPr>
        <w:t>z</w:t>
      </w:r>
      <w:r w:rsidRPr="009F167F">
        <w:rPr>
          <w:vertAlign w:val="superscript"/>
        </w:rPr>
        <w:t xml:space="preserve"> </w:t>
      </w:r>
      <w:r w:rsidRPr="009F167F">
        <w:t>Greenhouse bioassays: Copper-treated and nontreated</w:t>
      </w:r>
      <w:r>
        <w:t xml:space="preserve"> </w:t>
      </w:r>
      <w:r w:rsidRPr="009F167F">
        <w:t>plants</w:t>
      </w:r>
      <w:r>
        <w:t xml:space="preserve"> </w:t>
      </w:r>
      <w:r w:rsidRPr="009F167F">
        <w:t>were inoculated with sprays of bacterial suspensions.</w:t>
      </w:r>
      <w:r>
        <w:t xml:space="preserve"> </w:t>
      </w:r>
      <w:r w:rsidRPr="009F167F">
        <w:t>Disease ratings were obtained after two weeks. Field</w:t>
      </w:r>
      <w:r>
        <w:t xml:space="preserve"> </w:t>
      </w:r>
      <w:r w:rsidRPr="009F167F">
        <w:t>bioassays: Plots</w:t>
      </w:r>
      <w:r>
        <w:t xml:space="preserve"> </w:t>
      </w:r>
      <w:r w:rsidRPr="009F167F">
        <w:t>were sprayed with copper products every</w:t>
      </w:r>
      <w:r w:rsidR="00073A2F">
        <w:t xml:space="preserve"> </w:t>
      </w:r>
      <w:r>
        <w:t>7</w:t>
      </w:r>
      <w:r w:rsidRPr="009F167F">
        <w:t xml:space="preserve"> to 10 days and</w:t>
      </w:r>
      <w:r>
        <w:t xml:space="preserve"> </w:t>
      </w:r>
      <w:r w:rsidRPr="009F167F">
        <w:t>evaluated weekly over the course of</w:t>
      </w:r>
      <w:r>
        <w:t xml:space="preserve"> </w:t>
      </w:r>
      <w:r w:rsidRPr="009F167F">
        <w:t>a growing season. The source of inoculum for miniplots</w:t>
      </w:r>
      <w:r w:rsidR="00073A2F">
        <w:t xml:space="preserve"> </w:t>
      </w:r>
      <w:r w:rsidRPr="009F167F">
        <w:t>was an infected plant at each end of each 14-ft-long plot. For microplots, each plot consisted of one artificially infected plant, one plant sprayed with copper, and one nontreated control.</w:t>
      </w:r>
    </w:p>
    <w:p w:rsidR="00263753" w:rsidRPr="009F167F" w:rsidRDefault="00263753" w:rsidP="00263753">
      <w:pPr>
        <w:rPr>
          <w:rFonts w:cs="Times New Roman"/>
          <w:b/>
        </w:rPr>
      </w:pPr>
    </w:p>
    <w:p w:rsidR="000652C2" w:rsidRDefault="000652C2" w:rsidP="00263753">
      <w:pPr>
        <w:rPr>
          <w:rFonts w:cs="Times New Roman"/>
          <w:b/>
        </w:rPr>
      </w:pPr>
    </w:p>
    <w:p w:rsidR="00263753" w:rsidRPr="009F167F" w:rsidRDefault="00263753" w:rsidP="00263753">
      <w:pPr>
        <w:rPr>
          <w:rFonts w:cs="Times New Roman"/>
          <w:b/>
        </w:rPr>
      </w:pPr>
      <w:r w:rsidRPr="009F167F">
        <w:rPr>
          <w:rFonts w:cs="Times New Roman"/>
          <w:b/>
        </w:rPr>
        <w:t xml:space="preserve">Optimization of </w:t>
      </w:r>
      <w:r w:rsidRPr="0009548B">
        <w:rPr>
          <w:rFonts w:cs="Times New Roman"/>
          <w:b/>
          <w:i/>
        </w:rPr>
        <w:t>in</w:t>
      </w:r>
      <w:r>
        <w:rPr>
          <w:rFonts w:cs="Times New Roman"/>
          <w:b/>
          <w:i/>
        </w:rPr>
        <w:t>-</w:t>
      </w:r>
      <w:r w:rsidRPr="0009548B">
        <w:rPr>
          <w:rFonts w:cs="Times New Roman"/>
          <w:b/>
          <w:i/>
        </w:rPr>
        <w:t>vitro</w:t>
      </w:r>
      <w:r w:rsidRPr="009F167F">
        <w:rPr>
          <w:rFonts w:cs="Times New Roman"/>
          <w:b/>
        </w:rPr>
        <w:t xml:space="preserve"> resistance determination parameters</w:t>
      </w:r>
    </w:p>
    <w:p w:rsidR="00263753" w:rsidRPr="009F167F" w:rsidRDefault="00263753" w:rsidP="00263753">
      <w:pPr>
        <w:rPr>
          <w:rFonts w:cs="Times New Roman"/>
        </w:rPr>
      </w:pPr>
      <w:r>
        <w:rPr>
          <w:rFonts w:cs="Times New Roman"/>
          <w:b/>
        </w:rPr>
        <w:tab/>
      </w:r>
      <w:r w:rsidRPr="009F167F">
        <w:rPr>
          <w:rFonts w:cs="Times New Roman"/>
          <w:b/>
        </w:rPr>
        <w:t xml:space="preserve">Preliminary medium selection. </w:t>
      </w:r>
      <w:r w:rsidRPr="009F167F">
        <w:rPr>
          <w:rFonts w:cs="Times New Roman"/>
        </w:rPr>
        <w:t xml:space="preserve">Preliminary evidence for the suitability of four media for copper resistance determinations was obtained using isolates of </w:t>
      </w:r>
      <w:r w:rsidRPr="009F167F">
        <w:rPr>
          <w:rFonts w:cs="Times New Roman"/>
          <w:i/>
        </w:rPr>
        <w:t>C. michiganensis</w:t>
      </w:r>
      <w:r w:rsidRPr="009F167F">
        <w:rPr>
          <w:rFonts w:cs="Times New Roman"/>
        </w:rPr>
        <w:t xml:space="preserve"> subsp. </w:t>
      </w:r>
      <w:r w:rsidRPr="009F167F">
        <w:rPr>
          <w:rFonts w:cs="Times New Roman"/>
          <w:i/>
        </w:rPr>
        <w:t>michiganensis</w:t>
      </w:r>
      <w:r w:rsidRPr="009F167F">
        <w:rPr>
          <w:rFonts w:cs="Times New Roman"/>
        </w:rPr>
        <w:t xml:space="preserve">, for which there is no documented case of resistance to copper. On CYE and SPA, all isolates appeared sensitive (Table </w:t>
      </w:r>
      <w:r>
        <w:rPr>
          <w:rFonts w:cs="Times New Roman"/>
        </w:rPr>
        <w:t>2-4</w:t>
      </w:r>
      <w:r w:rsidRPr="009F167F">
        <w:rPr>
          <w:rFonts w:cs="Times New Roman"/>
        </w:rPr>
        <w:t xml:space="preserve">); whereas, certain isolates appeared moderately resistant or highly resistant on GNA or NBY. Based on these results, CYE and SPA were considered potentially suitable for copper resistance determinations. </w:t>
      </w:r>
      <w:r>
        <w:rPr>
          <w:rFonts w:cs="Times New Roman"/>
        </w:rPr>
        <w:t xml:space="preserve">Media </w:t>
      </w:r>
      <w:r w:rsidRPr="009F167F">
        <w:rPr>
          <w:rFonts w:cs="Times New Roman"/>
        </w:rPr>
        <w:t xml:space="preserve">GNA and NBY were reserved for additional evaluation after an optimized protocol was developed for SPA and CYE.  </w:t>
      </w:r>
    </w:p>
    <w:p w:rsidR="00DB1935" w:rsidRPr="009B2954" w:rsidRDefault="009B2954" w:rsidP="00073A2F">
      <w:pPr>
        <w:pStyle w:val="NoSpacing"/>
        <w:tabs>
          <w:tab w:val="left" w:pos="8370"/>
        </w:tabs>
        <w:ind w:right="990"/>
      </w:pPr>
      <w:bookmarkStart w:id="19" w:name="_Toc315455695"/>
      <w:r>
        <w:lastRenderedPageBreak/>
        <w:t xml:space="preserve">Table </w:t>
      </w:r>
      <w:fldSimple w:instr=" STYLEREF 1 \s ">
        <w:r w:rsidR="000652C2">
          <w:rPr>
            <w:noProof/>
          </w:rPr>
          <w:t>2</w:t>
        </w:r>
      </w:fldSimple>
      <w:r w:rsidR="000652C2">
        <w:noBreakHyphen/>
      </w:r>
      <w:fldSimple w:instr=" SEQ Table \* ARABIC \s 1 ">
        <w:r w:rsidR="000652C2">
          <w:rPr>
            <w:noProof/>
          </w:rPr>
          <w:t>4</w:t>
        </w:r>
      </w:fldSimple>
      <w:r>
        <w:t xml:space="preserve">. </w:t>
      </w:r>
      <w:r w:rsidR="00DB1935" w:rsidRPr="009F167F">
        <w:t xml:space="preserve">Reactions of selected isolates of </w:t>
      </w:r>
      <w:r w:rsidR="00DB1935" w:rsidRPr="009F167F">
        <w:rPr>
          <w:i/>
        </w:rPr>
        <w:t>Clavibacter michiganensis</w:t>
      </w:r>
      <w:r w:rsidR="00DB1935" w:rsidRPr="009F167F">
        <w:t xml:space="preserve"> subsp. </w:t>
      </w:r>
      <w:r w:rsidR="00DB1935" w:rsidRPr="009F167F">
        <w:rPr>
          <w:i/>
        </w:rPr>
        <w:t>michiganensis</w:t>
      </w:r>
      <w:r w:rsidR="00DB1935" w:rsidRPr="009F167F">
        <w:t xml:space="preserve"> to copper on four media, determined with published </w:t>
      </w:r>
      <w:r w:rsidR="00DB1935" w:rsidRPr="009F167F">
        <w:rPr>
          <w:i/>
        </w:rPr>
        <w:t>in-vitro</w:t>
      </w:r>
      <w:r w:rsidR="00DB1935" w:rsidRPr="009F167F">
        <w:t xml:space="preserve"> techniques</w:t>
      </w:r>
      <w:r w:rsidR="00DB1935">
        <w:rPr>
          <w:vertAlign w:val="superscript"/>
        </w:rPr>
        <w:t>y</w:t>
      </w:r>
      <w:r w:rsidR="00DB1935" w:rsidRPr="009F167F">
        <w:t>.</w:t>
      </w:r>
      <w:bookmarkEnd w:id="19"/>
    </w:p>
    <w:tbl>
      <w:tblPr>
        <w:tblW w:w="0" w:type="auto"/>
        <w:tblInd w:w="18" w:type="dxa"/>
        <w:tblBorders>
          <w:top w:val="single" w:sz="8" w:space="0" w:color="000000" w:themeColor="text1"/>
          <w:bottom w:val="single" w:sz="8" w:space="0" w:color="000000" w:themeColor="text1"/>
        </w:tblBorders>
        <w:tblLayout w:type="fixed"/>
        <w:tblLook w:val="04A0"/>
      </w:tblPr>
      <w:tblGrid>
        <w:gridCol w:w="990"/>
        <w:gridCol w:w="1800"/>
        <w:gridCol w:w="2160"/>
        <w:gridCol w:w="1800"/>
        <w:gridCol w:w="1890"/>
      </w:tblGrid>
      <w:tr w:rsidR="00263753" w:rsidRPr="009F167F" w:rsidTr="00073A2F">
        <w:trPr>
          <w:trHeight w:val="278"/>
        </w:trPr>
        <w:tc>
          <w:tcPr>
            <w:tcW w:w="990" w:type="dxa"/>
            <w:tcBorders>
              <w:top w:val="single" w:sz="8" w:space="0" w:color="000000" w:themeColor="text1"/>
              <w:bottom w:val="single" w:sz="4" w:space="0" w:color="auto"/>
            </w:tcBorders>
            <w:vAlign w:val="bottom"/>
          </w:tcPr>
          <w:p w:rsidR="00263753" w:rsidRPr="00263753" w:rsidRDefault="00263753" w:rsidP="00073A2F">
            <w:pPr>
              <w:pStyle w:val="NoSpacing"/>
              <w:rPr>
                <w:b/>
              </w:rPr>
            </w:pPr>
            <w:r w:rsidRPr="00263753">
              <w:t>Isolate</w:t>
            </w:r>
          </w:p>
        </w:tc>
        <w:tc>
          <w:tcPr>
            <w:tcW w:w="1800" w:type="dxa"/>
            <w:tcBorders>
              <w:top w:val="single" w:sz="8" w:space="0" w:color="000000" w:themeColor="text1"/>
              <w:bottom w:val="single" w:sz="4" w:space="0" w:color="auto"/>
            </w:tcBorders>
          </w:tcPr>
          <w:p w:rsidR="00263753" w:rsidRPr="00263753" w:rsidRDefault="00263753" w:rsidP="00073A2F">
            <w:pPr>
              <w:pStyle w:val="NoSpacing"/>
              <w:jc w:val="center"/>
              <w:rPr>
                <w:b/>
              </w:rPr>
            </w:pPr>
            <w:r w:rsidRPr="00263753">
              <w:t>Glucose Nutrient Agar</w:t>
            </w:r>
          </w:p>
        </w:tc>
        <w:tc>
          <w:tcPr>
            <w:tcW w:w="2160" w:type="dxa"/>
            <w:tcBorders>
              <w:top w:val="single" w:sz="8" w:space="0" w:color="000000" w:themeColor="text1"/>
              <w:bottom w:val="single" w:sz="4" w:space="0" w:color="auto"/>
            </w:tcBorders>
          </w:tcPr>
          <w:p w:rsidR="00263753" w:rsidRPr="00263753" w:rsidRDefault="00263753" w:rsidP="00073A2F">
            <w:pPr>
              <w:pStyle w:val="NoSpacing"/>
              <w:jc w:val="center"/>
              <w:rPr>
                <w:b/>
              </w:rPr>
            </w:pPr>
            <w:r w:rsidRPr="00263753">
              <w:t>Nutrient Broth Yeast Extract Agar</w:t>
            </w:r>
          </w:p>
        </w:tc>
        <w:tc>
          <w:tcPr>
            <w:tcW w:w="1800" w:type="dxa"/>
            <w:tcBorders>
              <w:top w:val="single" w:sz="8" w:space="0" w:color="000000" w:themeColor="text1"/>
              <w:bottom w:val="single" w:sz="4" w:space="0" w:color="auto"/>
            </w:tcBorders>
          </w:tcPr>
          <w:p w:rsidR="00263753" w:rsidRPr="00263753" w:rsidRDefault="00263753" w:rsidP="00073A2F">
            <w:pPr>
              <w:pStyle w:val="NoSpacing"/>
              <w:jc w:val="center"/>
              <w:rPr>
                <w:b/>
              </w:rPr>
            </w:pPr>
            <w:r w:rsidRPr="00263753">
              <w:t>Casitone Yeast Extract Agar</w:t>
            </w:r>
          </w:p>
        </w:tc>
        <w:tc>
          <w:tcPr>
            <w:tcW w:w="1890" w:type="dxa"/>
            <w:tcBorders>
              <w:top w:val="single" w:sz="8" w:space="0" w:color="000000" w:themeColor="text1"/>
              <w:bottom w:val="single" w:sz="4" w:space="0" w:color="auto"/>
            </w:tcBorders>
          </w:tcPr>
          <w:p w:rsidR="00263753" w:rsidRPr="00263753" w:rsidRDefault="00263753" w:rsidP="00073A2F">
            <w:pPr>
              <w:pStyle w:val="NoSpacing"/>
              <w:jc w:val="center"/>
              <w:rPr>
                <w:b/>
              </w:rPr>
            </w:pPr>
            <w:r w:rsidRPr="00263753">
              <w:t>Sucrose Peptone Agar</w:t>
            </w:r>
          </w:p>
        </w:tc>
      </w:tr>
      <w:tr w:rsidR="00263753" w:rsidRPr="009F167F" w:rsidTr="00073A2F">
        <w:trPr>
          <w:trHeight w:val="278"/>
        </w:trPr>
        <w:tc>
          <w:tcPr>
            <w:tcW w:w="990" w:type="dxa"/>
            <w:tcBorders>
              <w:top w:val="single" w:sz="4" w:space="0" w:color="auto"/>
            </w:tcBorders>
            <w:shd w:val="clear" w:color="auto" w:fill="auto"/>
          </w:tcPr>
          <w:p w:rsidR="00263753" w:rsidRPr="00263753" w:rsidRDefault="00263753" w:rsidP="00073A2F">
            <w:pPr>
              <w:pStyle w:val="NoSpacing"/>
              <w:ind w:left="72" w:right="-136"/>
              <w:rPr>
                <w:b/>
                <w:bCs/>
              </w:rPr>
            </w:pPr>
            <w:r w:rsidRPr="00263753">
              <w:t>DA10</w:t>
            </w:r>
          </w:p>
        </w:tc>
        <w:tc>
          <w:tcPr>
            <w:tcW w:w="1800" w:type="dxa"/>
            <w:tcBorders>
              <w:top w:val="single" w:sz="4" w:space="0" w:color="auto"/>
            </w:tcBorders>
            <w:shd w:val="clear" w:color="auto" w:fill="auto"/>
          </w:tcPr>
          <w:p w:rsidR="00263753" w:rsidRPr="00263753" w:rsidRDefault="00263753" w:rsidP="00073A2F">
            <w:pPr>
              <w:pStyle w:val="NoSpacing"/>
              <w:jc w:val="center"/>
            </w:pPr>
            <w:r w:rsidRPr="00263753">
              <w:t>S</w:t>
            </w:r>
            <w:r w:rsidRPr="00263753">
              <w:rPr>
                <w:vertAlign w:val="superscript"/>
              </w:rPr>
              <w:t>z</w:t>
            </w:r>
          </w:p>
        </w:tc>
        <w:tc>
          <w:tcPr>
            <w:tcW w:w="2160" w:type="dxa"/>
            <w:tcBorders>
              <w:top w:val="single" w:sz="4" w:space="0" w:color="auto"/>
            </w:tcBorders>
            <w:shd w:val="clear" w:color="auto" w:fill="auto"/>
          </w:tcPr>
          <w:p w:rsidR="00263753" w:rsidRPr="00263753" w:rsidRDefault="00263753" w:rsidP="00073A2F">
            <w:pPr>
              <w:pStyle w:val="NoSpacing"/>
              <w:jc w:val="center"/>
            </w:pPr>
            <w:r w:rsidRPr="00263753">
              <w:t>HR</w:t>
            </w:r>
          </w:p>
        </w:tc>
        <w:tc>
          <w:tcPr>
            <w:tcW w:w="1800" w:type="dxa"/>
            <w:tcBorders>
              <w:top w:val="single" w:sz="4" w:space="0" w:color="auto"/>
            </w:tcBorders>
            <w:shd w:val="clear" w:color="auto" w:fill="auto"/>
          </w:tcPr>
          <w:p w:rsidR="00263753" w:rsidRPr="00263753" w:rsidRDefault="00263753" w:rsidP="00073A2F">
            <w:pPr>
              <w:pStyle w:val="NoSpacing"/>
              <w:jc w:val="center"/>
            </w:pPr>
            <w:r w:rsidRPr="00263753">
              <w:t>S</w:t>
            </w:r>
          </w:p>
        </w:tc>
        <w:tc>
          <w:tcPr>
            <w:tcW w:w="1890" w:type="dxa"/>
            <w:tcBorders>
              <w:top w:val="single" w:sz="4" w:space="0" w:color="auto"/>
            </w:tcBorders>
            <w:shd w:val="clear" w:color="auto" w:fill="auto"/>
          </w:tcPr>
          <w:p w:rsidR="00263753" w:rsidRPr="00263753" w:rsidRDefault="00263753" w:rsidP="00073A2F">
            <w:pPr>
              <w:pStyle w:val="NoSpacing"/>
              <w:jc w:val="center"/>
            </w:pPr>
            <w:r w:rsidRPr="00263753">
              <w:t>S</w:t>
            </w:r>
          </w:p>
        </w:tc>
      </w:tr>
      <w:tr w:rsidR="00263753" w:rsidRPr="009F167F" w:rsidTr="00073A2F">
        <w:tc>
          <w:tcPr>
            <w:tcW w:w="990" w:type="dxa"/>
            <w:shd w:val="clear" w:color="auto" w:fill="auto"/>
          </w:tcPr>
          <w:p w:rsidR="00263753" w:rsidRPr="00263753" w:rsidRDefault="00263753" w:rsidP="00073A2F">
            <w:pPr>
              <w:pStyle w:val="NoSpacing"/>
              <w:tabs>
                <w:tab w:val="decimal" w:pos="162"/>
              </w:tabs>
              <w:ind w:left="72"/>
              <w:rPr>
                <w:b/>
                <w:bCs/>
              </w:rPr>
            </w:pPr>
            <w:r w:rsidRPr="00263753">
              <w:t>GR08</w:t>
            </w:r>
          </w:p>
        </w:tc>
        <w:tc>
          <w:tcPr>
            <w:tcW w:w="1800" w:type="dxa"/>
            <w:shd w:val="clear" w:color="auto" w:fill="auto"/>
          </w:tcPr>
          <w:p w:rsidR="00263753" w:rsidRPr="00263753" w:rsidRDefault="00263753" w:rsidP="00073A2F">
            <w:pPr>
              <w:pStyle w:val="NoSpacing"/>
              <w:jc w:val="center"/>
            </w:pPr>
            <w:r w:rsidRPr="00263753">
              <w:t>S</w:t>
            </w:r>
          </w:p>
        </w:tc>
        <w:tc>
          <w:tcPr>
            <w:tcW w:w="2160" w:type="dxa"/>
            <w:shd w:val="clear" w:color="auto" w:fill="auto"/>
          </w:tcPr>
          <w:p w:rsidR="00263753" w:rsidRPr="00263753" w:rsidRDefault="00263753" w:rsidP="00073A2F">
            <w:pPr>
              <w:pStyle w:val="NoSpacing"/>
              <w:jc w:val="center"/>
            </w:pPr>
            <w:r w:rsidRPr="00263753">
              <w:t>HR</w:t>
            </w:r>
          </w:p>
        </w:tc>
        <w:tc>
          <w:tcPr>
            <w:tcW w:w="1800" w:type="dxa"/>
            <w:shd w:val="clear" w:color="auto" w:fill="auto"/>
          </w:tcPr>
          <w:p w:rsidR="00263753" w:rsidRPr="00263753" w:rsidRDefault="00263753" w:rsidP="00073A2F">
            <w:pPr>
              <w:pStyle w:val="NoSpacing"/>
              <w:jc w:val="center"/>
            </w:pPr>
            <w:r w:rsidRPr="00263753">
              <w:t>S</w:t>
            </w:r>
          </w:p>
        </w:tc>
        <w:tc>
          <w:tcPr>
            <w:tcW w:w="1890" w:type="dxa"/>
            <w:shd w:val="clear" w:color="auto" w:fill="auto"/>
          </w:tcPr>
          <w:p w:rsidR="00263753" w:rsidRPr="00263753" w:rsidRDefault="00263753" w:rsidP="00073A2F">
            <w:pPr>
              <w:pStyle w:val="NoSpacing"/>
              <w:jc w:val="center"/>
            </w:pPr>
            <w:r w:rsidRPr="00263753">
              <w:t>S</w:t>
            </w:r>
          </w:p>
        </w:tc>
      </w:tr>
      <w:tr w:rsidR="00263753" w:rsidRPr="009F167F" w:rsidTr="00073A2F">
        <w:tc>
          <w:tcPr>
            <w:tcW w:w="990" w:type="dxa"/>
            <w:shd w:val="clear" w:color="auto" w:fill="auto"/>
          </w:tcPr>
          <w:p w:rsidR="00263753" w:rsidRPr="00263753" w:rsidRDefault="00263753" w:rsidP="00073A2F">
            <w:pPr>
              <w:pStyle w:val="NoSpacing"/>
              <w:tabs>
                <w:tab w:val="decimal" w:pos="162"/>
              </w:tabs>
              <w:ind w:left="72"/>
              <w:rPr>
                <w:b/>
                <w:bCs/>
              </w:rPr>
            </w:pPr>
            <w:r w:rsidRPr="00263753">
              <w:t>NC7</w:t>
            </w:r>
          </w:p>
        </w:tc>
        <w:tc>
          <w:tcPr>
            <w:tcW w:w="1800" w:type="dxa"/>
            <w:shd w:val="clear" w:color="auto" w:fill="auto"/>
          </w:tcPr>
          <w:p w:rsidR="00263753" w:rsidRPr="00263753" w:rsidRDefault="00263753" w:rsidP="00073A2F">
            <w:pPr>
              <w:pStyle w:val="NoSpacing"/>
              <w:jc w:val="center"/>
            </w:pPr>
            <w:r w:rsidRPr="00263753">
              <w:t>S</w:t>
            </w:r>
          </w:p>
        </w:tc>
        <w:tc>
          <w:tcPr>
            <w:tcW w:w="2160" w:type="dxa"/>
            <w:shd w:val="clear" w:color="auto" w:fill="auto"/>
          </w:tcPr>
          <w:p w:rsidR="00263753" w:rsidRPr="00263753" w:rsidRDefault="00263753" w:rsidP="00073A2F">
            <w:pPr>
              <w:pStyle w:val="NoSpacing"/>
              <w:jc w:val="center"/>
            </w:pPr>
            <w:r w:rsidRPr="00263753">
              <w:t>MR</w:t>
            </w:r>
          </w:p>
        </w:tc>
        <w:tc>
          <w:tcPr>
            <w:tcW w:w="1800" w:type="dxa"/>
            <w:shd w:val="clear" w:color="auto" w:fill="auto"/>
          </w:tcPr>
          <w:p w:rsidR="00263753" w:rsidRPr="00263753" w:rsidRDefault="00263753" w:rsidP="00073A2F">
            <w:pPr>
              <w:pStyle w:val="NoSpacing"/>
              <w:jc w:val="center"/>
            </w:pPr>
            <w:r w:rsidRPr="00263753">
              <w:t>S</w:t>
            </w:r>
          </w:p>
        </w:tc>
        <w:tc>
          <w:tcPr>
            <w:tcW w:w="1890" w:type="dxa"/>
            <w:shd w:val="clear" w:color="auto" w:fill="auto"/>
          </w:tcPr>
          <w:p w:rsidR="00263753" w:rsidRPr="00263753" w:rsidRDefault="00263753" w:rsidP="00073A2F">
            <w:pPr>
              <w:pStyle w:val="NoSpacing"/>
              <w:jc w:val="center"/>
            </w:pPr>
            <w:r w:rsidRPr="00263753">
              <w:t>S</w:t>
            </w:r>
          </w:p>
        </w:tc>
      </w:tr>
      <w:tr w:rsidR="00263753" w:rsidRPr="009F167F" w:rsidTr="00073A2F">
        <w:tc>
          <w:tcPr>
            <w:tcW w:w="990" w:type="dxa"/>
            <w:shd w:val="clear" w:color="auto" w:fill="auto"/>
          </w:tcPr>
          <w:p w:rsidR="00263753" w:rsidRPr="00263753" w:rsidRDefault="00263753" w:rsidP="00073A2F">
            <w:pPr>
              <w:pStyle w:val="NoSpacing"/>
              <w:tabs>
                <w:tab w:val="decimal" w:pos="162"/>
              </w:tabs>
              <w:ind w:left="72"/>
              <w:rPr>
                <w:b/>
                <w:bCs/>
              </w:rPr>
            </w:pPr>
            <w:r w:rsidRPr="00263753">
              <w:t>NC55</w:t>
            </w:r>
          </w:p>
        </w:tc>
        <w:tc>
          <w:tcPr>
            <w:tcW w:w="1800" w:type="dxa"/>
            <w:shd w:val="clear" w:color="auto" w:fill="auto"/>
          </w:tcPr>
          <w:p w:rsidR="00263753" w:rsidRPr="00263753" w:rsidRDefault="00263753" w:rsidP="00073A2F">
            <w:pPr>
              <w:pStyle w:val="NoSpacing"/>
              <w:jc w:val="center"/>
            </w:pPr>
            <w:r w:rsidRPr="00263753">
              <w:t>S</w:t>
            </w:r>
          </w:p>
        </w:tc>
        <w:tc>
          <w:tcPr>
            <w:tcW w:w="2160" w:type="dxa"/>
            <w:shd w:val="clear" w:color="auto" w:fill="auto"/>
          </w:tcPr>
          <w:p w:rsidR="00263753" w:rsidRPr="00263753" w:rsidRDefault="00263753" w:rsidP="00073A2F">
            <w:pPr>
              <w:pStyle w:val="NoSpacing"/>
              <w:jc w:val="center"/>
            </w:pPr>
            <w:r w:rsidRPr="00263753">
              <w:t>HR</w:t>
            </w:r>
          </w:p>
        </w:tc>
        <w:tc>
          <w:tcPr>
            <w:tcW w:w="1800" w:type="dxa"/>
            <w:shd w:val="clear" w:color="auto" w:fill="auto"/>
          </w:tcPr>
          <w:p w:rsidR="00263753" w:rsidRPr="00263753" w:rsidRDefault="00263753" w:rsidP="00073A2F">
            <w:pPr>
              <w:pStyle w:val="NoSpacing"/>
              <w:jc w:val="center"/>
            </w:pPr>
            <w:r w:rsidRPr="00263753">
              <w:t>S</w:t>
            </w:r>
          </w:p>
        </w:tc>
        <w:tc>
          <w:tcPr>
            <w:tcW w:w="1890" w:type="dxa"/>
            <w:shd w:val="clear" w:color="auto" w:fill="auto"/>
          </w:tcPr>
          <w:p w:rsidR="00263753" w:rsidRPr="00263753" w:rsidRDefault="00263753" w:rsidP="00073A2F">
            <w:pPr>
              <w:pStyle w:val="NoSpacing"/>
              <w:jc w:val="center"/>
            </w:pPr>
            <w:r w:rsidRPr="00263753">
              <w:t>S</w:t>
            </w:r>
          </w:p>
        </w:tc>
      </w:tr>
      <w:tr w:rsidR="00263753" w:rsidRPr="009F167F" w:rsidTr="00073A2F">
        <w:tc>
          <w:tcPr>
            <w:tcW w:w="990" w:type="dxa"/>
            <w:shd w:val="clear" w:color="auto" w:fill="auto"/>
          </w:tcPr>
          <w:p w:rsidR="00263753" w:rsidRPr="00263753" w:rsidRDefault="00263753" w:rsidP="00073A2F">
            <w:pPr>
              <w:pStyle w:val="NoSpacing"/>
              <w:tabs>
                <w:tab w:val="decimal" w:pos="162"/>
              </w:tabs>
              <w:ind w:left="72"/>
              <w:rPr>
                <w:b/>
                <w:bCs/>
              </w:rPr>
            </w:pPr>
            <w:r w:rsidRPr="00263753">
              <w:t>931</w:t>
            </w:r>
          </w:p>
        </w:tc>
        <w:tc>
          <w:tcPr>
            <w:tcW w:w="1800" w:type="dxa"/>
            <w:shd w:val="clear" w:color="auto" w:fill="auto"/>
          </w:tcPr>
          <w:p w:rsidR="00263753" w:rsidRPr="00263753" w:rsidRDefault="00263753" w:rsidP="00073A2F">
            <w:pPr>
              <w:pStyle w:val="NoSpacing"/>
              <w:jc w:val="center"/>
            </w:pPr>
            <w:r w:rsidRPr="00263753">
              <w:t>HR</w:t>
            </w:r>
          </w:p>
        </w:tc>
        <w:tc>
          <w:tcPr>
            <w:tcW w:w="2160" w:type="dxa"/>
            <w:shd w:val="clear" w:color="auto" w:fill="auto"/>
          </w:tcPr>
          <w:p w:rsidR="00263753" w:rsidRPr="00263753" w:rsidRDefault="00263753" w:rsidP="00073A2F">
            <w:pPr>
              <w:pStyle w:val="NoSpacing"/>
              <w:jc w:val="center"/>
            </w:pPr>
            <w:r w:rsidRPr="00263753">
              <w:t>MR</w:t>
            </w:r>
          </w:p>
        </w:tc>
        <w:tc>
          <w:tcPr>
            <w:tcW w:w="1800" w:type="dxa"/>
            <w:shd w:val="clear" w:color="auto" w:fill="auto"/>
          </w:tcPr>
          <w:p w:rsidR="00263753" w:rsidRPr="00263753" w:rsidRDefault="00263753" w:rsidP="00073A2F">
            <w:pPr>
              <w:pStyle w:val="NoSpacing"/>
              <w:jc w:val="center"/>
            </w:pPr>
            <w:r w:rsidRPr="00263753">
              <w:t>S</w:t>
            </w:r>
          </w:p>
        </w:tc>
        <w:tc>
          <w:tcPr>
            <w:tcW w:w="1890" w:type="dxa"/>
            <w:shd w:val="clear" w:color="auto" w:fill="auto"/>
          </w:tcPr>
          <w:p w:rsidR="00263753" w:rsidRPr="00263753" w:rsidRDefault="00263753" w:rsidP="00073A2F">
            <w:pPr>
              <w:pStyle w:val="NoSpacing"/>
              <w:jc w:val="center"/>
            </w:pPr>
            <w:r w:rsidRPr="00263753">
              <w:t>S</w:t>
            </w:r>
          </w:p>
        </w:tc>
      </w:tr>
      <w:tr w:rsidR="00263753" w:rsidRPr="009F167F" w:rsidTr="00073A2F">
        <w:tc>
          <w:tcPr>
            <w:tcW w:w="990" w:type="dxa"/>
            <w:shd w:val="clear" w:color="auto" w:fill="auto"/>
          </w:tcPr>
          <w:p w:rsidR="00263753" w:rsidRPr="00263753" w:rsidRDefault="00263753" w:rsidP="00073A2F">
            <w:pPr>
              <w:pStyle w:val="NoSpacing"/>
              <w:tabs>
                <w:tab w:val="decimal" w:pos="162"/>
              </w:tabs>
              <w:ind w:left="72"/>
              <w:rPr>
                <w:b/>
                <w:bCs/>
              </w:rPr>
            </w:pPr>
            <w:r w:rsidRPr="00263753">
              <w:t>451</w:t>
            </w:r>
          </w:p>
        </w:tc>
        <w:tc>
          <w:tcPr>
            <w:tcW w:w="1800" w:type="dxa"/>
            <w:shd w:val="clear" w:color="auto" w:fill="auto"/>
          </w:tcPr>
          <w:p w:rsidR="00263753" w:rsidRPr="00263753" w:rsidRDefault="00263753" w:rsidP="00073A2F">
            <w:pPr>
              <w:pStyle w:val="NoSpacing"/>
              <w:jc w:val="center"/>
            </w:pPr>
            <w:r w:rsidRPr="00263753">
              <w:t>HR</w:t>
            </w:r>
          </w:p>
        </w:tc>
        <w:tc>
          <w:tcPr>
            <w:tcW w:w="2160" w:type="dxa"/>
            <w:shd w:val="clear" w:color="auto" w:fill="auto"/>
          </w:tcPr>
          <w:p w:rsidR="00263753" w:rsidRPr="00263753" w:rsidRDefault="00263753" w:rsidP="00073A2F">
            <w:pPr>
              <w:pStyle w:val="NoSpacing"/>
              <w:jc w:val="center"/>
            </w:pPr>
            <w:r w:rsidRPr="00263753">
              <w:t>MR</w:t>
            </w:r>
          </w:p>
        </w:tc>
        <w:tc>
          <w:tcPr>
            <w:tcW w:w="1800" w:type="dxa"/>
            <w:shd w:val="clear" w:color="auto" w:fill="auto"/>
          </w:tcPr>
          <w:p w:rsidR="00263753" w:rsidRPr="00263753" w:rsidRDefault="00263753" w:rsidP="00073A2F">
            <w:pPr>
              <w:pStyle w:val="NoSpacing"/>
              <w:jc w:val="center"/>
            </w:pPr>
            <w:r w:rsidRPr="00263753">
              <w:t>S</w:t>
            </w:r>
          </w:p>
        </w:tc>
        <w:tc>
          <w:tcPr>
            <w:tcW w:w="1890" w:type="dxa"/>
            <w:shd w:val="clear" w:color="auto" w:fill="auto"/>
          </w:tcPr>
          <w:p w:rsidR="00263753" w:rsidRPr="00263753" w:rsidRDefault="00263753" w:rsidP="00073A2F">
            <w:pPr>
              <w:pStyle w:val="NoSpacing"/>
              <w:jc w:val="center"/>
            </w:pPr>
            <w:r w:rsidRPr="00263753">
              <w:t>S</w:t>
            </w:r>
          </w:p>
        </w:tc>
      </w:tr>
      <w:tr w:rsidR="00263753" w:rsidRPr="009F167F" w:rsidTr="00073A2F">
        <w:tc>
          <w:tcPr>
            <w:tcW w:w="990" w:type="dxa"/>
            <w:shd w:val="clear" w:color="auto" w:fill="auto"/>
          </w:tcPr>
          <w:p w:rsidR="00263753" w:rsidRPr="00263753" w:rsidRDefault="00263753" w:rsidP="00073A2F">
            <w:pPr>
              <w:pStyle w:val="NoSpacing"/>
              <w:tabs>
                <w:tab w:val="decimal" w:pos="162"/>
              </w:tabs>
              <w:ind w:left="72"/>
              <w:rPr>
                <w:b/>
                <w:bCs/>
              </w:rPr>
            </w:pPr>
            <w:r w:rsidRPr="00263753">
              <w:t>411</w:t>
            </w:r>
          </w:p>
        </w:tc>
        <w:tc>
          <w:tcPr>
            <w:tcW w:w="1800" w:type="dxa"/>
            <w:shd w:val="clear" w:color="auto" w:fill="auto"/>
          </w:tcPr>
          <w:p w:rsidR="00263753" w:rsidRPr="00263753" w:rsidRDefault="00263753" w:rsidP="00073A2F">
            <w:pPr>
              <w:pStyle w:val="NoSpacing"/>
              <w:jc w:val="center"/>
            </w:pPr>
            <w:r w:rsidRPr="00263753">
              <w:t>MR</w:t>
            </w:r>
          </w:p>
        </w:tc>
        <w:tc>
          <w:tcPr>
            <w:tcW w:w="2160" w:type="dxa"/>
            <w:shd w:val="clear" w:color="auto" w:fill="auto"/>
          </w:tcPr>
          <w:p w:rsidR="00263753" w:rsidRPr="00263753" w:rsidRDefault="00263753" w:rsidP="00073A2F">
            <w:pPr>
              <w:pStyle w:val="NoSpacing"/>
              <w:jc w:val="center"/>
            </w:pPr>
            <w:r w:rsidRPr="00263753">
              <w:t>HR</w:t>
            </w:r>
          </w:p>
        </w:tc>
        <w:tc>
          <w:tcPr>
            <w:tcW w:w="1800" w:type="dxa"/>
            <w:shd w:val="clear" w:color="auto" w:fill="auto"/>
          </w:tcPr>
          <w:p w:rsidR="00263753" w:rsidRPr="00263753" w:rsidRDefault="00263753" w:rsidP="00073A2F">
            <w:pPr>
              <w:pStyle w:val="NoSpacing"/>
              <w:jc w:val="center"/>
            </w:pPr>
            <w:r w:rsidRPr="00263753">
              <w:t>S</w:t>
            </w:r>
          </w:p>
        </w:tc>
        <w:tc>
          <w:tcPr>
            <w:tcW w:w="1890" w:type="dxa"/>
            <w:shd w:val="clear" w:color="auto" w:fill="auto"/>
          </w:tcPr>
          <w:p w:rsidR="00263753" w:rsidRPr="00263753" w:rsidRDefault="00263753" w:rsidP="00073A2F">
            <w:pPr>
              <w:pStyle w:val="NoSpacing"/>
              <w:jc w:val="center"/>
            </w:pPr>
            <w:r w:rsidRPr="00263753">
              <w:t>S</w:t>
            </w:r>
          </w:p>
        </w:tc>
      </w:tr>
      <w:tr w:rsidR="00263753" w:rsidRPr="009F167F" w:rsidTr="00073A2F">
        <w:tc>
          <w:tcPr>
            <w:tcW w:w="990" w:type="dxa"/>
            <w:shd w:val="clear" w:color="auto" w:fill="auto"/>
          </w:tcPr>
          <w:p w:rsidR="00263753" w:rsidRPr="00263753" w:rsidRDefault="00263753" w:rsidP="00073A2F">
            <w:pPr>
              <w:pStyle w:val="NoSpacing"/>
              <w:tabs>
                <w:tab w:val="decimal" w:pos="162"/>
              </w:tabs>
              <w:ind w:left="72"/>
              <w:rPr>
                <w:b/>
                <w:bCs/>
              </w:rPr>
            </w:pPr>
            <w:r w:rsidRPr="00263753">
              <w:t>611</w:t>
            </w:r>
          </w:p>
        </w:tc>
        <w:tc>
          <w:tcPr>
            <w:tcW w:w="1800" w:type="dxa"/>
            <w:shd w:val="clear" w:color="auto" w:fill="auto"/>
          </w:tcPr>
          <w:p w:rsidR="00263753" w:rsidRPr="00263753" w:rsidRDefault="00263753" w:rsidP="00073A2F">
            <w:pPr>
              <w:pStyle w:val="NoSpacing"/>
              <w:jc w:val="center"/>
            </w:pPr>
            <w:r w:rsidRPr="00263753">
              <w:t>MR</w:t>
            </w:r>
          </w:p>
        </w:tc>
        <w:tc>
          <w:tcPr>
            <w:tcW w:w="2160" w:type="dxa"/>
            <w:shd w:val="clear" w:color="auto" w:fill="auto"/>
          </w:tcPr>
          <w:p w:rsidR="00263753" w:rsidRPr="00263753" w:rsidRDefault="00263753" w:rsidP="00073A2F">
            <w:pPr>
              <w:pStyle w:val="NoSpacing"/>
              <w:jc w:val="center"/>
            </w:pPr>
            <w:r w:rsidRPr="00263753">
              <w:t>HR</w:t>
            </w:r>
          </w:p>
        </w:tc>
        <w:tc>
          <w:tcPr>
            <w:tcW w:w="1800" w:type="dxa"/>
            <w:shd w:val="clear" w:color="auto" w:fill="auto"/>
          </w:tcPr>
          <w:p w:rsidR="00263753" w:rsidRPr="00263753" w:rsidRDefault="00263753" w:rsidP="00073A2F">
            <w:pPr>
              <w:pStyle w:val="NoSpacing"/>
              <w:jc w:val="center"/>
            </w:pPr>
            <w:r w:rsidRPr="00263753">
              <w:t>S</w:t>
            </w:r>
          </w:p>
        </w:tc>
        <w:tc>
          <w:tcPr>
            <w:tcW w:w="1890" w:type="dxa"/>
            <w:shd w:val="clear" w:color="auto" w:fill="auto"/>
          </w:tcPr>
          <w:p w:rsidR="00263753" w:rsidRPr="00263753" w:rsidRDefault="00263753" w:rsidP="00073A2F">
            <w:pPr>
              <w:pStyle w:val="NoSpacing"/>
              <w:jc w:val="center"/>
            </w:pPr>
            <w:r w:rsidRPr="00263753">
              <w:t>S</w:t>
            </w:r>
          </w:p>
        </w:tc>
      </w:tr>
    </w:tbl>
    <w:p w:rsidR="00263753" w:rsidRPr="00DB1935" w:rsidRDefault="00263753" w:rsidP="00DF2A23">
      <w:pPr>
        <w:pStyle w:val="NoSpacing"/>
        <w:ind w:right="810"/>
        <w:rPr>
          <w:rStyle w:val="CommentReference"/>
          <w:rFonts w:cs="Times New Roman"/>
          <w:sz w:val="24"/>
          <w:szCs w:val="24"/>
        </w:rPr>
      </w:pPr>
      <w:r w:rsidRPr="00DB1935">
        <w:rPr>
          <w:vertAlign w:val="superscript"/>
        </w:rPr>
        <w:t>y</w:t>
      </w:r>
      <w:r w:rsidRPr="00DB1935">
        <w:t xml:space="preserve"> </w:t>
      </w:r>
      <w:r w:rsidRPr="00DB1935">
        <w:rPr>
          <w:rStyle w:val="CommentReference"/>
          <w:rFonts w:cs="Times New Roman"/>
          <w:sz w:val="24"/>
          <w:szCs w:val="24"/>
        </w:rPr>
        <w:t xml:space="preserve">Ratings represent results of some commonly used experimental parameters for </w:t>
      </w:r>
    </w:p>
    <w:p w:rsidR="00263753" w:rsidRDefault="00263753" w:rsidP="00DF2A23">
      <w:pPr>
        <w:pStyle w:val="NoSpacing"/>
        <w:ind w:right="810"/>
      </w:pPr>
      <w:r w:rsidRPr="00DB1935">
        <w:rPr>
          <w:rStyle w:val="CommentReference"/>
          <w:rFonts w:cs="Times New Roman"/>
          <w:sz w:val="24"/>
          <w:szCs w:val="24"/>
        </w:rPr>
        <w:t xml:space="preserve">  test media, such as concentration of copper sulfate</w:t>
      </w:r>
      <w:r w:rsidRPr="009F167F">
        <w:rPr>
          <w:rStyle w:val="CommentReference"/>
          <w:rFonts w:cs="Times New Roman"/>
        </w:rPr>
        <w:t xml:space="preserve"> (</w:t>
      </w:r>
      <w:r w:rsidRPr="009F167F">
        <w:t xml:space="preserve">200 µg/ml), pH level (7.0), and </w:t>
      </w:r>
    </w:p>
    <w:p w:rsidR="00263753" w:rsidRPr="009F167F" w:rsidRDefault="00263753" w:rsidP="00DF2A23">
      <w:pPr>
        <w:pStyle w:val="NoSpacing"/>
        <w:ind w:right="810"/>
      </w:pPr>
      <w:r>
        <w:t xml:space="preserve">  </w:t>
      </w:r>
      <w:r w:rsidRPr="009F167F">
        <w:t>absence of a buffer.</w:t>
      </w:r>
    </w:p>
    <w:p w:rsidR="00263753" w:rsidRDefault="00263753" w:rsidP="00DF2A23">
      <w:pPr>
        <w:pStyle w:val="NoSpacing"/>
        <w:ind w:right="810"/>
      </w:pPr>
      <w:r>
        <w:rPr>
          <w:vertAlign w:val="superscript"/>
        </w:rPr>
        <w:t>z</w:t>
      </w:r>
      <w:r w:rsidRPr="009F167F">
        <w:rPr>
          <w:vertAlign w:val="superscript"/>
        </w:rPr>
        <w:t xml:space="preserve"> </w:t>
      </w:r>
      <w:r w:rsidRPr="009F167F">
        <w:t xml:space="preserve">S </w:t>
      </w:r>
      <w:r>
        <w:t>=</w:t>
      </w:r>
      <w:r w:rsidRPr="009F167F">
        <w:t xml:space="preserve"> sensitive (growth on copper-amended medium of 0-30% of non-amended </w:t>
      </w:r>
    </w:p>
    <w:p w:rsidR="00263753" w:rsidRPr="009F167F" w:rsidRDefault="00263753" w:rsidP="00DF2A23">
      <w:pPr>
        <w:pStyle w:val="NoSpacing"/>
        <w:ind w:right="810"/>
      </w:pPr>
      <w:r>
        <w:t xml:space="preserve">  </w:t>
      </w:r>
      <w:r w:rsidRPr="009F167F">
        <w:t>control);</w:t>
      </w:r>
      <w:r>
        <w:t xml:space="preserve"> </w:t>
      </w:r>
      <w:r w:rsidRPr="009F167F">
        <w:t xml:space="preserve">MR </w:t>
      </w:r>
      <w:r>
        <w:t xml:space="preserve">= </w:t>
      </w:r>
      <w:r w:rsidRPr="009F167F">
        <w:t xml:space="preserve">moderately resistant (31-60%); HR </w:t>
      </w:r>
      <w:r>
        <w:t>=</w:t>
      </w:r>
      <w:r w:rsidRPr="009F167F">
        <w:t xml:space="preserve"> highly resistant (&gt;60%)</w:t>
      </w:r>
      <w:r>
        <w:t>.</w:t>
      </w:r>
    </w:p>
    <w:p w:rsidR="00263753" w:rsidRPr="009F167F" w:rsidRDefault="00263753" w:rsidP="00263753">
      <w:pPr>
        <w:rPr>
          <w:rFonts w:cs="Times New Roman"/>
          <w:b/>
        </w:rPr>
      </w:pPr>
    </w:p>
    <w:p w:rsidR="00263753" w:rsidRPr="00DB1935" w:rsidRDefault="00263753" w:rsidP="00263753">
      <w:r>
        <w:rPr>
          <w:rFonts w:cs="Times New Roman"/>
          <w:b/>
        </w:rPr>
        <w:tab/>
      </w:r>
      <w:r w:rsidRPr="009F167F">
        <w:rPr>
          <w:rFonts w:cs="Times New Roman"/>
          <w:b/>
        </w:rPr>
        <w:t xml:space="preserve">Buffer optimization. </w:t>
      </w:r>
      <w:r w:rsidRPr="00DB1935">
        <w:t xml:space="preserve">In preliminary tests, the buffer capacity of a 9 mM concentration MES was not sufficient to prevent  pH depression caused by autoclaving and the addition of CuSO4∙5H2O (200 µg/ml) to the media. A MES concentration of 20 mM is needed to maintain pH within approximately 0.2 unit (Figure 2-2), a range considered acceptable. Suppression of bacterial growth at increasing concentrations of copper was linear at all concentrations of buffer, indicating that there was no problem with copper ion chelation (Figure 2-3). Range of concentrations of MES tested did not affect growth of any of the isolates (Table </w:t>
      </w:r>
      <w:r w:rsidR="00DB1935">
        <w:t>2-</w:t>
      </w:r>
      <w:r w:rsidRPr="00DB1935">
        <w:t>5). Autoclaving did not adversely affect the pH buffering ability or the innocuous nature of MES toward bacteria (data not shown).</w:t>
      </w:r>
    </w:p>
    <w:p w:rsidR="000652C2" w:rsidRDefault="000652C2" w:rsidP="000652C2">
      <w:pPr>
        <w:ind w:firstLine="720"/>
        <w:rPr>
          <w:rFonts w:cs="Times New Roman"/>
        </w:rPr>
      </w:pPr>
      <w:r w:rsidRPr="009F167F">
        <w:rPr>
          <w:rFonts w:cs="Times New Roman"/>
          <w:b/>
        </w:rPr>
        <w:t>Optimum pH level.</w:t>
      </w:r>
      <w:r w:rsidRPr="009F167F">
        <w:rPr>
          <w:rFonts w:cs="Times New Roman"/>
        </w:rPr>
        <w:t xml:space="preserve"> Medium pH had a significant effect on copper toxicity to all </w:t>
      </w:r>
      <w:r>
        <w:rPr>
          <w:rFonts w:cs="Times New Roman"/>
        </w:rPr>
        <w:t xml:space="preserve">isolates of </w:t>
      </w:r>
      <w:r w:rsidRPr="009F167F">
        <w:rPr>
          <w:rFonts w:cs="Times New Roman"/>
          <w:i/>
        </w:rPr>
        <w:t>Xanthomonas</w:t>
      </w:r>
      <w:r w:rsidRPr="009F167F">
        <w:rPr>
          <w:rFonts w:cs="Times New Roman"/>
        </w:rPr>
        <w:t xml:space="preserve"> spp. that had appreciable levels of resistance (Figure </w:t>
      </w:r>
      <w:r>
        <w:rPr>
          <w:rFonts w:cs="Times New Roman"/>
        </w:rPr>
        <w:t>2-1</w:t>
      </w:r>
      <w:r w:rsidRPr="009F167F">
        <w:rPr>
          <w:rFonts w:cs="Times New Roman"/>
        </w:rPr>
        <w:t xml:space="preserve">). Resistance ratings for higher pH levels corresponded well with greenhouse bioassay resistance ratings (Table </w:t>
      </w:r>
      <w:r>
        <w:rPr>
          <w:rFonts w:cs="Times New Roman"/>
        </w:rPr>
        <w:t>2-6</w:t>
      </w:r>
      <w:r w:rsidRPr="009F167F">
        <w:rPr>
          <w:rFonts w:cs="Times New Roman"/>
        </w:rPr>
        <w:t>). pH 6.8 and 7.0 produced an equal number of resistance ratings matching those of greenhouse bioassays.</w:t>
      </w:r>
      <w:r>
        <w:rPr>
          <w:rFonts w:cs="Times New Roman"/>
        </w:rPr>
        <w:t xml:space="preserve"> The resistance ratings for </w:t>
      </w:r>
      <w:r w:rsidRPr="009F167F">
        <w:rPr>
          <w:rFonts w:cs="Times New Roman"/>
          <w:i/>
          <w:iCs/>
          <w:color w:val="000000"/>
        </w:rPr>
        <w:t>P. syringae</w:t>
      </w:r>
      <w:r w:rsidRPr="009F167F">
        <w:rPr>
          <w:rFonts w:cs="Times New Roman"/>
          <w:color w:val="000000"/>
        </w:rPr>
        <w:t xml:space="preserve"> pv. </w:t>
      </w:r>
      <w:r w:rsidRPr="009F167F">
        <w:rPr>
          <w:rFonts w:cs="Times New Roman"/>
          <w:i/>
          <w:iCs/>
          <w:color w:val="000000"/>
        </w:rPr>
        <w:t>tomato</w:t>
      </w:r>
      <w:r w:rsidRPr="009F167F">
        <w:rPr>
          <w:rFonts w:cs="Times New Roman"/>
        </w:rPr>
        <w:t xml:space="preserve"> were 33.3, 100, 100, and 100 for pH=6.2, 6.5, 6.8, and 7.0, respectively. </w:t>
      </w:r>
      <w:r>
        <w:rPr>
          <w:rFonts w:cs="Times New Roman"/>
        </w:rPr>
        <w:t>pH 6.2 was the most appropriate for this isolate, based on the infection level obtained on copper-sprayed plants (34% of non-sprayed)</w:t>
      </w:r>
      <w:r w:rsidRPr="009F167F">
        <w:rPr>
          <w:rFonts w:cs="Times New Roman"/>
        </w:rPr>
        <w:t xml:space="preserve"> in a field micro</w:t>
      </w:r>
      <w:r>
        <w:rPr>
          <w:rFonts w:cs="Times New Roman"/>
        </w:rPr>
        <w:t>-</w:t>
      </w:r>
      <w:r w:rsidRPr="009F167F">
        <w:rPr>
          <w:rFonts w:cs="Times New Roman"/>
        </w:rPr>
        <w:t xml:space="preserve">plot test. </w:t>
      </w:r>
      <w:r>
        <w:rPr>
          <w:rFonts w:cs="Times New Roman"/>
        </w:rPr>
        <w:t xml:space="preserve">Isolates of </w:t>
      </w:r>
      <w:r w:rsidRPr="009F167F">
        <w:rPr>
          <w:rFonts w:cs="Times New Roman"/>
          <w:i/>
          <w:iCs/>
          <w:color w:val="000000"/>
        </w:rPr>
        <w:t>C. michiganensis</w:t>
      </w:r>
      <w:r w:rsidRPr="009F167F">
        <w:rPr>
          <w:rFonts w:cs="Times New Roman"/>
          <w:color w:val="000000"/>
        </w:rPr>
        <w:t xml:space="preserve"> subsp. </w:t>
      </w:r>
      <w:r w:rsidRPr="009F167F">
        <w:rPr>
          <w:rFonts w:cs="Times New Roman"/>
          <w:i/>
          <w:iCs/>
          <w:color w:val="000000"/>
        </w:rPr>
        <w:t>michiganensis</w:t>
      </w:r>
      <w:r w:rsidRPr="009F167F" w:rsidDel="009254B7">
        <w:rPr>
          <w:rFonts w:cs="Times New Roman"/>
        </w:rPr>
        <w:t xml:space="preserve"> </w:t>
      </w:r>
      <w:r w:rsidRPr="009F167F">
        <w:rPr>
          <w:rFonts w:cs="Times New Roman"/>
        </w:rPr>
        <w:t xml:space="preserve">were sensitive at all pH levels, but </w:t>
      </w:r>
      <w:r>
        <w:rPr>
          <w:rFonts w:cs="Times New Roman"/>
        </w:rPr>
        <w:t>appeared</w:t>
      </w:r>
      <w:r w:rsidRPr="009F167F">
        <w:rPr>
          <w:rFonts w:cs="Times New Roman"/>
        </w:rPr>
        <w:t xml:space="preserve"> moderately resistant in greenhouse bioassays.</w:t>
      </w:r>
      <w:r>
        <w:rPr>
          <w:rFonts w:cs="Times New Roman"/>
        </w:rPr>
        <w:t xml:space="preserve"> </w:t>
      </w:r>
    </w:p>
    <w:p w:rsidR="00DB1935" w:rsidRPr="000652C2" w:rsidRDefault="009B2954" w:rsidP="000652C2">
      <w:pPr>
        <w:pStyle w:val="NoSpacing"/>
        <w:ind w:right="3870"/>
        <w:rPr>
          <w:rFonts w:cs="Times New Roman"/>
        </w:rPr>
      </w:pPr>
      <w:bookmarkStart w:id="20" w:name="_Toc315455696"/>
      <w:r>
        <w:lastRenderedPageBreak/>
        <w:t xml:space="preserve">Table </w:t>
      </w:r>
      <w:fldSimple w:instr=" STYLEREF 1 \s ">
        <w:r w:rsidR="000652C2">
          <w:rPr>
            <w:noProof/>
          </w:rPr>
          <w:t>2</w:t>
        </w:r>
      </w:fldSimple>
      <w:r w:rsidR="000652C2">
        <w:noBreakHyphen/>
      </w:r>
      <w:fldSimple w:instr=" SEQ Table \* ARABIC \s 1 ">
        <w:r w:rsidR="000652C2">
          <w:rPr>
            <w:noProof/>
          </w:rPr>
          <w:t>5</w:t>
        </w:r>
      </w:fldSimple>
      <w:r w:rsidR="00DB1935">
        <w:t>.</w:t>
      </w:r>
      <w:r w:rsidR="00DB1935" w:rsidRPr="00DB1935">
        <w:t xml:space="preserve"> </w:t>
      </w:r>
      <w:r w:rsidR="00DB1935" w:rsidRPr="009F167F">
        <w:t>Effect of buffer on bacterial growth on sucrose peptone agar.</w:t>
      </w:r>
      <w:bookmarkEnd w:id="20"/>
    </w:p>
    <w:tbl>
      <w:tblPr>
        <w:tblW w:w="5507" w:type="dxa"/>
        <w:tblInd w:w="108" w:type="dxa"/>
        <w:tblBorders>
          <w:top w:val="single" w:sz="8" w:space="0" w:color="000000" w:themeColor="text1"/>
          <w:bottom w:val="single" w:sz="8" w:space="0" w:color="000000" w:themeColor="text1"/>
        </w:tblBorders>
        <w:tblLook w:val="04A0"/>
      </w:tblPr>
      <w:tblGrid>
        <w:gridCol w:w="1995"/>
        <w:gridCol w:w="1065"/>
        <w:gridCol w:w="1260"/>
        <w:gridCol w:w="1187"/>
      </w:tblGrid>
      <w:tr w:rsidR="00263753" w:rsidRPr="009F167F" w:rsidTr="00DF2A23">
        <w:trPr>
          <w:trHeight w:val="300"/>
        </w:trPr>
        <w:tc>
          <w:tcPr>
            <w:tcW w:w="1995" w:type="dxa"/>
            <w:vMerge w:val="restart"/>
            <w:shd w:val="clear" w:color="auto" w:fill="auto"/>
            <w:noWrap/>
            <w:hideMark/>
          </w:tcPr>
          <w:p w:rsidR="00263753" w:rsidRPr="00263753" w:rsidRDefault="00263753" w:rsidP="00DB1935">
            <w:pPr>
              <w:pStyle w:val="NoSpacing"/>
            </w:pPr>
          </w:p>
          <w:p w:rsidR="00263753" w:rsidRPr="00263753" w:rsidRDefault="00263753" w:rsidP="00DB1935">
            <w:pPr>
              <w:pStyle w:val="NoSpacing"/>
              <w:rPr>
                <w:bCs/>
              </w:rPr>
            </w:pPr>
            <w:r w:rsidRPr="00263753">
              <w:t>Isolate</w:t>
            </w:r>
          </w:p>
        </w:tc>
        <w:tc>
          <w:tcPr>
            <w:tcW w:w="3512" w:type="dxa"/>
            <w:gridSpan w:val="3"/>
            <w:tcBorders>
              <w:top w:val="single" w:sz="8" w:space="0" w:color="000000" w:themeColor="text1"/>
              <w:bottom w:val="single" w:sz="4" w:space="0" w:color="auto"/>
            </w:tcBorders>
            <w:shd w:val="clear" w:color="auto" w:fill="auto"/>
            <w:noWrap/>
            <w:hideMark/>
          </w:tcPr>
          <w:p w:rsidR="00263753" w:rsidRPr="00263753" w:rsidRDefault="00263753" w:rsidP="00DF2A23">
            <w:pPr>
              <w:pStyle w:val="NoSpacing"/>
              <w:jc w:val="center"/>
            </w:pPr>
            <w:r w:rsidRPr="00263753">
              <w:t>Buffer</w:t>
            </w:r>
            <w:r w:rsidRPr="00263753">
              <w:rPr>
                <w:vertAlign w:val="superscript"/>
              </w:rPr>
              <w:t>x</w:t>
            </w:r>
            <w:r w:rsidRPr="00263753">
              <w:t xml:space="preserve"> concentration (mM)</w:t>
            </w:r>
          </w:p>
        </w:tc>
      </w:tr>
      <w:tr w:rsidR="00263753" w:rsidRPr="009F167F" w:rsidTr="00DF2A23">
        <w:trPr>
          <w:trHeight w:val="300"/>
        </w:trPr>
        <w:tc>
          <w:tcPr>
            <w:tcW w:w="1995" w:type="dxa"/>
            <w:vMerge/>
            <w:tcBorders>
              <w:bottom w:val="single" w:sz="4" w:space="0" w:color="auto"/>
            </w:tcBorders>
            <w:shd w:val="clear" w:color="auto" w:fill="auto"/>
            <w:noWrap/>
            <w:hideMark/>
          </w:tcPr>
          <w:p w:rsidR="00263753" w:rsidRPr="00263753" w:rsidRDefault="00263753" w:rsidP="00DB1935">
            <w:pPr>
              <w:pStyle w:val="NoSpacing"/>
            </w:pPr>
          </w:p>
        </w:tc>
        <w:tc>
          <w:tcPr>
            <w:tcW w:w="1065" w:type="dxa"/>
            <w:tcBorders>
              <w:top w:val="single" w:sz="4" w:space="0" w:color="auto"/>
              <w:bottom w:val="single" w:sz="4" w:space="0" w:color="auto"/>
            </w:tcBorders>
            <w:shd w:val="clear" w:color="auto" w:fill="auto"/>
            <w:noWrap/>
            <w:hideMark/>
          </w:tcPr>
          <w:p w:rsidR="00263753" w:rsidRPr="00263753" w:rsidRDefault="00263753" w:rsidP="00DF2A23">
            <w:pPr>
              <w:pStyle w:val="NoSpacing"/>
              <w:jc w:val="center"/>
            </w:pPr>
            <w:r w:rsidRPr="00263753">
              <w:t>0</w:t>
            </w:r>
          </w:p>
        </w:tc>
        <w:tc>
          <w:tcPr>
            <w:tcW w:w="1260" w:type="dxa"/>
            <w:tcBorders>
              <w:top w:val="single" w:sz="4" w:space="0" w:color="auto"/>
              <w:bottom w:val="single" w:sz="4" w:space="0" w:color="auto"/>
            </w:tcBorders>
            <w:shd w:val="clear" w:color="auto" w:fill="auto"/>
            <w:noWrap/>
            <w:hideMark/>
          </w:tcPr>
          <w:p w:rsidR="00263753" w:rsidRPr="00263753" w:rsidRDefault="00263753" w:rsidP="00DF2A23">
            <w:pPr>
              <w:pStyle w:val="NoSpacing"/>
              <w:jc w:val="center"/>
            </w:pPr>
            <w:r w:rsidRPr="00263753">
              <w:t>12</w:t>
            </w:r>
          </w:p>
        </w:tc>
        <w:tc>
          <w:tcPr>
            <w:tcW w:w="1187" w:type="dxa"/>
            <w:tcBorders>
              <w:top w:val="single" w:sz="4" w:space="0" w:color="auto"/>
              <w:bottom w:val="single" w:sz="4" w:space="0" w:color="auto"/>
            </w:tcBorders>
            <w:shd w:val="clear" w:color="auto" w:fill="auto"/>
            <w:noWrap/>
            <w:hideMark/>
          </w:tcPr>
          <w:p w:rsidR="00263753" w:rsidRPr="00263753" w:rsidRDefault="00263753" w:rsidP="00DF2A23">
            <w:pPr>
              <w:pStyle w:val="NoSpacing"/>
              <w:jc w:val="center"/>
            </w:pPr>
            <w:r w:rsidRPr="00263753">
              <w:t>20</w:t>
            </w:r>
          </w:p>
        </w:tc>
      </w:tr>
      <w:tr w:rsidR="00263753" w:rsidRPr="009F167F" w:rsidTr="00263753">
        <w:trPr>
          <w:trHeight w:val="300"/>
        </w:trPr>
        <w:tc>
          <w:tcPr>
            <w:tcW w:w="1995" w:type="dxa"/>
            <w:tcBorders>
              <w:top w:val="single" w:sz="4" w:space="0" w:color="auto"/>
            </w:tcBorders>
            <w:shd w:val="clear" w:color="auto" w:fill="auto"/>
            <w:noWrap/>
            <w:hideMark/>
          </w:tcPr>
          <w:p w:rsidR="00263753" w:rsidRPr="00263753" w:rsidRDefault="00263753" w:rsidP="00DB1935">
            <w:pPr>
              <w:pStyle w:val="NoSpacing"/>
            </w:pPr>
            <w:r w:rsidRPr="00263753">
              <w:rPr>
                <w:i/>
              </w:rPr>
              <w:t>Xanthomonas</w:t>
            </w:r>
            <w:r w:rsidRPr="00263753">
              <w:t xml:space="preserve"> spp.</w:t>
            </w:r>
          </w:p>
        </w:tc>
        <w:tc>
          <w:tcPr>
            <w:tcW w:w="3512" w:type="dxa"/>
            <w:gridSpan w:val="3"/>
            <w:tcBorders>
              <w:top w:val="single" w:sz="4" w:space="0" w:color="auto"/>
            </w:tcBorders>
            <w:shd w:val="clear" w:color="auto" w:fill="auto"/>
          </w:tcPr>
          <w:p w:rsidR="00263753" w:rsidRPr="00263753" w:rsidRDefault="00263753" w:rsidP="00DF2A23">
            <w:pPr>
              <w:pStyle w:val="NoSpacing"/>
              <w:jc w:val="center"/>
              <w:rPr>
                <w:bCs/>
              </w:rPr>
            </w:pPr>
            <w:r w:rsidRPr="00263753">
              <w:t>--Bacterial growth</w:t>
            </w:r>
            <w:r w:rsidRPr="00263753">
              <w:rPr>
                <w:vertAlign w:val="superscript"/>
              </w:rPr>
              <w:t>y</w:t>
            </w:r>
            <w:r w:rsidRPr="00263753">
              <w:t>--</w:t>
            </w:r>
          </w:p>
        </w:tc>
      </w:tr>
      <w:tr w:rsidR="00263753" w:rsidRPr="009F167F" w:rsidTr="00263753">
        <w:trPr>
          <w:trHeight w:val="300"/>
        </w:trPr>
        <w:tc>
          <w:tcPr>
            <w:tcW w:w="1995" w:type="dxa"/>
            <w:shd w:val="clear" w:color="auto" w:fill="auto"/>
            <w:noWrap/>
            <w:hideMark/>
          </w:tcPr>
          <w:p w:rsidR="00263753" w:rsidRPr="00263753" w:rsidRDefault="00263753" w:rsidP="00DF2A23">
            <w:pPr>
              <w:pStyle w:val="NoSpacing"/>
              <w:ind w:firstLine="162"/>
              <w:rPr>
                <w:bCs/>
              </w:rPr>
            </w:pPr>
            <w:r w:rsidRPr="00263753">
              <w:t xml:space="preserve">451b </w:t>
            </w:r>
          </w:p>
        </w:tc>
        <w:tc>
          <w:tcPr>
            <w:tcW w:w="1065" w:type="dxa"/>
            <w:shd w:val="clear" w:color="auto" w:fill="auto"/>
            <w:noWrap/>
            <w:hideMark/>
          </w:tcPr>
          <w:p w:rsidR="00263753" w:rsidRPr="00263753" w:rsidRDefault="00263753" w:rsidP="00DF2A23">
            <w:pPr>
              <w:pStyle w:val="NoSpacing"/>
              <w:tabs>
                <w:tab w:val="decimal" w:pos="417"/>
              </w:tabs>
              <w:rPr>
                <w:vertAlign w:val="superscript"/>
              </w:rPr>
            </w:pPr>
            <w:r w:rsidRPr="00263753">
              <w:t>7.7</w:t>
            </w:r>
            <w:r w:rsidRPr="00263753">
              <w:rPr>
                <w:vertAlign w:val="superscript"/>
              </w:rPr>
              <w:t>z</w:t>
            </w:r>
          </w:p>
        </w:tc>
        <w:tc>
          <w:tcPr>
            <w:tcW w:w="1260" w:type="dxa"/>
            <w:shd w:val="clear" w:color="auto" w:fill="auto"/>
            <w:noWrap/>
            <w:hideMark/>
          </w:tcPr>
          <w:p w:rsidR="00263753" w:rsidRPr="00263753" w:rsidRDefault="00263753" w:rsidP="00DF2A23">
            <w:pPr>
              <w:pStyle w:val="NoSpacing"/>
              <w:tabs>
                <w:tab w:val="decimal" w:pos="522"/>
              </w:tabs>
            </w:pPr>
            <w:r w:rsidRPr="00263753">
              <w:t>7.3</w:t>
            </w:r>
          </w:p>
        </w:tc>
        <w:tc>
          <w:tcPr>
            <w:tcW w:w="1187" w:type="dxa"/>
            <w:shd w:val="clear" w:color="auto" w:fill="auto"/>
            <w:noWrap/>
            <w:hideMark/>
          </w:tcPr>
          <w:p w:rsidR="00263753" w:rsidRPr="00263753" w:rsidRDefault="00263753" w:rsidP="00DF2A23">
            <w:pPr>
              <w:pStyle w:val="NoSpacing"/>
              <w:tabs>
                <w:tab w:val="decimal" w:pos="522"/>
              </w:tabs>
            </w:pPr>
            <w:r w:rsidRPr="00263753">
              <w:t>7.7</w:t>
            </w:r>
          </w:p>
        </w:tc>
      </w:tr>
      <w:tr w:rsidR="00263753" w:rsidRPr="009F167F" w:rsidTr="00263753">
        <w:trPr>
          <w:trHeight w:val="300"/>
        </w:trPr>
        <w:tc>
          <w:tcPr>
            <w:tcW w:w="1995" w:type="dxa"/>
            <w:shd w:val="clear" w:color="auto" w:fill="auto"/>
            <w:noWrap/>
            <w:hideMark/>
          </w:tcPr>
          <w:p w:rsidR="00263753" w:rsidRPr="00263753" w:rsidRDefault="00263753" w:rsidP="00DF2A23">
            <w:pPr>
              <w:pStyle w:val="NoSpacing"/>
              <w:ind w:firstLine="162"/>
              <w:rPr>
                <w:bCs/>
              </w:rPr>
            </w:pPr>
            <w:r w:rsidRPr="00263753">
              <w:t>MA11-2</w:t>
            </w:r>
          </w:p>
        </w:tc>
        <w:tc>
          <w:tcPr>
            <w:tcW w:w="1065" w:type="dxa"/>
            <w:shd w:val="clear" w:color="auto" w:fill="auto"/>
            <w:noWrap/>
            <w:hideMark/>
          </w:tcPr>
          <w:p w:rsidR="00263753" w:rsidRPr="00263753" w:rsidRDefault="00263753" w:rsidP="00DF2A23">
            <w:pPr>
              <w:pStyle w:val="NoSpacing"/>
              <w:tabs>
                <w:tab w:val="decimal" w:pos="417"/>
              </w:tabs>
            </w:pPr>
            <w:r w:rsidRPr="00263753">
              <w:t>7.7</w:t>
            </w:r>
          </w:p>
        </w:tc>
        <w:tc>
          <w:tcPr>
            <w:tcW w:w="1260" w:type="dxa"/>
            <w:shd w:val="clear" w:color="auto" w:fill="auto"/>
            <w:noWrap/>
            <w:hideMark/>
          </w:tcPr>
          <w:p w:rsidR="00263753" w:rsidRPr="00263753" w:rsidRDefault="00263753" w:rsidP="00DF2A23">
            <w:pPr>
              <w:pStyle w:val="NoSpacing"/>
              <w:tabs>
                <w:tab w:val="decimal" w:pos="522"/>
              </w:tabs>
            </w:pPr>
            <w:r w:rsidRPr="00263753">
              <w:t>7.3</w:t>
            </w:r>
          </w:p>
        </w:tc>
        <w:tc>
          <w:tcPr>
            <w:tcW w:w="1187" w:type="dxa"/>
            <w:shd w:val="clear" w:color="auto" w:fill="auto"/>
            <w:noWrap/>
            <w:hideMark/>
          </w:tcPr>
          <w:p w:rsidR="00263753" w:rsidRPr="00263753" w:rsidRDefault="00263753" w:rsidP="00DF2A23">
            <w:pPr>
              <w:pStyle w:val="NoSpacing"/>
              <w:tabs>
                <w:tab w:val="decimal" w:pos="522"/>
              </w:tabs>
            </w:pPr>
            <w:r w:rsidRPr="00263753">
              <w:t>7.0</w:t>
            </w:r>
          </w:p>
        </w:tc>
      </w:tr>
      <w:tr w:rsidR="00263753" w:rsidRPr="009F167F" w:rsidTr="00263753">
        <w:trPr>
          <w:trHeight w:val="300"/>
        </w:trPr>
        <w:tc>
          <w:tcPr>
            <w:tcW w:w="1995" w:type="dxa"/>
            <w:shd w:val="clear" w:color="auto" w:fill="auto"/>
            <w:noWrap/>
            <w:hideMark/>
          </w:tcPr>
          <w:p w:rsidR="00263753" w:rsidRPr="00263753" w:rsidRDefault="00263753" w:rsidP="00DF2A23">
            <w:pPr>
              <w:pStyle w:val="NoSpacing"/>
              <w:ind w:firstLine="162"/>
              <w:rPr>
                <w:bCs/>
              </w:rPr>
            </w:pPr>
            <w:r w:rsidRPr="00263753">
              <w:t>HA11</w:t>
            </w:r>
          </w:p>
        </w:tc>
        <w:tc>
          <w:tcPr>
            <w:tcW w:w="1065" w:type="dxa"/>
            <w:shd w:val="clear" w:color="auto" w:fill="auto"/>
            <w:noWrap/>
            <w:hideMark/>
          </w:tcPr>
          <w:p w:rsidR="00263753" w:rsidRPr="00263753" w:rsidRDefault="00263753" w:rsidP="00DF2A23">
            <w:pPr>
              <w:pStyle w:val="NoSpacing"/>
              <w:tabs>
                <w:tab w:val="decimal" w:pos="417"/>
              </w:tabs>
            </w:pPr>
            <w:r w:rsidRPr="00263753">
              <w:t>7.7</w:t>
            </w:r>
          </w:p>
        </w:tc>
        <w:tc>
          <w:tcPr>
            <w:tcW w:w="1260" w:type="dxa"/>
            <w:shd w:val="clear" w:color="auto" w:fill="auto"/>
            <w:noWrap/>
            <w:hideMark/>
          </w:tcPr>
          <w:p w:rsidR="00263753" w:rsidRPr="00263753" w:rsidRDefault="00263753" w:rsidP="00DF2A23">
            <w:pPr>
              <w:pStyle w:val="NoSpacing"/>
              <w:tabs>
                <w:tab w:val="decimal" w:pos="522"/>
              </w:tabs>
            </w:pPr>
            <w:r w:rsidRPr="00263753">
              <w:t>7.3</w:t>
            </w:r>
          </w:p>
        </w:tc>
        <w:tc>
          <w:tcPr>
            <w:tcW w:w="1187" w:type="dxa"/>
            <w:shd w:val="clear" w:color="auto" w:fill="auto"/>
            <w:noWrap/>
            <w:hideMark/>
          </w:tcPr>
          <w:p w:rsidR="00263753" w:rsidRPr="00263753" w:rsidRDefault="00263753" w:rsidP="00DF2A23">
            <w:pPr>
              <w:pStyle w:val="NoSpacing"/>
              <w:tabs>
                <w:tab w:val="decimal" w:pos="522"/>
              </w:tabs>
            </w:pPr>
            <w:r w:rsidRPr="00263753">
              <w:t>7.0</w:t>
            </w:r>
          </w:p>
        </w:tc>
      </w:tr>
      <w:tr w:rsidR="00263753" w:rsidRPr="009F167F" w:rsidTr="00263753">
        <w:trPr>
          <w:trHeight w:val="300"/>
        </w:trPr>
        <w:tc>
          <w:tcPr>
            <w:tcW w:w="1995" w:type="dxa"/>
            <w:shd w:val="clear" w:color="auto" w:fill="auto"/>
            <w:noWrap/>
            <w:hideMark/>
          </w:tcPr>
          <w:p w:rsidR="00263753" w:rsidRPr="00263753" w:rsidRDefault="00263753" w:rsidP="00DF2A23">
            <w:pPr>
              <w:pStyle w:val="NoSpacing"/>
              <w:ind w:firstLine="162"/>
              <w:rPr>
                <w:bCs/>
              </w:rPr>
            </w:pPr>
            <w:r w:rsidRPr="00263753">
              <w:t>MA11-1</w:t>
            </w:r>
          </w:p>
        </w:tc>
        <w:tc>
          <w:tcPr>
            <w:tcW w:w="1065" w:type="dxa"/>
            <w:shd w:val="clear" w:color="auto" w:fill="auto"/>
            <w:noWrap/>
            <w:hideMark/>
          </w:tcPr>
          <w:p w:rsidR="00263753" w:rsidRPr="00263753" w:rsidRDefault="00263753" w:rsidP="00DF2A23">
            <w:pPr>
              <w:pStyle w:val="NoSpacing"/>
              <w:tabs>
                <w:tab w:val="decimal" w:pos="417"/>
              </w:tabs>
            </w:pPr>
            <w:r w:rsidRPr="00263753">
              <w:t>7.0</w:t>
            </w:r>
          </w:p>
        </w:tc>
        <w:tc>
          <w:tcPr>
            <w:tcW w:w="1260" w:type="dxa"/>
            <w:shd w:val="clear" w:color="auto" w:fill="auto"/>
            <w:noWrap/>
            <w:hideMark/>
          </w:tcPr>
          <w:p w:rsidR="00263753" w:rsidRPr="00263753" w:rsidRDefault="00263753" w:rsidP="00DF2A23">
            <w:pPr>
              <w:pStyle w:val="NoSpacing"/>
              <w:tabs>
                <w:tab w:val="decimal" w:pos="522"/>
              </w:tabs>
            </w:pPr>
            <w:r w:rsidRPr="00263753">
              <w:t>6.3</w:t>
            </w:r>
          </w:p>
        </w:tc>
        <w:tc>
          <w:tcPr>
            <w:tcW w:w="1187" w:type="dxa"/>
            <w:shd w:val="clear" w:color="auto" w:fill="auto"/>
            <w:noWrap/>
            <w:hideMark/>
          </w:tcPr>
          <w:p w:rsidR="00263753" w:rsidRPr="00263753" w:rsidRDefault="00263753" w:rsidP="00DF2A23">
            <w:pPr>
              <w:pStyle w:val="NoSpacing"/>
              <w:tabs>
                <w:tab w:val="decimal" w:pos="522"/>
              </w:tabs>
            </w:pPr>
            <w:r w:rsidRPr="00263753">
              <w:t>6.3</w:t>
            </w:r>
          </w:p>
        </w:tc>
      </w:tr>
      <w:tr w:rsidR="00263753" w:rsidRPr="009F167F" w:rsidTr="00263753">
        <w:trPr>
          <w:trHeight w:val="300"/>
        </w:trPr>
        <w:tc>
          <w:tcPr>
            <w:tcW w:w="1995" w:type="dxa"/>
            <w:shd w:val="clear" w:color="auto" w:fill="auto"/>
            <w:noWrap/>
            <w:hideMark/>
          </w:tcPr>
          <w:p w:rsidR="00263753" w:rsidRPr="00263753" w:rsidRDefault="00263753" w:rsidP="00DF2A23">
            <w:pPr>
              <w:pStyle w:val="NoSpacing"/>
              <w:ind w:firstLine="162"/>
              <w:rPr>
                <w:bCs/>
              </w:rPr>
            </w:pPr>
            <w:r w:rsidRPr="00263753">
              <w:t>BL10</w:t>
            </w:r>
          </w:p>
        </w:tc>
        <w:tc>
          <w:tcPr>
            <w:tcW w:w="1065" w:type="dxa"/>
            <w:shd w:val="clear" w:color="auto" w:fill="auto"/>
            <w:noWrap/>
            <w:hideMark/>
          </w:tcPr>
          <w:p w:rsidR="00263753" w:rsidRPr="00263753" w:rsidRDefault="00263753" w:rsidP="00DF2A23">
            <w:pPr>
              <w:pStyle w:val="NoSpacing"/>
              <w:tabs>
                <w:tab w:val="decimal" w:pos="417"/>
              </w:tabs>
            </w:pPr>
            <w:r w:rsidRPr="00263753">
              <w:t>7.3</w:t>
            </w:r>
          </w:p>
        </w:tc>
        <w:tc>
          <w:tcPr>
            <w:tcW w:w="1260" w:type="dxa"/>
            <w:shd w:val="clear" w:color="auto" w:fill="auto"/>
            <w:noWrap/>
            <w:hideMark/>
          </w:tcPr>
          <w:p w:rsidR="00263753" w:rsidRPr="00263753" w:rsidRDefault="00263753" w:rsidP="00DF2A23">
            <w:pPr>
              <w:pStyle w:val="NoSpacing"/>
              <w:tabs>
                <w:tab w:val="decimal" w:pos="522"/>
              </w:tabs>
            </w:pPr>
            <w:r w:rsidRPr="00263753">
              <w:t>7.3</w:t>
            </w:r>
          </w:p>
        </w:tc>
        <w:tc>
          <w:tcPr>
            <w:tcW w:w="1187" w:type="dxa"/>
            <w:shd w:val="clear" w:color="auto" w:fill="auto"/>
            <w:noWrap/>
            <w:hideMark/>
          </w:tcPr>
          <w:p w:rsidR="00263753" w:rsidRPr="00263753" w:rsidRDefault="00263753" w:rsidP="00DF2A23">
            <w:pPr>
              <w:pStyle w:val="NoSpacing"/>
              <w:tabs>
                <w:tab w:val="decimal" w:pos="522"/>
              </w:tabs>
            </w:pPr>
            <w:r w:rsidRPr="00263753">
              <w:t>7.7</w:t>
            </w:r>
          </w:p>
        </w:tc>
      </w:tr>
      <w:tr w:rsidR="00263753" w:rsidRPr="009F167F" w:rsidTr="00263753">
        <w:trPr>
          <w:trHeight w:val="300"/>
        </w:trPr>
        <w:tc>
          <w:tcPr>
            <w:tcW w:w="1995" w:type="dxa"/>
            <w:shd w:val="clear" w:color="auto" w:fill="auto"/>
            <w:noWrap/>
            <w:hideMark/>
          </w:tcPr>
          <w:p w:rsidR="00263753" w:rsidRPr="00263753" w:rsidRDefault="00263753" w:rsidP="00DF2A23">
            <w:pPr>
              <w:pStyle w:val="NoSpacing"/>
              <w:ind w:firstLine="162"/>
              <w:rPr>
                <w:bCs/>
              </w:rPr>
            </w:pPr>
            <w:r w:rsidRPr="00263753">
              <w:t>1254</w:t>
            </w:r>
          </w:p>
        </w:tc>
        <w:tc>
          <w:tcPr>
            <w:tcW w:w="1065" w:type="dxa"/>
            <w:shd w:val="clear" w:color="auto" w:fill="auto"/>
            <w:noWrap/>
            <w:hideMark/>
          </w:tcPr>
          <w:p w:rsidR="00263753" w:rsidRPr="00263753" w:rsidRDefault="00263753" w:rsidP="00DF2A23">
            <w:pPr>
              <w:pStyle w:val="NoSpacing"/>
              <w:tabs>
                <w:tab w:val="decimal" w:pos="417"/>
              </w:tabs>
            </w:pPr>
            <w:r w:rsidRPr="00263753">
              <w:t>5.7</w:t>
            </w:r>
          </w:p>
        </w:tc>
        <w:tc>
          <w:tcPr>
            <w:tcW w:w="1260" w:type="dxa"/>
            <w:shd w:val="clear" w:color="auto" w:fill="auto"/>
            <w:noWrap/>
            <w:hideMark/>
          </w:tcPr>
          <w:p w:rsidR="00263753" w:rsidRPr="00263753" w:rsidRDefault="00263753" w:rsidP="00DF2A23">
            <w:pPr>
              <w:pStyle w:val="NoSpacing"/>
              <w:tabs>
                <w:tab w:val="decimal" w:pos="522"/>
              </w:tabs>
            </w:pPr>
            <w:r w:rsidRPr="00263753">
              <w:t>6.3</w:t>
            </w:r>
          </w:p>
        </w:tc>
        <w:tc>
          <w:tcPr>
            <w:tcW w:w="1187" w:type="dxa"/>
            <w:shd w:val="clear" w:color="auto" w:fill="auto"/>
            <w:noWrap/>
            <w:hideMark/>
          </w:tcPr>
          <w:p w:rsidR="00263753" w:rsidRPr="00263753" w:rsidRDefault="00263753" w:rsidP="00DF2A23">
            <w:pPr>
              <w:pStyle w:val="NoSpacing"/>
              <w:tabs>
                <w:tab w:val="decimal" w:pos="522"/>
              </w:tabs>
            </w:pPr>
            <w:r w:rsidRPr="00263753">
              <w:t>6.0</w:t>
            </w:r>
          </w:p>
        </w:tc>
      </w:tr>
      <w:tr w:rsidR="00263753" w:rsidRPr="009F167F" w:rsidTr="00263753">
        <w:trPr>
          <w:trHeight w:val="300"/>
        </w:trPr>
        <w:tc>
          <w:tcPr>
            <w:tcW w:w="5507" w:type="dxa"/>
            <w:gridSpan w:val="4"/>
            <w:shd w:val="clear" w:color="auto" w:fill="auto"/>
            <w:noWrap/>
            <w:hideMark/>
          </w:tcPr>
          <w:p w:rsidR="00263753" w:rsidRPr="00263753" w:rsidRDefault="00263753" w:rsidP="00DB1935">
            <w:pPr>
              <w:pStyle w:val="NoSpacing"/>
            </w:pPr>
            <w:r w:rsidRPr="00263753">
              <w:rPr>
                <w:i/>
              </w:rPr>
              <w:t>Pseudomonas syringae</w:t>
            </w:r>
            <w:r w:rsidRPr="00263753">
              <w:t xml:space="preserve"> pv. </w:t>
            </w:r>
            <w:r w:rsidRPr="00263753">
              <w:rPr>
                <w:i/>
              </w:rPr>
              <w:t>tomato</w:t>
            </w:r>
          </w:p>
        </w:tc>
      </w:tr>
      <w:tr w:rsidR="00263753" w:rsidRPr="009F167F" w:rsidTr="00263753">
        <w:trPr>
          <w:trHeight w:val="300"/>
        </w:trPr>
        <w:tc>
          <w:tcPr>
            <w:tcW w:w="1995" w:type="dxa"/>
            <w:shd w:val="clear" w:color="auto" w:fill="auto"/>
            <w:noWrap/>
            <w:hideMark/>
          </w:tcPr>
          <w:p w:rsidR="00263753" w:rsidRPr="00263753" w:rsidRDefault="00263753" w:rsidP="00DF2A23">
            <w:pPr>
              <w:pStyle w:val="NoSpacing"/>
              <w:ind w:firstLine="162"/>
              <w:rPr>
                <w:bCs/>
              </w:rPr>
            </w:pPr>
            <w:r w:rsidRPr="00263753">
              <w:t>1318</w:t>
            </w:r>
          </w:p>
        </w:tc>
        <w:tc>
          <w:tcPr>
            <w:tcW w:w="1065" w:type="dxa"/>
            <w:shd w:val="clear" w:color="auto" w:fill="auto"/>
            <w:noWrap/>
            <w:hideMark/>
          </w:tcPr>
          <w:p w:rsidR="00263753" w:rsidRPr="00263753" w:rsidRDefault="00263753" w:rsidP="00DF2A23">
            <w:pPr>
              <w:pStyle w:val="NoSpacing"/>
              <w:tabs>
                <w:tab w:val="decimal" w:pos="417"/>
              </w:tabs>
            </w:pPr>
            <w:r w:rsidRPr="00263753">
              <w:t>5.3</w:t>
            </w:r>
          </w:p>
        </w:tc>
        <w:tc>
          <w:tcPr>
            <w:tcW w:w="1260" w:type="dxa"/>
            <w:shd w:val="clear" w:color="auto" w:fill="auto"/>
            <w:noWrap/>
            <w:hideMark/>
          </w:tcPr>
          <w:p w:rsidR="00263753" w:rsidRPr="00263753" w:rsidRDefault="00263753" w:rsidP="00DF2A23">
            <w:pPr>
              <w:pStyle w:val="NoSpacing"/>
              <w:tabs>
                <w:tab w:val="decimal" w:pos="522"/>
              </w:tabs>
            </w:pPr>
            <w:r w:rsidRPr="00263753">
              <w:t>6.0</w:t>
            </w:r>
          </w:p>
        </w:tc>
        <w:tc>
          <w:tcPr>
            <w:tcW w:w="1187" w:type="dxa"/>
            <w:shd w:val="clear" w:color="auto" w:fill="auto"/>
            <w:noWrap/>
            <w:hideMark/>
          </w:tcPr>
          <w:p w:rsidR="00263753" w:rsidRPr="00263753" w:rsidRDefault="00263753" w:rsidP="00DF2A23">
            <w:pPr>
              <w:pStyle w:val="NoSpacing"/>
              <w:tabs>
                <w:tab w:val="decimal" w:pos="522"/>
              </w:tabs>
            </w:pPr>
            <w:r w:rsidRPr="00263753">
              <w:t>5.7</w:t>
            </w:r>
          </w:p>
        </w:tc>
      </w:tr>
      <w:tr w:rsidR="00263753" w:rsidRPr="009F167F" w:rsidTr="00263753">
        <w:trPr>
          <w:trHeight w:val="300"/>
        </w:trPr>
        <w:tc>
          <w:tcPr>
            <w:tcW w:w="5507" w:type="dxa"/>
            <w:gridSpan w:val="4"/>
            <w:shd w:val="clear" w:color="auto" w:fill="auto"/>
            <w:noWrap/>
            <w:hideMark/>
          </w:tcPr>
          <w:p w:rsidR="00263753" w:rsidRPr="00263753" w:rsidRDefault="00263753" w:rsidP="00DB1935">
            <w:pPr>
              <w:pStyle w:val="NoSpacing"/>
            </w:pPr>
            <w:r w:rsidRPr="00263753">
              <w:rPr>
                <w:i/>
              </w:rPr>
              <w:t>Clavibacter michiganensis</w:t>
            </w:r>
            <w:r w:rsidRPr="00263753">
              <w:t xml:space="preserve"> subsp. </w:t>
            </w:r>
            <w:r w:rsidRPr="00263753">
              <w:rPr>
                <w:i/>
              </w:rPr>
              <w:t>michiganensis</w:t>
            </w:r>
          </w:p>
        </w:tc>
      </w:tr>
      <w:tr w:rsidR="00263753" w:rsidRPr="009F167F" w:rsidTr="00263753">
        <w:trPr>
          <w:trHeight w:val="300"/>
        </w:trPr>
        <w:tc>
          <w:tcPr>
            <w:tcW w:w="1995" w:type="dxa"/>
            <w:shd w:val="clear" w:color="auto" w:fill="auto"/>
            <w:noWrap/>
            <w:hideMark/>
          </w:tcPr>
          <w:p w:rsidR="00263753" w:rsidRPr="00263753" w:rsidRDefault="00263753" w:rsidP="00DF2A23">
            <w:pPr>
              <w:pStyle w:val="NoSpacing"/>
              <w:ind w:firstLine="162"/>
              <w:rPr>
                <w:bCs/>
              </w:rPr>
            </w:pPr>
            <w:r w:rsidRPr="00263753">
              <w:t>NC7</w:t>
            </w:r>
          </w:p>
        </w:tc>
        <w:tc>
          <w:tcPr>
            <w:tcW w:w="1065" w:type="dxa"/>
            <w:shd w:val="clear" w:color="auto" w:fill="auto"/>
            <w:noWrap/>
            <w:hideMark/>
          </w:tcPr>
          <w:p w:rsidR="00263753" w:rsidRPr="00263753" w:rsidRDefault="00263753" w:rsidP="00DF2A23">
            <w:pPr>
              <w:pStyle w:val="NoSpacing"/>
              <w:tabs>
                <w:tab w:val="decimal" w:pos="417"/>
              </w:tabs>
            </w:pPr>
            <w:r w:rsidRPr="00263753">
              <w:t>3.7</w:t>
            </w:r>
          </w:p>
        </w:tc>
        <w:tc>
          <w:tcPr>
            <w:tcW w:w="1260" w:type="dxa"/>
            <w:shd w:val="clear" w:color="auto" w:fill="auto"/>
            <w:noWrap/>
            <w:hideMark/>
          </w:tcPr>
          <w:p w:rsidR="00263753" w:rsidRPr="00263753" w:rsidRDefault="00263753" w:rsidP="00DF2A23">
            <w:pPr>
              <w:pStyle w:val="NoSpacing"/>
              <w:tabs>
                <w:tab w:val="decimal" w:pos="522"/>
              </w:tabs>
            </w:pPr>
            <w:r w:rsidRPr="00263753">
              <w:t>4.0</w:t>
            </w:r>
          </w:p>
        </w:tc>
        <w:tc>
          <w:tcPr>
            <w:tcW w:w="1187" w:type="dxa"/>
            <w:shd w:val="clear" w:color="auto" w:fill="auto"/>
            <w:noWrap/>
            <w:hideMark/>
          </w:tcPr>
          <w:p w:rsidR="00263753" w:rsidRPr="00263753" w:rsidRDefault="00263753" w:rsidP="00DF2A23">
            <w:pPr>
              <w:pStyle w:val="NoSpacing"/>
              <w:tabs>
                <w:tab w:val="decimal" w:pos="522"/>
              </w:tabs>
            </w:pPr>
            <w:r w:rsidRPr="00263753">
              <w:t>4.7</w:t>
            </w:r>
          </w:p>
        </w:tc>
      </w:tr>
    </w:tbl>
    <w:p w:rsidR="00263753" w:rsidRPr="009F167F" w:rsidRDefault="00263753" w:rsidP="00DB1935">
      <w:pPr>
        <w:pStyle w:val="NoSpacing"/>
      </w:pPr>
      <w:r>
        <w:rPr>
          <w:vertAlign w:val="superscript"/>
        </w:rPr>
        <w:t>x</w:t>
      </w:r>
      <w:r w:rsidRPr="009F167F">
        <w:rPr>
          <w:vertAlign w:val="superscript"/>
        </w:rPr>
        <w:t xml:space="preserve"> </w:t>
      </w:r>
      <w:r w:rsidRPr="009F167F">
        <w:t>2-(</w:t>
      </w:r>
      <w:r w:rsidRPr="009F167F">
        <w:rPr>
          <w:i/>
          <w:iCs/>
        </w:rPr>
        <w:t>N</w:t>
      </w:r>
      <w:r w:rsidRPr="009F167F">
        <w:t>-morpholino)ethanesulfonic acid, pH 6.8</w:t>
      </w:r>
    </w:p>
    <w:p w:rsidR="00263753" w:rsidRPr="009F167F" w:rsidRDefault="00263753" w:rsidP="00DB1935">
      <w:pPr>
        <w:pStyle w:val="NoSpacing"/>
      </w:pPr>
      <w:r>
        <w:rPr>
          <w:vertAlign w:val="superscript"/>
        </w:rPr>
        <w:t>y</w:t>
      </w:r>
      <w:r w:rsidRPr="009F167F">
        <w:rPr>
          <w:vertAlign w:val="superscript"/>
        </w:rPr>
        <w:t xml:space="preserve"> </w:t>
      </w:r>
      <w:r w:rsidRPr="009F167F">
        <w:t xml:space="preserve">Scale of 0 to 10; 0=no growth, 10=abundant growth. </w:t>
      </w:r>
    </w:p>
    <w:p w:rsidR="00263753" w:rsidRPr="00DF2A23" w:rsidRDefault="00263753" w:rsidP="00DF2A23">
      <w:pPr>
        <w:pStyle w:val="NoSpacing"/>
        <w:ind w:left="90" w:right="3870" w:hanging="90"/>
      </w:pPr>
      <w:r>
        <w:rPr>
          <w:vertAlign w:val="superscript"/>
        </w:rPr>
        <w:t>z</w:t>
      </w:r>
      <w:r w:rsidRPr="009F167F">
        <w:rPr>
          <w:b/>
          <w:vertAlign w:val="superscript"/>
        </w:rPr>
        <w:t xml:space="preserve"> </w:t>
      </w:r>
      <w:r w:rsidRPr="009F167F">
        <w:t>Means within a row with a letter in common do not differ (LSD P=0.05). Absence of letters indicates no significant difference.</w:t>
      </w:r>
    </w:p>
    <w:p w:rsidR="00263753" w:rsidRPr="009F167F" w:rsidRDefault="00263753" w:rsidP="00263753">
      <w:pPr>
        <w:rPr>
          <w:rFonts w:cs="Times New Roman"/>
        </w:rPr>
      </w:pPr>
    </w:p>
    <w:p w:rsidR="00263753" w:rsidRDefault="00263753" w:rsidP="00263753">
      <w:pPr>
        <w:rPr>
          <w:rFonts w:cs="Times New Roman"/>
        </w:rPr>
      </w:pPr>
      <w:r>
        <w:rPr>
          <w:rFonts w:cs="Times New Roman"/>
          <w:b/>
        </w:rPr>
        <w:tab/>
      </w:r>
      <w:r>
        <w:rPr>
          <w:rFonts w:cs="Times New Roman"/>
        </w:rPr>
        <w:t xml:space="preserve"> </w:t>
      </w:r>
    </w:p>
    <w:p w:rsidR="00DF2A23" w:rsidRDefault="00DF2A23" w:rsidP="000652C2">
      <w:pPr>
        <w:ind w:firstLine="720"/>
        <w:rPr>
          <w:rFonts w:cs="Times New Roman"/>
        </w:rPr>
      </w:pPr>
      <w:r w:rsidRPr="009F167F">
        <w:rPr>
          <w:rFonts w:cs="Times New Roman"/>
          <w:b/>
        </w:rPr>
        <w:t>Medium selection.</w:t>
      </w:r>
      <w:r w:rsidRPr="009F167F">
        <w:rPr>
          <w:rFonts w:cs="Times New Roman"/>
        </w:rPr>
        <w:t xml:space="preserve"> The four media (GNA, NBY, CYE, and SPA) previously evaluated usi</w:t>
      </w:r>
      <w:r>
        <w:rPr>
          <w:rFonts w:cs="Times New Roman"/>
        </w:rPr>
        <w:t>ng published techniques (Table 2-4</w:t>
      </w:r>
      <w:r w:rsidRPr="009F167F">
        <w:rPr>
          <w:rFonts w:cs="Times New Roman"/>
        </w:rPr>
        <w:t xml:space="preserve">) were compared using parameters optimized for SPA. Results for </w:t>
      </w:r>
      <w:r>
        <w:rPr>
          <w:rFonts w:cs="Times New Roman"/>
        </w:rPr>
        <w:t xml:space="preserve">isolates of </w:t>
      </w:r>
      <w:r w:rsidRPr="009F167F">
        <w:rPr>
          <w:rFonts w:cs="Times New Roman"/>
          <w:i/>
        </w:rPr>
        <w:t>Xanthomonas</w:t>
      </w:r>
      <w:r w:rsidRPr="009F167F">
        <w:rPr>
          <w:rFonts w:cs="Times New Roman"/>
        </w:rPr>
        <w:t xml:space="preserve"> spp. indicated poor correspondence between greenhouse bioassay results and those obtained on GNA or NBY (data not shown).</w:t>
      </w:r>
      <w:r w:rsidRPr="00DF2A23">
        <w:rPr>
          <w:rFonts w:cs="Times New Roman"/>
        </w:rPr>
        <w:t xml:space="preserve"> </w:t>
      </w:r>
      <w:r w:rsidRPr="009F167F">
        <w:rPr>
          <w:rFonts w:cs="Times New Roman"/>
        </w:rPr>
        <w:t>There was a higher correlation (r</w:t>
      </w:r>
      <w:r>
        <w:rPr>
          <w:rFonts w:cs="Times New Roman"/>
        </w:rPr>
        <w:t xml:space="preserve"> </w:t>
      </w:r>
      <w:r w:rsidRPr="009F167F">
        <w:rPr>
          <w:rFonts w:cs="Times New Roman"/>
        </w:rPr>
        <w:t>=</w:t>
      </w:r>
      <w:r>
        <w:rPr>
          <w:rFonts w:cs="Times New Roman"/>
        </w:rPr>
        <w:t xml:space="preserve"> </w:t>
      </w:r>
      <w:r w:rsidRPr="009F167F">
        <w:rPr>
          <w:rFonts w:cs="Times New Roman"/>
        </w:rPr>
        <w:t>0.83) with greenhouse data for</w:t>
      </w:r>
      <w:r>
        <w:rPr>
          <w:rFonts w:cs="Times New Roman"/>
        </w:rPr>
        <w:t xml:space="preserve"> isolates of</w:t>
      </w:r>
      <w:r w:rsidRPr="009F167F">
        <w:rPr>
          <w:rFonts w:cs="Times New Roman"/>
        </w:rPr>
        <w:t xml:space="preserve"> </w:t>
      </w:r>
      <w:r w:rsidRPr="009F167F">
        <w:rPr>
          <w:rFonts w:cs="Times New Roman"/>
          <w:i/>
        </w:rPr>
        <w:t>Xanthomonas</w:t>
      </w:r>
      <w:r w:rsidRPr="009F167F">
        <w:rPr>
          <w:rFonts w:cs="Times New Roman"/>
        </w:rPr>
        <w:t xml:space="preserve"> spp. on SPA than on CYE (r</w:t>
      </w:r>
      <w:r>
        <w:rPr>
          <w:rFonts w:cs="Times New Roman"/>
        </w:rPr>
        <w:t xml:space="preserve"> </w:t>
      </w:r>
      <w:r w:rsidRPr="009F167F">
        <w:rPr>
          <w:rFonts w:cs="Times New Roman"/>
        </w:rPr>
        <w:t>=</w:t>
      </w:r>
      <w:r>
        <w:rPr>
          <w:rFonts w:cs="Times New Roman"/>
        </w:rPr>
        <w:t xml:space="preserve"> </w:t>
      </w:r>
      <w:r w:rsidRPr="009F167F">
        <w:rPr>
          <w:rFonts w:cs="Times New Roman"/>
        </w:rPr>
        <w:t>0.76).</w:t>
      </w:r>
    </w:p>
    <w:p w:rsidR="00DF2A23" w:rsidRPr="009F167F" w:rsidRDefault="00DF2A23" w:rsidP="00263753">
      <w:pPr>
        <w:rPr>
          <w:rFonts w:cs="Times New Roman"/>
        </w:rPr>
      </w:pPr>
    </w:p>
    <w:p w:rsidR="00DB1935" w:rsidRPr="00DB1935" w:rsidRDefault="009B2954" w:rsidP="009B2954">
      <w:pPr>
        <w:pStyle w:val="NoSpacing"/>
      </w:pPr>
      <w:bookmarkStart w:id="21" w:name="_Toc315455697"/>
      <w:r>
        <w:t xml:space="preserve">Table </w:t>
      </w:r>
      <w:fldSimple w:instr=" STYLEREF 1 \s ">
        <w:r w:rsidR="000652C2">
          <w:rPr>
            <w:noProof/>
          </w:rPr>
          <w:t>2</w:t>
        </w:r>
      </w:fldSimple>
      <w:r w:rsidR="000652C2">
        <w:noBreakHyphen/>
      </w:r>
      <w:fldSimple w:instr=" SEQ Table \* ARABIC \s 1 ">
        <w:r w:rsidR="000652C2">
          <w:rPr>
            <w:noProof/>
          </w:rPr>
          <w:t>6</w:t>
        </w:r>
      </w:fldSimple>
      <w:r w:rsidR="00DB1935">
        <w:t xml:space="preserve">. </w:t>
      </w:r>
      <w:r w:rsidR="00DB1935" w:rsidRPr="009F167F">
        <w:t xml:space="preserve">Effect of medium pH on accuracy of </w:t>
      </w:r>
      <w:r w:rsidR="00DB1935" w:rsidRPr="009F167F">
        <w:rPr>
          <w:i/>
        </w:rPr>
        <w:t>in-vitro</w:t>
      </w:r>
      <w:r w:rsidR="00DB1935">
        <w:rPr>
          <w:vertAlign w:val="superscript"/>
        </w:rPr>
        <w:t>y</w:t>
      </w:r>
      <w:r w:rsidR="00DB1935" w:rsidRPr="009F167F">
        <w:t xml:space="preserve"> copper resistance determinations for </w:t>
      </w:r>
      <w:r w:rsidR="00DB1935">
        <w:t xml:space="preserve">isolates of </w:t>
      </w:r>
      <w:r w:rsidR="00DB1935" w:rsidRPr="009F167F">
        <w:rPr>
          <w:i/>
        </w:rPr>
        <w:t>Xanthomonas</w:t>
      </w:r>
      <w:r w:rsidR="00DB1935" w:rsidRPr="009F167F">
        <w:t xml:space="preserve"> spp., as determined by comparisons with greenhouse bioassays</w:t>
      </w:r>
      <w:r w:rsidR="00DB1935">
        <w:rPr>
          <w:vertAlign w:val="superscript"/>
        </w:rPr>
        <w:t>z</w:t>
      </w:r>
      <w:r w:rsidR="00DB1935" w:rsidRPr="009F167F">
        <w:t>.</w:t>
      </w:r>
      <w:bookmarkEnd w:id="21"/>
    </w:p>
    <w:tbl>
      <w:tblPr>
        <w:tblW w:w="8748" w:type="dxa"/>
        <w:tblBorders>
          <w:top w:val="single" w:sz="8" w:space="0" w:color="000000" w:themeColor="text1"/>
          <w:bottom w:val="single" w:sz="8" w:space="0" w:color="000000" w:themeColor="text1"/>
        </w:tblBorders>
        <w:tblLayout w:type="fixed"/>
        <w:tblLook w:val="04A0"/>
      </w:tblPr>
      <w:tblGrid>
        <w:gridCol w:w="4788"/>
        <w:gridCol w:w="1080"/>
        <w:gridCol w:w="900"/>
        <w:gridCol w:w="990"/>
        <w:gridCol w:w="990"/>
      </w:tblGrid>
      <w:tr w:rsidR="00263753" w:rsidRPr="009F167F" w:rsidTr="00DF2A23">
        <w:trPr>
          <w:trHeight w:val="448"/>
        </w:trPr>
        <w:tc>
          <w:tcPr>
            <w:tcW w:w="4788" w:type="dxa"/>
            <w:vMerge w:val="restart"/>
            <w:shd w:val="clear" w:color="auto" w:fill="auto"/>
          </w:tcPr>
          <w:p w:rsidR="00263753" w:rsidRPr="00263753" w:rsidRDefault="00263753" w:rsidP="00DB1935">
            <w:pPr>
              <w:pStyle w:val="NoSpacing"/>
              <w:rPr>
                <w:b/>
                <w:iCs/>
                <w:color w:val="000000"/>
              </w:rPr>
            </w:pPr>
            <w:r w:rsidRPr="00263753">
              <w:t xml:space="preserve">Correspondence parameters for </w:t>
            </w:r>
            <w:r w:rsidRPr="00263753">
              <w:rPr>
                <w:i/>
              </w:rPr>
              <w:t>Xanthomonas</w:t>
            </w:r>
            <w:r w:rsidRPr="00263753">
              <w:t xml:space="preserve"> spp. isolates 451b, 943, 1254, BL10, MA11-1, MA11-2, HA11, FL87-2, 3-3, and 3-20a</w:t>
            </w:r>
          </w:p>
        </w:tc>
        <w:tc>
          <w:tcPr>
            <w:tcW w:w="3960" w:type="dxa"/>
            <w:gridSpan w:val="4"/>
            <w:tcBorders>
              <w:top w:val="single" w:sz="8" w:space="0" w:color="000000" w:themeColor="text1"/>
              <w:bottom w:val="single" w:sz="4" w:space="0" w:color="auto"/>
            </w:tcBorders>
            <w:shd w:val="clear" w:color="auto" w:fill="auto"/>
          </w:tcPr>
          <w:p w:rsidR="00263753" w:rsidRPr="00263753" w:rsidRDefault="00263753" w:rsidP="00DF2A23">
            <w:pPr>
              <w:pStyle w:val="NoSpacing"/>
              <w:jc w:val="center"/>
              <w:rPr>
                <w:b/>
                <w:iCs/>
                <w:color w:val="000000"/>
              </w:rPr>
            </w:pPr>
            <w:r w:rsidRPr="00263753">
              <w:t>pH level</w:t>
            </w:r>
          </w:p>
        </w:tc>
      </w:tr>
      <w:tr w:rsidR="00263753" w:rsidRPr="009F167F" w:rsidTr="00DF2A23">
        <w:trPr>
          <w:trHeight w:val="392"/>
        </w:trPr>
        <w:tc>
          <w:tcPr>
            <w:tcW w:w="4788" w:type="dxa"/>
            <w:vMerge/>
            <w:tcBorders>
              <w:bottom w:val="single" w:sz="8" w:space="0" w:color="000000" w:themeColor="text1"/>
            </w:tcBorders>
            <w:shd w:val="clear" w:color="auto" w:fill="auto"/>
          </w:tcPr>
          <w:p w:rsidR="00263753" w:rsidRPr="00263753" w:rsidRDefault="00263753" w:rsidP="00DB1935">
            <w:pPr>
              <w:pStyle w:val="NoSpacing"/>
              <w:rPr>
                <w:b/>
              </w:rPr>
            </w:pPr>
          </w:p>
        </w:tc>
        <w:tc>
          <w:tcPr>
            <w:tcW w:w="1080" w:type="dxa"/>
            <w:tcBorders>
              <w:top w:val="single" w:sz="4" w:space="0" w:color="auto"/>
              <w:bottom w:val="single" w:sz="4" w:space="0" w:color="auto"/>
            </w:tcBorders>
            <w:shd w:val="clear" w:color="auto" w:fill="auto"/>
            <w:vAlign w:val="bottom"/>
          </w:tcPr>
          <w:p w:rsidR="00263753" w:rsidRPr="00263753" w:rsidRDefault="00263753" w:rsidP="00DF2A23">
            <w:pPr>
              <w:pStyle w:val="NoSpacing"/>
              <w:jc w:val="center"/>
            </w:pPr>
            <w:r w:rsidRPr="00263753">
              <w:t>6.2</w:t>
            </w:r>
          </w:p>
        </w:tc>
        <w:tc>
          <w:tcPr>
            <w:tcW w:w="900" w:type="dxa"/>
            <w:tcBorders>
              <w:top w:val="single" w:sz="4" w:space="0" w:color="auto"/>
              <w:bottom w:val="single" w:sz="4" w:space="0" w:color="auto"/>
            </w:tcBorders>
            <w:shd w:val="clear" w:color="auto" w:fill="auto"/>
            <w:vAlign w:val="bottom"/>
          </w:tcPr>
          <w:p w:rsidR="00263753" w:rsidRPr="00263753" w:rsidRDefault="00263753" w:rsidP="00DF2A23">
            <w:pPr>
              <w:pStyle w:val="NoSpacing"/>
              <w:jc w:val="center"/>
            </w:pPr>
            <w:r w:rsidRPr="00263753">
              <w:t>6.5</w:t>
            </w:r>
          </w:p>
        </w:tc>
        <w:tc>
          <w:tcPr>
            <w:tcW w:w="990" w:type="dxa"/>
            <w:tcBorders>
              <w:top w:val="single" w:sz="4" w:space="0" w:color="auto"/>
              <w:bottom w:val="single" w:sz="4" w:space="0" w:color="auto"/>
            </w:tcBorders>
            <w:shd w:val="clear" w:color="auto" w:fill="auto"/>
            <w:vAlign w:val="bottom"/>
          </w:tcPr>
          <w:p w:rsidR="00263753" w:rsidRPr="00263753" w:rsidRDefault="00263753" w:rsidP="00DF2A23">
            <w:pPr>
              <w:pStyle w:val="NoSpacing"/>
              <w:jc w:val="center"/>
            </w:pPr>
            <w:r w:rsidRPr="00263753">
              <w:t>6.8</w:t>
            </w:r>
          </w:p>
        </w:tc>
        <w:tc>
          <w:tcPr>
            <w:tcW w:w="990" w:type="dxa"/>
            <w:tcBorders>
              <w:top w:val="single" w:sz="4" w:space="0" w:color="auto"/>
              <w:bottom w:val="single" w:sz="4" w:space="0" w:color="auto"/>
            </w:tcBorders>
            <w:shd w:val="clear" w:color="auto" w:fill="auto"/>
            <w:vAlign w:val="bottom"/>
          </w:tcPr>
          <w:p w:rsidR="00263753" w:rsidRPr="00263753" w:rsidRDefault="00263753" w:rsidP="00DF2A23">
            <w:pPr>
              <w:pStyle w:val="NoSpacing"/>
              <w:jc w:val="center"/>
            </w:pPr>
            <w:r w:rsidRPr="00263753">
              <w:t>7.0</w:t>
            </w:r>
          </w:p>
        </w:tc>
      </w:tr>
      <w:tr w:rsidR="00263753" w:rsidRPr="009F167F" w:rsidTr="00DF2A23">
        <w:trPr>
          <w:trHeight w:val="300"/>
        </w:trPr>
        <w:tc>
          <w:tcPr>
            <w:tcW w:w="4788" w:type="dxa"/>
            <w:tcBorders>
              <w:top w:val="single" w:sz="8" w:space="0" w:color="000000" w:themeColor="text1"/>
            </w:tcBorders>
            <w:shd w:val="clear" w:color="auto" w:fill="auto"/>
          </w:tcPr>
          <w:p w:rsidR="00263753" w:rsidRPr="00263753" w:rsidRDefault="00263753" w:rsidP="00DB1935">
            <w:pPr>
              <w:pStyle w:val="NoSpacing"/>
              <w:rPr>
                <w:b/>
                <w:bCs/>
                <w:i/>
                <w:iCs/>
                <w:color w:val="000000"/>
              </w:rPr>
            </w:pPr>
            <w:r w:rsidRPr="00263753">
              <w:t xml:space="preserve">Correlation coefficient (r) </w:t>
            </w:r>
          </w:p>
        </w:tc>
        <w:tc>
          <w:tcPr>
            <w:tcW w:w="1080" w:type="dxa"/>
            <w:tcBorders>
              <w:top w:val="single" w:sz="4" w:space="0" w:color="auto"/>
            </w:tcBorders>
            <w:shd w:val="clear" w:color="auto" w:fill="auto"/>
          </w:tcPr>
          <w:p w:rsidR="00263753" w:rsidRPr="00263753" w:rsidRDefault="00263753" w:rsidP="00DF2A23">
            <w:pPr>
              <w:pStyle w:val="NoSpacing"/>
              <w:jc w:val="center"/>
              <w:rPr>
                <w:iCs/>
                <w:color w:val="000000"/>
              </w:rPr>
            </w:pPr>
            <w:r w:rsidRPr="00263753">
              <w:rPr>
                <w:iCs/>
                <w:color w:val="000000"/>
              </w:rPr>
              <w:t>0.43</w:t>
            </w:r>
          </w:p>
        </w:tc>
        <w:tc>
          <w:tcPr>
            <w:tcW w:w="900" w:type="dxa"/>
            <w:tcBorders>
              <w:top w:val="single" w:sz="4" w:space="0" w:color="auto"/>
            </w:tcBorders>
            <w:shd w:val="clear" w:color="auto" w:fill="auto"/>
          </w:tcPr>
          <w:p w:rsidR="00263753" w:rsidRPr="00263753" w:rsidRDefault="00263753" w:rsidP="00DF2A23">
            <w:pPr>
              <w:pStyle w:val="NoSpacing"/>
              <w:jc w:val="center"/>
              <w:rPr>
                <w:iCs/>
                <w:color w:val="000000"/>
              </w:rPr>
            </w:pPr>
            <w:r w:rsidRPr="00263753">
              <w:rPr>
                <w:iCs/>
                <w:color w:val="000000"/>
              </w:rPr>
              <w:t>0.60</w:t>
            </w:r>
          </w:p>
        </w:tc>
        <w:tc>
          <w:tcPr>
            <w:tcW w:w="990" w:type="dxa"/>
            <w:tcBorders>
              <w:top w:val="single" w:sz="4" w:space="0" w:color="auto"/>
            </w:tcBorders>
            <w:shd w:val="clear" w:color="auto" w:fill="auto"/>
          </w:tcPr>
          <w:p w:rsidR="00263753" w:rsidRPr="00263753" w:rsidRDefault="00263753" w:rsidP="00DF2A23">
            <w:pPr>
              <w:pStyle w:val="NoSpacing"/>
              <w:jc w:val="center"/>
              <w:rPr>
                <w:iCs/>
                <w:color w:val="000000"/>
              </w:rPr>
            </w:pPr>
            <w:r w:rsidRPr="00263753">
              <w:rPr>
                <w:iCs/>
                <w:color w:val="000000"/>
              </w:rPr>
              <w:t>0.57</w:t>
            </w:r>
          </w:p>
        </w:tc>
        <w:tc>
          <w:tcPr>
            <w:tcW w:w="990" w:type="dxa"/>
            <w:tcBorders>
              <w:top w:val="single" w:sz="4" w:space="0" w:color="auto"/>
            </w:tcBorders>
            <w:shd w:val="clear" w:color="auto" w:fill="auto"/>
          </w:tcPr>
          <w:p w:rsidR="00263753" w:rsidRPr="00263753" w:rsidRDefault="00263753" w:rsidP="00DF2A23">
            <w:pPr>
              <w:pStyle w:val="NoSpacing"/>
              <w:jc w:val="center"/>
              <w:rPr>
                <w:iCs/>
                <w:color w:val="000000"/>
              </w:rPr>
            </w:pPr>
            <w:r w:rsidRPr="00263753">
              <w:rPr>
                <w:iCs/>
                <w:color w:val="000000"/>
              </w:rPr>
              <w:t>0.67</w:t>
            </w:r>
          </w:p>
        </w:tc>
      </w:tr>
      <w:tr w:rsidR="00263753" w:rsidRPr="009F167F" w:rsidTr="00263753">
        <w:trPr>
          <w:trHeight w:val="300"/>
        </w:trPr>
        <w:tc>
          <w:tcPr>
            <w:tcW w:w="4788" w:type="dxa"/>
            <w:shd w:val="clear" w:color="auto" w:fill="auto"/>
          </w:tcPr>
          <w:p w:rsidR="00263753" w:rsidRPr="00263753" w:rsidRDefault="00263753" w:rsidP="00DB1935">
            <w:pPr>
              <w:pStyle w:val="NoSpacing"/>
              <w:rPr>
                <w:b/>
                <w:bCs/>
              </w:rPr>
            </w:pPr>
            <w:r w:rsidRPr="00263753">
              <w:t>Percent isolates matching (by resistance rating)</w:t>
            </w:r>
          </w:p>
        </w:tc>
        <w:tc>
          <w:tcPr>
            <w:tcW w:w="1080" w:type="dxa"/>
            <w:shd w:val="clear" w:color="auto" w:fill="auto"/>
          </w:tcPr>
          <w:p w:rsidR="00263753" w:rsidRPr="00263753" w:rsidRDefault="00263753" w:rsidP="00DF2A23">
            <w:pPr>
              <w:pStyle w:val="NoSpacing"/>
              <w:jc w:val="center"/>
              <w:rPr>
                <w:iCs/>
                <w:color w:val="000000"/>
              </w:rPr>
            </w:pPr>
            <w:r w:rsidRPr="00263753">
              <w:rPr>
                <w:iCs/>
                <w:color w:val="000000"/>
              </w:rPr>
              <w:t>10.0</w:t>
            </w:r>
          </w:p>
        </w:tc>
        <w:tc>
          <w:tcPr>
            <w:tcW w:w="900" w:type="dxa"/>
            <w:shd w:val="clear" w:color="auto" w:fill="auto"/>
          </w:tcPr>
          <w:p w:rsidR="00263753" w:rsidRPr="00263753" w:rsidRDefault="00263753" w:rsidP="00DF2A23">
            <w:pPr>
              <w:pStyle w:val="NoSpacing"/>
              <w:jc w:val="center"/>
              <w:rPr>
                <w:iCs/>
                <w:color w:val="000000"/>
              </w:rPr>
            </w:pPr>
            <w:r w:rsidRPr="00263753">
              <w:rPr>
                <w:iCs/>
                <w:color w:val="000000"/>
              </w:rPr>
              <w:t>40.0</w:t>
            </w:r>
          </w:p>
        </w:tc>
        <w:tc>
          <w:tcPr>
            <w:tcW w:w="990" w:type="dxa"/>
            <w:shd w:val="clear" w:color="auto" w:fill="auto"/>
          </w:tcPr>
          <w:p w:rsidR="00263753" w:rsidRPr="00263753" w:rsidRDefault="00263753" w:rsidP="00DF2A23">
            <w:pPr>
              <w:pStyle w:val="NoSpacing"/>
              <w:jc w:val="center"/>
              <w:rPr>
                <w:iCs/>
                <w:color w:val="000000"/>
              </w:rPr>
            </w:pPr>
            <w:r w:rsidRPr="00263753">
              <w:rPr>
                <w:iCs/>
                <w:color w:val="000000"/>
              </w:rPr>
              <w:t>60.0</w:t>
            </w:r>
          </w:p>
        </w:tc>
        <w:tc>
          <w:tcPr>
            <w:tcW w:w="990" w:type="dxa"/>
            <w:shd w:val="clear" w:color="auto" w:fill="auto"/>
          </w:tcPr>
          <w:p w:rsidR="00263753" w:rsidRPr="00263753" w:rsidRDefault="00263753" w:rsidP="00DF2A23">
            <w:pPr>
              <w:pStyle w:val="NoSpacing"/>
              <w:jc w:val="center"/>
              <w:rPr>
                <w:iCs/>
                <w:color w:val="000000"/>
              </w:rPr>
            </w:pPr>
            <w:r w:rsidRPr="00263753">
              <w:rPr>
                <w:iCs/>
                <w:color w:val="000000"/>
              </w:rPr>
              <w:t>60.0</w:t>
            </w:r>
          </w:p>
        </w:tc>
      </w:tr>
    </w:tbl>
    <w:p w:rsidR="00263753" w:rsidRPr="009F167F" w:rsidRDefault="00263753" w:rsidP="00DB1935">
      <w:pPr>
        <w:pStyle w:val="NoSpacing"/>
      </w:pPr>
      <w:r>
        <w:rPr>
          <w:vertAlign w:val="superscript"/>
        </w:rPr>
        <w:t>y</w:t>
      </w:r>
      <w:r w:rsidRPr="009F167F">
        <w:rPr>
          <w:vertAlign w:val="superscript"/>
        </w:rPr>
        <w:t xml:space="preserve"> </w:t>
      </w:r>
      <w:r w:rsidRPr="009F167F">
        <w:rPr>
          <w:i/>
        </w:rPr>
        <w:t>In-vitro</w:t>
      </w:r>
      <w:r w:rsidRPr="009F167F">
        <w:t xml:space="preserve"> ratings were determined with sucrose peptone agar amended with CuSO</w:t>
      </w:r>
      <w:r w:rsidRPr="009F167F">
        <w:rPr>
          <w:vertAlign w:val="subscript"/>
        </w:rPr>
        <w:t>4</w:t>
      </w:r>
      <w:r w:rsidRPr="009F167F">
        <w:t>·5H</w:t>
      </w:r>
      <w:r w:rsidRPr="009F167F">
        <w:rPr>
          <w:vertAlign w:val="subscript"/>
        </w:rPr>
        <w:t>2</w:t>
      </w:r>
      <w:r w:rsidRPr="009F167F">
        <w:t xml:space="preserve">0 </w:t>
      </w:r>
    </w:p>
    <w:p w:rsidR="00263753" w:rsidRDefault="00263753" w:rsidP="00DB1935">
      <w:pPr>
        <w:pStyle w:val="NoSpacing"/>
      </w:pPr>
      <w:r w:rsidRPr="009F167F">
        <w:t xml:space="preserve">  (200 µg/ml) and </w:t>
      </w:r>
      <w:r w:rsidRPr="009F167F">
        <w:rPr>
          <w:bCs/>
        </w:rPr>
        <w:t>2-(</w:t>
      </w:r>
      <w:r w:rsidRPr="009F167F">
        <w:rPr>
          <w:bCs/>
          <w:i/>
          <w:iCs/>
        </w:rPr>
        <w:t>N</w:t>
      </w:r>
      <w:r w:rsidRPr="009F167F">
        <w:rPr>
          <w:bCs/>
        </w:rPr>
        <w:t>-morpholino)ethanesulfonic acid</w:t>
      </w:r>
      <w:r w:rsidRPr="009F167F" w:rsidDel="00785597">
        <w:t xml:space="preserve"> </w:t>
      </w:r>
      <w:r w:rsidRPr="009F167F">
        <w:t xml:space="preserve">buffer (20 mM). </w:t>
      </w:r>
    </w:p>
    <w:p w:rsidR="00263753" w:rsidRDefault="00263753" w:rsidP="00DB1935">
      <w:pPr>
        <w:pStyle w:val="NoSpacing"/>
      </w:pPr>
      <w:r>
        <w:rPr>
          <w:vertAlign w:val="superscript"/>
        </w:rPr>
        <w:t>z</w:t>
      </w:r>
      <w:r>
        <w:t xml:space="preserve"> </w:t>
      </w:r>
      <w:r w:rsidRPr="009F167F">
        <w:t xml:space="preserve">Bioassay ratings were obtained in a greenhouse by inoculation of copper-sprayed tomato </w:t>
      </w:r>
    </w:p>
    <w:p w:rsidR="00263753" w:rsidRPr="009F167F" w:rsidRDefault="00263753" w:rsidP="00DB1935">
      <w:pPr>
        <w:pStyle w:val="NoSpacing"/>
      </w:pPr>
      <w:r>
        <w:t xml:space="preserve">  </w:t>
      </w:r>
      <w:r w:rsidRPr="009F167F">
        <w:t>plants.</w:t>
      </w:r>
    </w:p>
    <w:p w:rsidR="00263753" w:rsidRPr="009F167F" w:rsidRDefault="00263753" w:rsidP="00263753">
      <w:pPr>
        <w:rPr>
          <w:rFonts w:cs="Times New Roman"/>
        </w:rPr>
      </w:pPr>
    </w:p>
    <w:p w:rsidR="00263753" w:rsidRDefault="00263753" w:rsidP="009B2954">
      <w:pPr>
        <w:rPr>
          <w:rFonts w:cs="Times New Roman"/>
        </w:rPr>
      </w:pPr>
      <w:r>
        <w:rPr>
          <w:rFonts w:cs="Times New Roman"/>
        </w:rPr>
        <w:t xml:space="preserve">Isolates of </w:t>
      </w:r>
      <w:r w:rsidRPr="009F167F">
        <w:rPr>
          <w:rFonts w:cs="Times New Roman"/>
          <w:i/>
        </w:rPr>
        <w:t>C. michiganensis</w:t>
      </w:r>
      <w:r w:rsidRPr="009F167F">
        <w:rPr>
          <w:rFonts w:cs="Times New Roman"/>
        </w:rPr>
        <w:t xml:space="preserve"> subsp. </w:t>
      </w:r>
      <w:r w:rsidRPr="009F167F">
        <w:rPr>
          <w:rFonts w:cs="Times New Roman"/>
          <w:i/>
        </w:rPr>
        <w:t>michiganensis</w:t>
      </w:r>
      <w:r w:rsidRPr="009F167F">
        <w:rPr>
          <w:rFonts w:cs="Times New Roman"/>
        </w:rPr>
        <w:t xml:space="preserve"> were highly sensitive to copper on SPA and CYE (Table </w:t>
      </w:r>
      <w:r>
        <w:rPr>
          <w:rFonts w:cs="Times New Roman"/>
        </w:rPr>
        <w:t>2-7</w:t>
      </w:r>
      <w:r w:rsidRPr="009F167F">
        <w:rPr>
          <w:rFonts w:cs="Times New Roman"/>
        </w:rPr>
        <w:t xml:space="preserve">), differing from the moderately resistant reactions in greenhouse bioassays. An isolate of </w:t>
      </w:r>
      <w:r w:rsidRPr="009F167F">
        <w:rPr>
          <w:rFonts w:cs="Times New Roman"/>
          <w:i/>
          <w:iCs/>
          <w:color w:val="000000"/>
        </w:rPr>
        <w:t>P. syringae</w:t>
      </w:r>
      <w:r w:rsidRPr="009F167F">
        <w:rPr>
          <w:rFonts w:cs="Times New Roman"/>
          <w:color w:val="000000"/>
        </w:rPr>
        <w:t xml:space="preserve"> pv. </w:t>
      </w:r>
      <w:r w:rsidRPr="009F167F">
        <w:rPr>
          <w:rFonts w:cs="Times New Roman"/>
          <w:i/>
          <w:iCs/>
          <w:color w:val="000000"/>
        </w:rPr>
        <w:t>tomato</w:t>
      </w:r>
      <w:r w:rsidRPr="009F167F">
        <w:rPr>
          <w:rFonts w:cs="Times New Roman"/>
        </w:rPr>
        <w:t xml:space="preserve"> that tested moderately resistant in a field microplot was highly resistant on SPA and CYE. SPA was selected for further study.</w:t>
      </w:r>
    </w:p>
    <w:p w:rsidR="009B2954" w:rsidRPr="009F167F" w:rsidRDefault="009B2954" w:rsidP="009B2954">
      <w:pPr>
        <w:rPr>
          <w:rFonts w:cs="Times New Roman"/>
        </w:rPr>
      </w:pPr>
      <w:r>
        <w:rPr>
          <w:rFonts w:cs="Times New Roman"/>
          <w:b/>
        </w:rPr>
        <w:tab/>
      </w:r>
      <w:r w:rsidRPr="009F167F">
        <w:rPr>
          <w:rFonts w:cs="Times New Roman"/>
          <w:b/>
        </w:rPr>
        <w:t>Method of bacterial application.</w:t>
      </w:r>
      <w:r w:rsidRPr="009F167F">
        <w:rPr>
          <w:rFonts w:cs="Times New Roman"/>
        </w:rPr>
        <w:t xml:space="preserve">  Colony growth on agar was more difficult to quantify visually when cells were applied by </w:t>
      </w:r>
      <w:r>
        <w:rPr>
          <w:rFonts w:cs="Times New Roman"/>
        </w:rPr>
        <w:t xml:space="preserve">pipetting </w:t>
      </w:r>
      <w:r w:rsidRPr="009F167F">
        <w:rPr>
          <w:rFonts w:cs="Times New Roman"/>
        </w:rPr>
        <w:t xml:space="preserve">suspensions than by streaking growth from a solid medium. </w:t>
      </w:r>
    </w:p>
    <w:p w:rsidR="009B2954" w:rsidRPr="009F167F" w:rsidRDefault="009B2954" w:rsidP="009B2954">
      <w:pPr>
        <w:rPr>
          <w:rFonts w:cs="Times New Roman"/>
        </w:rPr>
      </w:pPr>
      <w:r>
        <w:rPr>
          <w:rFonts w:cs="Times New Roman"/>
          <w:b/>
        </w:rPr>
        <w:tab/>
      </w:r>
      <w:r w:rsidRPr="009F167F">
        <w:rPr>
          <w:rFonts w:cs="Times New Roman"/>
          <w:b/>
        </w:rPr>
        <w:t xml:space="preserve">Culture incubation time. </w:t>
      </w:r>
      <w:r w:rsidRPr="009F167F">
        <w:rPr>
          <w:rFonts w:cs="Times New Roman"/>
        </w:rPr>
        <w:t xml:space="preserve">Resistance ratings increased between the third and fourth day after medium inoculation, for </w:t>
      </w:r>
      <w:r>
        <w:rPr>
          <w:rFonts w:cs="Times New Roman"/>
        </w:rPr>
        <w:t xml:space="preserve">isolates of </w:t>
      </w:r>
      <w:r w:rsidRPr="009F167F">
        <w:rPr>
          <w:rFonts w:cs="Times New Roman"/>
          <w:i/>
          <w:color w:val="000000"/>
        </w:rPr>
        <w:t>Xanthomonas</w:t>
      </w:r>
      <w:r w:rsidRPr="009F167F">
        <w:rPr>
          <w:rFonts w:cs="Times New Roman"/>
          <w:color w:val="000000"/>
        </w:rPr>
        <w:t xml:space="preserve"> spp. </w:t>
      </w:r>
      <w:r>
        <w:rPr>
          <w:rFonts w:cs="Times New Roman"/>
          <w:color w:val="000000"/>
        </w:rPr>
        <w:t xml:space="preserve">with </w:t>
      </w:r>
      <w:r w:rsidRPr="009F167F">
        <w:rPr>
          <w:rFonts w:cs="Times New Roman"/>
          <w:color w:val="000000"/>
        </w:rPr>
        <w:t>intermediate ratings. C</w:t>
      </w:r>
      <w:r w:rsidRPr="009F167F">
        <w:rPr>
          <w:rFonts w:cs="Times New Roman"/>
        </w:rPr>
        <w:t>orrelation with greenhouse bioassay ratings for the four isolates tested was slightly higher for three days (r</w:t>
      </w:r>
      <w:r>
        <w:rPr>
          <w:rFonts w:cs="Times New Roman"/>
        </w:rPr>
        <w:t xml:space="preserve"> </w:t>
      </w:r>
      <w:r w:rsidRPr="009F167F">
        <w:rPr>
          <w:rFonts w:cs="Times New Roman"/>
        </w:rPr>
        <w:t>=</w:t>
      </w:r>
      <w:r>
        <w:rPr>
          <w:rFonts w:cs="Times New Roman"/>
        </w:rPr>
        <w:t xml:space="preserve"> </w:t>
      </w:r>
      <w:r w:rsidRPr="009F167F">
        <w:rPr>
          <w:rFonts w:cs="Times New Roman"/>
        </w:rPr>
        <w:t>0.95) than for four days (r</w:t>
      </w:r>
      <w:r>
        <w:rPr>
          <w:rFonts w:cs="Times New Roman"/>
        </w:rPr>
        <w:t xml:space="preserve"> </w:t>
      </w:r>
      <w:r w:rsidRPr="009F167F">
        <w:rPr>
          <w:rFonts w:cs="Times New Roman"/>
        </w:rPr>
        <w:t>=</w:t>
      </w:r>
      <w:r>
        <w:rPr>
          <w:rFonts w:cs="Times New Roman"/>
        </w:rPr>
        <w:t xml:space="preserve"> </w:t>
      </w:r>
      <w:r w:rsidRPr="009F167F">
        <w:rPr>
          <w:rFonts w:cs="Times New Roman"/>
        </w:rPr>
        <w:t xml:space="preserve">0.88). </w:t>
      </w:r>
    </w:p>
    <w:p w:rsidR="009B2954" w:rsidRDefault="009B2954" w:rsidP="009B2954">
      <w:pPr>
        <w:rPr>
          <w:rFonts w:cs="Times New Roman"/>
        </w:rPr>
      </w:pPr>
      <w:r>
        <w:rPr>
          <w:rFonts w:cs="Times New Roman"/>
          <w:b/>
        </w:rPr>
        <w:tab/>
      </w:r>
      <w:r w:rsidRPr="009F167F">
        <w:rPr>
          <w:rFonts w:cs="Times New Roman"/>
          <w:b/>
        </w:rPr>
        <w:t>Effects of storage on prepared media.</w:t>
      </w:r>
      <w:r w:rsidRPr="009F167F">
        <w:rPr>
          <w:rFonts w:cs="Times New Roman"/>
        </w:rPr>
        <w:t xml:space="preserve"> Media stored for 14 days produced higher resistance ratings than fresh media, with a greater differ</w:t>
      </w:r>
      <w:r>
        <w:rPr>
          <w:rFonts w:cs="Times New Roman"/>
        </w:rPr>
        <w:t>ence at lower pH levels (Table 2-8</w:t>
      </w:r>
      <w:r w:rsidRPr="009F167F">
        <w:rPr>
          <w:rFonts w:cs="Times New Roman"/>
        </w:rPr>
        <w:t>). Storage did not affect resistance ratings for the sensitive isolate, MA11-1</w:t>
      </w:r>
      <w:r>
        <w:rPr>
          <w:rFonts w:cs="Times New Roman"/>
        </w:rPr>
        <w:t xml:space="preserve">. A very slight decline in medium pH occurred during storage, but degree of change for the copper-amended media was similar to that for the copper-free control (data not shown). Aging of prepared medium did not affect the innocuous nature of MES toward bacteria (data not shown). </w:t>
      </w:r>
    </w:p>
    <w:p w:rsidR="00DF2A23" w:rsidRDefault="00DF2A23" w:rsidP="00011AA7">
      <w:pPr>
        <w:pStyle w:val="NoSpacing"/>
      </w:pPr>
    </w:p>
    <w:p w:rsidR="00DF2A23" w:rsidRDefault="00DF2A23"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0652C2" w:rsidRDefault="000652C2" w:rsidP="00011AA7">
      <w:pPr>
        <w:pStyle w:val="NoSpacing"/>
      </w:pPr>
    </w:p>
    <w:p w:rsidR="008308BE" w:rsidRDefault="00011AA7" w:rsidP="00011AA7">
      <w:pPr>
        <w:pStyle w:val="NoSpacing"/>
      </w:pPr>
      <w:bookmarkStart w:id="22" w:name="_Toc315455698"/>
      <w:r>
        <w:lastRenderedPageBreak/>
        <w:t xml:space="preserve">Table </w:t>
      </w:r>
      <w:fldSimple w:instr=" STYLEREF 1 \s ">
        <w:r w:rsidR="000652C2">
          <w:rPr>
            <w:noProof/>
          </w:rPr>
          <w:t>2</w:t>
        </w:r>
      </w:fldSimple>
      <w:r w:rsidR="000652C2">
        <w:noBreakHyphen/>
      </w:r>
      <w:fldSimple w:instr=" SEQ Table \* ARABIC \s 1 ">
        <w:r w:rsidR="000652C2">
          <w:rPr>
            <w:noProof/>
          </w:rPr>
          <w:t>7</w:t>
        </w:r>
      </w:fldSimple>
      <w:r w:rsidR="00E53734" w:rsidRPr="009F167F">
        <w:t xml:space="preserve">. Effect of media on </w:t>
      </w:r>
      <w:r w:rsidR="00E53734" w:rsidRPr="009F167F">
        <w:rPr>
          <w:i/>
        </w:rPr>
        <w:t>in-vitro</w:t>
      </w:r>
      <w:r w:rsidR="008308BE">
        <w:t xml:space="preserve"> copper resistance ratings</w:t>
      </w:r>
      <w:bookmarkEnd w:id="22"/>
    </w:p>
    <w:p w:rsidR="00E53734" w:rsidRPr="00011AA7" w:rsidRDefault="00E53734" w:rsidP="00011AA7">
      <w:pPr>
        <w:pStyle w:val="NoSpacing"/>
      </w:pPr>
      <w:r w:rsidRPr="009F167F">
        <w:t>of selected bacterial isolates.</w:t>
      </w:r>
      <w:r w:rsidRPr="009F167F">
        <w:rPr>
          <w:color w:val="FF0000"/>
        </w:rPr>
        <w:t xml:space="preserve"> </w:t>
      </w:r>
    </w:p>
    <w:tbl>
      <w:tblPr>
        <w:tblW w:w="6030" w:type="dxa"/>
        <w:tblInd w:w="18" w:type="dxa"/>
        <w:tblBorders>
          <w:top w:val="single" w:sz="8" w:space="0" w:color="000000" w:themeColor="text1"/>
          <w:bottom w:val="single" w:sz="8" w:space="0" w:color="000000" w:themeColor="text1"/>
        </w:tblBorders>
        <w:tblLook w:val="04A0"/>
      </w:tblPr>
      <w:tblGrid>
        <w:gridCol w:w="1576"/>
        <w:gridCol w:w="2204"/>
        <w:gridCol w:w="2250"/>
      </w:tblGrid>
      <w:tr w:rsidR="00263753" w:rsidRPr="009F167F" w:rsidTr="008308BE">
        <w:trPr>
          <w:trHeight w:val="600"/>
        </w:trPr>
        <w:tc>
          <w:tcPr>
            <w:tcW w:w="1576" w:type="dxa"/>
            <w:vMerge w:val="restart"/>
            <w:shd w:val="clear" w:color="auto" w:fill="auto"/>
            <w:noWrap/>
            <w:hideMark/>
          </w:tcPr>
          <w:p w:rsidR="00263753" w:rsidRPr="00263753" w:rsidRDefault="00263753" w:rsidP="00E53734">
            <w:pPr>
              <w:pStyle w:val="NoSpacing"/>
              <w:rPr>
                <w:rFonts w:cs="Times New Roman"/>
                <w:b/>
                <w:color w:val="000000"/>
              </w:rPr>
            </w:pPr>
          </w:p>
          <w:p w:rsidR="00263753" w:rsidRPr="00263753" w:rsidRDefault="00263753" w:rsidP="00E53734">
            <w:pPr>
              <w:pStyle w:val="NoSpacing"/>
              <w:rPr>
                <w:rFonts w:cs="Times New Roman"/>
                <w:b/>
                <w:color w:val="000000"/>
              </w:rPr>
            </w:pPr>
          </w:p>
          <w:p w:rsidR="00263753" w:rsidRPr="00263753" w:rsidRDefault="00263753" w:rsidP="00E53734">
            <w:pPr>
              <w:pStyle w:val="NoSpacing"/>
              <w:rPr>
                <w:rFonts w:cs="Times New Roman"/>
                <w:b/>
                <w:color w:val="000000"/>
              </w:rPr>
            </w:pPr>
          </w:p>
          <w:p w:rsidR="00263753" w:rsidRPr="00263753" w:rsidRDefault="00263753" w:rsidP="00E53734">
            <w:pPr>
              <w:pStyle w:val="NoSpacing"/>
              <w:rPr>
                <w:rFonts w:cs="Times New Roman"/>
                <w:b/>
                <w:color w:val="000000"/>
              </w:rPr>
            </w:pPr>
            <w:r w:rsidRPr="00263753">
              <w:rPr>
                <w:rFonts w:cs="Times New Roman"/>
                <w:color w:val="000000"/>
              </w:rPr>
              <w:t>Isolate</w:t>
            </w:r>
          </w:p>
        </w:tc>
        <w:tc>
          <w:tcPr>
            <w:tcW w:w="4454" w:type="dxa"/>
            <w:gridSpan w:val="2"/>
            <w:tcBorders>
              <w:top w:val="single" w:sz="8" w:space="0" w:color="000000" w:themeColor="text1"/>
              <w:bottom w:val="single" w:sz="4" w:space="0" w:color="auto"/>
            </w:tcBorders>
            <w:shd w:val="clear" w:color="auto" w:fill="auto"/>
            <w:hideMark/>
          </w:tcPr>
          <w:p w:rsidR="00263753" w:rsidRPr="00263753" w:rsidRDefault="00263753" w:rsidP="00011AA7">
            <w:pPr>
              <w:pStyle w:val="NoSpacing"/>
              <w:jc w:val="center"/>
              <w:rPr>
                <w:rFonts w:cs="Times New Roman"/>
                <w:b/>
                <w:color w:val="000000"/>
              </w:rPr>
            </w:pPr>
            <w:r w:rsidRPr="00263753">
              <w:rPr>
                <w:rFonts w:cs="Times New Roman"/>
                <w:color w:val="000000"/>
              </w:rPr>
              <w:t>Bacterial growth on copper-amended media</w:t>
            </w:r>
            <w:r w:rsidR="008308BE">
              <w:rPr>
                <w:rFonts w:cs="Times New Roman"/>
                <w:color w:val="000000"/>
                <w:vertAlign w:val="superscript"/>
              </w:rPr>
              <w:t>z</w:t>
            </w:r>
            <w:r w:rsidRPr="00263753">
              <w:rPr>
                <w:rFonts w:cs="Times New Roman"/>
                <w:color w:val="000000"/>
              </w:rPr>
              <w:t xml:space="preserve"> (percent of non- amended control)</w:t>
            </w:r>
          </w:p>
        </w:tc>
      </w:tr>
      <w:tr w:rsidR="00263753" w:rsidRPr="009F167F" w:rsidTr="008308BE">
        <w:trPr>
          <w:trHeight w:val="300"/>
        </w:trPr>
        <w:tc>
          <w:tcPr>
            <w:tcW w:w="1576" w:type="dxa"/>
            <w:vMerge/>
            <w:tcBorders>
              <w:bottom w:val="single" w:sz="4" w:space="0" w:color="auto"/>
            </w:tcBorders>
            <w:shd w:val="clear" w:color="auto" w:fill="auto"/>
            <w:hideMark/>
          </w:tcPr>
          <w:p w:rsidR="00263753" w:rsidRPr="00263753" w:rsidRDefault="00263753" w:rsidP="00E53734">
            <w:pPr>
              <w:pStyle w:val="NoSpacing"/>
              <w:rPr>
                <w:rFonts w:cs="Times New Roman"/>
                <w:b/>
                <w:color w:val="000000"/>
              </w:rPr>
            </w:pPr>
          </w:p>
        </w:tc>
        <w:tc>
          <w:tcPr>
            <w:tcW w:w="2204" w:type="dxa"/>
            <w:tcBorders>
              <w:top w:val="single" w:sz="4" w:space="0" w:color="auto"/>
              <w:bottom w:val="single" w:sz="4" w:space="0" w:color="auto"/>
            </w:tcBorders>
            <w:shd w:val="clear" w:color="auto" w:fill="auto"/>
            <w:noWrap/>
            <w:hideMark/>
          </w:tcPr>
          <w:p w:rsidR="00263753" w:rsidRPr="00263753" w:rsidRDefault="00263753" w:rsidP="00011AA7">
            <w:pPr>
              <w:pStyle w:val="NoSpacing"/>
              <w:jc w:val="center"/>
              <w:rPr>
                <w:rFonts w:cs="Times New Roman"/>
                <w:color w:val="000000"/>
              </w:rPr>
            </w:pPr>
            <w:r w:rsidRPr="00263753">
              <w:rPr>
                <w:rFonts w:cs="Times New Roman"/>
                <w:color w:val="000000"/>
              </w:rPr>
              <w:t>Casitone Yeast Extract Agar</w:t>
            </w:r>
          </w:p>
        </w:tc>
        <w:tc>
          <w:tcPr>
            <w:tcW w:w="2250" w:type="dxa"/>
            <w:tcBorders>
              <w:top w:val="single" w:sz="4" w:space="0" w:color="auto"/>
              <w:bottom w:val="single" w:sz="4" w:space="0" w:color="auto"/>
            </w:tcBorders>
            <w:shd w:val="clear" w:color="auto" w:fill="auto"/>
            <w:noWrap/>
            <w:hideMark/>
          </w:tcPr>
          <w:p w:rsidR="00263753" w:rsidRPr="00263753" w:rsidRDefault="00263753" w:rsidP="00011AA7">
            <w:pPr>
              <w:pStyle w:val="NoSpacing"/>
              <w:jc w:val="center"/>
              <w:rPr>
                <w:rFonts w:cs="Times New Roman"/>
                <w:color w:val="000000"/>
              </w:rPr>
            </w:pPr>
            <w:r w:rsidRPr="00263753">
              <w:rPr>
                <w:rFonts w:cs="Times New Roman"/>
                <w:color w:val="000000"/>
              </w:rPr>
              <w:t>Sucrose Peptone Agar</w:t>
            </w:r>
          </w:p>
        </w:tc>
      </w:tr>
      <w:tr w:rsidR="00263753" w:rsidRPr="009F167F" w:rsidTr="008308BE">
        <w:trPr>
          <w:trHeight w:val="300"/>
        </w:trPr>
        <w:tc>
          <w:tcPr>
            <w:tcW w:w="6030" w:type="dxa"/>
            <w:gridSpan w:val="3"/>
            <w:tcBorders>
              <w:top w:val="single" w:sz="4" w:space="0" w:color="auto"/>
            </w:tcBorders>
            <w:shd w:val="clear" w:color="auto" w:fill="auto"/>
            <w:noWrap/>
            <w:hideMark/>
          </w:tcPr>
          <w:p w:rsidR="00263753" w:rsidRPr="00263753" w:rsidRDefault="00263753" w:rsidP="00E53734">
            <w:pPr>
              <w:pStyle w:val="NoSpacing"/>
              <w:rPr>
                <w:rFonts w:cs="Times New Roman"/>
                <w:b/>
                <w:i/>
                <w:iCs/>
                <w:color w:val="000000"/>
              </w:rPr>
            </w:pPr>
            <w:r w:rsidRPr="00263753">
              <w:rPr>
                <w:rFonts w:cs="Times New Roman"/>
                <w:i/>
                <w:iCs/>
                <w:color w:val="000000"/>
              </w:rPr>
              <w:t>Xanthomonas spp.</w:t>
            </w:r>
          </w:p>
        </w:tc>
      </w:tr>
      <w:tr w:rsidR="00263753" w:rsidRPr="009F167F" w:rsidTr="008308BE">
        <w:trPr>
          <w:trHeight w:val="315"/>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451b</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vertAlign w:val="superscript"/>
              </w:rPr>
            </w:pPr>
            <w:r w:rsidRPr="00263753">
              <w:rPr>
                <w:rFonts w:cs="Times New Roman"/>
                <w:color w:val="000000"/>
              </w:rPr>
              <w:t>58.8</w:t>
            </w:r>
            <w:r w:rsidRPr="00263753">
              <w:rPr>
                <w:rFonts w:cs="Times New Roman"/>
                <w:color w:val="000000"/>
                <w:vertAlign w:val="superscript"/>
              </w:rPr>
              <w:t>z</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83.3</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943</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83.3</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100.0</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1254</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42.1</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54.5</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BL10</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80.0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95.2</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MA11-1</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0.0</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MA11-2</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68.8</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95.2</w:t>
            </w:r>
          </w:p>
        </w:tc>
      </w:tr>
      <w:tr w:rsidR="00263753" w:rsidRPr="009F167F" w:rsidTr="008308BE">
        <w:trPr>
          <w:trHeight w:val="315"/>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HA11</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64.7</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82.6</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FL87-2</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33.3</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41.7</w:t>
            </w:r>
          </w:p>
        </w:tc>
      </w:tr>
      <w:tr w:rsidR="00263753" w:rsidRPr="009F167F" w:rsidTr="008308BE">
        <w:trPr>
          <w:trHeight w:val="315"/>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8-5</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0.0</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6-3</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0.0</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3-3</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33.3</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57.7</w:t>
            </w:r>
          </w:p>
        </w:tc>
      </w:tr>
      <w:tr w:rsidR="00263753" w:rsidRPr="009F167F" w:rsidTr="008308BE">
        <w:trPr>
          <w:trHeight w:val="315"/>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3-20 a</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27.3</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58.3</w:t>
            </w:r>
          </w:p>
        </w:tc>
      </w:tr>
      <w:tr w:rsidR="00263753" w:rsidRPr="009F167F" w:rsidTr="008308BE">
        <w:trPr>
          <w:trHeight w:val="300"/>
        </w:trPr>
        <w:tc>
          <w:tcPr>
            <w:tcW w:w="6030" w:type="dxa"/>
            <w:gridSpan w:val="3"/>
            <w:shd w:val="clear" w:color="auto" w:fill="auto"/>
            <w:noWrap/>
            <w:hideMark/>
          </w:tcPr>
          <w:p w:rsidR="00263753" w:rsidRPr="00263753" w:rsidRDefault="00263753" w:rsidP="00E53734">
            <w:pPr>
              <w:pStyle w:val="NoSpacing"/>
              <w:rPr>
                <w:rFonts w:cs="Times New Roman"/>
                <w:b/>
                <w:i/>
                <w:iCs/>
                <w:color w:val="000000"/>
              </w:rPr>
            </w:pPr>
            <w:r w:rsidRPr="00263753">
              <w:rPr>
                <w:rFonts w:cs="Times New Roman"/>
                <w:i/>
                <w:iCs/>
                <w:color w:val="000000"/>
              </w:rPr>
              <w:t>Pseudomonas syringae</w:t>
            </w:r>
            <w:r w:rsidRPr="00263753">
              <w:rPr>
                <w:rFonts w:cs="Times New Roman"/>
                <w:color w:val="000000"/>
              </w:rPr>
              <w:t xml:space="preserve"> pv. </w:t>
            </w:r>
            <w:r w:rsidRPr="00263753">
              <w:rPr>
                <w:rFonts w:cs="Times New Roman"/>
                <w:i/>
                <w:iCs/>
                <w:color w:val="000000"/>
              </w:rPr>
              <w:t>tomato</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1318</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80.0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88.9</w:t>
            </w:r>
          </w:p>
        </w:tc>
      </w:tr>
      <w:tr w:rsidR="00263753" w:rsidRPr="009F167F" w:rsidTr="008308BE">
        <w:trPr>
          <w:trHeight w:val="300"/>
        </w:trPr>
        <w:tc>
          <w:tcPr>
            <w:tcW w:w="6030" w:type="dxa"/>
            <w:gridSpan w:val="3"/>
            <w:shd w:val="clear" w:color="auto" w:fill="auto"/>
            <w:noWrap/>
            <w:hideMark/>
          </w:tcPr>
          <w:p w:rsidR="00263753" w:rsidRPr="00263753" w:rsidRDefault="00263753" w:rsidP="00E53734">
            <w:pPr>
              <w:pStyle w:val="NoSpacing"/>
              <w:rPr>
                <w:rFonts w:cs="Times New Roman"/>
                <w:b/>
                <w:i/>
                <w:iCs/>
                <w:color w:val="000000"/>
              </w:rPr>
            </w:pPr>
            <w:r w:rsidRPr="00263753">
              <w:rPr>
                <w:rFonts w:cs="Times New Roman"/>
                <w:i/>
                <w:iCs/>
                <w:color w:val="000000"/>
              </w:rPr>
              <w:t>Clavibacter michiganensis</w:t>
            </w:r>
            <w:r w:rsidRPr="00263753">
              <w:rPr>
                <w:rFonts w:cs="Times New Roman"/>
                <w:color w:val="000000"/>
              </w:rPr>
              <w:t xml:space="preserve"> subsp. </w:t>
            </w:r>
            <w:r w:rsidRPr="00263753">
              <w:rPr>
                <w:rFonts w:cs="Times New Roman"/>
                <w:i/>
                <w:iCs/>
                <w:color w:val="000000"/>
              </w:rPr>
              <w:t>michiganensis</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611</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0.0</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DA10</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0.0</w:t>
            </w:r>
          </w:p>
        </w:tc>
      </w:tr>
      <w:tr w:rsidR="00263753" w:rsidRPr="009F167F" w:rsidTr="008308BE">
        <w:trPr>
          <w:trHeight w:val="315"/>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411</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0.0</w:t>
            </w:r>
          </w:p>
        </w:tc>
      </w:tr>
      <w:tr w:rsidR="00263753" w:rsidRPr="009F167F" w:rsidTr="008308BE">
        <w:trPr>
          <w:trHeight w:val="300"/>
        </w:trPr>
        <w:tc>
          <w:tcPr>
            <w:tcW w:w="1576" w:type="dxa"/>
            <w:shd w:val="clear" w:color="auto" w:fill="auto"/>
            <w:noWrap/>
            <w:hideMark/>
          </w:tcPr>
          <w:p w:rsidR="00263753" w:rsidRPr="00263753" w:rsidRDefault="00263753" w:rsidP="00011AA7">
            <w:pPr>
              <w:pStyle w:val="NoSpacing"/>
              <w:ind w:firstLine="162"/>
              <w:rPr>
                <w:rFonts w:cs="Times New Roman"/>
                <w:b/>
                <w:bCs/>
                <w:color w:val="000000"/>
              </w:rPr>
            </w:pPr>
            <w:r w:rsidRPr="00263753">
              <w:rPr>
                <w:rFonts w:cs="Times New Roman"/>
                <w:color w:val="000000"/>
              </w:rPr>
              <w:t>NC7</w:t>
            </w:r>
          </w:p>
        </w:tc>
        <w:tc>
          <w:tcPr>
            <w:tcW w:w="2204" w:type="dxa"/>
            <w:shd w:val="clear" w:color="auto" w:fill="auto"/>
            <w:noWrap/>
            <w:hideMark/>
          </w:tcPr>
          <w:p w:rsidR="00263753" w:rsidRPr="00263753" w:rsidRDefault="00263753" w:rsidP="00011AA7">
            <w:pPr>
              <w:pStyle w:val="NoSpacing"/>
              <w:tabs>
                <w:tab w:val="decimal" w:pos="926"/>
              </w:tabs>
              <w:rPr>
                <w:rFonts w:cs="Times New Roman"/>
                <w:color w:val="000000"/>
              </w:rPr>
            </w:pPr>
            <w:r w:rsidRPr="00263753">
              <w:rPr>
                <w:rFonts w:cs="Times New Roman"/>
                <w:color w:val="000000"/>
              </w:rPr>
              <w:t>0.0</w:t>
            </w:r>
          </w:p>
        </w:tc>
        <w:tc>
          <w:tcPr>
            <w:tcW w:w="2250" w:type="dxa"/>
            <w:shd w:val="clear" w:color="auto" w:fill="auto"/>
            <w:noWrap/>
            <w:hideMark/>
          </w:tcPr>
          <w:p w:rsidR="00263753" w:rsidRPr="00263753" w:rsidRDefault="00263753" w:rsidP="00011AA7">
            <w:pPr>
              <w:pStyle w:val="NoSpacing"/>
              <w:tabs>
                <w:tab w:val="decimal" w:pos="866"/>
              </w:tabs>
              <w:rPr>
                <w:rFonts w:cs="Times New Roman"/>
                <w:color w:val="000000"/>
              </w:rPr>
            </w:pPr>
            <w:r w:rsidRPr="00263753">
              <w:rPr>
                <w:rFonts w:cs="Times New Roman"/>
                <w:color w:val="000000"/>
              </w:rPr>
              <w:t>0.0</w:t>
            </w:r>
          </w:p>
        </w:tc>
      </w:tr>
    </w:tbl>
    <w:p w:rsidR="00263753" w:rsidRDefault="008308BE" w:rsidP="00E53734">
      <w:pPr>
        <w:pStyle w:val="NoSpacing"/>
        <w:rPr>
          <w:rFonts w:cs="Times New Roman"/>
        </w:rPr>
      </w:pPr>
      <w:r>
        <w:rPr>
          <w:rFonts w:cs="Times New Roman"/>
          <w:vertAlign w:val="superscript"/>
        </w:rPr>
        <w:t>z</w:t>
      </w:r>
      <w:r w:rsidR="00263753" w:rsidRPr="009F167F">
        <w:rPr>
          <w:rFonts w:cs="Times New Roman"/>
        </w:rPr>
        <w:t xml:space="preserve"> Media contained CuSO</w:t>
      </w:r>
      <w:r w:rsidR="00263753" w:rsidRPr="009F167F">
        <w:rPr>
          <w:rFonts w:cs="Times New Roman"/>
          <w:vertAlign w:val="subscript"/>
        </w:rPr>
        <w:t>4</w:t>
      </w:r>
      <w:r w:rsidR="00263753" w:rsidRPr="009F167F">
        <w:rPr>
          <w:rFonts w:cs="Times New Roman"/>
        </w:rPr>
        <w:t>·5H</w:t>
      </w:r>
      <w:r w:rsidR="00263753" w:rsidRPr="009F167F">
        <w:rPr>
          <w:rFonts w:cs="Times New Roman"/>
          <w:vertAlign w:val="subscript"/>
        </w:rPr>
        <w:t>2</w:t>
      </w:r>
      <w:r w:rsidR="00263753" w:rsidRPr="009F167F">
        <w:rPr>
          <w:rFonts w:cs="Times New Roman"/>
        </w:rPr>
        <w:t xml:space="preserve">0 (200 µg/ml) and </w:t>
      </w:r>
    </w:p>
    <w:p w:rsidR="00263753" w:rsidRPr="003F0CB0" w:rsidRDefault="00263753" w:rsidP="00E53734">
      <w:pPr>
        <w:pStyle w:val="NoSpacing"/>
        <w:rPr>
          <w:rFonts w:cs="Times New Roman"/>
          <w:bCs/>
        </w:rPr>
      </w:pPr>
      <w:r>
        <w:rPr>
          <w:rFonts w:cs="Times New Roman"/>
          <w:bCs/>
        </w:rPr>
        <w:t xml:space="preserve">  </w:t>
      </w:r>
      <w:r w:rsidRPr="009F167F">
        <w:rPr>
          <w:rFonts w:cs="Times New Roman"/>
          <w:bCs/>
        </w:rPr>
        <w:t>2-(</w:t>
      </w:r>
      <w:r w:rsidRPr="009F167F">
        <w:rPr>
          <w:rFonts w:cs="Times New Roman"/>
          <w:bCs/>
          <w:i/>
          <w:iCs/>
        </w:rPr>
        <w:t>N</w:t>
      </w:r>
      <w:r w:rsidRPr="009F167F">
        <w:rPr>
          <w:rFonts w:cs="Times New Roman"/>
          <w:bCs/>
        </w:rPr>
        <w:t>-morpholino)</w:t>
      </w:r>
      <w:r w:rsidR="008308BE">
        <w:rPr>
          <w:rFonts w:cs="Times New Roman"/>
          <w:bCs/>
        </w:rPr>
        <w:t xml:space="preserve"> </w:t>
      </w:r>
      <w:r w:rsidRPr="009F167F">
        <w:rPr>
          <w:rFonts w:cs="Times New Roman"/>
          <w:bCs/>
        </w:rPr>
        <w:t>ethanesulfonic acid</w:t>
      </w:r>
      <w:r w:rsidRPr="009F167F">
        <w:rPr>
          <w:rFonts w:cs="Times New Roman"/>
        </w:rPr>
        <w:t xml:space="preserve"> buffer (20 mM; pH 6.8).</w:t>
      </w:r>
    </w:p>
    <w:p w:rsidR="00263753" w:rsidRPr="009F167F" w:rsidRDefault="00263753" w:rsidP="00263753">
      <w:pPr>
        <w:rPr>
          <w:rFonts w:cs="Times New Roman"/>
        </w:rPr>
      </w:pPr>
    </w:p>
    <w:p w:rsidR="00263753" w:rsidRPr="009F167F" w:rsidRDefault="00263753" w:rsidP="009B2954">
      <w:pPr>
        <w:rPr>
          <w:rFonts w:cs="Times New Roman"/>
          <w:color w:val="FF0000"/>
        </w:rPr>
      </w:pPr>
      <w:r>
        <w:rPr>
          <w:rFonts w:cs="Times New Roman"/>
          <w:b/>
        </w:rPr>
        <w:tab/>
      </w:r>
      <w:r>
        <w:rPr>
          <w:rFonts w:cs="Times New Roman"/>
        </w:rPr>
        <w:t xml:space="preserve"> </w:t>
      </w:r>
    </w:p>
    <w:p w:rsidR="00263753" w:rsidRPr="009F167F" w:rsidRDefault="00263753" w:rsidP="00263753">
      <w:pPr>
        <w:rPr>
          <w:rFonts w:cs="Times New Roman"/>
          <w:color w:val="FF0000"/>
        </w:rPr>
      </w:pPr>
    </w:p>
    <w:p w:rsidR="009B2954" w:rsidRDefault="009B2954" w:rsidP="00E53734">
      <w:pPr>
        <w:pStyle w:val="NoSpacing"/>
      </w:pPr>
    </w:p>
    <w:p w:rsidR="009B2954" w:rsidRDefault="009B2954" w:rsidP="00E53734">
      <w:pPr>
        <w:pStyle w:val="NoSpacing"/>
      </w:pPr>
    </w:p>
    <w:p w:rsidR="009B2954" w:rsidRDefault="009B2954" w:rsidP="00E53734">
      <w:pPr>
        <w:pStyle w:val="NoSpacing"/>
      </w:pPr>
    </w:p>
    <w:p w:rsidR="009B2954" w:rsidRDefault="009B2954" w:rsidP="00E53734">
      <w:pPr>
        <w:pStyle w:val="NoSpacing"/>
      </w:pPr>
    </w:p>
    <w:p w:rsidR="00011AA7" w:rsidRDefault="00011AA7" w:rsidP="00E53734">
      <w:pPr>
        <w:pStyle w:val="NoSpacing"/>
      </w:pPr>
    </w:p>
    <w:p w:rsidR="00011AA7" w:rsidRDefault="00011AA7" w:rsidP="00E53734">
      <w:pPr>
        <w:pStyle w:val="NoSpacing"/>
      </w:pPr>
    </w:p>
    <w:p w:rsidR="009B2954" w:rsidRDefault="009B2954" w:rsidP="00E53734">
      <w:pPr>
        <w:pStyle w:val="NoSpacing"/>
      </w:pPr>
    </w:p>
    <w:p w:rsidR="00DF2A23" w:rsidRDefault="00DF2A23" w:rsidP="00E53734">
      <w:pPr>
        <w:pStyle w:val="NoSpacing"/>
      </w:pPr>
    </w:p>
    <w:p w:rsidR="00DF2A23" w:rsidRDefault="00DF2A23" w:rsidP="00E53734">
      <w:pPr>
        <w:pStyle w:val="NoSpacing"/>
      </w:pPr>
    </w:p>
    <w:p w:rsidR="00DF2A23" w:rsidRDefault="00DF2A23" w:rsidP="00E53734">
      <w:pPr>
        <w:pStyle w:val="NoSpacing"/>
      </w:pPr>
    </w:p>
    <w:p w:rsidR="009B2954" w:rsidRDefault="009B2954" w:rsidP="00E53734">
      <w:pPr>
        <w:pStyle w:val="NoSpacing"/>
      </w:pPr>
    </w:p>
    <w:p w:rsidR="00E53734" w:rsidRPr="00E53734" w:rsidRDefault="00011AA7" w:rsidP="00DF2A23">
      <w:pPr>
        <w:pStyle w:val="NoSpacing"/>
        <w:ind w:right="1890"/>
      </w:pPr>
      <w:bookmarkStart w:id="23" w:name="_Toc315455699"/>
      <w:r>
        <w:lastRenderedPageBreak/>
        <w:t xml:space="preserve">Table </w:t>
      </w:r>
      <w:fldSimple w:instr=" STYLEREF 1 \s ">
        <w:r w:rsidR="000652C2">
          <w:rPr>
            <w:noProof/>
          </w:rPr>
          <w:t>2</w:t>
        </w:r>
      </w:fldSimple>
      <w:r w:rsidR="000652C2">
        <w:noBreakHyphen/>
      </w:r>
      <w:fldSimple w:instr=" SEQ Table \* ARABIC \s 1 ">
        <w:r w:rsidR="000652C2">
          <w:rPr>
            <w:noProof/>
          </w:rPr>
          <w:t>8</w:t>
        </w:r>
      </w:fldSimple>
      <w:r w:rsidR="00E53734">
        <w:t>.</w:t>
      </w:r>
      <w:r w:rsidR="00E53734" w:rsidRPr="00E53734">
        <w:t xml:space="preserve"> </w:t>
      </w:r>
      <w:r w:rsidR="00E53734" w:rsidRPr="009F167F">
        <w:t>Comparison of bacterial growth at 0 and 14 days after medium preparation.</w:t>
      </w:r>
      <w:bookmarkEnd w:id="23"/>
    </w:p>
    <w:tbl>
      <w:tblPr>
        <w:tblW w:w="7560" w:type="dxa"/>
        <w:tblBorders>
          <w:top w:val="single" w:sz="8" w:space="0" w:color="000000" w:themeColor="text1"/>
          <w:bottom w:val="single" w:sz="8" w:space="0" w:color="000000" w:themeColor="text1"/>
        </w:tblBorders>
        <w:tblLayout w:type="fixed"/>
        <w:tblLook w:val="04A0"/>
      </w:tblPr>
      <w:tblGrid>
        <w:gridCol w:w="1260"/>
        <w:gridCol w:w="900"/>
        <w:gridCol w:w="900"/>
        <w:gridCol w:w="270"/>
        <w:gridCol w:w="990"/>
        <w:gridCol w:w="990"/>
        <w:gridCol w:w="270"/>
        <w:gridCol w:w="990"/>
        <w:gridCol w:w="990"/>
      </w:tblGrid>
      <w:tr w:rsidR="00263753" w:rsidRPr="009F167F" w:rsidTr="00DF2A23">
        <w:trPr>
          <w:trHeight w:val="315"/>
        </w:trPr>
        <w:tc>
          <w:tcPr>
            <w:tcW w:w="1260" w:type="dxa"/>
            <w:tcBorders>
              <w:top w:val="single" w:sz="8" w:space="0" w:color="000000" w:themeColor="text1"/>
              <w:bottom w:val="nil"/>
            </w:tcBorders>
            <w:shd w:val="clear" w:color="auto" w:fill="auto"/>
            <w:noWrap/>
            <w:hideMark/>
          </w:tcPr>
          <w:p w:rsidR="00263753" w:rsidRPr="00263753" w:rsidRDefault="00263753" w:rsidP="00E53734">
            <w:pPr>
              <w:pStyle w:val="NoSpacing"/>
            </w:pPr>
          </w:p>
        </w:tc>
        <w:tc>
          <w:tcPr>
            <w:tcW w:w="6300" w:type="dxa"/>
            <w:gridSpan w:val="8"/>
            <w:tcBorders>
              <w:top w:val="single" w:sz="8" w:space="0" w:color="000000" w:themeColor="text1"/>
              <w:bottom w:val="single" w:sz="4" w:space="0" w:color="auto"/>
            </w:tcBorders>
            <w:shd w:val="clear" w:color="auto" w:fill="auto"/>
          </w:tcPr>
          <w:p w:rsidR="00263753" w:rsidRPr="00263753" w:rsidRDefault="00263753" w:rsidP="00011AA7">
            <w:pPr>
              <w:pStyle w:val="NoSpacing"/>
              <w:jc w:val="center"/>
            </w:pPr>
            <w:r w:rsidRPr="00263753">
              <w:t>Bacterial growth on copper-amended medium</w:t>
            </w:r>
            <w:r w:rsidRPr="00263753">
              <w:rPr>
                <w:vertAlign w:val="superscript"/>
              </w:rPr>
              <w:t>y</w:t>
            </w:r>
            <w:r w:rsidRPr="00263753">
              <w:t xml:space="preserve"> (percent of non-amended control)</w:t>
            </w:r>
          </w:p>
        </w:tc>
      </w:tr>
      <w:tr w:rsidR="00263753" w:rsidRPr="009F167F" w:rsidTr="00DF2A23">
        <w:trPr>
          <w:trHeight w:val="315"/>
        </w:trPr>
        <w:tc>
          <w:tcPr>
            <w:tcW w:w="1260" w:type="dxa"/>
            <w:tcBorders>
              <w:top w:val="nil"/>
              <w:bottom w:val="nil"/>
            </w:tcBorders>
            <w:shd w:val="clear" w:color="auto" w:fill="auto"/>
            <w:noWrap/>
            <w:hideMark/>
          </w:tcPr>
          <w:p w:rsidR="00263753" w:rsidRPr="00263753" w:rsidRDefault="00263753" w:rsidP="00E53734">
            <w:pPr>
              <w:pStyle w:val="NoSpacing"/>
            </w:pPr>
          </w:p>
        </w:tc>
        <w:tc>
          <w:tcPr>
            <w:tcW w:w="1800" w:type="dxa"/>
            <w:gridSpan w:val="2"/>
            <w:tcBorders>
              <w:top w:val="single" w:sz="4" w:space="0" w:color="auto"/>
              <w:bottom w:val="single" w:sz="4" w:space="0" w:color="auto"/>
            </w:tcBorders>
            <w:shd w:val="clear" w:color="auto" w:fill="auto"/>
            <w:noWrap/>
            <w:hideMark/>
          </w:tcPr>
          <w:p w:rsidR="00263753" w:rsidRPr="00263753" w:rsidRDefault="00263753" w:rsidP="00011AA7">
            <w:pPr>
              <w:pStyle w:val="NoSpacing"/>
              <w:jc w:val="center"/>
            </w:pPr>
            <w:r w:rsidRPr="00263753">
              <w:t>pH 6.2</w:t>
            </w:r>
          </w:p>
        </w:tc>
        <w:tc>
          <w:tcPr>
            <w:tcW w:w="270" w:type="dxa"/>
            <w:tcBorders>
              <w:top w:val="single" w:sz="4" w:space="0" w:color="auto"/>
            </w:tcBorders>
            <w:shd w:val="clear" w:color="auto" w:fill="auto"/>
          </w:tcPr>
          <w:p w:rsidR="00263753" w:rsidRPr="00263753" w:rsidRDefault="00263753" w:rsidP="00011AA7">
            <w:pPr>
              <w:pStyle w:val="NoSpacing"/>
              <w:jc w:val="center"/>
            </w:pPr>
          </w:p>
        </w:tc>
        <w:tc>
          <w:tcPr>
            <w:tcW w:w="1980" w:type="dxa"/>
            <w:gridSpan w:val="2"/>
            <w:tcBorders>
              <w:top w:val="single" w:sz="4" w:space="0" w:color="auto"/>
              <w:bottom w:val="single" w:sz="4" w:space="0" w:color="auto"/>
            </w:tcBorders>
            <w:shd w:val="clear" w:color="auto" w:fill="auto"/>
            <w:noWrap/>
            <w:hideMark/>
          </w:tcPr>
          <w:p w:rsidR="00263753" w:rsidRPr="00263753" w:rsidRDefault="00263753" w:rsidP="00011AA7">
            <w:pPr>
              <w:pStyle w:val="NoSpacing"/>
              <w:jc w:val="center"/>
            </w:pPr>
            <w:r w:rsidRPr="00263753">
              <w:t>pH 6.5</w:t>
            </w:r>
          </w:p>
        </w:tc>
        <w:tc>
          <w:tcPr>
            <w:tcW w:w="270" w:type="dxa"/>
            <w:tcBorders>
              <w:top w:val="single" w:sz="4" w:space="0" w:color="auto"/>
            </w:tcBorders>
            <w:shd w:val="clear" w:color="auto" w:fill="auto"/>
          </w:tcPr>
          <w:p w:rsidR="00263753" w:rsidRPr="00263753" w:rsidRDefault="00263753" w:rsidP="00011AA7">
            <w:pPr>
              <w:pStyle w:val="NoSpacing"/>
              <w:jc w:val="center"/>
            </w:pPr>
          </w:p>
        </w:tc>
        <w:tc>
          <w:tcPr>
            <w:tcW w:w="1980" w:type="dxa"/>
            <w:gridSpan w:val="2"/>
            <w:tcBorders>
              <w:top w:val="single" w:sz="4" w:space="0" w:color="auto"/>
              <w:bottom w:val="single" w:sz="4" w:space="0" w:color="auto"/>
            </w:tcBorders>
            <w:shd w:val="clear" w:color="auto" w:fill="auto"/>
            <w:noWrap/>
            <w:hideMark/>
          </w:tcPr>
          <w:p w:rsidR="00263753" w:rsidRPr="00263753" w:rsidRDefault="00263753" w:rsidP="00011AA7">
            <w:pPr>
              <w:pStyle w:val="NoSpacing"/>
              <w:jc w:val="center"/>
            </w:pPr>
            <w:r w:rsidRPr="00263753">
              <w:t>pH 6.8</w:t>
            </w:r>
          </w:p>
        </w:tc>
      </w:tr>
      <w:tr w:rsidR="00263753" w:rsidRPr="009F167F" w:rsidTr="00263753">
        <w:trPr>
          <w:trHeight w:val="315"/>
        </w:trPr>
        <w:tc>
          <w:tcPr>
            <w:tcW w:w="1260" w:type="dxa"/>
            <w:tcBorders>
              <w:top w:val="nil"/>
              <w:bottom w:val="single" w:sz="8" w:space="0" w:color="000000" w:themeColor="text1"/>
            </w:tcBorders>
            <w:shd w:val="clear" w:color="auto" w:fill="auto"/>
            <w:noWrap/>
            <w:hideMark/>
          </w:tcPr>
          <w:p w:rsidR="00263753" w:rsidRPr="00263753" w:rsidRDefault="00263753" w:rsidP="00E53734">
            <w:pPr>
              <w:pStyle w:val="NoSpacing"/>
            </w:pPr>
            <w:r w:rsidRPr="00263753">
              <w:t>Isolate</w:t>
            </w:r>
          </w:p>
        </w:tc>
        <w:tc>
          <w:tcPr>
            <w:tcW w:w="900" w:type="dxa"/>
            <w:tcBorders>
              <w:top w:val="single" w:sz="4" w:space="0" w:color="auto"/>
              <w:bottom w:val="single" w:sz="4" w:space="0" w:color="auto"/>
            </w:tcBorders>
            <w:shd w:val="clear" w:color="auto" w:fill="auto"/>
            <w:noWrap/>
            <w:hideMark/>
          </w:tcPr>
          <w:p w:rsidR="00263753" w:rsidRPr="00263753" w:rsidRDefault="00263753" w:rsidP="00011AA7">
            <w:pPr>
              <w:pStyle w:val="NoSpacing"/>
              <w:jc w:val="center"/>
            </w:pPr>
            <w:r w:rsidRPr="00263753">
              <w:t>0 d</w:t>
            </w:r>
          </w:p>
        </w:tc>
        <w:tc>
          <w:tcPr>
            <w:tcW w:w="900" w:type="dxa"/>
            <w:tcBorders>
              <w:top w:val="single" w:sz="4" w:space="0" w:color="auto"/>
              <w:bottom w:val="single" w:sz="4" w:space="0" w:color="auto"/>
            </w:tcBorders>
            <w:shd w:val="clear" w:color="auto" w:fill="auto"/>
            <w:noWrap/>
            <w:hideMark/>
          </w:tcPr>
          <w:p w:rsidR="00263753" w:rsidRPr="00263753" w:rsidRDefault="00263753" w:rsidP="00011AA7">
            <w:pPr>
              <w:pStyle w:val="NoSpacing"/>
              <w:jc w:val="center"/>
            </w:pPr>
            <w:r w:rsidRPr="00263753">
              <w:t>14 d</w:t>
            </w:r>
          </w:p>
        </w:tc>
        <w:tc>
          <w:tcPr>
            <w:tcW w:w="270" w:type="dxa"/>
            <w:tcBorders>
              <w:bottom w:val="single" w:sz="4" w:space="0" w:color="auto"/>
            </w:tcBorders>
            <w:shd w:val="clear" w:color="auto" w:fill="auto"/>
          </w:tcPr>
          <w:p w:rsidR="00263753" w:rsidRPr="00263753" w:rsidRDefault="00263753" w:rsidP="00011AA7">
            <w:pPr>
              <w:pStyle w:val="NoSpacing"/>
              <w:jc w:val="center"/>
            </w:pPr>
          </w:p>
        </w:tc>
        <w:tc>
          <w:tcPr>
            <w:tcW w:w="990" w:type="dxa"/>
            <w:tcBorders>
              <w:bottom w:val="single" w:sz="4" w:space="0" w:color="auto"/>
            </w:tcBorders>
            <w:shd w:val="clear" w:color="auto" w:fill="auto"/>
            <w:noWrap/>
            <w:hideMark/>
          </w:tcPr>
          <w:p w:rsidR="00263753" w:rsidRPr="00263753" w:rsidRDefault="00263753" w:rsidP="00011AA7">
            <w:pPr>
              <w:pStyle w:val="NoSpacing"/>
              <w:jc w:val="center"/>
            </w:pPr>
            <w:r w:rsidRPr="00263753">
              <w:t>0 d</w:t>
            </w:r>
          </w:p>
        </w:tc>
        <w:tc>
          <w:tcPr>
            <w:tcW w:w="990" w:type="dxa"/>
            <w:tcBorders>
              <w:bottom w:val="single" w:sz="4" w:space="0" w:color="auto"/>
            </w:tcBorders>
            <w:shd w:val="clear" w:color="auto" w:fill="auto"/>
            <w:noWrap/>
            <w:hideMark/>
          </w:tcPr>
          <w:p w:rsidR="00263753" w:rsidRPr="00263753" w:rsidRDefault="00263753" w:rsidP="00011AA7">
            <w:pPr>
              <w:pStyle w:val="NoSpacing"/>
              <w:jc w:val="center"/>
            </w:pPr>
            <w:r w:rsidRPr="00263753">
              <w:t>14 d</w:t>
            </w:r>
          </w:p>
        </w:tc>
        <w:tc>
          <w:tcPr>
            <w:tcW w:w="270" w:type="dxa"/>
            <w:tcBorders>
              <w:bottom w:val="single" w:sz="4" w:space="0" w:color="auto"/>
            </w:tcBorders>
            <w:shd w:val="clear" w:color="auto" w:fill="auto"/>
          </w:tcPr>
          <w:p w:rsidR="00263753" w:rsidRPr="00263753" w:rsidRDefault="00263753" w:rsidP="00011AA7">
            <w:pPr>
              <w:pStyle w:val="NoSpacing"/>
              <w:jc w:val="center"/>
            </w:pPr>
          </w:p>
        </w:tc>
        <w:tc>
          <w:tcPr>
            <w:tcW w:w="990" w:type="dxa"/>
            <w:tcBorders>
              <w:bottom w:val="single" w:sz="4" w:space="0" w:color="auto"/>
            </w:tcBorders>
            <w:shd w:val="clear" w:color="auto" w:fill="auto"/>
            <w:noWrap/>
            <w:hideMark/>
          </w:tcPr>
          <w:p w:rsidR="00263753" w:rsidRPr="00263753" w:rsidRDefault="00263753" w:rsidP="00011AA7">
            <w:pPr>
              <w:pStyle w:val="NoSpacing"/>
              <w:jc w:val="center"/>
            </w:pPr>
            <w:r w:rsidRPr="00263753">
              <w:t>0 d</w:t>
            </w:r>
          </w:p>
        </w:tc>
        <w:tc>
          <w:tcPr>
            <w:tcW w:w="990" w:type="dxa"/>
            <w:tcBorders>
              <w:bottom w:val="single" w:sz="4" w:space="0" w:color="auto"/>
            </w:tcBorders>
            <w:shd w:val="clear" w:color="auto" w:fill="auto"/>
            <w:noWrap/>
            <w:hideMark/>
          </w:tcPr>
          <w:p w:rsidR="00263753" w:rsidRPr="00263753" w:rsidRDefault="00263753" w:rsidP="00011AA7">
            <w:pPr>
              <w:pStyle w:val="NoSpacing"/>
              <w:jc w:val="center"/>
            </w:pPr>
            <w:r w:rsidRPr="00263753">
              <w:t>14 d</w:t>
            </w:r>
          </w:p>
        </w:tc>
      </w:tr>
      <w:tr w:rsidR="00263753" w:rsidRPr="009F167F" w:rsidTr="00263753">
        <w:trPr>
          <w:trHeight w:val="315"/>
        </w:trPr>
        <w:tc>
          <w:tcPr>
            <w:tcW w:w="7560" w:type="dxa"/>
            <w:gridSpan w:val="9"/>
            <w:shd w:val="clear" w:color="auto" w:fill="auto"/>
          </w:tcPr>
          <w:p w:rsidR="00263753" w:rsidRPr="00263753" w:rsidRDefault="00263753" w:rsidP="00E53734">
            <w:pPr>
              <w:pStyle w:val="NoSpacing"/>
            </w:pPr>
            <w:r w:rsidRPr="00263753">
              <w:rPr>
                <w:i/>
              </w:rPr>
              <w:t>Xanthomonas</w:t>
            </w:r>
            <w:r w:rsidRPr="00263753">
              <w:t xml:space="preserve"> spp.</w:t>
            </w:r>
          </w:p>
        </w:tc>
      </w:tr>
      <w:tr w:rsidR="00263753" w:rsidRPr="009F167F" w:rsidTr="00263753">
        <w:trPr>
          <w:trHeight w:val="315"/>
        </w:trPr>
        <w:tc>
          <w:tcPr>
            <w:tcW w:w="1260" w:type="dxa"/>
            <w:shd w:val="clear" w:color="auto" w:fill="auto"/>
            <w:noWrap/>
            <w:hideMark/>
          </w:tcPr>
          <w:p w:rsidR="00263753" w:rsidRPr="00263753" w:rsidRDefault="00263753" w:rsidP="00DF2A23">
            <w:pPr>
              <w:pStyle w:val="NoSpacing"/>
              <w:ind w:left="90"/>
            </w:pPr>
            <w:r w:rsidRPr="00263753">
              <w:t xml:space="preserve">451b </w:t>
            </w:r>
          </w:p>
        </w:tc>
        <w:tc>
          <w:tcPr>
            <w:tcW w:w="900" w:type="dxa"/>
            <w:shd w:val="clear" w:color="auto" w:fill="auto"/>
            <w:noWrap/>
            <w:hideMark/>
          </w:tcPr>
          <w:p w:rsidR="00263753" w:rsidRPr="00263753" w:rsidRDefault="00263753" w:rsidP="00011AA7">
            <w:pPr>
              <w:pStyle w:val="NoSpacing"/>
              <w:tabs>
                <w:tab w:val="decimal" w:pos="330"/>
              </w:tabs>
              <w:rPr>
                <w:vertAlign w:val="superscript"/>
              </w:rPr>
            </w:pPr>
            <w:r w:rsidRPr="00263753">
              <w:t>24.3 a</w:t>
            </w:r>
            <w:r w:rsidRPr="00263753">
              <w:rPr>
                <w:vertAlign w:val="superscript"/>
              </w:rPr>
              <w:t>z</w:t>
            </w:r>
          </w:p>
        </w:tc>
        <w:tc>
          <w:tcPr>
            <w:tcW w:w="900" w:type="dxa"/>
            <w:shd w:val="clear" w:color="auto" w:fill="auto"/>
            <w:noWrap/>
            <w:hideMark/>
          </w:tcPr>
          <w:p w:rsidR="00263753" w:rsidRPr="00263753" w:rsidRDefault="00263753" w:rsidP="00011AA7">
            <w:pPr>
              <w:pStyle w:val="NoSpacing"/>
              <w:tabs>
                <w:tab w:val="decimal" w:pos="270"/>
              </w:tabs>
            </w:pPr>
            <w:r w:rsidRPr="00263753">
              <w:t>85.7 b</w:t>
            </w:r>
          </w:p>
        </w:tc>
        <w:tc>
          <w:tcPr>
            <w:tcW w:w="270" w:type="dxa"/>
            <w:shd w:val="clear" w:color="auto" w:fill="auto"/>
          </w:tcPr>
          <w:p w:rsidR="00263753" w:rsidRPr="00263753" w:rsidRDefault="00263753" w:rsidP="00E53734">
            <w:pPr>
              <w:pStyle w:val="NoSpacing"/>
            </w:pPr>
          </w:p>
        </w:tc>
        <w:tc>
          <w:tcPr>
            <w:tcW w:w="990" w:type="dxa"/>
            <w:shd w:val="clear" w:color="auto" w:fill="auto"/>
            <w:noWrap/>
            <w:hideMark/>
          </w:tcPr>
          <w:p w:rsidR="00263753" w:rsidRPr="00263753" w:rsidRDefault="00263753" w:rsidP="00011AA7">
            <w:pPr>
              <w:pStyle w:val="NoSpacing"/>
              <w:tabs>
                <w:tab w:val="decimal" w:pos="360"/>
              </w:tabs>
            </w:pPr>
            <w:r w:rsidRPr="00263753">
              <w:t>71.4 a</w:t>
            </w:r>
          </w:p>
        </w:tc>
        <w:tc>
          <w:tcPr>
            <w:tcW w:w="990" w:type="dxa"/>
            <w:shd w:val="clear" w:color="auto" w:fill="auto"/>
            <w:noWrap/>
            <w:hideMark/>
          </w:tcPr>
          <w:p w:rsidR="00263753" w:rsidRPr="00263753" w:rsidRDefault="00263753" w:rsidP="00011AA7">
            <w:pPr>
              <w:pStyle w:val="NoSpacing"/>
              <w:tabs>
                <w:tab w:val="decimal" w:pos="360"/>
              </w:tabs>
            </w:pPr>
            <w:r w:rsidRPr="00263753">
              <w:t>114.3 b</w:t>
            </w:r>
          </w:p>
        </w:tc>
        <w:tc>
          <w:tcPr>
            <w:tcW w:w="270" w:type="dxa"/>
            <w:shd w:val="clear" w:color="auto" w:fill="auto"/>
          </w:tcPr>
          <w:p w:rsidR="00263753" w:rsidRPr="00263753" w:rsidRDefault="00263753" w:rsidP="00E53734">
            <w:pPr>
              <w:pStyle w:val="NoSpacing"/>
            </w:pPr>
          </w:p>
        </w:tc>
        <w:tc>
          <w:tcPr>
            <w:tcW w:w="990" w:type="dxa"/>
            <w:shd w:val="clear" w:color="auto" w:fill="auto"/>
            <w:noWrap/>
            <w:hideMark/>
          </w:tcPr>
          <w:p w:rsidR="00263753" w:rsidRPr="00263753" w:rsidRDefault="00263753" w:rsidP="00011AA7">
            <w:pPr>
              <w:pStyle w:val="NoSpacing"/>
              <w:tabs>
                <w:tab w:val="decimal" w:pos="360"/>
              </w:tabs>
            </w:pPr>
            <w:r w:rsidRPr="00263753">
              <w:t>85.7 a</w:t>
            </w:r>
          </w:p>
        </w:tc>
        <w:tc>
          <w:tcPr>
            <w:tcW w:w="990" w:type="dxa"/>
            <w:shd w:val="clear" w:color="auto" w:fill="auto"/>
            <w:noWrap/>
            <w:hideMark/>
          </w:tcPr>
          <w:p w:rsidR="00263753" w:rsidRPr="00263753" w:rsidRDefault="00263753" w:rsidP="00011AA7">
            <w:pPr>
              <w:pStyle w:val="NoSpacing"/>
              <w:tabs>
                <w:tab w:val="decimal" w:pos="360"/>
              </w:tabs>
            </w:pPr>
            <w:r w:rsidRPr="00263753">
              <w:t>114.3 b</w:t>
            </w:r>
          </w:p>
        </w:tc>
      </w:tr>
      <w:tr w:rsidR="00263753" w:rsidRPr="009F167F" w:rsidTr="00263753">
        <w:trPr>
          <w:trHeight w:val="315"/>
        </w:trPr>
        <w:tc>
          <w:tcPr>
            <w:tcW w:w="1260" w:type="dxa"/>
            <w:shd w:val="clear" w:color="auto" w:fill="auto"/>
            <w:noWrap/>
            <w:hideMark/>
          </w:tcPr>
          <w:p w:rsidR="00263753" w:rsidRPr="00263753" w:rsidRDefault="00263753" w:rsidP="00DF2A23">
            <w:pPr>
              <w:pStyle w:val="NoSpacing"/>
              <w:ind w:left="90"/>
            </w:pPr>
            <w:r w:rsidRPr="00263753">
              <w:t>MA11-2</w:t>
            </w:r>
          </w:p>
        </w:tc>
        <w:tc>
          <w:tcPr>
            <w:tcW w:w="900" w:type="dxa"/>
            <w:shd w:val="clear" w:color="auto" w:fill="auto"/>
            <w:noWrap/>
            <w:hideMark/>
          </w:tcPr>
          <w:p w:rsidR="00263753" w:rsidRPr="00263753" w:rsidRDefault="00263753" w:rsidP="00011AA7">
            <w:pPr>
              <w:pStyle w:val="NoSpacing"/>
              <w:tabs>
                <w:tab w:val="decimal" w:pos="330"/>
              </w:tabs>
            </w:pPr>
            <w:r w:rsidRPr="00263753">
              <w:t>13.7 a</w:t>
            </w:r>
          </w:p>
        </w:tc>
        <w:tc>
          <w:tcPr>
            <w:tcW w:w="900" w:type="dxa"/>
            <w:shd w:val="clear" w:color="auto" w:fill="auto"/>
            <w:noWrap/>
            <w:hideMark/>
          </w:tcPr>
          <w:p w:rsidR="00263753" w:rsidRPr="00263753" w:rsidRDefault="00263753" w:rsidP="00011AA7">
            <w:pPr>
              <w:pStyle w:val="NoSpacing"/>
              <w:tabs>
                <w:tab w:val="decimal" w:pos="270"/>
              </w:tabs>
            </w:pPr>
            <w:r w:rsidRPr="00263753">
              <w:t>85.7 b</w:t>
            </w:r>
          </w:p>
        </w:tc>
        <w:tc>
          <w:tcPr>
            <w:tcW w:w="270" w:type="dxa"/>
            <w:shd w:val="clear" w:color="auto" w:fill="auto"/>
          </w:tcPr>
          <w:p w:rsidR="00263753" w:rsidRPr="00263753" w:rsidRDefault="00263753" w:rsidP="00E53734">
            <w:pPr>
              <w:pStyle w:val="NoSpacing"/>
            </w:pPr>
          </w:p>
        </w:tc>
        <w:tc>
          <w:tcPr>
            <w:tcW w:w="990" w:type="dxa"/>
            <w:shd w:val="clear" w:color="auto" w:fill="auto"/>
            <w:noWrap/>
            <w:hideMark/>
          </w:tcPr>
          <w:p w:rsidR="00263753" w:rsidRPr="00263753" w:rsidRDefault="00263753" w:rsidP="00011AA7">
            <w:pPr>
              <w:pStyle w:val="NoSpacing"/>
              <w:tabs>
                <w:tab w:val="decimal" w:pos="360"/>
              </w:tabs>
            </w:pPr>
            <w:r w:rsidRPr="00263753">
              <w:t>41.1 a</w:t>
            </w:r>
          </w:p>
        </w:tc>
        <w:tc>
          <w:tcPr>
            <w:tcW w:w="990" w:type="dxa"/>
            <w:shd w:val="clear" w:color="auto" w:fill="auto"/>
            <w:noWrap/>
            <w:hideMark/>
          </w:tcPr>
          <w:p w:rsidR="00263753" w:rsidRPr="00263753" w:rsidRDefault="00263753" w:rsidP="00011AA7">
            <w:pPr>
              <w:pStyle w:val="NoSpacing"/>
              <w:tabs>
                <w:tab w:val="decimal" w:pos="360"/>
              </w:tabs>
            </w:pPr>
            <w:r w:rsidRPr="00263753">
              <w:t>114.3 b</w:t>
            </w:r>
          </w:p>
        </w:tc>
        <w:tc>
          <w:tcPr>
            <w:tcW w:w="270" w:type="dxa"/>
            <w:shd w:val="clear" w:color="auto" w:fill="auto"/>
          </w:tcPr>
          <w:p w:rsidR="00263753" w:rsidRPr="00263753" w:rsidRDefault="00263753" w:rsidP="00E53734">
            <w:pPr>
              <w:pStyle w:val="NoSpacing"/>
            </w:pPr>
          </w:p>
        </w:tc>
        <w:tc>
          <w:tcPr>
            <w:tcW w:w="990" w:type="dxa"/>
            <w:shd w:val="clear" w:color="auto" w:fill="auto"/>
            <w:noWrap/>
            <w:hideMark/>
          </w:tcPr>
          <w:p w:rsidR="00263753" w:rsidRPr="00263753" w:rsidRDefault="00263753" w:rsidP="00011AA7">
            <w:pPr>
              <w:pStyle w:val="NoSpacing"/>
              <w:tabs>
                <w:tab w:val="decimal" w:pos="360"/>
              </w:tabs>
            </w:pPr>
            <w:r w:rsidRPr="00263753">
              <w:t>86.3 a</w:t>
            </w:r>
          </w:p>
        </w:tc>
        <w:tc>
          <w:tcPr>
            <w:tcW w:w="990" w:type="dxa"/>
            <w:shd w:val="clear" w:color="auto" w:fill="auto"/>
            <w:noWrap/>
            <w:hideMark/>
          </w:tcPr>
          <w:p w:rsidR="00263753" w:rsidRPr="00263753" w:rsidRDefault="00263753" w:rsidP="00011AA7">
            <w:pPr>
              <w:pStyle w:val="NoSpacing"/>
              <w:tabs>
                <w:tab w:val="decimal" w:pos="360"/>
              </w:tabs>
            </w:pPr>
            <w:r w:rsidRPr="00263753">
              <w:t>114.3 b</w:t>
            </w:r>
          </w:p>
        </w:tc>
      </w:tr>
      <w:tr w:rsidR="00263753" w:rsidRPr="009F167F" w:rsidTr="00263753">
        <w:trPr>
          <w:trHeight w:val="315"/>
        </w:trPr>
        <w:tc>
          <w:tcPr>
            <w:tcW w:w="1260" w:type="dxa"/>
            <w:shd w:val="clear" w:color="auto" w:fill="auto"/>
            <w:noWrap/>
            <w:hideMark/>
          </w:tcPr>
          <w:p w:rsidR="00263753" w:rsidRPr="00263753" w:rsidRDefault="00263753" w:rsidP="00DF2A23">
            <w:pPr>
              <w:pStyle w:val="NoSpacing"/>
              <w:ind w:left="90"/>
            </w:pPr>
            <w:r w:rsidRPr="00263753">
              <w:t>HA11</w:t>
            </w:r>
          </w:p>
        </w:tc>
        <w:tc>
          <w:tcPr>
            <w:tcW w:w="900" w:type="dxa"/>
            <w:shd w:val="clear" w:color="auto" w:fill="auto"/>
            <w:noWrap/>
            <w:hideMark/>
          </w:tcPr>
          <w:p w:rsidR="00263753" w:rsidRPr="00263753" w:rsidRDefault="00263753" w:rsidP="00011AA7">
            <w:pPr>
              <w:pStyle w:val="NoSpacing"/>
              <w:tabs>
                <w:tab w:val="decimal" w:pos="330"/>
              </w:tabs>
            </w:pPr>
            <w:r w:rsidRPr="00263753">
              <w:t>12.5 a</w:t>
            </w:r>
          </w:p>
        </w:tc>
        <w:tc>
          <w:tcPr>
            <w:tcW w:w="900" w:type="dxa"/>
            <w:shd w:val="clear" w:color="auto" w:fill="auto"/>
            <w:noWrap/>
            <w:hideMark/>
          </w:tcPr>
          <w:p w:rsidR="00263753" w:rsidRPr="00263753" w:rsidRDefault="00263753" w:rsidP="00011AA7">
            <w:pPr>
              <w:pStyle w:val="NoSpacing"/>
              <w:tabs>
                <w:tab w:val="decimal" w:pos="270"/>
              </w:tabs>
            </w:pPr>
            <w:r w:rsidRPr="00263753">
              <w:t>86.3 b</w:t>
            </w:r>
          </w:p>
        </w:tc>
        <w:tc>
          <w:tcPr>
            <w:tcW w:w="270" w:type="dxa"/>
            <w:shd w:val="clear" w:color="auto" w:fill="auto"/>
          </w:tcPr>
          <w:p w:rsidR="00263753" w:rsidRPr="00263753" w:rsidRDefault="00263753" w:rsidP="00E53734">
            <w:pPr>
              <w:pStyle w:val="NoSpacing"/>
            </w:pPr>
          </w:p>
        </w:tc>
        <w:tc>
          <w:tcPr>
            <w:tcW w:w="990" w:type="dxa"/>
            <w:shd w:val="clear" w:color="auto" w:fill="auto"/>
            <w:noWrap/>
            <w:hideMark/>
          </w:tcPr>
          <w:p w:rsidR="00263753" w:rsidRPr="00263753" w:rsidRDefault="00263753" w:rsidP="00011AA7">
            <w:pPr>
              <w:pStyle w:val="NoSpacing"/>
              <w:tabs>
                <w:tab w:val="decimal" w:pos="360"/>
              </w:tabs>
            </w:pPr>
            <w:r w:rsidRPr="00263753">
              <w:t>66.3 a</w:t>
            </w:r>
          </w:p>
        </w:tc>
        <w:tc>
          <w:tcPr>
            <w:tcW w:w="990" w:type="dxa"/>
            <w:shd w:val="clear" w:color="auto" w:fill="auto"/>
            <w:noWrap/>
            <w:hideMark/>
          </w:tcPr>
          <w:p w:rsidR="00263753" w:rsidRPr="00263753" w:rsidRDefault="00263753" w:rsidP="00011AA7">
            <w:pPr>
              <w:pStyle w:val="NoSpacing"/>
              <w:tabs>
                <w:tab w:val="decimal" w:pos="360"/>
              </w:tabs>
            </w:pPr>
            <w:r w:rsidRPr="00263753">
              <w:t>109.6 b</w:t>
            </w:r>
          </w:p>
        </w:tc>
        <w:tc>
          <w:tcPr>
            <w:tcW w:w="270" w:type="dxa"/>
            <w:shd w:val="clear" w:color="auto" w:fill="auto"/>
          </w:tcPr>
          <w:p w:rsidR="00263753" w:rsidRPr="00263753" w:rsidRDefault="00263753" w:rsidP="00E53734">
            <w:pPr>
              <w:pStyle w:val="NoSpacing"/>
            </w:pPr>
          </w:p>
        </w:tc>
        <w:tc>
          <w:tcPr>
            <w:tcW w:w="990" w:type="dxa"/>
            <w:shd w:val="clear" w:color="auto" w:fill="auto"/>
            <w:noWrap/>
            <w:hideMark/>
          </w:tcPr>
          <w:p w:rsidR="00263753" w:rsidRPr="00263753" w:rsidRDefault="00263753" w:rsidP="00011AA7">
            <w:pPr>
              <w:pStyle w:val="NoSpacing"/>
              <w:tabs>
                <w:tab w:val="decimal" w:pos="360"/>
              </w:tabs>
            </w:pPr>
            <w:r w:rsidRPr="00263753">
              <w:t>87.5 a</w:t>
            </w:r>
          </w:p>
        </w:tc>
        <w:tc>
          <w:tcPr>
            <w:tcW w:w="990" w:type="dxa"/>
            <w:shd w:val="clear" w:color="auto" w:fill="auto"/>
            <w:noWrap/>
            <w:hideMark/>
          </w:tcPr>
          <w:p w:rsidR="00263753" w:rsidRPr="00263753" w:rsidRDefault="00263753" w:rsidP="00011AA7">
            <w:pPr>
              <w:pStyle w:val="NoSpacing"/>
              <w:tabs>
                <w:tab w:val="decimal" w:pos="360"/>
              </w:tabs>
            </w:pPr>
            <w:r w:rsidRPr="00263753">
              <w:t>100.0 b</w:t>
            </w:r>
          </w:p>
        </w:tc>
      </w:tr>
      <w:tr w:rsidR="00263753" w:rsidRPr="009F167F" w:rsidTr="00DF2A23">
        <w:trPr>
          <w:trHeight w:val="315"/>
        </w:trPr>
        <w:tc>
          <w:tcPr>
            <w:tcW w:w="1260" w:type="dxa"/>
            <w:tcBorders>
              <w:bottom w:val="nil"/>
            </w:tcBorders>
            <w:shd w:val="clear" w:color="auto" w:fill="auto"/>
            <w:noWrap/>
            <w:hideMark/>
          </w:tcPr>
          <w:p w:rsidR="00263753" w:rsidRPr="00263753" w:rsidRDefault="00263753" w:rsidP="00DF2A23">
            <w:pPr>
              <w:pStyle w:val="NoSpacing"/>
              <w:ind w:left="90"/>
            </w:pPr>
            <w:r w:rsidRPr="00263753">
              <w:t>MA11-1</w:t>
            </w:r>
          </w:p>
        </w:tc>
        <w:tc>
          <w:tcPr>
            <w:tcW w:w="900" w:type="dxa"/>
            <w:tcBorders>
              <w:bottom w:val="nil"/>
            </w:tcBorders>
            <w:shd w:val="clear" w:color="auto" w:fill="auto"/>
            <w:noWrap/>
            <w:hideMark/>
          </w:tcPr>
          <w:p w:rsidR="00263753" w:rsidRPr="00263753" w:rsidRDefault="00263753" w:rsidP="00011AA7">
            <w:pPr>
              <w:pStyle w:val="NoSpacing"/>
              <w:tabs>
                <w:tab w:val="decimal" w:pos="330"/>
              </w:tabs>
            </w:pPr>
            <w:r w:rsidRPr="00263753">
              <w:t>0.0 a</w:t>
            </w:r>
          </w:p>
        </w:tc>
        <w:tc>
          <w:tcPr>
            <w:tcW w:w="900" w:type="dxa"/>
            <w:tcBorders>
              <w:bottom w:val="nil"/>
            </w:tcBorders>
            <w:shd w:val="clear" w:color="auto" w:fill="auto"/>
            <w:noWrap/>
            <w:hideMark/>
          </w:tcPr>
          <w:p w:rsidR="00263753" w:rsidRPr="00263753" w:rsidRDefault="00263753" w:rsidP="00011AA7">
            <w:pPr>
              <w:pStyle w:val="NoSpacing"/>
              <w:tabs>
                <w:tab w:val="decimal" w:pos="270"/>
              </w:tabs>
            </w:pPr>
            <w:r w:rsidRPr="00263753">
              <w:t>0.0 a</w:t>
            </w:r>
          </w:p>
        </w:tc>
        <w:tc>
          <w:tcPr>
            <w:tcW w:w="270" w:type="dxa"/>
            <w:tcBorders>
              <w:bottom w:val="nil"/>
            </w:tcBorders>
            <w:shd w:val="clear" w:color="auto" w:fill="auto"/>
          </w:tcPr>
          <w:p w:rsidR="00263753" w:rsidRPr="00263753" w:rsidRDefault="00263753" w:rsidP="00E53734">
            <w:pPr>
              <w:pStyle w:val="NoSpacing"/>
            </w:pPr>
          </w:p>
        </w:tc>
        <w:tc>
          <w:tcPr>
            <w:tcW w:w="990" w:type="dxa"/>
            <w:tcBorders>
              <w:bottom w:val="nil"/>
            </w:tcBorders>
            <w:shd w:val="clear" w:color="auto" w:fill="auto"/>
            <w:noWrap/>
            <w:hideMark/>
          </w:tcPr>
          <w:p w:rsidR="00263753" w:rsidRPr="00263753" w:rsidRDefault="00263753" w:rsidP="00011AA7">
            <w:pPr>
              <w:pStyle w:val="NoSpacing"/>
              <w:tabs>
                <w:tab w:val="decimal" w:pos="360"/>
              </w:tabs>
            </w:pPr>
            <w:r w:rsidRPr="00263753">
              <w:t>0.0 a</w:t>
            </w:r>
          </w:p>
        </w:tc>
        <w:tc>
          <w:tcPr>
            <w:tcW w:w="990" w:type="dxa"/>
            <w:tcBorders>
              <w:bottom w:val="nil"/>
            </w:tcBorders>
            <w:shd w:val="clear" w:color="auto" w:fill="auto"/>
            <w:noWrap/>
            <w:hideMark/>
          </w:tcPr>
          <w:p w:rsidR="00263753" w:rsidRPr="00263753" w:rsidRDefault="00263753" w:rsidP="00011AA7">
            <w:pPr>
              <w:pStyle w:val="NoSpacing"/>
              <w:tabs>
                <w:tab w:val="decimal" w:pos="360"/>
              </w:tabs>
            </w:pPr>
            <w:r w:rsidRPr="00263753">
              <w:t>0.0 a</w:t>
            </w:r>
          </w:p>
        </w:tc>
        <w:tc>
          <w:tcPr>
            <w:tcW w:w="270" w:type="dxa"/>
            <w:tcBorders>
              <w:bottom w:val="nil"/>
            </w:tcBorders>
            <w:shd w:val="clear" w:color="auto" w:fill="auto"/>
          </w:tcPr>
          <w:p w:rsidR="00263753" w:rsidRPr="00263753" w:rsidRDefault="00263753" w:rsidP="00E53734">
            <w:pPr>
              <w:pStyle w:val="NoSpacing"/>
            </w:pPr>
          </w:p>
        </w:tc>
        <w:tc>
          <w:tcPr>
            <w:tcW w:w="990" w:type="dxa"/>
            <w:tcBorders>
              <w:bottom w:val="nil"/>
            </w:tcBorders>
            <w:shd w:val="clear" w:color="auto" w:fill="auto"/>
            <w:noWrap/>
            <w:hideMark/>
          </w:tcPr>
          <w:p w:rsidR="00263753" w:rsidRPr="00263753" w:rsidRDefault="00263753" w:rsidP="00011AA7">
            <w:pPr>
              <w:pStyle w:val="NoSpacing"/>
              <w:tabs>
                <w:tab w:val="decimal" w:pos="360"/>
              </w:tabs>
            </w:pPr>
            <w:r w:rsidRPr="00263753">
              <w:t>0.0 a</w:t>
            </w:r>
          </w:p>
        </w:tc>
        <w:tc>
          <w:tcPr>
            <w:tcW w:w="990" w:type="dxa"/>
            <w:tcBorders>
              <w:bottom w:val="nil"/>
            </w:tcBorders>
            <w:shd w:val="clear" w:color="auto" w:fill="auto"/>
            <w:noWrap/>
            <w:hideMark/>
          </w:tcPr>
          <w:p w:rsidR="00263753" w:rsidRPr="00263753" w:rsidRDefault="00263753" w:rsidP="00011AA7">
            <w:pPr>
              <w:pStyle w:val="NoSpacing"/>
              <w:tabs>
                <w:tab w:val="decimal" w:pos="360"/>
              </w:tabs>
            </w:pPr>
            <w:r w:rsidRPr="00263753">
              <w:t>0.0 a</w:t>
            </w:r>
          </w:p>
        </w:tc>
      </w:tr>
      <w:tr w:rsidR="00263753" w:rsidRPr="009F167F" w:rsidTr="00DF2A23">
        <w:trPr>
          <w:trHeight w:val="315"/>
        </w:trPr>
        <w:tc>
          <w:tcPr>
            <w:tcW w:w="1260" w:type="dxa"/>
            <w:tcBorders>
              <w:top w:val="nil"/>
              <w:bottom w:val="single" w:sz="4" w:space="0" w:color="auto"/>
            </w:tcBorders>
            <w:shd w:val="clear" w:color="auto" w:fill="auto"/>
            <w:noWrap/>
            <w:hideMark/>
          </w:tcPr>
          <w:p w:rsidR="00263753" w:rsidRPr="00263753" w:rsidRDefault="00263753" w:rsidP="00DF2A23">
            <w:pPr>
              <w:pStyle w:val="NoSpacing"/>
              <w:ind w:left="90"/>
            </w:pPr>
            <w:r w:rsidRPr="00263753">
              <w:t>BL10</w:t>
            </w:r>
          </w:p>
        </w:tc>
        <w:tc>
          <w:tcPr>
            <w:tcW w:w="900" w:type="dxa"/>
            <w:tcBorders>
              <w:top w:val="nil"/>
              <w:bottom w:val="single" w:sz="4" w:space="0" w:color="auto"/>
            </w:tcBorders>
            <w:shd w:val="clear" w:color="auto" w:fill="auto"/>
            <w:noWrap/>
            <w:hideMark/>
          </w:tcPr>
          <w:p w:rsidR="00263753" w:rsidRPr="00263753" w:rsidRDefault="00263753" w:rsidP="00011AA7">
            <w:pPr>
              <w:pStyle w:val="NoSpacing"/>
              <w:tabs>
                <w:tab w:val="decimal" w:pos="330"/>
              </w:tabs>
            </w:pPr>
            <w:r w:rsidRPr="00263753">
              <w:t>51.8 a</w:t>
            </w:r>
          </w:p>
        </w:tc>
        <w:tc>
          <w:tcPr>
            <w:tcW w:w="900" w:type="dxa"/>
            <w:tcBorders>
              <w:top w:val="nil"/>
              <w:bottom w:val="single" w:sz="4" w:space="0" w:color="auto"/>
            </w:tcBorders>
            <w:shd w:val="clear" w:color="auto" w:fill="auto"/>
            <w:noWrap/>
            <w:hideMark/>
          </w:tcPr>
          <w:p w:rsidR="00263753" w:rsidRPr="00263753" w:rsidRDefault="00263753" w:rsidP="00011AA7">
            <w:pPr>
              <w:pStyle w:val="NoSpacing"/>
              <w:tabs>
                <w:tab w:val="decimal" w:pos="270"/>
              </w:tabs>
            </w:pPr>
            <w:r w:rsidRPr="00263753">
              <w:t>95.9 b</w:t>
            </w:r>
          </w:p>
        </w:tc>
        <w:tc>
          <w:tcPr>
            <w:tcW w:w="270" w:type="dxa"/>
            <w:tcBorders>
              <w:top w:val="nil"/>
              <w:bottom w:val="single" w:sz="4" w:space="0" w:color="auto"/>
            </w:tcBorders>
            <w:shd w:val="clear" w:color="auto" w:fill="auto"/>
          </w:tcPr>
          <w:p w:rsidR="00263753" w:rsidRPr="00263753" w:rsidRDefault="00263753" w:rsidP="00E53734">
            <w:pPr>
              <w:pStyle w:val="NoSpacing"/>
            </w:pPr>
          </w:p>
        </w:tc>
        <w:tc>
          <w:tcPr>
            <w:tcW w:w="990" w:type="dxa"/>
            <w:tcBorders>
              <w:top w:val="nil"/>
              <w:bottom w:val="single" w:sz="4" w:space="0" w:color="auto"/>
            </w:tcBorders>
            <w:shd w:val="clear" w:color="auto" w:fill="auto"/>
            <w:noWrap/>
            <w:hideMark/>
          </w:tcPr>
          <w:p w:rsidR="00263753" w:rsidRPr="00263753" w:rsidRDefault="00263753" w:rsidP="00011AA7">
            <w:pPr>
              <w:pStyle w:val="NoSpacing"/>
              <w:tabs>
                <w:tab w:val="decimal" w:pos="360"/>
              </w:tabs>
            </w:pPr>
            <w:r w:rsidRPr="00263753">
              <w:t>75.9 a</w:t>
            </w:r>
          </w:p>
        </w:tc>
        <w:tc>
          <w:tcPr>
            <w:tcW w:w="990" w:type="dxa"/>
            <w:tcBorders>
              <w:top w:val="nil"/>
              <w:bottom w:val="single" w:sz="4" w:space="0" w:color="auto"/>
            </w:tcBorders>
            <w:shd w:val="clear" w:color="auto" w:fill="auto"/>
            <w:noWrap/>
            <w:hideMark/>
          </w:tcPr>
          <w:p w:rsidR="00263753" w:rsidRPr="00263753" w:rsidRDefault="00263753" w:rsidP="00011AA7">
            <w:pPr>
              <w:pStyle w:val="NoSpacing"/>
              <w:tabs>
                <w:tab w:val="decimal" w:pos="360"/>
              </w:tabs>
            </w:pPr>
            <w:r w:rsidRPr="00263753">
              <w:t>100.0 b</w:t>
            </w:r>
          </w:p>
        </w:tc>
        <w:tc>
          <w:tcPr>
            <w:tcW w:w="270" w:type="dxa"/>
            <w:tcBorders>
              <w:top w:val="nil"/>
              <w:bottom w:val="single" w:sz="4" w:space="0" w:color="auto"/>
            </w:tcBorders>
            <w:shd w:val="clear" w:color="auto" w:fill="auto"/>
          </w:tcPr>
          <w:p w:rsidR="00263753" w:rsidRPr="00263753" w:rsidRDefault="00263753" w:rsidP="00E53734">
            <w:pPr>
              <w:pStyle w:val="NoSpacing"/>
            </w:pPr>
          </w:p>
        </w:tc>
        <w:tc>
          <w:tcPr>
            <w:tcW w:w="990" w:type="dxa"/>
            <w:tcBorders>
              <w:top w:val="nil"/>
              <w:bottom w:val="single" w:sz="4" w:space="0" w:color="auto"/>
            </w:tcBorders>
            <w:shd w:val="clear" w:color="auto" w:fill="auto"/>
            <w:noWrap/>
            <w:hideMark/>
          </w:tcPr>
          <w:p w:rsidR="00263753" w:rsidRPr="00263753" w:rsidRDefault="00263753" w:rsidP="00011AA7">
            <w:pPr>
              <w:pStyle w:val="NoSpacing"/>
              <w:tabs>
                <w:tab w:val="decimal" w:pos="360"/>
              </w:tabs>
            </w:pPr>
            <w:r w:rsidRPr="00263753">
              <w:t>84.3 a</w:t>
            </w:r>
          </w:p>
        </w:tc>
        <w:tc>
          <w:tcPr>
            <w:tcW w:w="990" w:type="dxa"/>
            <w:tcBorders>
              <w:top w:val="nil"/>
              <w:bottom w:val="single" w:sz="4" w:space="0" w:color="auto"/>
            </w:tcBorders>
            <w:shd w:val="clear" w:color="auto" w:fill="auto"/>
            <w:noWrap/>
            <w:hideMark/>
          </w:tcPr>
          <w:p w:rsidR="00263753" w:rsidRPr="00263753" w:rsidRDefault="00263753" w:rsidP="00011AA7">
            <w:pPr>
              <w:pStyle w:val="NoSpacing"/>
              <w:tabs>
                <w:tab w:val="decimal" w:pos="360"/>
              </w:tabs>
            </w:pPr>
            <w:r w:rsidRPr="00263753">
              <w:t>95.9 a</w:t>
            </w:r>
          </w:p>
        </w:tc>
      </w:tr>
    </w:tbl>
    <w:p w:rsidR="00263753" w:rsidRDefault="00263753" w:rsidP="00E53734">
      <w:pPr>
        <w:pStyle w:val="NoSpacing"/>
        <w:rPr>
          <w:bCs/>
        </w:rPr>
      </w:pPr>
      <w:r>
        <w:rPr>
          <w:vertAlign w:val="superscript"/>
        </w:rPr>
        <w:t>y</w:t>
      </w:r>
      <w:r w:rsidRPr="009F167F">
        <w:t xml:space="preserve"> Media contained CuSO</w:t>
      </w:r>
      <w:r w:rsidRPr="009F167F">
        <w:rPr>
          <w:vertAlign w:val="subscript"/>
        </w:rPr>
        <w:t>4</w:t>
      </w:r>
      <w:r w:rsidRPr="009F167F">
        <w:t>·5H</w:t>
      </w:r>
      <w:r w:rsidRPr="009F167F">
        <w:rPr>
          <w:vertAlign w:val="subscript"/>
        </w:rPr>
        <w:t>2</w:t>
      </w:r>
      <w:r w:rsidRPr="009F167F">
        <w:t xml:space="preserve">0 (200 µg/ml) and </w:t>
      </w:r>
      <w:r w:rsidRPr="009F167F">
        <w:rPr>
          <w:bCs/>
        </w:rPr>
        <w:t>2-(</w:t>
      </w:r>
      <w:r w:rsidRPr="009F167F">
        <w:rPr>
          <w:bCs/>
          <w:i/>
          <w:iCs/>
        </w:rPr>
        <w:t>N</w:t>
      </w:r>
      <w:r w:rsidRPr="009F167F">
        <w:rPr>
          <w:bCs/>
        </w:rPr>
        <w:t>-morpholino)</w:t>
      </w:r>
    </w:p>
    <w:p w:rsidR="00263753" w:rsidRPr="003F0CB0" w:rsidRDefault="00263753" w:rsidP="00E53734">
      <w:pPr>
        <w:pStyle w:val="NoSpacing"/>
      </w:pPr>
      <w:r>
        <w:rPr>
          <w:bCs/>
        </w:rPr>
        <w:t xml:space="preserve">  </w:t>
      </w:r>
      <w:r w:rsidRPr="009F167F">
        <w:rPr>
          <w:bCs/>
        </w:rPr>
        <w:t>ethanesulfonic acid</w:t>
      </w:r>
      <w:r w:rsidRPr="009F167F">
        <w:t xml:space="preserve"> buffer (20mM; at varying pH levels).</w:t>
      </w:r>
    </w:p>
    <w:p w:rsidR="00263753" w:rsidRDefault="00263753" w:rsidP="00E53734">
      <w:pPr>
        <w:pStyle w:val="NoSpacing"/>
      </w:pPr>
      <w:r>
        <w:rPr>
          <w:vertAlign w:val="superscript"/>
        </w:rPr>
        <w:t>z</w:t>
      </w:r>
      <w:r w:rsidRPr="009F167F">
        <w:rPr>
          <w:vertAlign w:val="superscript"/>
        </w:rPr>
        <w:t xml:space="preserve"> </w:t>
      </w:r>
      <w:r w:rsidRPr="009F167F">
        <w:t xml:space="preserve">Means within column pairs within a row with a letter in common do not </w:t>
      </w:r>
    </w:p>
    <w:p w:rsidR="00263753" w:rsidRPr="009F167F" w:rsidRDefault="00263753" w:rsidP="00E53734">
      <w:pPr>
        <w:pStyle w:val="NoSpacing"/>
      </w:pPr>
      <w:r>
        <w:t xml:space="preserve">  </w:t>
      </w:r>
      <w:r w:rsidRPr="009F167F">
        <w:t>differ (LSD P=0.05)</w:t>
      </w:r>
    </w:p>
    <w:p w:rsidR="00263753" w:rsidRPr="009F167F" w:rsidRDefault="00263753" w:rsidP="00263753">
      <w:pPr>
        <w:rPr>
          <w:rFonts w:cs="Times New Roman"/>
        </w:rPr>
      </w:pPr>
    </w:p>
    <w:p w:rsidR="00263753" w:rsidRPr="009F167F" w:rsidRDefault="000652C2" w:rsidP="00263753">
      <w:pPr>
        <w:rPr>
          <w:rFonts w:cs="Times New Roman"/>
        </w:rPr>
      </w:pPr>
      <w:r>
        <w:rPr>
          <w:rFonts w:cs="Times New Roman"/>
          <w:noProof/>
        </w:rPr>
        <w:lastRenderedPageBreak/>
        <w:drawing>
          <wp:inline distT="0" distB="0" distL="0" distR="0">
            <wp:extent cx="6037577" cy="5827688"/>
            <wp:effectExtent l="18290" t="12163" r="12193" b="4054"/>
            <wp:docPr id="1" name="Pictur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63753" w:rsidRPr="009F167F" w:rsidRDefault="00E53734" w:rsidP="00E53734">
      <w:pPr>
        <w:pStyle w:val="NoSpacing"/>
      </w:pPr>
      <w:bookmarkStart w:id="24" w:name="_Toc315455707"/>
      <w:r>
        <w:t xml:space="preserve">Figure </w:t>
      </w:r>
      <w:r w:rsidR="00ED1E42">
        <w:fldChar w:fldCharType="begin"/>
      </w:r>
      <w:r w:rsidR="00251971">
        <w:instrText xml:space="preserve"> STYLEREF 1 \s </w:instrText>
      </w:r>
      <w:r w:rsidR="00ED1E42">
        <w:fldChar w:fldCharType="separate"/>
      </w:r>
      <w:r w:rsidR="00465809">
        <w:rPr>
          <w:noProof/>
        </w:rPr>
        <w:t>2</w:t>
      </w:r>
      <w:r w:rsidR="00ED1E42">
        <w:rPr>
          <w:noProof/>
        </w:rPr>
        <w:fldChar w:fldCharType="end"/>
      </w:r>
      <w:r w:rsidR="00465809">
        <w:noBreakHyphen/>
      </w:r>
      <w:r w:rsidR="00ED1E42">
        <w:fldChar w:fldCharType="begin"/>
      </w:r>
      <w:r w:rsidR="00251971">
        <w:instrText xml:space="preserve"> SEQ Figure \* ARABIC \s 1 </w:instrText>
      </w:r>
      <w:r w:rsidR="00ED1E42">
        <w:fldChar w:fldCharType="separate"/>
      </w:r>
      <w:r w:rsidR="00465809">
        <w:rPr>
          <w:noProof/>
        </w:rPr>
        <w:t>1</w:t>
      </w:r>
      <w:r w:rsidR="00ED1E42">
        <w:rPr>
          <w:noProof/>
        </w:rPr>
        <w:fldChar w:fldCharType="end"/>
      </w:r>
      <w:r w:rsidR="00263753" w:rsidRPr="009F167F">
        <w:t xml:space="preserve">. Effect of medium pH on copper sensitivity ratings for several </w:t>
      </w:r>
      <w:r w:rsidR="00263753" w:rsidRPr="009F167F">
        <w:rPr>
          <w:i/>
        </w:rPr>
        <w:t>Xanthomonas</w:t>
      </w:r>
      <w:r w:rsidR="00263753" w:rsidRPr="009F167F">
        <w:t xml:space="preserve"> spp. isolates. </w:t>
      </w:r>
      <w:r w:rsidR="00263753" w:rsidRPr="009F167F">
        <w:rPr>
          <w:i/>
        </w:rPr>
        <w:t>In-vitro</w:t>
      </w:r>
      <w:r w:rsidR="00263753" w:rsidRPr="009F167F">
        <w:t xml:space="preserve"> ratings were obtained from sucrose peptone agar amended with CuSO</w:t>
      </w:r>
      <w:r w:rsidR="00263753" w:rsidRPr="009F167F">
        <w:rPr>
          <w:vertAlign w:val="subscript"/>
        </w:rPr>
        <w:t>4</w:t>
      </w:r>
      <w:r w:rsidR="00263753" w:rsidRPr="009F167F">
        <w:t>·5H</w:t>
      </w:r>
      <w:r w:rsidR="00263753" w:rsidRPr="009F167F">
        <w:rPr>
          <w:vertAlign w:val="subscript"/>
        </w:rPr>
        <w:t>2</w:t>
      </w:r>
      <w:r w:rsidR="00263753" w:rsidRPr="009F167F">
        <w:t>0 (200 µg/ml). Bioassay ratings were obtained in a greenhouse by inoculation of copper-sprayed tomato plants.</w:t>
      </w:r>
      <w:bookmarkEnd w:id="24"/>
      <w:r w:rsidR="00263753" w:rsidRPr="009F167F" w:rsidDel="00234789">
        <w:t xml:space="preserve"> </w:t>
      </w:r>
    </w:p>
    <w:p w:rsidR="00263753" w:rsidRPr="009F167F" w:rsidRDefault="00263753" w:rsidP="00263753">
      <w:pPr>
        <w:pStyle w:val="ListParagraph"/>
        <w:ind w:left="0"/>
      </w:pPr>
    </w:p>
    <w:p w:rsidR="00263753" w:rsidRPr="009F167F" w:rsidRDefault="00263753" w:rsidP="00263753">
      <w:pPr>
        <w:pStyle w:val="ListParagraph"/>
        <w:ind w:left="0"/>
      </w:pPr>
    </w:p>
    <w:p w:rsidR="00263753" w:rsidRPr="009F167F" w:rsidRDefault="000652C2" w:rsidP="00263753">
      <w:pPr>
        <w:pStyle w:val="ListParagraph"/>
        <w:ind w:left="0"/>
      </w:pPr>
      <w:r>
        <w:rPr>
          <w:noProof/>
        </w:rPr>
        <w:lastRenderedPageBreak/>
        <w:drawing>
          <wp:inline distT="0" distB="0" distL="0" distR="0">
            <wp:extent cx="5689994" cy="4510462"/>
            <wp:effectExtent l="18333" t="12158" r="11118" b="8105"/>
            <wp:docPr id="2" name="Picture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63753" w:rsidRPr="009F167F" w:rsidRDefault="00465809" w:rsidP="00465809">
      <w:pPr>
        <w:pStyle w:val="NoSpacing"/>
      </w:pPr>
      <w:bookmarkStart w:id="25" w:name="_Toc315455708"/>
      <w:r>
        <w:t xml:space="preserve">Figure </w:t>
      </w:r>
      <w:r w:rsidR="00ED1E42">
        <w:fldChar w:fldCharType="begin"/>
      </w:r>
      <w:r w:rsidR="00251971">
        <w:instrText xml:space="preserve"> STYLEREF 1 \s </w:instrText>
      </w:r>
      <w:r w:rsidR="00ED1E42">
        <w:fldChar w:fldCharType="separate"/>
      </w:r>
      <w:r>
        <w:rPr>
          <w:noProof/>
        </w:rPr>
        <w:t>2</w:t>
      </w:r>
      <w:r w:rsidR="00ED1E42">
        <w:rPr>
          <w:noProof/>
        </w:rPr>
        <w:fldChar w:fldCharType="end"/>
      </w:r>
      <w:r>
        <w:noBreakHyphen/>
      </w:r>
      <w:r w:rsidR="00ED1E42">
        <w:fldChar w:fldCharType="begin"/>
      </w:r>
      <w:r w:rsidR="00251971">
        <w:instrText xml:space="preserve"> SEQ Figure \* ARABIC \s 1 </w:instrText>
      </w:r>
      <w:r w:rsidR="00ED1E42">
        <w:fldChar w:fldCharType="separate"/>
      </w:r>
      <w:r>
        <w:rPr>
          <w:noProof/>
        </w:rPr>
        <w:t>2</w:t>
      </w:r>
      <w:r w:rsidR="00ED1E42">
        <w:rPr>
          <w:noProof/>
        </w:rPr>
        <w:fldChar w:fldCharType="end"/>
      </w:r>
      <w:r w:rsidR="00263753" w:rsidRPr="009F167F">
        <w:t>. Effects of increasing concentrations of 2-(N-morpholino)ethanesulfonic acid, pH 6.8 buffer and increasing copper sulfate amendments on the post-autoclave pH of sucrose peptone agar.</w:t>
      </w:r>
      <w:bookmarkEnd w:id="25"/>
      <w:r w:rsidR="00263753" w:rsidRPr="009F167F">
        <w:t xml:space="preserve"> </w:t>
      </w:r>
    </w:p>
    <w:p w:rsidR="00263753" w:rsidRPr="009F167F" w:rsidRDefault="00263753" w:rsidP="00263753">
      <w:pPr>
        <w:pStyle w:val="ListParagraph"/>
        <w:ind w:left="0"/>
      </w:pPr>
    </w:p>
    <w:p w:rsidR="00263753" w:rsidRPr="009F167F" w:rsidRDefault="00263753" w:rsidP="00263753">
      <w:pPr>
        <w:pStyle w:val="ListParagraph"/>
        <w:ind w:left="0"/>
      </w:pPr>
    </w:p>
    <w:p w:rsidR="00263753" w:rsidRPr="009F167F" w:rsidRDefault="000652C2" w:rsidP="00263753">
      <w:pPr>
        <w:pStyle w:val="ListParagraph"/>
        <w:ind w:left="0"/>
      </w:pPr>
      <w:r>
        <w:rPr>
          <w:noProof/>
        </w:rPr>
        <w:lastRenderedPageBreak/>
        <w:drawing>
          <wp:inline distT="0" distB="0" distL="0" distR="0">
            <wp:extent cx="5482877" cy="3655834"/>
            <wp:effectExtent l="24362" t="12184" r="12181" b="6092"/>
            <wp:docPr id="3" name="Pictur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63753" w:rsidRPr="009F167F" w:rsidRDefault="000652C2" w:rsidP="00263753">
      <w:pPr>
        <w:rPr>
          <w:rFonts w:cs="Times New Roman"/>
        </w:rPr>
      </w:pPr>
      <w:r>
        <w:rPr>
          <w:rFonts w:cs="Times New Roman"/>
          <w:noProof/>
        </w:rPr>
        <w:drawing>
          <wp:inline distT="0" distB="0" distL="0" distR="0">
            <wp:extent cx="5482877" cy="3655834"/>
            <wp:effectExtent l="24362" t="12184" r="12181" b="6092"/>
            <wp:docPr id="4" name="Picture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63753" w:rsidRPr="00E53734" w:rsidRDefault="00465809" w:rsidP="00465809">
      <w:pPr>
        <w:pStyle w:val="NoSpacing"/>
      </w:pPr>
      <w:bookmarkStart w:id="26" w:name="_Toc315455709"/>
      <w:r>
        <w:t xml:space="preserve">Figure </w:t>
      </w:r>
      <w:r w:rsidR="00ED1E42">
        <w:fldChar w:fldCharType="begin"/>
      </w:r>
      <w:r w:rsidR="00251971">
        <w:instrText xml:space="preserve"> STYLEREF 1 \s </w:instrText>
      </w:r>
      <w:r w:rsidR="00ED1E42">
        <w:fldChar w:fldCharType="separate"/>
      </w:r>
      <w:r>
        <w:rPr>
          <w:noProof/>
        </w:rPr>
        <w:t>2</w:t>
      </w:r>
      <w:r w:rsidR="00ED1E42">
        <w:rPr>
          <w:noProof/>
        </w:rPr>
        <w:fldChar w:fldCharType="end"/>
      </w:r>
      <w:r>
        <w:noBreakHyphen/>
      </w:r>
      <w:r w:rsidR="00ED1E42">
        <w:fldChar w:fldCharType="begin"/>
      </w:r>
      <w:r w:rsidR="00251971">
        <w:instrText xml:space="preserve"> SEQ Figure \* ARABIC \s 1 </w:instrText>
      </w:r>
      <w:r w:rsidR="00ED1E42">
        <w:fldChar w:fldCharType="separate"/>
      </w:r>
      <w:r>
        <w:rPr>
          <w:noProof/>
        </w:rPr>
        <w:t>3</w:t>
      </w:r>
      <w:r w:rsidR="00ED1E42">
        <w:rPr>
          <w:noProof/>
        </w:rPr>
        <w:fldChar w:fldCharType="end"/>
      </w:r>
      <w:r w:rsidR="00263753" w:rsidRPr="009F167F">
        <w:t xml:space="preserve">. Effects of increasing rates of copper on growth of </w:t>
      </w:r>
      <w:r w:rsidR="00263753" w:rsidRPr="009F167F">
        <w:rPr>
          <w:i/>
        </w:rPr>
        <w:t>Xanthomonas</w:t>
      </w:r>
      <w:r w:rsidR="00263753" w:rsidRPr="009F167F">
        <w:t xml:space="preserve"> spp. </w:t>
      </w:r>
      <w:r w:rsidR="00263753" w:rsidRPr="0009548B">
        <w:t>A</w:t>
      </w:r>
      <w:r w:rsidR="00263753" w:rsidRPr="009F167F">
        <w:t xml:space="preserve">, isolate 451b; and </w:t>
      </w:r>
      <w:r w:rsidR="00263753" w:rsidRPr="0009548B">
        <w:t>B</w:t>
      </w:r>
      <w:r w:rsidR="00263753" w:rsidRPr="009F167F">
        <w:t>, isolate 1254 on sucrose peptone agar at three concentrations of 2-(</w:t>
      </w:r>
      <w:r w:rsidR="00263753" w:rsidRPr="009F167F">
        <w:rPr>
          <w:i/>
        </w:rPr>
        <w:t>N</w:t>
      </w:r>
      <w:r w:rsidR="00263753" w:rsidRPr="009F167F">
        <w:t>-morpholino) ethanesulfonic acid, pH 6.8 buffer. Growth was assessed on a 0 (no growth) to 10 (abundant growth) scale.</w:t>
      </w:r>
      <w:bookmarkEnd w:id="26"/>
    </w:p>
    <w:p w:rsidR="00263753" w:rsidRPr="0024087E" w:rsidRDefault="00263753" w:rsidP="00263753">
      <w:pPr>
        <w:pStyle w:val="Heading2"/>
      </w:pPr>
      <w:bookmarkStart w:id="27" w:name="_Toc315455673"/>
      <w:r w:rsidRPr="009F167F">
        <w:lastRenderedPageBreak/>
        <w:t>Discussion</w:t>
      </w:r>
      <w:bookmarkEnd w:id="27"/>
    </w:p>
    <w:p w:rsidR="00263753" w:rsidRPr="009F167F" w:rsidRDefault="00263753" w:rsidP="00263753">
      <w:pPr>
        <w:tabs>
          <w:tab w:val="left" w:pos="720"/>
        </w:tabs>
        <w:rPr>
          <w:rFonts w:cs="Times New Roman"/>
        </w:rPr>
      </w:pPr>
      <w:r w:rsidRPr="009F167F">
        <w:rPr>
          <w:rFonts w:cs="Times New Roman"/>
        </w:rPr>
        <w:tab/>
        <w:t xml:space="preserve">Conducting tests for microbial resistance to copper in culture media requires maintaining the copper in a bioavailable form while providing the nutrients needed for microbial growth. The variability encountered among repetitions of the tests in this study </w:t>
      </w:r>
      <w:r>
        <w:rPr>
          <w:rFonts w:cs="Times New Roman"/>
        </w:rPr>
        <w:t xml:space="preserve">(Table 2-9) </w:t>
      </w:r>
      <w:r w:rsidRPr="009F167F">
        <w:rPr>
          <w:rFonts w:cs="Times New Roman"/>
        </w:rPr>
        <w:t xml:space="preserve">illustrates the difficulty in maintaining this balance and consistently producing accurate copper sensitivity results. </w:t>
      </w:r>
      <w:r>
        <w:rPr>
          <w:rFonts w:cs="Times New Roman"/>
        </w:rPr>
        <w:t>Greater precision in determining the level of copper resistance for a bacterial population may be possible with procedures such as minimum inhibitory concentration, but the goal of this study was to develop a rapid procedure that would be practical to implement in large-scale projects such as surveys. The free ionic state (Cu</w:t>
      </w:r>
      <w:r w:rsidRPr="00AB3C59">
        <w:rPr>
          <w:rFonts w:cs="Times New Roman"/>
          <w:vertAlign w:val="superscript"/>
        </w:rPr>
        <w:t>2+</w:t>
      </w:r>
      <w:r>
        <w:rPr>
          <w:rFonts w:cs="Times New Roman"/>
        </w:rPr>
        <w:t>) is thought to be the only form of copper that is toxic to bacteria</w:t>
      </w:r>
      <w:r w:rsidRPr="009F167F">
        <w:rPr>
          <w:rFonts w:cs="Times New Roman"/>
        </w:rPr>
        <w:t xml:space="preserve"> </w:t>
      </w:r>
      <w:r>
        <w:rPr>
          <w:rFonts w:cs="Times New Roman"/>
          <w:noProof/>
        </w:rPr>
        <w:t>(24; 41)</w:t>
      </w:r>
      <w:r w:rsidRPr="009F167F">
        <w:rPr>
          <w:rFonts w:cs="Times New Roman"/>
        </w:rPr>
        <w:t xml:space="preserve">. Since copper is highly reactive and a strong </w:t>
      </w:r>
      <w:r>
        <w:rPr>
          <w:rFonts w:cs="Times New Roman"/>
        </w:rPr>
        <w:t>chelation</w:t>
      </w:r>
      <w:r w:rsidRPr="009F167F">
        <w:rPr>
          <w:rFonts w:cs="Times New Roman"/>
        </w:rPr>
        <w:t xml:space="preserve"> agent, the challenge is to maintain the element </w:t>
      </w:r>
      <w:r>
        <w:rPr>
          <w:rFonts w:cs="Times New Roman"/>
        </w:rPr>
        <w:t>at the concentration that produces results that reflect those that may be found in nature. Producing those results requires a certain combination of growth medium type, pH, buffer type and concentration, and experimental technique. This study attempted to develop such a protocol.</w:t>
      </w:r>
      <w:r w:rsidRPr="009F167F">
        <w:rPr>
          <w:rFonts w:cs="Times New Roman"/>
        </w:rPr>
        <w:t xml:space="preserve"> </w:t>
      </w:r>
    </w:p>
    <w:p w:rsidR="00263753" w:rsidRPr="009F167F" w:rsidRDefault="00263753" w:rsidP="00263753">
      <w:pPr>
        <w:tabs>
          <w:tab w:val="left" w:pos="720"/>
        </w:tabs>
        <w:rPr>
          <w:rFonts w:cs="Times New Roman"/>
        </w:rPr>
      </w:pPr>
      <w:r w:rsidRPr="009F167F">
        <w:rPr>
          <w:rFonts w:cs="Times New Roman"/>
        </w:rPr>
        <w:tab/>
        <w:t xml:space="preserve">Culture media vary in content of organic and inorganic molecules that </w:t>
      </w:r>
      <w:r>
        <w:rPr>
          <w:rFonts w:cs="Times New Roman"/>
        </w:rPr>
        <w:t>chelate</w:t>
      </w:r>
      <w:r w:rsidRPr="009F167F">
        <w:rPr>
          <w:rFonts w:cs="Times New Roman"/>
        </w:rPr>
        <w:t xml:space="preserve"> copper, rendering it unavailable </w:t>
      </w:r>
      <w:r>
        <w:rPr>
          <w:rFonts w:cs="Times New Roman"/>
          <w:noProof/>
        </w:rPr>
        <w:t>(17; 41)</w:t>
      </w:r>
      <w:r w:rsidRPr="009F167F">
        <w:rPr>
          <w:rFonts w:cs="Times New Roman"/>
        </w:rPr>
        <w:t xml:space="preserve">. </w:t>
      </w:r>
      <w:r>
        <w:rPr>
          <w:rFonts w:cs="Times New Roman"/>
        </w:rPr>
        <w:t>Selection of culture medium, a</w:t>
      </w:r>
      <w:r w:rsidRPr="009F167F">
        <w:rPr>
          <w:rFonts w:cs="Times New Roman"/>
        </w:rPr>
        <w:t xml:space="preserve"> major factor in the accuracy of copper resistance studies, has received little attention </w:t>
      </w:r>
      <w:r>
        <w:rPr>
          <w:rFonts w:cs="Times New Roman"/>
          <w:noProof/>
        </w:rPr>
        <w:t>(24; 30)</w:t>
      </w:r>
      <w:r w:rsidRPr="009F167F">
        <w:rPr>
          <w:rFonts w:cs="Times New Roman"/>
        </w:rPr>
        <w:t xml:space="preserve">. In this study, GNA and NBY, containing high levels of metal-complexing nutrients </w:t>
      </w:r>
      <w:r>
        <w:rPr>
          <w:rFonts w:cs="Times New Roman"/>
          <w:noProof/>
        </w:rPr>
        <w:t>(32)</w:t>
      </w:r>
      <w:r w:rsidRPr="009F167F">
        <w:rPr>
          <w:rFonts w:cs="Times New Roman"/>
        </w:rPr>
        <w:t xml:space="preserve">, were quickly eliminated from consideration. </w:t>
      </w:r>
      <w:r>
        <w:rPr>
          <w:rFonts w:cs="Times New Roman"/>
        </w:rPr>
        <w:t xml:space="preserve">Medium </w:t>
      </w:r>
      <w:r w:rsidRPr="009F167F">
        <w:rPr>
          <w:rFonts w:cs="Times New Roman"/>
        </w:rPr>
        <w:t xml:space="preserve">SPA (pH 6.8) was selected for </w:t>
      </w:r>
      <w:r w:rsidRPr="009F167F">
        <w:rPr>
          <w:rFonts w:cs="Times New Roman"/>
          <w:i/>
        </w:rPr>
        <w:t>Xanthomonas</w:t>
      </w:r>
      <w:r w:rsidRPr="009F167F">
        <w:rPr>
          <w:rFonts w:cs="Times New Roman"/>
        </w:rPr>
        <w:t xml:space="preserve"> spp. tests because of its higher correlation with greenhouse bioassays than that for CYE. It may be possible to obtain better correlation data for CYE by reducing the copper concentration to compensate for the greater reactivity caused by the low-complexing nature of this medium. For </w:t>
      </w:r>
      <w:r w:rsidRPr="009F167F">
        <w:rPr>
          <w:rFonts w:cs="Times New Roman"/>
          <w:i/>
        </w:rPr>
        <w:t>P. syringae</w:t>
      </w:r>
      <w:r w:rsidRPr="009F167F">
        <w:rPr>
          <w:rFonts w:cs="Times New Roman"/>
        </w:rPr>
        <w:t xml:space="preserve"> pv. </w:t>
      </w:r>
      <w:r w:rsidRPr="009F167F">
        <w:rPr>
          <w:rFonts w:cs="Times New Roman"/>
          <w:i/>
        </w:rPr>
        <w:t>tomato</w:t>
      </w:r>
      <w:r w:rsidRPr="009F167F">
        <w:rPr>
          <w:rFonts w:cs="Times New Roman"/>
        </w:rPr>
        <w:t xml:space="preserve">, pH 6.2 (SPA) was chosen, based on the correspondence of results with those of the greenhouse bioassay for the only isolate tested. The five isolates of </w:t>
      </w:r>
      <w:r w:rsidRPr="009F167F">
        <w:rPr>
          <w:rFonts w:cs="Times New Roman"/>
          <w:i/>
        </w:rPr>
        <w:t>C. michiganensis</w:t>
      </w:r>
      <w:r w:rsidRPr="009F167F">
        <w:rPr>
          <w:rFonts w:cs="Times New Roman"/>
        </w:rPr>
        <w:t xml:space="preserve"> subsp. </w:t>
      </w:r>
      <w:r w:rsidRPr="009F167F">
        <w:rPr>
          <w:rFonts w:cs="Times New Roman"/>
          <w:i/>
        </w:rPr>
        <w:t>michiganensis</w:t>
      </w:r>
      <w:r w:rsidRPr="009F167F">
        <w:rPr>
          <w:rFonts w:cs="Times New Roman"/>
        </w:rPr>
        <w:t xml:space="preserve"> tested were uniformly sensitive on all media at all pH levels, matching the reactions expected for this pathogen. </w:t>
      </w:r>
    </w:p>
    <w:p w:rsidR="00263753" w:rsidRDefault="00263753" w:rsidP="00263753">
      <w:pPr>
        <w:tabs>
          <w:tab w:val="left" w:pos="720"/>
        </w:tabs>
        <w:rPr>
          <w:rFonts w:cs="Times New Roman"/>
        </w:rPr>
      </w:pPr>
      <w:r w:rsidRPr="009F167F">
        <w:rPr>
          <w:rFonts w:cs="Times New Roman"/>
        </w:rPr>
        <w:tab/>
        <w:t xml:space="preserve">Medium pH influences the availability of free copper ions through its effect on the solubility of particulate copper </w:t>
      </w:r>
      <w:r>
        <w:rPr>
          <w:rFonts w:cs="Times New Roman"/>
          <w:noProof/>
        </w:rPr>
        <w:t>(7)</w:t>
      </w:r>
      <w:r w:rsidRPr="009F167F">
        <w:rPr>
          <w:rFonts w:cs="Times New Roman"/>
        </w:rPr>
        <w:t xml:space="preserve"> and on the availability of the components of the medium that serve as potential ligands for copper complexes </w:t>
      </w:r>
      <w:r>
        <w:rPr>
          <w:rFonts w:cs="Times New Roman"/>
          <w:noProof/>
        </w:rPr>
        <w:t>(4)</w:t>
      </w:r>
      <w:r w:rsidRPr="009F167F">
        <w:rPr>
          <w:rFonts w:cs="Times New Roman"/>
        </w:rPr>
        <w:t xml:space="preserve">. Thus, pH is crucial to the availability of free copper ions and proper interpretation of the relationship of total copper concentration to colony growth. This study found that dissolution of the copper sulfate molecule reduces medium pH, as </w:t>
      </w:r>
      <w:r w:rsidRPr="009F167F">
        <w:rPr>
          <w:rFonts w:cs="Times New Roman"/>
        </w:rPr>
        <w:lastRenderedPageBreak/>
        <w:t xml:space="preserve">does the autoclaving process. Buffers, essential to countering the tendency for medium pH to fall, must be chosen carefully so as to avoid those that may precipitate copper or reduce bacterial growth. </w:t>
      </w:r>
      <w:r>
        <w:rPr>
          <w:rFonts w:cs="Times New Roman"/>
        </w:rPr>
        <w:t>T</w:t>
      </w:r>
      <w:r w:rsidRPr="009F167F">
        <w:rPr>
          <w:rFonts w:cs="Times New Roman"/>
        </w:rPr>
        <w:t xml:space="preserve">hose requirements </w:t>
      </w:r>
      <w:r>
        <w:rPr>
          <w:rFonts w:cs="Times New Roman"/>
        </w:rPr>
        <w:t xml:space="preserve">were fulfilled by MES, which </w:t>
      </w:r>
      <w:r w:rsidRPr="009F167F">
        <w:rPr>
          <w:rFonts w:cs="Times New Roman"/>
        </w:rPr>
        <w:t xml:space="preserve">provides a buffering range that includes the desired pH. Correspondence between copper resistance ratings (low, moderate, or high) produced </w:t>
      </w:r>
      <w:r w:rsidRPr="009F167F">
        <w:rPr>
          <w:rFonts w:cs="Times New Roman"/>
          <w:i/>
        </w:rPr>
        <w:t>in-vitro</w:t>
      </w:r>
      <w:r w:rsidRPr="009F167F">
        <w:rPr>
          <w:rFonts w:cs="Times New Roman"/>
        </w:rPr>
        <w:t xml:space="preserve"> with those produced in greenhouse bioassays w</w:t>
      </w:r>
      <w:r>
        <w:rPr>
          <w:rFonts w:cs="Times New Roman"/>
        </w:rPr>
        <w:t>as</w:t>
      </w:r>
      <w:r w:rsidRPr="009F167F">
        <w:rPr>
          <w:rFonts w:cs="Times New Roman"/>
        </w:rPr>
        <w:t xml:space="preserve"> greatest for medium pH levels of 6.8 and 7.0. Since the range of optimum buffering activity for MES is pH 5.5 to 6.9 </w:t>
      </w:r>
      <w:r>
        <w:rPr>
          <w:rFonts w:cs="Times New Roman"/>
          <w:noProof/>
        </w:rPr>
        <w:t>(40)</w:t>
      </w:r>
      <w:r w:rsidRPr="009F167F">
        <w:rPr>
          <w:rFonts w:cs="Times New Roman"/>
        </w:rPr>
        <w:t>, pH 6.8 was selected. The slight decline in pH caused by autoclaving and the addition of copper is not beyond the pH range (6.5 to 7.0) in which the highest correlations with greenhouse bioassays were obtained.</w:t>
      </w:r>
    </w:p>
    <w:p w:rsidR="00263753" w:rsidRPr="009F167F" w:rsidRDefault="00263753" w:rsidP="00263753">
      <w:pPr>
        <w:tabs>
          <w:tab w:val="left" w:pos="720"/>
        </w:tabs>
        <w:rPr>
          <w:rFonts w:cs="Times New Roman"/>
        </w:rPr>
      </w:pPr>
      <w:r>
        <w:rPr>
          <w:rFonts w:cs="Times New Roman"/>
        </w:rPr>
        <w:tab/>
        <w:t xml:space="preserve">Storage of prepared medium for 14 days reduced the bacteriotoxic effect of copper, possibly because of differential rates of reaction of copper-complexing ligands in the medium. The amount of copper added to the medium saturated the more-reactive chelators and left an excess of free copper ions available for biological activity </w:t>
      </w:r>
      <w:r>
        <w:rPr>
          <w:rFonts w:cs="Times New Roman"/>
          <w:noProof/>
        </w:rPr>
        <w:t>(24)</w:t>
      </w:r>
      <w:r>
        <w:rPr>
          <w:rFonts w:cs="Times New Roman"/>
        </w:rPr>
        <w:t xml:space="preserve">. The free copper ions may be removed over time as the less-reactive chelators complex with them. </w:t>
      </w:r>
    </w:p>
    <w:p w:rsidR="00263753" w:rsidRPr="009F167F" w:rsidRDefault="00263753" w:rsidP="00263753">
      <w:pPr>
        <w:tabs>
          <w:tab w:val="left" w:pos="720"/>
        </w:tabs>
        <w:rPr>
          <w:rFonts w:cs="Times New Roman"/>
        </w:rPr>
      </w:pPr>
      <w:r w:rsidRPr="009F167F">
        <w:rPr>
          <w:rFonts w:cs="Times New Roman"/>
        </w:rPr>
        <w:tab/>
        <w:t>Application of cell cultures to test media by streaking cell growth from solid culture produced more quantifiable cell growth than that produced by pipet</w:t>
      </w:r>
      <w:r>
        <w:rPr>
          <w:rFonts w:cs="Times New Roman"/>
        </w:rPr>
        <w:t>t</w:t>
      </w:r>
      <w:r w:rsidRPr="009F167F">
        <w:rPr>
          <w:rFonts w:cs="Times New Roman"/>
        </w:rPr>
        <w:t>ing cell suspensions. The latter produced superior results, however, for isolates incapable of growth on copper-amended media. When streaked, these isolates often produced a thin film of non-viable cells that could be mistaken for growth. These films were not sufficiently robust to change a sensitivity rating, however, and do not invalidate the streak method for routine applications.</w:t>
      </w:r>
      <w:r w:rsidRPr="009F167F">
        <w:rPr>
          <w:rFonts w:cs="Times New Roman"/>
        </w:rPr>
        <w:tab/>
        <w:t xml:space="preserve"> </w:t>
      </w:r>
    </w:p>
    <w:p w:rsidR="00263753" w:rsidRDefault="00263753" w:rsidP="00263753">
      <w:pPr>
        <w:rPr>
          <w:rFonts w:cs="Times New Roman"/>
        </w:rPr>
      </w:pPr>
      <w:r w:rsidRPr="009F167F">
        <w:rPr>
          <w:rFonts w:cs="Times New Roman"/>
        </w:rPr>
        <w:tab/>
        <w:t xml:space="preserve">The purpose of the greenhouse bioassay in this study was to validate the parameters under consideration for inclusion in the </w:t>
      </w:r>
      <w:r w:rsidRPr="009F167F">
        <w:rPr>
          <w:rFonts w:cs="Times New Roman"/>
          <w:i/>
        </w:rPr>
        <w:t>in-vitro</w:t>
      </w:r>
      <w:r w:rsidRPr="009F167F">
        <w:rPr>
          <w:rFonts w:cs="Times New Roman"/>
        </w:rPr>
        <w:t xml:space="preserve"> testing protocol. However, greenhouse bioassays have occasionally been reported to be inaccurate </w:t>
      </w:r>
      <w:r>
        <w:rPr>
          <w:rFonts w:cs="Times New Roman"/>
          <w:noProof/>
        </w:rPr>
        <w:t>(1; 13)</w:t>
      </w:r>
      <w:r w:rsidRPr="009F167F">
        <w:rPr>
          <w:rFonts w:cs="Times New Roman"/>
        </w:rPr>
        <w:t xml:space="preserve">. The greenhouse methods used in this study for </w:t>
      </w:r>
      <w:r w:rsidRPr="009F167F">
        <w:rPr>
          <w:rFonts w:cs="Times New Roman"/>
          <w:i/>
        </w:rPr>
        <w:t>Xanthomonas</w:t>
      </w:r>
      <w:r w:rsidRPr="009F167F">
        <w:rPr>
          <w:rFonts w:cs="Times New Roman"/>
        </w:rPr>
        <w:t xml:space="preserve"> spp. and </w:t>
      </w:r>
      <w:r w:rsidRPr="009F167F">
        <w:rPr>
          <w:rFonts w:cs="Times New Roman"/>
          <w:i/>
        </w:rPr>
        <w:t>P. syringae</w:t>
      </w:r>
      <w:r w:rsidRPr="009F167F">
        <w:rPr>
          <w:rFonts w:cs="Times New Roman"/>
        </w:rPr>
        <w:t xml:space="preserve"> pv. </w:t>
      </w:r>
      <w:r w:rsidRPr="009F167F">
        <w:rPr>
          <w:rFonts w:cs="Times New Roman"/>
          <w:i/>
        </w:rPr>
        <w:t>tomato</w:t>
      </w:r>
      <w:r w:rsidRPr="009F167F">
        <w:rPr>
          <w:rFonts w:cs="Times New Roman"/>
        </w:rPr>
        <w:t xml:space="preserve"> were validated by comparison with the results of field plot tests, which are assumed to fairly represent farm conditions. </w:t>
      </w:r>
      <w:r>
        <w:rPr>
          <w:rFonts w:cs="Times New Roman"/>
        </w:rPr>
        <w:t xml:space="preserve">By extension, </w:t>
      </w:r>
      <w:r w:rsidRPr="0009548B">
        <w:rPr>
          <w:rFonts w:cs="Times New Roman"/>
          <w:i/>
        </w:rPr>
        <w:t>in-vitro</w:t>
      </w:r>
      <w:r>
        <w:rPr>
          <w:rFonts w:cs="Times New Roman"/>
        </w:rPr>
        <w:t xml:space="preserve"> results that corresponded well with greenhouse bioassays were considered to be realistic in terms of what a grower could expect from efforts to control the disease with copper sprays. Correlation analysis was difficult to conduct because of variability among repetitions of </w:t>
      </w:r>
      <w:r w:rsidRPr="007C409E">
        <w:rPr>
          <w:rFonts w:cs="Times New Roman"/>
          <w:i/>
        </w:rPr>
        <w:t>in-vitro</w:t>
      </w:r>
      <w:r>
        <w:rPr>
          <w:rFonts w:cs="Times New Roman"/>
        </w:rPr>
        <w:t xml:space="preserve"> assays. Isolates of </w:t>
      </w:r>
      <w:r w:rsidRPr="009F167F">
        <w:rPr>
          <w:rFonts w:cs="Times New Roman"/>
          <w:i/>
        </w:rPr>
        <w:t>P. syringae</w:t>
      </w:r>
      <w:r w:rsidRPr="009F167F">
        <w:rPr>
          <w:rFonts w:cs="Times New Roman"/>
        </w:rPr>
        <w:t xml:space="preserve"> pv. </w:t>
      </w:r>
      <w:r w:rsidRPr="009F167F">
        <w:rPr>
          <w:rFonts w:cs="Times New Roman"/>
          <w:i/>
        </w:rPr>
        <w:t>tomato</w:t>
      </w:r>
      <w:r w:rsidRPr="009F167F">
        <w:rPr>
          <w:rFonts w:cs="Times New Roman"/>
        </w:rPr>
        <w:t xml:space="preserve"> </w:t>
      </w:r>
      <w:r>
        <w:rPr>
          <w:rFonts w:cs="Times New Roman"/>
        </w:rPr>
        <w:t xml:space="preserve">and </w:t>
      </w:r>
      <w:r w:rsidRPr="00343B6B">
        <w:rPr>
          <w:rFonts w:cs="Times New Roman"/>
          <w:i/>
        </w:rPr>
        <w:t>Xanthomonas</w:t>
      </w:r>
      <w:r>
        <w:rPr>
          <w:rFonts w:cs="Times New Roman"/>
        </w:rPr>
        <w:t xml:space="preserve"> spp. having reduced sensitivity tended to vary in sensitivity from trial to trial. The changes in copper sensitivity could have been related to experimental conditions. The cultures used in developing the protocol were maintained </w:t>
      </w:r>
      <w:r>
        <w:rPr>
          <w:rFonts w:cs="Times New Roman"/>
        </w:rPr>
        <w:lastRenderedPageBreak/>
        <w:t>through serial transfers on GNA. Copper sensitivity for certain serially transferred isolates did not significantly differ from that of their counterparts stored in water when compared simultaneously, indicating that no genetic changes had taken place.</w:t>
      </w:r>
      <w:r w:rsidRPr="00513B48">
        <w:rPr>
          <w:rFonts w:cs="Times New Roman"/>
        </w:rPr>
        <w:t xml:space="preserve"> </w:t>
      </w:r>
      <w:r>
        <w:rPr>
          <w:rFonts w:cs="Times New Roman"/>
        </w:rPr>
        <w:t xml:space="preserve">A greenhouse trial conducted concurrently with an </w:t>
      </w:r>
      <w:r w:rsidRPr="003F0CB0">
        <w:rPr>
          <w:rFonts w:cs="Times New Roman"/>
          <w:i/>
        </w:rPr>
        <w:t>in-vitro</w:t>
      </w:r>
      <w:r>
        <w:rPr>
          <w:rFonts w:cs="Times New Roman"/>
        </w:rPr>
        <w:t xml:space="preserve"> trial using the same isolate indicated a moderately resistant reaction in the former and a highly resistant reaction in the latter. Extracellular polysaccharide production </w:t>
      </w:r>
      <w:r>
        <w:rPr>
          <w:rFonts w:cs="Times New Roman"/>
          <w:noProof/>
        </w:rPr>
        <w:t>(8)</w:t>
      </w:r>
      <w:r>
        <w:rPr>
          <w:rFonts w:cs="Times New Roman"/>
        </w:rPr>
        <w:t xml:space="preserve"> is a possible explanation for increased resistance on agar plates; polysaccharide production </w:t>
      </w:r>
      <w:r w:rsidRPr="0009548B">
        <w:rPr>
          <w:rFonts w:cs="Times New Roman"/>
          <w:i/>
        </w:rPr>
        <w:t>in-vitro</w:t>
      </w:r>
      <w:r>
        <w:rPr>
          <w:rFonts w:cs="Times New Roman"/>
        </w:rPr>
        <w:t xml:space="preserve"> may be heavier than in nature. Sensitive isolates remained completely sensitive, even under culture conditions that mitigated the toxic effect of copper, such as high pH and medium aging. Considering the consistent nature of the sensitive reaction and the fact that isolates showing reduced sensitivity </w:t>
      </w:r>
      <w:r w:rsidRPr="003F0CB0">
        <w:rPr>
          <w:rFonts w:cs="Times New Roman"/>
          <w:i/>
        </w:rPr>
        <w:t>in-vitro</w:t>
      </w:r>
      <w:r>
        <w:rPr>
          <w:rFonts w:cs="Times New Roman"/>
        </w:rPr>
        <w:t xml:space="preserve"> tended to react as moderately resistant to highly resistant in greenhouse bioassays, it is suggested that isolates showing any reduced sensitivity under this test protocol be considered resistant.</w:t>
      </w:r>
    </w:p>
    <w:p w:rsidR="00263753" w:rsidRPr="009F167F" w:rsidRDefault="00263753" w:rsidP="00263753">
      <w:pPr>
        <w:rPr>
          <w:rFonts w:cs="Times New Roman"/>
        </w:rPr>
      </w:pPr>
      <w:r w:rsidRPr="009F167F">
        <w:rPr>
          <w:rFonts w:cs="Times New Roman"/>
        </w:rPr>
        <w:tab/>
        <w:t xml:space="preserve">All </w:t>
      </w:r>
      <w:r>
        <w:rPr>
          <w:rFonts w:cs="Times New Roman"/>
        </w:rPr>
        <w:t xml:space="preserve">isolates of </w:t>
      </w:r>
      <w:r w:rsidRPr="009F167F">
        <w:rPr>
          <w:rFonts w:cs="Times New Roman"/>
          <w:i/>
        </w:rPr>
        <w:t>C. michiganensis</w:t>
      </w:r>
      <w:r w:rsidRPr="009F167F">
        <w:rPr>
          <w:rFonts w:cs="Times New Roman"/>
        </w:rPr>
        <w:t xml:space="preserve"> subsp. </w:t>
      </w:r>
      <w:r w:rsidRPr="009F167F">
        <w:rPr>
          <w:rFonts w:cs="Times New Roman"/>
          <w:i/>
        </w:rPr>
        <w:t>michiganensis</w:t>
      </w:r>
      <w:r w:rsidRPr="009F167F">
        <w:rPr>
          <w:rFonts w:cs="Times New Roman"/>
        </w:rPr>
        <w:t xml:space="preserve"> were highly sensitive to copper </w:t>
      </w:r>
      <w:r w:rsidRPr="009F167F">
        <w:rPr>
          <w:rFonts w:cs="Times New Roman"/>
          <w:i/>
        </w:rPr>
        <w:t>in-vitro.</w:t>
      </w:r>
      <w:r w:rsidRPr="009F167F">
        <w:rPr>
          <w:rFonts w:cs="Times New Roman"/>
        </w:rPr>
        <w:t xml:space="preserve"> However, the copper sensitivity level of these isolates, as measured by severity of plant infections in the greenhouse, was only moderate, for all methods of inoculation evaluated in this study. The greenhouse bioassay results were consistent with the difficulties often encountered with attempts to control bacterial canker with copper spray programs </w:t>
      </w:r>
      <w:r>
        <w:rPr>
          <w:rFonts w:cs="Times New Roman"/>
          <w:noProof/>
        </w:rPr>
        <w:t>(20; 26; 27; 36; 37)</w:t>
      </w:r>
      <w:r w:rsidRPr="009F167F">
        <w:rPr>
          <w:rFonts w:cs="Times New Roman"/>
        </w:rPr>
        <w:t xml:space="preserve">, despite the absence of documented cases of resistance. The reduced ability of copper to kill sensitive cells in the phyllosphere could be related to the mode of cell ingress into the plant. However, results obtained with inoculation methods that involve wounding were similar to those that allow entry through hydathodes. An alternative explanation could be the copper </w:t>
      </w:r>
      <w:r>
        <w:rPr>
          <w:rFonts w:cs="Times New Roman"/>
        </w:rPr>
        <w:t>chelation</w:t>
      </w:r>
      <w:r w:rsidRPr="009F167F">
        <w:rPr>
          <w:rFonts w:cs="Times New Roman"/>
        </w:rPr>
        <w:t xml:space="preserve"> of organic compounds found in plant exudates </w:t>
      </w:r>
      <w:r>
        <w:rPr>
          <w:rFonts w:cs="Times New Roman"/>
          <w:noProof/>
        </w:rPr>
        <w:t>(3; 25)</w:t>
      </w:r>
      <w:r w:rsidRPr="009F167F">
        <w:rPr>
          <w:rFonts w:cs="Times New Roman"/>
        </w:rPr>
        <w:t xml:space="preserve">. However, reduced kill of </w:t>
      </w:r>
      <w:r w:rsidRPr="009F167F">
        <w:rPr>
          <w:rFonts w:cs="Times New Roman"/>
          <w:i/>
        </w:rPr>
        <w:t>Xanthomonas</w:t>
      </w:r>
      <w:r w:rsidRPr="009F167F">
        <w:rPr>
          <w:rFonts w:cs="Times New Roman"/>
        </w:rPr>
        <w:t xml:space="preserve"> spp. and </w:t>
      </w:r>
      <w:r w:rsidRPr="009F167F">
        <w:rPr>
          <w:rFonts w:cs="Times New Roman"/>
          <w:i/>
        </w:rPr>
        <w:t>P. syringae</w:t>
      </w:r>
      <w:r w:rsidRPr="009F167F">
        <w:rPr>
          <w:rFonts w:cs="Times New Roman"/>
        </w:rPr>
        <w:t xml:space="preserve"> pv. </w:t>
      </w:r>
      <w:r w:rsidRPr="009F167F">
        <w:rPr>
          <w:rFonts w:cs="Times New Roman"/>
          <w:i/>
        </w:rPr>
        <w:t>tomato</w:t>
      </w:r>
      <w:r w:rsidRPr="009F167F">
        <w:rPr>
          <w:rFonts w:cs="Times New Roman"/>
        </w:rPr>
        <w:t xml:space="preserve"> by copper on plant surfaces did not occur. On the contrary, bactericidal effect was greater </w:t>
      </w:r>
      <w:r w:rsidRPr="009F167F">
        <w:rPr>
          <w:rFonts w:cs="Times New Roman"/>
          <w:i/>
        </w:rPr>
        <w:t>in-planta</w:t>
      </w:r>
      <w:r w:rsidRPr="009F167F">
        <w:rPr>
          <w:rFonts w:cs="Times New Roman"/>
        </w:rPr>
        <w:t xml:space="preserve"> than </w:t>
      </w:r>
      <w:r w:rsidRPr="009F167F">
        <w:rPr>
          <w:rFonts w:cs="Times New Roman"/>
          <w:i/>
        </w:rPr>
        <w:t>in-vitro</w:t>
      </w:r>
      <w:r w:rsidRPr="009F167F">
        <w:rPr>
          <w:rFonts w:cs="Times New Roman"/>
        </w:rPr>
        <w:t xml:space="preserve">, for certain </w:t>
      </w:r>
      <w:r w:rsidRPr="009F167F">
        <w:rPr>
          <w:rFonts w:cs="Times New Roman"/>
          <w:i/>
        </w:rPr>
        <w:t>Xanthomonas</w:t>
      </w:r>
      <w:r w:rsidRPr="009F167F">
        <w:rPr>
          <w:rFonts w:cs="Times New Roman"/>
        </w:rPr>
        <w:t xml:space="preserve"> spp. isolates. Despite the disparity between the </w:t>
      </w:r>
      <w:r w:rsidRPr="009F167F">
        <w:rPr>
          <w:rFonts w:cs="Times New Roman"/>
          <w:i/>
        </w:rPr>
        <w:t>in-vitro</w:t>
      </w:r>
      <w:r w:rsidRPr="009F167F">
        <w:rPr>
          <w:rFonts w:cs="Times New Roman"/>
        </w:rPr>
        <w:t xml:space="preserve"> and </w:t>
      </w:r>
      <w:r w:rsidRPr="009F167F">
        <w:rPr>
          <w:rFonts w:cs="Times New Roman"/>
          <w:i/>
        </w:rPr>
        <w:t>in-planta</w:t>
      </w:r>
      <w:r w:rsidRPr="009F167F">
        <w:rPr>
          <w:rFonts w:cs="Times New Roman"/>
        </w:rPr>
        <w:t xml:space="preserve"> results for </w:t>
      </w:r>
      <w:r w:rsidRPr="009F167F">
        <w:rPr>
          <w:rFonts w:cs="Times New Roman"/>
          <w:i/>
        </w:rPr>
        <w:t>C. michiganensis</w:t>
      </w:r>
      <w:r w:rsidRPr="009F167F">
        <w:rPr>
          <w:rFonts w:cs="Times New Roman"/>
        </w:rPr>
        <w:t xml:space="preserve"> subsp. </w:t>
      </w:r>
      <w:r w:rsidRPr="009F167F">
        <w:rPr>
          <w:rFonts w:cs="Times New Roman"/>
          <w:i/>
        </w:rPr>
        <w:t>michiganensis</w:t>
      </w:r>
      <w:r w:rsidRPr="009F167F">
        <w:rPr>
          <w:rFonts w:cs="Times New Roman"/>
        </w:rPr>
        <w:t xml:space="preserve"> isolates, the </w:t>
      </w:r>
      <w:r w:rsidRPr="009F167F">
        <w:rPr>
          <w:rFonts w:cs="Times New Roman"/>
          <w:i/>
        </w:rPr>
        <w:t>in-vitro</w:t>
      </w:r>
      <w:r w:rsidRPr="009F167F">
        <w:rPr>
          <w:rFonts w:cs="Times New Roman"/>
        </w:rPr>
        <w:t xml:space="preserve"> experimental technique produced results that agree with a standard of copper sensitivity commonly accepted for this pathogen. Assuming this standard is accurate, additional investigation into the cause of mediocre control of bacterial canker with copper is warranted. </w:t>
      </w:r>
    </w:p>
    <w:p w:rsidR="00E53734" w:rsidRDefault="00E53734" w:rsidP="00E53734">
      <w:pPr>
        <w:pStyle w:val="NoSpacing"/>
      </w:pPr>
    </w:p>
    <w:p w:rsidR="00E53734" w:rsidRDefault="00E53734" w:rsidP="00E53734">
      <w:pPr>
        <w:pStyle w:val="NoSpacing"/>
      </w:pPr>
    </w:p>
    <w:p w:rsidR="00E53734" w:rsidRDefault="00E53734" w:rsidP="00E53734">
      <w:pPr>
        <w:pStyle w:val="NoSpacing"/>
      </w:pPr>
    </w:p>
    <w:p w:rsidR="0024087E" w:rsidRDefault="0024087E" w:rsidP="00E53734">
      <w:pPr>
        <w:pStyle w:val="NoSpacing"/>
      </w:pPr>
    </w:p>
    <w:p w:rsidR="00263753" w:rsidRPr="00B13BD9" w:rsidDel="00C72B9B" w:rsidRDefault="00011AA7" w:rsidP="00232210">
      <w:pPr>
        <w:pStyle w:val="NoSpacing"/>
        <w:ind w:left="-180" w:right="1710"/>
      </w:pPr>
      <w:bookmarkStart w:id="28" w:name="_Toc315455700"/>
      <w:r>
        <w:lastRenderedPageBreak/>
        <w:t xml:space="preserve">Table </w:t>
      </w:r>
      <w:fldSimple w:instr=" STYLEREF 1 \s ">
        <w:r w:rsidR="000652C2">
          <w:rPr>
            <w:noProof/>
          </w:rPr>
          <w:t>2</w:t>
        </w:r>
      </w:fldSimple>
      <w:r w:rsidR="000652C2">
        <w:noBreakHyphen/>
      </w:r>
      <w:fldSimple w:instr=" SEQ Table \* ARABIC \s 1 ">
        <w:r w:rsidR="000652C2">
          <w:rPr>
            <w:noProof/>
          </w:rPr>
          <w:t>9</w:t>
        </w:r>
      </w:fldSimple>
      <w:r w:rsidR="00263753" w:rsidDel="00C72B9B">
        <w:t>. Variation in isolate resistance to copper among repetitions of copper resistance assays.</w:t>
      </w:r>
      <w:bookmarkEnd w:id="28"/>
    </w:p>
    <w:tbl>
      <w:tblPr>
        <w:tblW w:w="78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0"/>
        <w:gridCol w:w="1120"/>
        <w:gridCol w:w="1670"/>
        <w:gridCol w:w="2160"/>
        <w:gridCol w:w="1620"/>
      </w:tblGrid>
      <w:tr w:rsidR="00263753" w:rsidRPr="00AF71D1" w:rsidDel="00C72B9B" w:rsidTr="007964E8">
        <w:trPr>
          <w:trHeight w:val="315"/>
        </w:trPr>
        <w:tc>
          <w:tcPr>
            <w:tcW w:w="1260" w:type="dxa"/>
            <w:vMerge w:val="restart"/>
            <w:noWrap/>
          </w:tcPr>
          <w:p w:rsidR="00263753" w:rsidRPr="00263753" w:rsidDel="00C72B9B" w:rsidRDefault="00263753" w:rsidP="00E53734">
            <w:pPr>
              <w:pStyle w:val="NoSpacing"/>
            </w:pPr>
          </w:p>
          <w:p w:rsidR="00263753" w:rsidRPr="00263753" w:rsidDel="00C72B9B" w:rsidRDefault="00263753" w:rsidP="00E53734">
            <w:pPr>
              <w:pStyle w:val="NoSpacing"/>
            </w:pPr>
          </w:p>
          <w:p w:rsidR="00263753" w:rsidRPr="00263753" w:rsidDel="00C72B9B" w:rsidRDefault="00263753" w:rsidP="00E53734">
            <w:pPr>
              <w:pStyle w:val="NoSpacing"/>
            </w:pPr>
            <w:r w:rsidRPr="00263753" w:rsidDel="00C72B9B">
              <w:t>Isolate</w:t>
            </w:r>
          </w:p>
        </w:tc>
        <w:tc>
          <w:tcPr>
            <w:tcW w:w="1120" w:type="dxa"/>
            <w:vMerge w:val="restart"/>
          </w:tcPr>
          <w:p w:rsidR="00263753" w:rsidRPr="00263753" w:rsidDel="00C72B9B" w:rsidRDefault="00263753" w:rsidP="00E53734">
            <w:pPr>
              <w:pStyle w:val="NoSpacing"/>
            </w:pPr>
          </w:p>
          <w:p w:rsidR="00263753" w:rsidRPr="00263753" w:rsidDel="00C72B9B" w:rsidRDefault="00263753" w:rsidP="007964E8">
            <w:pPr>
              <w:pStyle w:val="NoSpacing"/>
              <w:jc w:val="center"/>
            </w:pPr>
            <w:r w:rsidRPr="00263753" w:rsidDel="00C72B9B">
              <w:t>Number of trials</w:t>
            </w:r>
            <w:r w:rsidRPr="007964E8" w:rsidDel="00C72B9B">
              <w:rPr>
                <w:vertAlign w:val="superscript"/>
              </w:rPr>
              <w:t>y</w:t>
            </w:r>
          </w:p>
        </w:tc>
        <w:tc>
          <w:tcPr>
            <w:tcW w:w="5450" w:type="dxa"/>
            <w:gridSpan w:val="3"/>
          </w:tcPr>
          <w:p w:rsidR="00263753" w:rsidRPr="00263753" w:rsidDel="00C72B9B" w:rsidRDefault="00263753" w:rsidP="007964E8">
            <w:pPr>
              <w:pStyle w:val="NoSpacing"/>
              <w:jc w:val="center"/>
            </w:pPr>
            <w:r w:rsidRPr="00263753" w:rsidDel="00C72B9B">
              <w:t>Resistance rating (% of copper-free control)</w:t>
            </w:r>
          </w:p>
        </w:tc>
      </w:tr>
      <w:tr w:rsidR="00263753" w:rsidRPr="00AF71D1" w:rsidDel="00C72B9B" w:rsidTr="007964E8">
        <w:trPr>
          <w:trHeight w:val="315"/>
        </w:trPr>
        <w:tc>
          <w:tcPr>
            <w:tcW w:w="1260" w:type="dxa"/>
            <w:vMerge/>
            <w:noWrap/>
          </w:tcPr>
          <w:p w:rsidR="00263753" w:rsidRPr="00263753" w:rsidDel="00C72B9B" w:rsidRDefault="00263753" w:rsidP="00E53734">
            <w:pPr>
              <w:pStyle w:val="NoSpacing"/>
            </w:pPr>
          </w:p>
        </w:tc>
        <w:tc>
          <w:tcPr>
            <w:tcW w:w="1120" w:type="dxa"/>
            <w:vMerge/>
          </w:tcPr>
          <w:p w:rsidR="00263753" w:rsidRPr="00263753" w:rsidDel="00C72B9B" w:rsidRDefault="00263753" w:rsidP="00E53734">
            <w:pPr>
              <w:pStyle w:val="NoSpacing"/>
            </w:pPr>
          </w:p>
        </w:tc>
        <w:tc>
          <w:tcPr>
            <w:tcW w:w="1670" w:type="dxa"/>
          </w:tcPr>
          <w:p w:rsidR="00263753" w:rsidRPr="00263753" w:rsidDel="00C72B9B" w:rsidRDefault="00263753" w:rsidP="007964E8">
            <w:pPr>
              <w:pStyle w:val="NoSpacing"/>
              <w:jc w:val="center"/>
            </w:pPr>
            <w:r w:rsidRPr="00263753" w:rsidDel="00C72B9B">
              <w:t>Mean of means</w:t>
            </w:r>
          </w:p>
        </w:tc>
        <w:tc>
          <w:tcPr>
            <w:tcW w:w="2160" w:type="dxa"/>
          </w:tcPr>
          <w:p w:rsidR="00263753" w:rsidRPr="00263753" w:rsidDel="00C72B9B" w:rsidRDefault="00263753" w:rsidP="007964E8">
            <w:pPr>
              <w:pStyle w:val="NoSpacing"/>
              <w:jc w:val="center"/>
            </w:pPr>
            <w:r w:rsidRPr="00263753" w:rsidDel="00C72B9B">
              <w:t>Minimum and maximum means</w:t>
            </w:r>
          </w:p>
        </w:tc>
        <w:tc>
          <w:tcPr>
            <w:tcW w:w="1620" w:type="dxa"/>
          </w:tcPr>
          <w:p w:rsidR="00263753" w:rsidRPr="00263753" w:rsidDel="00C72B9B" w:rsidRDefault="00263753" w:rsidP="007964E8">
            <w:pPr>
              <w:pStyle w:val="NoSpacing"/>
              <w:jc w:val="center"/>
            </w:pPr>
            <w:r w:rsidRPr="00263753" w:rsidDel="00C72B9B">
              <w:t>Standard error</w:t>
            </w:r>
          </w:p>
        </w:tc>
      </w:tr>
      <w:tr w:rsidR="00263753" w:rsidRPr="00AF71D1" w:rsidDel="00C72B9B" w:rsidTr="007964E8">
        <w:trPr>
          <w:trHeight w:val="315"/>
        </w:trPr>
        <w:tc>
          <w:tcPr>
            <w:tcW w:w="6210" w:type="dxa"/>
            <w:gridSpan w:val="4"/>
            <w:noWrap/>
            <w:hideMark/>
          </w:tcPr>
          <w:p w:rsidR="00263753" w:rsidRPr="00263753" w:rsidDel="00C72B9B" w:rsidRDefault="00263753" w:rsidP="00E53734">
            <w:pPr>
              <w:pStyle w:val="NoSpacing"/>
            </w:pPr>
            <w:r w:rsidRPr="007964E8" w:rsidDel="00C72B9B">
              <w:rPr>
                <w:i/>
              </w:rPr>
              <w:t>Xanthomonas</w:t>
            </w:r>
            <w:r w:rsidRPr="00263753" w:rsidDel="00C72B9B">
              <w:t xml:space="preserve"> spp.</w:t>
            </w:r>
          </w:p>
        </w:tc>
        <w:tc>
          <w:tcPr>
            <w:tcW w:w="1620" w:type="dxa"/>
          </w:tcPr>
          <w:p w:rsidR="00263753" w:rsidRPr="007964E8" w:rsidDel="00C72B9B" w:rsidRDefault="00263753" w:rsidP="00436ADA">
            <w:pPr>
              <w:pStyle w:val="NoSpacing"/>
              <w:rPr>
                <w:i/>
              </w:rPr>
            </w:pPr>
          </w:p>
        </w:tc>
      </w:tr>
      <w:tr w:rsidR="00263753" w:rsidRPr="00AF71D1" w:rsidDel="00C72B9B" w:rsidTr="007964E8">
        <w:trPr>
          <w:trHeight w:val="315"/>
        </w:trPr>
        <w:tc>
          <w:tcPr>
            <w:tcW w:w="1260" w:type="dxa"/>
            <w:noWrap/>
            <w:hideMark/>
          </w:tcPr>
          <w:p w:rsidR="00263753" w:rsidRPr="007964E8" w:rsidDel="00C72B9B" w:rsidRDefault="00263753" w:rsidP="007964E8">
            <w:pPr>
              <w:pStyle w:val="NoSpacing"/>
              <w:ind w:firstLine="180"/>
              <w:rPr>
                <w:bCs/>
              </w:rPr>
            </w:pPr>
            <w:r w:rsidRPr="00263753" w:rsidDel="00C72B9B">
              <w:t>451b</w:t>
            </w:r>
          </w:p>
        </w:tc>
        <w:tc>
          <w:tcPr>
            <w:tcW w:w="1120" w:type="dxa"/>
          </w:tcPr>
          <w:p w:rsidR="00263753" w:rsidRPr="00263753" w:rsidDel="00C72B9B" w:rsidRDefault="00263753" w:rsidP="007964E8">
            <w:pPr>
              <w:pStyle w:val="NoSpacing"/>
              <w:jc w:val="center"/>
            </w:pPr>
            <w:r w:rsidRPr="00263753" w:rsidDel="00C72B9B">
              <w:t>7</w:t>
            </w:r>
          </w:p>
        </w:tc>
        <w:tc>
          <w:tcPr>
            <w:tcW w:w="1670" w:type="dxa"/>
          </w:tcPr>
          <w:p w:rsidR="00263753" w:rsidRPr="00263753" w:rsidDel="00C72B9B" w:rsidRDefault="00263753" w:rsidP="007964E8">
            <w:pPr>
              <w:pStyle w:val="NoSpacing"/>
              <w:tabs>
                <w:tab w:val="decimal" w:pos="662"/>
              </w:tabs>
            </w:pPr>
            <w:r w:rsidRPr="00263753" w:rsidDel="00C72B9B">
              <w:t>74.6</w:t>
            </w:r>
          </w:p>
        </w:tc>
        <w:tc>
          <w:tcPr>
            <w:tcW w:w="2160" w:type="dxa"/>
          </w:tcPr>
          <w:p w:rsidR="00263753" w:rsidRPr="00263753" w:rsidDel="00C72B9B" w:rsidRDefault="00263753" w:rsidP="007964E8">
            <w:pPr>
              <w:pStyle w:val="NoSpacing"/>
              <w:jc w:val="center"/>
            </w:pPr>
            <w:r w:rsidRPr="00263753" w:rsidDel="00C72B9B">
              <w:t>23, 100</w:t>
            </w:r>
          </w:p>
        </w:tc>
        <w:tc>
          <w:tcPr>
            <w:tcW w:w="1620" w:type="dxa"/>
          </w:tcPr>
          <w:p w:rsidR="00263753" w:rsidRPr="00263753" w:rsidDel="00C72B9B" w:rsidRDefault="00263753" w:rsidP="007964E8">
            <w:pPr>
              <w:pStyle w:val="NoSpacing"/>
              <w:tabs>
                <w:tab w:val="decimal" w:pos="630"/>
              </w:tabs>
              <w:jc w:val="both"/>
            </w:pPr>
            <w:r w:rsidRPr="00263753" w:rsidDel="00C72B9B">
              <w:t xml:space="preserve"> 9.4</w:t>
            </w: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943</w:t>
            </w:r>
          </w:p>
        </w:tc>
        <w:tc>
          <w:tcPr>
            <w:tcW w:w="1120" w:type="dxa"/>
          </w:tcPr>
          <w:p w:rsidR="00263753" w:rsidRPr="00263753" w:rsidDel="00C72B9B" w:rsidRDefault="00263753" w:rsidP="007964E8">
            <w:pPr>
              <w:pStyle w:val="NoSpacing"/>
              <w:jc w:val="center"/>
            </w:pPr>
            <w:r w:rsidRPr="00263753" w:rsidDel="00C72B9B">
              <w:t>7</w:t>
            </w:r>
          </w:p>
        </w:tc>
        <w:tc>
          <w:tcPr>
            <w:tcW w:w="1670" w:type="dxa"/>
          </w:tcPr>
          <w:p w:rsidR="00263753" w:rsidRPr="00263753" w:rsidDel="00C72B9B" w:rsidRDefault="00263753" w:rsidP="007964E8">
            <w:pPr>
              <w:pStyle w:val="NoSpacing"/>
              <w:tabs>
                <w:tab w:val="decimal" w:pos="662"/>
              </w:tabs>
            </w:pPr>
            <w:r w:rsidRPr="00263753" w:rsidDel="00C72B9B">
              <w:t>85.7</w:t>
            </w:r>
          </w:p>
        </w:tc>
        <w:tc>
          <w:tcPr>
            <w:tcW w:w="2160" w:type="dxa"/>
          </w:tcPr>
          <w:p w:rsidR="00263753" w:rsidRPr="00263753" w:rsidDel="00C72B9B" w:rsidRDefault="00263753" w:rsidP="007964E8">
            <w:pPr>
              <w:pStyle w:val="NoSpacing"/>
              <w:jc w:val="center"/>
            </w:pPr>
            <w:r w:rsidRPr="00263753" w:rsidDel="00C72B9B">
              <w:t>10, 110</w:t>
            </w:r>
          </w:p>
        </w:tc>
        <w:tc>
          <w:tcPr>
            <w:tcW w:w="1620" w:type="dxa"/>
          </w:tcPr>
          <w:p w:rsidR="00263753" w:rsidRPr="00263753" w:rsidDel="00C72B9B" w:rsidRDefault="00263753" w:rsidP="007964E8">
            <w:pPr>
              <w:pStyle w:val="NoSpacing"/>
              <w:tabs>
                <w:tab w:val="decimal" w:pos="630"/>
              </w:tabs>
              <w:jc w:val="both"/>
            </w:pPr>
            <w:r w:rsidRPr="00263753" w:rsidDel="00C72B9B">
              <w:t>12.9</w:t>
            </w: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1254</w:t>
            </w:r>
          </w:p>
        </w:tc>
        <w:tc>
          <w:tcPr>
            <w:tcW w:w="1120" w:type="dxa"/>
          </w:tcPr>
          <w:p w:rsidR="00263753" w:rsidRPr="00263753" w:rsidDel="00C72B9B" w:rsidRDefault="00263753" w:rsidP="007964E8">
            <w:pPr>
              <w:pStyle w:val="NoSpacing"/>
              <w:jc w:val="center"/>
            </w:pPr>
            <w:r w:rsidRPr="00263753" w:rsidDel="00C72B9B">
              <w:t>8</w:t>
            </w:r>
          </w:p>
        </w:tc>
        <w:tc>
          <w:tcPr>
            <w:tcW w:w="1670" w:type="dxa"/>
          </w:tcPr>
          <w:p w:rsidR="00263753" w:rsidRPr="00263753" w:rsidDel="00C72B9B" w:rsidRDefault="00263753" w:rsidP="007964E8">
            <w:pPr>
              <w:pStyle w:val="NoSpacing"/>
              <w:tabs>
                <w:tab w:val="decimal" w:pos="662"/>
              </w:tabs>
            </w:pPr>
            <w:r w:rsidRPr="00263753" w:rsidDel="00C72B9B">
              <w:t>59.1</w:t>
            </w:r>
          </w:p>
        </w:tc>
        <w:tc>
          <w:tcPr>
            <w:tcW w:w="2160" w:type="dxa"/>
          </w:tcPr>
          <w:p w:rsidR="00263753" w:rsidRPr="00263753" w:rsidDel="00C72B9B" w:rsidRDefault="00263753" w:rsidP="007964E8">
            <w:pPr>
              <w:pStyle w:val="NoSpacing"/>
              <w:jc w:val="center"/>
            </w:pPr>
            <w:r w:rsidRPr="00263753" w:rsidDel="00C72B9B">
              <w:t>31, 93</w:t>
            </w:r>
          </w:p>
        </w:tc>
        <w:tc>
          <w:tcPr>
            <w:tcW w:w="1620" w:type="dxa"/>
          </w:tcPr>
          <w:p w:rsidR="00263753" w:rsidRPr="00263753" w:rsidDel="00C72B9B" w:rsidRDefault="00263753" w:rsidP="007964E8">
            <w:pPr>
              <w:pStyle w:val="NoSpacing"/>
              <w:tabs>
                <w:tab w:val="decimal" w:pos="630"/>
              </w:tabs>
              <w:jc w:val="both"/>
            </w:pPr>
            <w:r w:rsidRPr="00263753" w:rsidDel="00C72B9B">
              <w:t xml:space="preserve"> 7.7</w:t>
            </w: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BL10</w:t>
            </w:r>
          </w:p>
        </w:tc>
        <w:tc>
          <w:tcPr>
            <w:tcW w:w="1120" w:type="dxa"/>
          </w:tcPr>
          <w:p w:rsidR="00263753" w:rsidRPr="00263753" w:rsidDel="00C72B9B" w:rsidRDefault="00263753" w:rsidP="007964E8">
            <w:pPr>
              <w:pStyle w:val="NoSpacing"/>
              <w:jc w:val="center"/>
            </w:pPr>
            <w:r w:rsidRPr="00263753" w:rsidDel="00C72B9B">
              <w:t>7</w:t>
            </w:r>
          </w:p>
        </w:tc>
        <w:tc>
          <w:tcPr>
            <w:tcW w:w="1670" w:type="dxa"/>
          </w:tcPr>
          <w:p w:rsidR="00263753" w:rsidRPr="00263753" w:rsidDel="00C72B9B" w:rsidRDefault="00263753" w:rsidP="007964E8">
            <w:pPr>
              <w:pStyle w:val="NoSpacing"/>
              <w:tabs>
                <w:tab w:val="decimal" w:pos="662"/>
              </w:tabs>
            </w:pPr>
            <w:r w:rsidRPr="00263753" w:rsidDel="00C72B9B">
              <w:t>82.1</w:t>
            </w:r>
          </w:p>
        </w:tc>
        <w:tc>
          <w:tcPr>
            <w:tcW w:w="2160" w:type="dxa"/>
          </w:tcPr>
          <w:p w:rsidR="00263753" w:rsidRPr="00263753" w:rsidDel="00C72B9B" w:rsidRDefault="00263753" w:rsidP="007964E8">
            <w:pPr>
              <w:pStyle w:val="NoSpacing"/>
              <w:jc w:val="center"/>
            </w:pPr>
            <w:r w:rsidRPr="00263753" w:rsidDel="00C72B9B">
              <w:t>67, 91</w:t>
            </w:r>
          </w:p>
        </w:tc>
        <w:tc>
          <w:tcPr>
            <w:tcW w:w="1620" w:type="dxa"/>
          </w:tcPr>
          <w:p w:rsidR="00263753" w:rsidRPr="00263753" w:rsidDel="00C72B9B" w:rsidRDefault="00263753" w:rsidP="007964E8">
            <w:pPr>
              <w:pStyle w:val="NoSpacing"/>
              <w:tabs>
                <w:tab w:val="decimal" w:pos="630"/>
              </w:tabs>
              <w:jc w:val="both"/>
            </w:pPr>
            <w:r w:rsidRPr="00263753" w:rsidDel="00C72B9B">
              <w:t xml:space="preserve"> 2.8</w:t>
            </w: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MA11-1</w:t>
            </w:r>
          </w:p>
        </w:tc>
        <w:tc>
          <w:tcPr>
            <w:tcW w:w="1120" w:type="dxa"/>
          </w:tcPr>
          <w:p w:rsidR="00263753" w:rsidRPr="00263753" w:rsidDel="00C72B9B" w:rsidRDefault="00263753" w:rsidP="007964E8">
            <w:pPr>
              <w:pStyle w:val="NoSpacing"/>
              <w:jc w:val="center"/>
            </w:pPr>
            <w:r w:rsidRPr="00263753" w:rsidDel="00C72B9B">
              <w:t>6</w:t>
            </w:r>
          </w:p>
        </w:tc>
        <w:tc>
          <w:tcPr>
            <w:tcW w:w="1670" w:type="dxa"/>
          </w:tcPr>
          <w:p w:rsidR="00263753" w:rsidRPr="00263753" w:rsidDel="00C72B9B" w:rsidRDefault="00263753" w:rsidP="007964E8">
            <w:pPr>
              <w:pStyle w:val="NoSpacing"/>
              <w:tabs>
                <w:tab w:val="decimal" w:pos="662"/>
              </w:tabs>
            </w:pPr>
            <w:r w:rsidRPr="00263753" w:rsidDel="00C72B9B">
              <w:t xml:space="preserve">  0.0</w:t>
            </w:r>
          </w:p>
        </w:tc>
        <w:tc>
          <w:tcPr>
            <w:tcW w:w="2160" w:type="dxa"/>
          </w:tcPr>
          <w:p w:rsidR="00263753" w:rsidRPr="00263753" w:rsidDel="00C72B9B" w:rsidRDefault="00263753" w:rsidP="007964E8">
            <w:pPr>
              <w:pStyle w:val="NoSpacing"/>
              <w:jc w:val="center"/>
            </w:pPr>
            <w:r w:rsidRPr="00263753" w:rsidDel="00C72B9B">
              <w:t>0, 0</w:t>
            </w:r>
          </w:p>
        </w:tc>
        <w:tc>
          <w:tcPr>
            <w:tcW w:w="1620" w:type="dxa"/>
          </w:tcPr>
          <w:p w:rsidR="00263753" w:rsidRPr="00263753" w:rsidDel="00C72B9B" w:rsidRDefault="00263753" w:rsidP="007964E8">
            <w:pPr>
              <w:pStyle w:val="NoSpacing"/>
              <w:tabs>
                <w:tab w:val="decimal" w:pos="630"/>
              </w:tabs>
              <w:jc w:val="both"/>
            </w:pPr>
            <w:r w:rsidRPr="00263753" w:rsidDel="00C72B9B">
              <w:t xml:space="preserve"> 0.0</w:t>
            </w: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MA11-2</w:t>
            </w:r>
          </w:p>
        </w:tc>
        <w:tc>
          <w:tcPr>
            <w:tcW w:w="1120" w:type="dxa"/>
          </w:tcPr>
          <w:p w:rsidR="00263753" w:rsidRPr="00263753" w:rsidDel="00C72B9B" w:rsidRDefault="00263753" w:rsidP="007964E8">
            <w:pPr>
              <w:pStyle w:val="NoSpacing"/>
              <w:jc w:val="center"/>
            </w:pPr>
            <w:r w:rsidRPr="00263753" w:rsidDel="00C72B9B">
              <w:t>6</w:t>
            </w:r>
          </w:p>
        </w:tc>
        <w:tc>
          <w:tcPr>
            <w:tcW w:w="1670" w:type="dxa"/>
          </w:tcPr>
          <w:p w:rsidR="00263753" w:rsidRPr="00263753" w:rsidDel="00C72B9B" w:rsidRDefault="00263753" w:rsidP="007964E8">
            <w:pPr>
              <w:pStyle w:val="NoSpacing"/>
              <w:tabs>
                <w:tab w:val="decimal" w:pos="662"/>
              </w:tabs>
            </w:pPr>
            <w:r w:rsidRPr="00263753" w:rsidDel="00C72B9B">
              <w:t>82.3</w:t>
            </w:r>
          </w:p>
        </w:tc>
        <w:tc>
          <w:tcPr>
            <w:tcW w:w="2160" w:type="dxa"/>
          </w:tcPr>
          <w:p w:rsidR="00263753" w:rsidRPr="00263753" w:rsidDel="00C72B9B" w:rsidRDefault="00263753" w:rsidP="007964E8">
            <w:pPr>
              <w:pStyle w:val="NoSpacing"/>
              <w:jc w:val="center"/>
            </w:pPr>
            <w:r w:rsidRPr="00263753" w:rsidDel="00C72B9B">
              <w:t>37, 105</w:t>
            </w:r>
          </w:p>
        </w:tc>
        <w:tc>
          <w:tcPr>
            <w:tcW w:w="1620" w:type="dxa"/>
          </w:tcPr>
          <w:p w:rsidR="00263753" w:rsidRPr="00263753" w:rsidDel="00C72B9B" w:rsidRDefault="00263753" w:rsidP="007964E8">
            <w:pPr>
              <w:pStyle w:val="NoSpacing"/>
              <w:tabs>
                <w:tab w:val="decimal" w:pos="630"/>
              </w:tabs>
              <w:jc w:val="both"/>
            </w:pPr>
            <w:r w:rsidRPr="00263753" w:rsidDel="00C72B9B">
              <w:t>10.3</w:t>
            </w:r>
          </w:p>
        </w:tc>
      </w:tr>
      <w:tr w:rsidR="00263753" w:rsidRPr="00AF71D1" w:rsidDel="00C72B9B" w:rsidTr="007964E8">
        <w:trPr>
          <w:trHeight w:val="315"/>
        </w:trPr>
        <w:tc>
          <w:tcPr>
            <w:tcW w:w="1260" w:type="dxa"/>
            <w:noWrap/>
            <w:hideMark/>
          </w:tcPr>
          <w:p w:rsidR="00263753" w:rsidRPr="007964E8" w:rsidDel="00C72B9B" w:rsidRDefault="00263753" w:rsidP="007964E8">
            <w:pPr>
              <w:pStyle w:val="NoSpacing"/>
              <w:ind w:firstLine="180"/>
              <w:rPr>
                <w:bCs/>
              </w:rPr>
            </w:pPr>
            <w:r w:rsidRPr="00263753" w:rsidDel="00C72B9B">
              <w:t>HA11</w:t>
            </w:r>
          </w:p>
        </w:tc>
        <w:tc>
          <w:tcPr>
            <w:tcW w:w="1120" w:type="dxa"/>
          </w:tcPr>
          <w:p w:rsidR="00263753" w:rsidRPr="00263753" w:rsidDel="00C72B9B" w:rsidRDefault="00263753" w:rsidP="007964E8">
            <w:pPr>
              <w:pStyle w:val="NoSpacing"/>
              <w:jc w:val="center"/>
            </w:pPr>
            <w:r w:rsidRPr="00263753" w:rsidDel="00C72B9B">
              <w:t>6</w:t>
            </w:r>
          </w:p>
        </w:tc>
        <w:tc>
          <w:tcPr>
            <w:tcW w:w="1670" w:type="dxa"/>
          </w:tcPr>
          <w:p w:rsidR="00263753" w:rsidRPr="00263753" w:rsidDel="00C72B9B" w:rsidRDefault="00263753" w:rsidP="007964E8">
            <w:pPr>
              <w:pStyle w:val="NoSpacing"/>
              <w:tabs>
                <w:tab w:val="decimal" w:pos="662"/>
              </w:tabs>
            </w:pPr>
            <w:r w:rsidRPr="00263753" w:rsidDel="00C72B9B">
              <w:t>80.0</w:t>
            </w:r>
          </w:p>
        </w:tc>
        <w:tc>
          <w:tcPr>
            <w:tcW w:w="2160" w:type="dxa"/>
          </w:tcPr>
          <w:p w:rsidR="00263753" w:rsidRPr="00263753" w:rsidDel="00C72B9B" w:rsidRDefault="00263753" w:rsidP="007964E8">
            <w:pPr>
              <w:pStyle w:val="NoSpacing"/>
              <w:jc w:val="center"/>
            </w:pPr>
            <w:r w:rsidRPr="00263753" w:rsidDel="00C72B9B">
              <w:t>33, 100</w:t>
            </w:r>
          </w:p>
        </w:tc>
        <w:tc>
          <w:tcPr>
            <w:tcW w:w="1620" w:type="dxa"/>
          </w:tcPr>
          <w:p w:rsidR="00263753" w:rsidRPr="00263753" w:rsidDel="00C72B9B" w:rsidRDefault="00263753" w:rsidP="007964E8">
            <w:pPr>
              <w:pStyle w:val="NoSpacing"/>
              <w:tabs>
                <w:tab w:val="decimal" w:pos="630"/>
              </w:tabs>
              <w:jc w:val="both"/>
            </w:pPr>
            <w:r w:rsidRPr="00263753" w:rsidDel="00C72B9B">
              <w:t>10.2</w:t>
            </w: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FL87-2</w:t>
            </w:r>
          </w:p>
        </w:tc>
        <w:tc>
          <w:tcPr>
            <w:tcW w:w="1120" w:type="dxa"/>
          </w:tcPr>
          <w:p w:rsidR="00263753" w:rsidRPr="00263753" w:rsidDel="00C72B9B" w:rsidRDefault="00263753" w:rsidP="007964E8">
            <w:pPr>
              <w:pStyle w:val="NoSpacing"/>
              <w:jc w:val="center"/>
            </w:pPr>
            <w:r w:rsidRPr="00263753" w:rsidDel="00C72B9B">
              <w:t>6</w:t>
            </w:r>
          </w:p>
        </w:tc>
        <w:tc>
          <w:tcPr>
            <w:tcW w:w="1670" w:type="dxa"/>
          </w:tcPr>
          <w:p w:rsidR="00263753" w:rsidRPr="00263753" w:rsidDel="00C72B9B" w:rsidRDefault="00263753" w:rsidP="007964E8">
            <w:pPr>
              <w:pStyle w:val="NoSpacing"/>
              <w:tabs>
                <w:tab w:val="decimal" w:pos="662"/>
              </w:tabs>
            </w:pPr>
            <w:r w:rsidRPr="00263753" w:rsidDel="00C72B9B">
              <w:t>44.2</w:t>
            </w:r>
          </w:p>
        </w:tc>
        <w:tc>
          <w:tcPr>
            <w:tcW w:w="2160" w:type="dxa"/>
          </w:tcPr>
          <w:p w:rsidR="00263753" w:rsidRPr="00263753" w:rsidDel="00C72B9B" w:rsidRDefault="00263753" w:rsidP="007964E8">
            <w:pPr>
              <w:pStyle w:val="NoSpacing"/>
              <w:jc w:val="center"/>
            </w:pPr>
            <w:r w:rsidRPr="00263753" w:rsidDel="00C72B9B">
              <w:t>10, 95</w:t>
            </w:r>
          </w:p>
        </w:tc>
        <w:tc>
          <w:tcPr>
            <w:tcW w:w="1620" w:type="dxa"/>
          </w:tcPr>
          <w:p w:rsidR="00263753" w:rsidRPr="00263753" w:rsidDel="00C72B9B" w:rsidRDefault="00263753" w:rsidP="007964E8">
            <w:pPr>
              <w:pStyle w:val="NoSpacing"/>
              <w:tabs>
                <w:tab w:val="decimal" w:pos="630"/>
              </w:tabs>
              <w:jc w:val="both"/>
            </w:pPr>
            <w:r w:rsidRPr="00263753" w:rsidDel="00C72B9B">
              <w:t>11.6</w:t>
            </w:r>
          </w:p>
        </w:tc>
      </w:tr>
      <w:tr w:rsidR="00263753" w:rsidRPr="00AF71D1" w:rsidDel="00C72B9B" w:rsidTr="007964E8">
        <w:trPr>
          <w:trHeight w:val="300"/>
        </w:trPr>
        <w:tc>
          <w:tcPr>
            <w:tcW w:w="6210" w:type="dxa"/>
            <w:gridSpan w:val="4"/>
          </w:tcPr>
          <w:p w:rsidR="00263753" w:rsidRPr="007964E8" w:rsidDel="00C72B9B" w:rsidRDefault="00263753" w:rsidP="00E53734">
            <w:pPr>
              <w:pStyle w:val="NoSpacing"/>
              <w:rPr>
                <w:i/>
                <w:iCs/>
              </w:rPr>
            </w:pPr>
            <w:r w:rsidRPr="007964E8" w:rsidDel="00C72B9B">
              <w:rPr>
                <w:i/>
                <w:iCs/>
              </w:rPr>
              <w:t>Pseudomonas syringae</w:t>
            </w:r>
            <w:r w:rsidRPr="00263753" w:rsidDel="00C72B9B">
              <w:t xml:space="preserve"> pv. </w:t>
            </w:r>
            <w:r w:rsidRPr="007964E8" w:rsidDel="00C72B9B">
              <w:rPr>
                <w:i/>
                <w:iCs/>
              </w:rPr>
              <w:t>tomato</w:t>
            </w:r>
          </w:p>
        </w:tc>
        <w:tc>
          <w:tcPr>
            <w:tcW w:w="1620" w:type="dxa"/>
          </w:tcPr>
          <w:p w:rsidR="00263753" w:rsidRPr="007964E8" w:rsidDel="00C72B9B" w:rsidRDefault="00263753" w:rsidP="00E53734">
            <w:pPr>
              <w:pStyle w:val="NoSpacing"/>
              <w:rPr>
                <w:i/>
                <w:iCs/>
              </w:rPr>
            </w:pP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1318</w:t>
            </w:r>
          </w:p>
        </w:tc>
        <w:tc>
          <w:tcPr>
            <w:tcW w:w="1120" w:type="dxa"/>
          </w:tcPr>
          <w:p w:rsidR="00263753" w:rsidRPr="00263753" w:rsidDel="00C72B9B" w:rsidRDefault="00263753" w:rsidP="007964E8">
            <w:pPr>
              <w:pStyle w:val="NoSpacing"/>
              <w:jc w:val="center"/>
            </w:pPr>
            <w:r w:rsidRPr="00263753" w:rsidDel="00C72B9B">
              <w:t>3</w:t>
            </w:r>
          </w:p>
        </w:tc>
        <w:tc>
          <w:tcPr>
            <w:tcW w:w="1670" w:type="dxa"/>
          </w:tcPr>
          <w:p w:rsidR="00263753" w:rsidRPr="00263753" w:rsidDel="00C72B9B" w:rsidRDefault="00263753" w:rsidP="007964E8">
            <w:pPr>
              <w:pStyle w:val="NoSpacing"/>
              <w:tabs>
                <w:tab w:val="decimal" w:pos="662"/>
              </w:tabs>
            </w:pPr>
            <w:r w:rsidRPr="00263753" w:rsidDel="00C72B9B">
              <w:t>45.7</w:t>
            </w:r>
          </w:p>
        </w:tc>
        <w:tc>
          <w:tcPr>
            <w:tcW w:w="2160" w:type="dxa"/>
          </w:tcPr>
          <w:p w:rsidR="00263753" w:rsidRPr="00263753" w:rsidDel="00C72B9B" w:rsidRDefault="00263753" w:rsidP="007964E8">
            <w:pPr>
              <w:pStyle w:val="NoSpacing"/>
              <w:jc w:val="center"/>
            </w:pPr>
            <w:r w:rsidRPr="00263753" w:rsidDel="00C72B9B">
              <w:t>33, 71</w:t>
            </w:r>
          </w:p>
        </w:tc>
        <w:tc>
          <w:tcPr>
            <w:tcW w:w="1620" w:type="dxa"/>
          </w:tcPr>
          <w:p w:rsidR="00263753" w:rsidRPr="00263753" w:rsidDel="00C72B9B" w:rsidRDefault="00263753" w:rsidP="007964E8">
            <w:pPr>
              <w:pStyle w:val="NoSpacing"/>
              <w:tabs>
                <w:tab w:val="decimal" w:pos="630"/>
              </w:tabs>
              <w:jc w:val="both"/>
            </w:pPr>
            <w:r w:rsidRPr="00263753" w:rsidDel="00C72B9B">
              <w:t>12.7</w:t>
            </w:r>
          </w:p>
        </w:tc>
      </w:tr>
      <w:tr w:rsidR="00263753" w:rsidRPr="00AF71D1" w:rsidDel="00C72B9B" w:rsidTr="007964E8">
        <w:trPr>
          <w:trHeight w:val="300"/>
        </w:trPr>
        <w:tc>
          <w:tcPr>
            <w:tcW w:w="6210" w:type="dxa"/>
            <w:gridSpan w:val="4"/>
          </w:tcPr>
          <w:p w:rsidR="00263753" w:rsidRPr="007964E8" w:rsidDel="00C72B9B" w:rsidRDefault="00263753" w:rsidP="00E53734">
            <w:pPr>
              <w:pStyle w:val="NoSpacing"/>
              <w:rPr>
                <w:iCs/>
              </w:rPr>
            </w:pPr>
            <w:r w:rsidRPr="007964E8" w:rsidDel="00C72B9B">
              <w:rPr>
                <w:i/>
                <w:iCs/>
              </w:rPr>
              <w:t>Clavibacter michiganensis</w:t>
            </w:r>
            <w:r w:rsidRPr="00263753" w:rsidDel="00C72B9B">
              <w:t xml:space="preserve"> subsp. </w:t>
            </w:r>
            <w:r w:rsidRPr="007964E8" w:rsidDel="00C72B9B">
              <w:rPr>
                <w:i/>
                <w:iCs/>
              </w:rPr>
              <w:t>michiganensis</w:t>
            </w:r>
            <w:r w:rsidRPr="007964E8" w:rsidDel="00C72B9B">
              <w:rPr>
                <w:iCs/>
                <w:vertAlign w:val="superscript"/>
              </w:rPr>
              <w:t>z</w:t>
            </w:r>
          </w:p>
        </w:tc>
        <w:tc>
          <w:tcPr>
            <w:tcW w:w="1620" w:type="dxa"/>
          </w:tcPr>
          <w:p w:rsidR="00263753" w:rsidRPr="007964E8" w:rsidDel="00C72B9B" w:rsidRDefault="00263753" w:rsidP="00E53734">
            <w:pPr>
              <w:pStyle w:val="NoSpacing"/>
              <w:rPr>
                <w:i/>
                <w:iCs/>
              </w:rPr>
            </w:pP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611</w:t>
            </w:r>
          </w:p>
        </w:tc>
        <w:tc>
          <w:tcPr>
            <w:tcW w:w="1120" w:type="dxa"/>
          </w:tcPr>
          <w:p w:rsidR="00263753" w:rsidRPr="00263753" w:rsidDel="00C72B9B" w:rsidRDefault="00263753" w:rsidP="007964E8">
            <w:pPr>
              <w:pStyle w:val="NoSpacing"/>
              <w:jc w:val="center"/>
            </w:pPr>
            <w:r w:rsidRPr="00263753" w:rsidDel="00C72B9B">
              <w:t>3</w:t>
            </w:r>
          </w:p>
        </w:tc>
        <w:tc>
          <w:tcPr>
            <w:tcW w:w="1670" w:type="dxa"/>
          </w:tcPr>
          <w:p w:rsidR="00263753" w:rsidRPr="00263753" w:rsidDel="00C72B9B" w:rsidRDefault="00263753" w:rsidP="007964E8">
            <w:pPr>
              <w:pStyle w:val="NoSpacing"/>
              <w:tabs>
                <w:tab w:val="decimal" w:pos="662"/>
              </w:tabs>
            </w:pPr>
            <w:r w:rsidRPr="00263753" w:rsidDel="00C72B9B">
              <w:t>1.7</w:t>
            </w:r>
          </w:p>
        </w:tc>
        <w:tc>
          <w:tcPr>
            <w:tcW w:w="2160" w:type="dxa"/>
          </w:tcPr>
          <w:p w:rsidR="00263753" w:rsidRPr="00263753" w:rsidDel="00C72B9B" w:rsidRDefault="00263753" w:rsidP="007964E8">
            <w:pPr>
              <w:pStyle w:val="NoSpacing"/>
              <w:jc w:val="center"/>
            </w:pPr>
            <w:r w:rsidRPr="00263753" w:rsidDel="00C72B9B">
              <w:t>0, 5</w:t>
            </w:r>
          </w:p>
        </w:tc>
        <w:tc>
          <w:tcPr>
            <w:tcW w:w="1620" w:type="dxa"/>
          </w:tcPr>
          <w:p w:rsidR="00263753" w:rsidRPr="00263753" w:rsidDel="00C72B9B" w:rsidRDefault="00263753" w:rsidP="007964E8">
            <w:pPr>
              <w:pStyle w:val="NoSpacing"/>
              <w:tabs>
                <w:tab w:val="decimal" w:pos="630"/>
              </w:tabs>
              <w:jc w:val="both"/>
            </w:pPr>
            <w:r w:rsidRPr="00263753" w:rsidDel="00C72B9B">
              <w:t>1.7</w:t>
            </w: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DA10</w:t>
            </w:r>
          </w:p>
        </w:tc>
        <w:tc>
          <w:tcPr>
            <w:tcW w:w="1120" w:type="dxa"/>
          </w:tcPr>
          <w:p w:rsidR="00263753" w:rsidRPr="00263753" w:rsidDel="00C72B9B" w:rsidRDefault="00263753" w:rsidP="007964E8">
            <w:pPr>
              <w:pStyle w:val="NoSpacing"/>
              <w:jc w:val="center"/>
            </w:pPr>
            <w:r w:rsidRPr="00263753" w:rsidDel="00C72B9B">
              <w:t>3</w:t>
            </w:r>
          </w:p>
        </w:tc>
        <w:tc>
          <w:tcPr>
            <w:tcW w:w="1670" w:type="dxa"/>
          </w:tcPr>
          <w:p w:rsidR="00263753" w:rsidRPr="00263753" w:rsidDel="00C72B9B" w:rsidRDefault="00263753" w:rsidP="007964E8">
            <w:pPr>
              <w:pStyle w:val="NoSpacing"/>
              <w:tabs>
                <w:tab w:val="decimal" w:pos="662"/>
              </w:tabs>
            </w:pPr>
            <w:r w:rsidRPr="00263753" w:rsidDel="00C72B9B">
              <w:t>4.0</w:t>
            </w:r>
          </w:p>
        </w:tc>
        <w:tc>
          <w:tcPr>
            <w:tcW w:w="2160" w:type="dxa"/>
          </w:tcPr>
          <w:p w:rsidR="00263753" w:rsidRPr="00263753" w:rsidDel="00C72B9B" w:rsidRDefault="00263753" w:rsidP="007964E8">
            <w:pPr>
              <w:pStyle w:val="NoSpacing"/>
              <w:jc w:val="center"/>
            </w:pPr>
            <w:r w:rsidRPr="00263753" w:rsidDel="00C72B9B">
              <w:t>0, 12</w:t>
            </w:r>
          </w:p>
        </w:tc>
        <w:tc>
          <w:tcPr>
            <w:tcW w:w="1620" w:type="dxa"/>
          </w:tcPr>
          <w:p w:rsidR="00263753" w:rsidRPr="00263753" w:rsidDel="00C72B9B" w:rsidRDefault="00263753" w:rsidP="007964E8">
            <w:pPr>
              <w:pStyle w:val="NoSpacing"/>
              <w:tabs>
                <w:tab w:val="decimal" w:pos="630"/>
              </w:tabs>
              <w:jc w:val="both"/>
            </w:pPr>
            <w:r w:rsidRPr="00263753" w:rsidDel="00C72B9B">
              <w:t>4.0</w:t>
            </w:r>
          </w:p>
        </w:tc>
      </w:tr>
      <w:tr w:rsidR="00263753" w:rsidRPr="00AF71D1" w:rsidDel="00C72B9B" w:rsidTr="007964E8">
        <w:trPr>
          <w:trHeight w:val="315"/>
        </w:trPr>
        <w:tc>
          <w:tcPr>
            <w:tcW w:w="1260" w:type="dxa"/>
            <w:noWrap/>
            <w:hideMark/>
          </w:tcPr>
          <w:p w:rsidR="00263753" w:rsidRPr="007964E8" w:rsidDel="00C72B9B" w:rsidRDefault="00263753" w:rsidP="007964E8">
            <w:pPr>
              <w:pStyle w:val="NoSpacing"/>
              <w:ind w:firstLine="180"/>
              <w:rPr>
                <w:bCs/>
              </w:rPr>
            </w:pPr>
            <w:r w:rsidRPr="00263753" w:rsidDel="00C72B9B">
              <w:t>411</w:t>
            </w:r>
          </w:p>
        </w:tc>
        <w:tc>
          <w:tcPr>
            <w:tcW w:w="1120" w:type="dxa"/>
          </w:tcPr>
          <w:p w:rsidR="00263753" w:rsidRPr="00263753" w:rsidDel="00C72B9B" w:rsidRDefault="00263753" w:rsidP="007964E8">
            <w:pPr>
              <w:pStyle w:val="NoSpacing"/>
              <w:jc w:val="center"/>
            </w:pPr>
            <w:r w:rsidRPr="00263753" w:rsidDel="00C72B9B">
              <w:t>3</w:t>
            </w:r>
          </w:p>
        </w:tc>
        <w:tc>
          <w:tcPr>
            <w:tcW w:w="1670" w:type="dxa"/>
          </w:tcPr>
          <w:p w:rsidR="00263753" w:rsidRPr="00263753" w:rsidDel="00C72B9B" w:rsidRDefault="00263753" w:rsidP="007964E8">
            <w:pPr>
              <w:pStyle w:val="NoSpacing"/>
              <w:tabs>
                <w:tab w:val="decimal" w:pos="662"/>
              </w:tabs>
            </w:pPr>
            <w:r w:rsidRPr="00263753" w:rsidDel="00C72B9B">
              <w:t>1.3</w:t>
            </w:r>
          </w:p>
        </w:tc>
        <w:tc>
          <w:tcPr>
            <w:tcW w:w="2160" w:type="dxa"/>
          </w:tcPr>
          <w:p w:rsidR="00263753" w:rsidRPr="00263753" w:rsidDel="00C72B9B" w:rsidRDefault="00263753" w:rsidP="007964E8">
            <w:pPr>
              <w:pStyle w:val="NoSpacing"/>
              <w:jc w:val="center"/>
            </w:pPr>
            <w:r w:rsidRPr="00263753" w:rsidDel="00C72B9B">
              <w:t>0, 4</w:t>
            </w:r>
          </w:p>
        </w:tc>
        <w:tc>
          <w:tcPr>
            <w:tcW w:w="1620" w:type="dxa"/>
          </w:tcPr>
          <w:p w:rsidR="00263753" w:rsidRPr="00263753" w:rsidDel="00C72B9B" w:rsidRDefault="00263753" w:rsidP="007964E8">
            <w:pPr>
              <w:pStyle w:val="NoSpacing"/>
              <w:tabs>
                <w:tab w:val="decimal" w:pos="630"/>
              </w:tabs>
              <w:jc w:val="both"/>
            </w:pPr>
            <w:r w:rsidRPr="00263753" w:rsidDel="00C72B9B">
              <w:t>1.3</w:t>
            </w:r>
          </w:p>
        </w:tc>
      </w:tr>
      <w:tr w:rsidR="00263753" w:rsidRPr="00AF71D1" w:rsidDel="00C72B9B" w:rsidTr="007964E8">
        <w:trPr>
          <w:trHeight w:val="300"/>
        </w:trPr>
        <w:tc>
          <w:tcPr>
            <w:tcW w:w="1260" w:type="dxa"/>
            <w:noWrap/>
            <w:hideMark/>
          </w:tcPr>
          <w:p w:rsidR="00263753" w:rsidRPr="007964E8" w:rsidDel="00C72B9B" w:rsidRDefault="00263753" w:rsidP="007964E8">
            <w:pPr>
              <w:pStyle w:val="NoSpacing"/>
              <w:ind w:firstLine="180"/>
              <w:rPr>
                <w:bCs/>
              </w:rPr>
            </w:pPr>
            <w:r w:rsidRPr="00263753" w:rsidDel="00C72B9B">
              <w:t>NC7</w:t>
            </w:r>
          </w:p>
        </w:tc>
        <w:tc>
          <w:tcPr>
            <w:tcW w:w="1120" w:type="dxa"/>
          </w:tcPr>
          <w:p w:rsidR="00263753" w:rsidRPr="00263753" w:rsidDel="00C72B9B" w:rsidRDefault="00263753" w:rsidP="007964E8">
            <w:pPr>
              <w:pStyle w:val="NoSpacing"/>
              <w:jc w:val="center"/>
            </w:pPr>
            <w:r w:rsidRPr="00263753" w:rsidDel="00C72B9B">
              <w:t>4</w:t>
            </w:r>
          </w:p>
        </w:tc>
        <w:tc>
          <w:tcPr>
            <w:tcW w:w="1670" w:type="dxa"/>
          </w:tcPr>
          <w:p w:rsidR="00263753" w:rsidRPr="00263753" w:rsidDel="00C72B9B" w:rsidRDefault="00263753" w:rsidP="007964E8">
            <w:pPr>
              <w:pStyle w:val="NoSpacing"/>
              <w:tabs>
                <w:tab w:val="decimal" w:pos="662"/>
              </w:tabs>
            </w:pPr>
            <w:r w:rsidRPr="00263753" w:rsidDel="00C72B9B">
              <w:t>4.3</w:t>
            </w:r>
          </w:p>
        </w:tc>
        <w:tc>
          <w:tcPr>
            <w:tcW w:w="2160" w:type="dxa"/>
          </w:tcPr>
          <w:p w:rsidR="00263753" w:rsidRPr="00263753" w:rsidDel="00C72B9B" w:rsidRDefault="00263753" w:rsidP="007964E8">
            <w:pPr>
              <w:pStyle w:val="NoSpacing"/>
              <w:jc w:val="center"/>
            </w:pPr>
            <w:r w:rsidRPr="00263753" w:rsidDel="00C72B9B">
              <w:t>0, 17</w:t>
            </w:r>
          </w:p>
        </w:tc>
        <w:tc>
          <w:tcPr>
            <w:tcW w:w="1620" w:type="dxa"/>
          </w:tcPr>
          <w:p w:rsidR="00263753" w:rsidRPr="00263753" w:rsidDel="00C72B9B" w:rsidRDefault="00263753" w:rsidP="007964E8">
            <w:pPr>
              <w:pStyle w:val="NoSpacing"/>
              <w:tabs>
                <w:tab w:val="decimal" w:pos="630"/>
              </w:tabs>
              <w:jc w:val="both"/>
            </w:pPr>
            <w:r w:rsidRPr="00263753" w:rsidDel="00C72B9B">
              <w:t>4.3</w:t>
            </w:r>
          </w:p>
        </w:tc>
      </w:tr>
    </w:tbl>
    <w:p w:rsidR="00263753" w:rsidRPr="003F0CB0" w:rsidDel="00C72B9B" w:rsidRDefault="00263753" w:rsidP="00232210">
      <w:pPr>
        <w:pStyle w:val="NoSpacing"/>
        <w:ind w:right="1980" w:hanging="180"/>
      </w:pPr>
      <w:r w:rsidDel="00C72B9B">
        <w:rPr>
          <w:vertAlign w:val="superscript"/>
        </w:rPr>
        <w:t>y</w:t>
      </w:r>
      <w:r w:rsidDel="00C72B9B">
        <w:t xml:space="preserve"> The data represent trials that included sucrose peptone agar at pH 6.8 (</w:t>
      </w:r>
      <w:r w:rsidRPr="00974E73" w:rsidDel="00C72B9B">
        <w:rPr>
          <w:i/>
        </w:rPr>
        <w:t>Xanthomonas</w:t>
      </w:r>
      <w:r w:rsidDel="00C72B9B">
        <w:t xml:space="preserve"> spp. and </w:t>
      </w:r>
      <w:r w:rsidRPr="00AF71D1" w:rsidDel="00C72B9B">
        <w:rPr>
          <w:i/>
          <w:iCs/>
        </w:rPr>
        <w:t>C</w:t>
      </w:r>
      <w:r w:rsidDel="00C72B9B">
        <w:rPr>
          <w:i/>
          <w:iCs/>
        </w:rPr>
        <w:t>.</w:t>
      </w:r>
      <w:r w:rsidRPr="00AF71D1" w:rsidDel="00C72B9B">
        <w:rPr>
          <w:i/>
          <w:iCs/>
        </w:rPr>
        <w:t xml:space="preserve"> michiganensis</w:t>
      </w:r>
      <w:r w:rsidRPr="00AF71D1" w:rsidDel="00C72B9B">
        <w:t xml:space="preserve"> subsp. </w:t>
      </w:r>
      <w:r w:rsidRPr="00AF71D1" w:rsidDel="00C72B9B">
        <w:rPr>
          <w:i/>
          <w:iCs/>
        </w:rPr>
        <w:t>michiganensis</w:t>
      </w:r>
      <w:r w:rsidDel="00C72B9B">
        <w:rPr>
          <w:iCs/>
        </w:rPr>
        <w:t>) or pH 6.2</w:t>
      </w:r>
      <w:r w:rsidDel="00C72B9B">
        <w:t xml:space="preserve"> </w:t>
      </w:r>
      <w:r w:rsidDel="00C72B9B">
        <w:rPr>
          <w:iCs/>
        </w:rPr>
        <w:t>(</w:t>
      </w:r>
      <w:r w:rsidRPr="00AF71D1" w:rsidDel="00C72B9B">
        <w:rPr>
          <w:i/>
          <w:iCs/>
        </w:rPr>
        <w:t>P</w:t>
      </w:r>
      <w:r w:rsidDel="00C72B9B">
        <w:rPr>
          <w:i/>
          <w:iCs/>
        </w:rPr>
        <w:t>.</w:t>
      </w:r>
      <w:r w:rsidRPr="00AF71D1" w:rsidDel="00C72B9B">
        <w:rPr>
          <w:i/>
          <w:iCs/>
        </w:rPr>
        <w:t xml:space="preserve"> syringae</w:t>
      </w:r>
      <w:r w:rsidRPr="00AF71D1" w:rsidDel="00C72B9B">
        <w:t xml:space="preserve"> pv. </w:t>
      </w:r>
      <w:r w:rsidRPr="00AF71D1" w:rsidDel="00C72B9B">
        <w:rPr>
          <w:i/>
          <w:iCs/>
        </w:rPr>
        <w:t>tomato</w:t>
      </w:r>
      <w:r w:rsidDel="00C72B9B">
        <w:rPr>
          <w:iCs/>
        </w:rPr>
        <w:t>).</w:t>
      </w:r>
    </w:p>
    <w:p w:rsidR="00263753" w:rsidRPr="003F0CB0" w:rsidDel="00C72B9B" w:rsidRDefault="00263753" w:rsidP="00232210">
      <w:pPr>
        <w:pStyle w:val="NoSpacing"/>
        <w:ind w:right="1980" w:hanging="180"/>
        <w:rPr>
          <w:iCs/>
        </w:rPr>
      </w:pPr>
      <w:r w:rsidDel="00C72B9B">
        <w:rPr>
          <w:iCs/>
          <w:vertAlign w:val="superscript"/>
        </w:rPr>
        <w:t>z</w:t>
      </w:r>
      <w:r w:rsidDel="00C72B9B">
        <w:rPr>
          <w:iCs/>
        </w:rPr>
        <w:t xml:space="preserve"> The ratings for </w:t>
      </w:r>
      <w:r w:rsidRPr="00AF71D1" w:rsidDel="00C72B9B">
        <w:rPr>
          <w:i/>
          <w:iCs/>
        </w:rPr>
        <w:t>C</w:t>
      </w:r>
      <w:r w:rsidDel="00C72B9B">
        <w:rPr>
          <w:i/>
          <w:iCs/>
        </w:rPr>
        <w:t>.</w:t>
      </w:r>
      <w:r w:rsidRPr="00AF71D1" w:rsidDel="00C72B9B">
        <w:rPr>
          <w:i/>
          <w:iCs/>
        </w:rPr>
        <w:t xml:space="preserve"> michiganensis</w:t>
      </w:r>
      <w:r w:rsidRPr="00AF71D1" w:rsidDel="00C72B9B">
        <w:t xml:space="preserve"> subsp. </w:t>
      </w:r>
      <w:r w:rsidRPr="00AF71D1" w:rsidDel="00C72B9B">
        <w:rPr>
          <w:i/>
          <w:iCs/>
        </w:rPr>
        <w:t>michiganensis</w:t>
      </w:r>
      <w:r w:rsidDel="00C72B9B">
        <w:rPr>
          <w:iCs/>
        </w:rPr>
        <w:t xml:space="preserve"> cultures represent apparent colony growth on copper-amended medium that</w:t>
      </w:r>
      <w:r w:rsidR="00232210">
        <w:rPr>
          <w:iCs/>
        </w:rPr>
        <w:t xml:space="preserve"> </w:t>
      </w:r>
      <w:r w:rsidDel="00C72B9B">
        <w:rPr>
          <w:iCs/>
        </w:rPr>
        <w:t>was determined to be non-viable cells.</w:t>
      </w:r>
    </w:p>
    <w:p w:rsidR="00263753" w:rsidRPr="001D6D53" w:rsidRDefault="00263753" w:rsidP="00232210">
      <w:pPr>
        <w:ind w:left="720" w:right="198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Default="00263753" w:rsidP="00263753">
      <w:pPr>
        <w:ind w:left="720" w:hanging="720"/>
        <w:rPr>
          <w:rFonts w:cs="Times New Roman"/>
        </w:rPr>
      </w:pPr>
    </w:p>
    <w:p w:rsidR="00263753" w:rsidRPr="00436ADA" w:rsidRDefault="00263753" w:rsidP="00436ADA">
      <w:pPr>
        <w:pStyle w:val="Heading2"/>
      </w:pPr>
      <w:bookmarkStart w:id="29" w:name="_Toc315455674"/>
      <w:r w:rsidRPr="00786B37">
        <w:lastRenderedPageBreak/>
        <w:t>References</w:t>
      </w:r>
      <w:bookmarkEnd w:id="29"/>
    </w:p>
    <w:p w:rsidR="00263753" w:rsidRPr="000868FC" w:rsidRDefault="00263753" w:rsidP="00E53734">
      <w:pPr>
        <w:pStyle w:val="NoSpacing"/>
        <w:rPr>
          <w:noProof/>
        </w:rPr>
      </w:pPr>
      <w:r w:rsidRPr="000868FC">
        <w:rPr>
          <w:noProof/>
        </w:rPr>
        <w:t>1.</w:t>
      </w:r>
      <w:r w:rsidRPr="000868FC">
        <w:rPr>
          <w:noProof/>
        </w:rPr>
        <w:tab/>
        <w:t xml:space="preserve">Adaskaveg, J. E., and R. B. Hine. 1985. Copper tolerance and zinc sensitivity of Mexican strains of </w:t>
      </w:r>
      <w:r w:rsidRPr="000868FC">
        <w:rPr>
          <w:i/>
          <w:noProof/>
        </w:rPr>
        <w:t xml:space="preserve">Xanthomonas campestris </w:t>
      </w:r>
      <w:r w:rsidRPr="000868FC">
        <w:rPr>
          <w:noProof/>
        </w:rPr>
        <w:t xml:space="preserve">pv. </w:t>
      </w:r>
      <w:r w:rsidRPr="000868FC">
        <w:rPr>
          <w:i/>
          <w:noProof/>
        </w:rPr>
        <w:t>vesicatoria</w:t>
      </w:r>
      <w:r w:rsidRPr="000868FC">
        <w:rPr>
          <w:noProof/>
        </w:rPr>
        <w:t>, causal agent of bacterial spot of pepper. Plant Dis. 69:993-996.</w:t>
      </w:r>
    </w:p>
    <w:p w:rsidR="00263753" w:rsidRPr="000868FC" w:rsidRDefault="00263753" w:rsidP="00E53734">
      <w:pPr>
        <w:pStyle w:val="NoSpacing"/>
        <w:rPr>
          <w:noProof/>
        </w:rPr>
      </w:pPr>
      <w:r w:rsidRPr="000868FC">
        <w:rPr>
          <w:noProof/>
        </w:rPr>
        <w:t>2.</w:t>
      </w:r>
      <w:r w:rsidRPr="000868FC">
        <w:rPr>
          <w:noProof/>
        </w:rPr>
        <w:tab/>
        <w:t xml:space="preserve">Andersen, G. L., O. Menkissoglou, and S. E. Lindow. 1991. Occurrence and properties of copper-tolerant strains of </w:t>
      </w:r>
      <w:r w:rsidRPr="000868FC">
        <w:rPr>
          <w:i/>
          <w:noProof/>
        </w:rPr>
        <w:t>Pseudomonas</w:t>
      </w:r>
      <w:r w:rsidRPr="000868FC">
        <w:rPr>
          <w:noProof/>
        </w:rPr>
        <w:t>-</w:t>
      </w:r>
      <w:r w:rsidRPr="000868FC">
        <w:rPr>
          <w:i/>
          <w:noProof/>
        </w:rPr>
        <w:t xml:space="preserve">syringae </w:t>
      </w:r>
      <w:r w:rsidRPr="000868FC">
        <w:rPr>
          <w:noProof/>
        </w:rPr>
        <w:t>isolated from fruit-trees in California. Phytopathology 81:648-656.</w:t>
      </w:r>
    </w:p>
    <w:p w:rsidR="00263753" w:rsidRPr="000868FC" w:rsidRDefault="00263753" w:rsidP="00E53734">
      <w:pPr>
        <w:pStyle w:val="NoSpacing"/>
        <w:rPr>
          <w:noProof/>
        </w:rPr>
      </w:pPr>
      <w:r w:rsidRPr="000868FC">
        <w:rPr>
          <w:noProof/>
        </w:rPr>
        <w:t>3.</w:t>
      </w:r>
      <w:r w:rsidRPr="000868FC">
        <w:rPr>
          <w:noProof/>
        </w:rPr>
        <w:tab/>
        <w:t>Arman, P., and R. L. Wain. 1958. The role of leaf exudates in the solution of copper from Bordeaux mixture. Ann. Appl. Biol. 46:366-374.</w:t>
      </w:r>
    </w:p>
    <w:p w:rsidR="00263753" w:rsidRPr="000868FC" w:rsidRDefault="00263753" w:rsidP="00E53734">
      <w:pPr>
        <w:pStyle w:val="NoSpacing"/>
        <w:rPr>
          <w:noProof/>
        </w:rPr>
      </w:pPr>
      <w:r w:rsidRPr="000868FC">
        <w:rPr>
          <w:noProof/>
        </w:rPr>
        <w:t>4.</w:t>
      </w:r>
      <w:r w:rsidRPr="000868FC">
        <w:rPr>
          <w:noProof/>
        </w:rPr>
        <w:tab/>
        <w:t>Aslamkhan, A. G., A. Aslamkhan, and G. A. Ahearn. 2002. Preparation of metal ion buffers for biological experimentation: a methods approach with emphasis on iron and zinc. J. Exp. Zool 292:507-522.</w:t>
      </w:r>
    </w:p>
    <w:p w:rsidR="00263753" w:rsidRPr="000868FC" w:rsidRDefault="00263753" w:rsidP="00E53734">
      <w:pPr>
        <w:pStyle w:val="NoSpacing"/>
        <w:rPr>
          <w:noProof/>
        </w:rPr>
      </w:pPr>
      <w:r w:rsidRPr="000868FC">
        <w:rPr>
          <w:noProof/>
        </w:rPr>
        <w:t>5.</w:t>
      </w:r>
      <w:r w:rsidRPr="000868FC">
        <w:rPr>
          <w:noProof/>
        </w:rPr>
        <w:tab/>
        <w:t xml:space="preserve">Behlau, F., B. I. Canteros, G. V. Minsavage, J. B. Jones, and J. H. Graham. 2011. Molecular characterization of copper resistance genes from </w:t>
      </w:r>
      <w:r w:rsidRPr="000868FC">
        <w:rPr>
          <w:i/>
          <w:noProof/>
        </w:rPr>
        <w:t xml:space="preserve">Xanthomonas citri </w:t>
      </w:r>
      <w:r w:rsidRPr="000868FC">
        <w:rPr>
          <w:noProof/>
        </w:rPr>
        <w:t xml:space="preserve">subsp. </w:t>
      </w:r>
      <w:r w:rsidRPr="000868FC">
        <w:rPr>
          <w:i/>
          <w:noProof/>
        </w:rPr>
        <w:t>citri</w:t>
      </w:r>
      <w:r w:rsidRPr="000868FC">
        <w:rPr>
          <w:noProof/>
        </w:rPr>
        <w:t xml:space="preserve"> and </w:t>
      </w:r>
      <w:r w:rsidRPr="000868FC">
        <w:rPr>
          <w:i/>
          <w:noProof/>
        </w:rPr>
        <w:t xml:space="preserve">Xanthomonas alfalfae </w:t>
      </w:r>
      <w:r w:rsidRPr="000868FC">
        <w:rPr>
          <w:noProof/>
        </w:rPr>
        <w:t xml:space="preserve">subsp. </w:t>
      </w:r>
      <w:r w:rsidRPr="000868FC">
        <w:rPr>
          <w:i/>
          <w:noProof/>
        </w:rPr>
        <w:t>citrumelonis</w:t>
      </w:r>
      <w:r w:rsidRPr="000868FC">
        <w:rPr>
          <w:noProof/>
        </w:rPr>
        <w:t>. Appl. Environ. Microbiol. 77:4089-4096.</w:t>
      </w:r>
    </w:p>
    <w:p w:rsidR="00263753" w:rsidRPr="000868FC" w:rsidRDefault="00263753" w:rsidP="00E53734">
      <w:pPr>
        <w:pStyle w:val="NoSpacing"/>
        <w:rPr>
          <w:noProof/>
        </w:rPr>
      </w:pPr>
      <w:r w:rsidRPr="000868FC">
        <w:rPr>
          <w:noProof/>
        </w:rPr>
        <w:t>6.</w:t>
      </w:r>
      <w:r w:rsidRPr="000868FC">
        <w:rPr>
          <w:noProof/>
        </w:rPr>
        <w:tab/>
        <w:t xml:space="preserve">Bender, C. L., and D. A. Cooksey. 1986. Indigenous plasmids in </w:t>
      </w:r>
      <w:r w:rsidRPr="000868FC">
        <w:rPr>
          <w:i/>
          <w:noProof/>
        </w:rPr>
        <w:t xml:space="preserve">Pseudomonas-syrinage </w:t>
      </w:r>
      <w:r w:rsidRPr="000868FC">
        <w:rPr>
          <w:noProof/>
        </w:rPr>
        <w:t>pv</w:t>
      </w:r>
      <w:r w:rsidRPr="000868FC">
        <w:rPr>
          <w:i/>
          <w:noProof/>
        </w:rPr>
        <w:t>. tomato</w:t>
      </w:r>
      <w:r w:rsidRPr="000868FC">
        <w:rPr>
          <w:noProof/>
        </w:rPr>
        <w:t>- conjugative transfer and role in copper resistance. J. Bacteriol. 165:534-541.</w:t>
      </w:r>
    </w:p>
    <w:p w:rsidR="00263753" w:rsidRPr="000868FC" w:rsidRDefault="00263753" w:rsidP="00E53734">
      <w:pPr>
        <w:pStyle w:val="NoSpacing"/>
        <w:rPr>
          <w:noProof/>
        </w:rPr>
      </w:pPr>
      <w:r w:rsidRPr="000868FC">
        <w:rPr>
          <w:noProof/>
        </w:rPr>
        <w:t>7.</w:t>
      </w:r>
      <w:r w:rsidRPr="000868FC">
        <w:rPr>
          <w:noProof/>
        </w:rPr>
        <w:tab/>
        <w:t>Bettelheim, F. A., W. H. Brown, M. K. Campbell, and S. O. Farrell. 2009. Introduction to General, Organic and Biochemistry. 9th ed. Brooks/Cole, Cengage Learning, Belmont, CA.</w:t>
      </w:r>
    </w:p>
    <w:p w:rsidR="00263753" w:rsidRPr="000868FC" w:rsidRDefault="00263753" w:rsidP="00E53734">
      <w:pPr>
        <w:pStyle w:val="NoSpacing"/>
        <w:rPr>
          <w:noProof/>
        </w:rPr>
      </w:pPr>
      <w:r w:rsidRPr="000868FC">
        <w:rPr>
          <w:noProof/>
        </w:rPr>
        <w:t>8.</w:t>
      </w:r>
      <w:r w:rsidRPr="000868FC">
        <w:rPr>
          <w:noProof/>
        </w:rPr>
        <w:tab/>
        <w:t xml:space="preserve">Bitton, G., and V. Freihofer. 1978. Influence of extracellular polysaccharides on the toxicity of copper and cadmium toward </w:t>
      </w:r>
      <w:r w:rsidRPr="000868FC">
        <w:rPr>
          <w:i/>
          <w:noProof/>
        </w:rPr>
        <w:t>Klebsiella areogenes</w:t>
      </w:r>
      <w:r w:rsidRPr="000868FC">
        <w:rPr>
          <w:noProof/>
        </w:rPr>
        <w:t>. Microb. Ecol. 4:119-125.</w:t>
      </w:r>
    </w:p>
    <w:p w:rsidR="00263753" w:rsidRPr="000868FC" w:rsidRDefault="00263753" w:rsidP="00E53734">
      <w:pPr>
        <w:pStyle w:val="NoSpacing"/>
        <w:rPr>
          <w:noProof/>
        </w:rPr>
      </w:pPr>
      <w:r w:rsidRPr="000868FC">
        <w:rPr>
          <w:noProof/>
        </w:rPr>
        <w:t>9.</w:t>
      </w:r>
      <w:r w:rsidRPr="000868FC">
        <w:rPr>
          <w:noProof/>
        </w:rPr>
        <w:tab/>
        <w:t xml:space="preserve">Cazorla, F. M., E. Arrebola, A. Sesma, A. Perez-Garcia, J. C. Codina, J. Murillo, and A. de Vicente. 2002. Copper resistance in </w:t>
      </w:r>
      <w:r w:rsidRPr="000868FC">
        <w:rPr>
          <w:i/>
          <w:noProof/>
        </w:rPr>
        <w:t>Pseudomonas syringae</w:t>
      </w:r>
      <w:r w:rsidRPr="000868FC">
        <w:rPr>
          <w:noProof/>
        </w:rPr>
        <w:t xml:space="preserve"> strains isolated from mango is encoded mainly by plasmids. Phytopathology 92:909-916.</w:t>
      </w:r>
    </w:p>
    <w:p w:rsidR="00263753" w:rsidRPr="000868FC" w:rsidRDefault="00263753" w:rsidP="00E53734">
      <w:pPr>
        <w:pStyle w:val="NoSpacing"/>
        <w:rPr>
          <w:noProof/>
        </w:rPr>
      </w:pPr>
      <w:r w:rsidRPr="000868FC">
        <w:rPr>
          <w:noProof/>
        </w:rPr>
        <w:t>10.</w:t>
      </w:r>
      <w:r w:rsidRPr="000868FC">
        <w:rPr>
          <w:noProof/>
        </w:rPr>
        <w:tab/>
        <w:t xml:space="preserve">Cha, J. S., and D. A. Cooksey. 1991. Copper resistance in </w:t>
      </w:r>
      <w:r w:rsidRPr="000868FC">
        <w:rPr>
          <w:i/>
          <w:noProof/>
        </w:rPr>
        <w:t xml:space="preserve">Pseudomonas syringae </w:t>
      </w:r>
      <w:r w:rsidRPr="000868FC">
        <w:rPr>
          <w:noProof/>
        </w:rPr>
        <w:t>mediated by periplasmic and outer membrane proteins. P. Natl. Acad. Sci.-Biol. 88:8915-8919.</w:t>
      </w:r>
    </w:p>
    <w:p w:rsidR="00263753" w:rsidRPr="000868FC" w:rsidRDefault="00263753" w:rsidP="00E53734">
      <w:pPr>
        <w:pStyle w:val="NoSpacing"/>
        <w:rPr>
          <w:noProof/>
        </w:rPr>
      </w:pPr>
      <w:r w:rsidRPr="000868FC">
        <w:rPr>
          <w:noProof/>
        </w:rPr>
        <w:t>11.</w:t>
      </w:r>
      <w:r w:rsidRPr="000868FC">
        <w:rPr>
          <w:noProof/>
        </w:rPr>
        <w:tab/>
        <w:t>Chang, R. J., and J. K. Pataki. 1992. Reduction in yield of processing tomatoes and incidence of bacterial canker. Plant Dis. 76:805-809.</w:t>
      </w:r>
    </w:p>
    <w:p w:rsidR="00263753" w:rsidRPr="000868FC" w:rsidRDefault="00263753" w:rsidP="00E53734">
      <w:pPr>
        <w:pStyle w:val="NoSpacing"/>
        <w:rPr>
          <w:noProof/>
        </w:rPr>
      </w:pPr>
      <w:r w:rsidRPr="000868FC">
        <w:rPr>
          <w:noProof/>
        </w:rPr>
        <w:t>12.</w:t>
      </w:r>
      <w:r w:rsidRPr="000868FC">
        <w:rPr>
          <w:noProof/>
        </w:rPr>
        <w:tab/>
        <w:t>Conlin, K. C., and S. M. McCarter. 1983. Effectiveness of selected chemicals in inhibiting Pseudomonas syringae pv. tomato invitro and in controlling bacterial speck. Plant Dis. 67:639-644.</w:t>
      </w:r>
    </w:p>
    <w:p w:rsidR="00263753" w:rsidRPr="000868FC" w:rsidRDefault="00263753" w:rsidP="00E53734">
      <w:pPr>
        <w:pStyle w:val="NoSpacing"/>
        <w:rPr>
          <w:noProof/>
        </w:rPr>
      </w:pPr>
      <w:r w:rsidRPr="000868FC">
        <w:rPr>
          <w:noProof/>
        </w:rPr>
        <w:t>13.</w:t>
      </w:r>
      <w:r w:rsidRPr="000868FC">
        <w:rPr>
          <w:noProof/>
        </w:rPr>
        <w:tab/>
        <w:t>Cooksey, D. A. 1990. Genetics of bactericide resistance in plant pathogenic bacteria. Annu. Rev. Phytopathol. 28:201-219.</w:t>
      </w:r>
    </w:p>
    <w:p w:rsidR="00263753" w:rsidRPr="000868FC" w:rsidRDefault="00263753" w:rsidP="00E53734">
      <w:pPr>
        <w:pStyle w:val="NoSpacing"/>
        <w:rPr>
          <w:noProof/>
        </w:rPr>
      </w:pPr>
      <w:r w:rsidRPr="000868FC">
        <w:rPr>
          <w:noProof/>
        </w:rPr>
        <w:t>14.</w:t>
      </w:r>
      <w:r w:rsidRPr="000868FC">
        <w:rPr>
          <w:noProof/>
        </w:rPr>
        <w:tab/>
        <w:t xml:space="preserve">Cooksey, D. A., and H. R. Azad. 1992. Accumulation of copper and other metals by copper resistant plant pathogenic and saprophytic </w:t>
      </w:r>
      <w:r w:rsidRPr="000868FC">
        <w:rPr>
          <w:i/>
          <w:noProof/>
        </w:rPr>
        <w:t>Pseudomonas</w:t>
      </w:r>
      <w:r w:rsidRPr="000868FC">
        <w:rPr>
          <w:noProof/>
        </w:rPr>
        <w:t>. Appl. Environ. Microb. 58:274-278.</w:t>
      </w:r>
    </w:p>
    <w:p w:rsidR="00263753" w:rsidRPr="000868FC" w:rsidRDefault="00263753" w:rsidP="00E53734">
      <w:pPr>
        <w:pStyle w:val="NoSpacing"/>
        <w:rPr>
          <w:noProof/>
        </w:rPr>
      </w:pPr>
      <w:r w:rsidRPr="000868FC">
        <w:rPr>
          <w:noProof/>
        </w:rPr>
        <w:t>15.</w:t>
      </w:r>
      <w:r w:rsidRPr="000868FC">
        <w:rPr>
          <w:noProof/>
        </w:rPr>
        <w:tab/>
        <w:t xml:space="preserve">Cuppels, D. A., and J. Elmhirst. 1999. Disease development and changes in the natural </w:t>
      </w:r>
      <w:r w:rsidRPr="000868FC">
        <w:rPr>
          <w:i/>
          <w:noProof/>
        </w:rPr>
        <w:t xml:space="preserve">Pseudomonas syringae </w:t>
      </w:r>
      <w:r w:rsidRPr="000868FC">
        <w:rPr>
          <w:noProof/>
        </w:rPr>
        <w:t xml:space="preserve">pv. </w:t>
      </w:r>
      <w:r w:rsidRPr="000868FC">
        <w:rPr>
          <w:i/>
          <w:noProof/>
        </w:rPr>
        <w:t xml:space="preserve">tomato </w:t>
      </w:r>
      <w:r w:rsidRPr="000868FC">
        <w:rPr>
          <w:noProof/>
        </w:rPr>
        <w:t>populations on field tomato plants. Plant Dis. 83:759-764.</w:t>
      </w:r>
    </w:p>
    <w:p w:rsidR="00263753" w:rsidRPr="000868FC" w:rsidRDefault="00263753" w:rsidP="00E53734">
      <w:pPr>
        <w:pStyle w:val="NoSpacing"/>
        <w:rPr>
          <w:noProof/>
        </w:rPr>
      </w:pPr>
      <w:r w:rsidRPr="000868FC">
        <w:rPr>
          <w:noProof/>
        </w:rPr>
        <w:t>16.</w:t>
      </w:r>
      <w:r w:rsidRPr="000868FC">
        <w:rPr>
          <w:noProof/>
        </w:rPr>
        <w:tab/>
        <w:t xml:space="preserve">de Leon, L., F. Siverio, M. M. Lopez, and A. Rodriguez. 2008. Comparative efficiency of chemical compounds for in vitro and in vivo activity against </w:t>
      </w:r>
      <w:r w:rsidRPr="000868FC">
        <w:rPr>
          <w:i/>
          <w:noProof/>
        </w:rPr>
        <w:t xml:space="preserve">Clavibacter michiganensis </w:t>
      </w:r>
      <w:r w:rsidRPr="000868FC">
        <w:rPr>
          <w:noProof/>
        </w:rPr>
        <w:t xml:space="preserve">subsp. </w:t>
      </w:r>
      <w:r w:rsidRPr="000868FC">
        <w:rPr>
          <w:i/>
          <w:noProof/>
        </w:rPr>
        <w:t>michiganensis</w:t>
      </w:r>
      <w:r w:rsidRPr="000868FC">
        <w:rPr>
          <w:noProof/>
        </w:rPr>
        <w:t>, the causal agent of tomato bacterial canker. Crop Prot. 27:1277-1283.</w:t>
      </w:r>
    </w:p>
    <w:p w:rsidR="00263753" w:rsidRPr="000868FC" w:rsidRDefault="00263753" w:rsidP="00E53734">
      <w:pPr>
        <w:pStyle w:val="NoSpacing"/>
        <w:rPr>
          <w:noProof/>
        </w:rPr>
      </w:pPr>
      <w:r w:rsidRPr="000868FC">
        <w:rPr>
          <w:noProof/>
        </w:rPr>
        <w:t>17.</w:t>
      </w:r>
      <w:r w:rsidRPr="000868FC">
        <w:rPr>
          <w:noProof/>
        </w:rPr>
        <w:tab/>
        <w:t>Flemming, C. A., and J. T. Trevors. 1989. Copper toxicity and chemistry in the environment: a review. Water Air Soil Poll. 44:143-158.</w:t>
      </w:r>
    </w:p>
    <w:p w:rsidR="00263753" w:rsidRPr="000868FC" w:rsidRDefault="00263753" w:rsidP="00E53734">
      <w:pPr>
        <w:pStyle w:val="NoSpacing"/>
        <w:rPr>
          <w:noProof/>
        </w:rPr>
      </w:pPr>
      <w:r w:rsidRPr="000868FC">
        <w:rPr>
          <w:noProof/>
        </w:rPr>
        <w:t>18.</w:t>
      </w:r>
      <w:r w:rsidRPr="000868FC">
        <w:rPr>
          <w:noProof/>
        </w:rPr>
        <w:tab/>
        <w:t>Gadd, G. M., and A. J. Griffiths. 1978. Microorganisms and heavy-metal toxicity. Microb. Ecol. 4:303-317.</w:t>
      </w:r>
    </w:p>
    <w:p w:rsidR="00263753" w:rsidRPr="000868FC" w:rsidRDefault="00263753" w:rsidP="00E53734">
      <w:pPr>
        <w:pStyle w:val="NoSpacing"/>
        <w:rPr>
          <w:noProof/>
        </w:rPr>
      </w:pPr>
      <w:r w:rsidRPr="000868FC">
        <w:rPr>
          <w:noProof/>
        </w:rPr>
        <w:lastRenderedPageBreak/>
        <w:t>19.</w:t>
      </w:r>
      <w:r w:rsidRPr="000868FC">
        <w:rPr>
          <w:noProof/>
        </w:rPr>
        <w:tab/>
        <w:t>Good, N. E., D. Winget, W. Winter, T. N. Connolly, S. Isawa, and R. M. M. Singh. 1966. Hydrogen ion buffers for biological research. Biochemistry 5:467-477.</w:t>
      </w:r>
    </w:p>
    <w:p w:rsidR="00263753" w:rsidRPr="00786EB5" w:rsidRDefault="00263753" w:rsidP="00E53734">
      <w:pPr>
        <w:pStyle w:val="NoSpacing"/>
        <w:rPr>
          <w:rFonts w:cs="Times New Roman"/>
          <w:noProof/>
        </w:rPr>
      </w:pPr>
      <w:r w:rsidRPr="000868FC">
        <w:rPr>
          <w:noProof/>
        </w:rPr>
        <w:t>20.</w:t>
      </w:r>
      <w:r w:rsidRPr="000868FC">
        <w:rPr>
          <w:noProof/>
        </w:rPr>
        <w:tab/>
        <w:t>Ingram, D. M., and S. E. Lu. 2010. Evaluation of products for the control of bacterial canker in greenhouse tomatoes, 2009. Plant Dis. Manag. Rep</w:t>
      </w:r>
      <w:r w:rsidRPr="00786EB5">
        <w:rPr>
          <w:rFonts w:cs="Times New Roman"/>
          <w:noProof/>
        </w:rPr>
        <w:t>.</w:t>
      </w:r>
      <w:r w:rsidR="00515F05" w:rsidRPr="00515F05">
        <w:rPr>
          <w:rFonts w:cs="Times New Roman"/>
        </w:rPr>
        <w:t xml:space="preserve"> 3:V018.</w:t>
      </w:r>
      <w:r w:rsidR="00786EB5">
        <w:rPr>
          <w:rFonts w:ascii="Verdana" w:hAnsi="Verdana" w:cs="Times New Roman"/>
          <w:sz w:val="20"/>
          <w:szCs w:val="20"/>
        </w:rPr>
        <w:t xml:space="preserve"> </w:t>
      </w:r>
      <w:r w:rsidR="00515F05" w:rsidRPr="00515F05">
        <w:rPr>
          <w:rFonts w:cs="Times New Roman"/>
        </w:rPr>
        <w:t xml:space="preserve">Online publication. </w:t>
      </w:r>
      <w:r w:rsidR="00786EB5" w:rsidRPr="00786EB5">
        <w:rPr>
          <w:rFonts w:cs="Times New Roman"/>
          <w:noProof/>
        </w:rPr>
        <w:t>doi:10.1094/PDMR03</w:t>
      </w:r>
      <w:r w:rsidR="00786EB5">
        <w:rPr>
          <w:rFonts w:cs="Times New Roman"/>
          <w:noProof/>
        </w:rPr>
        <w:t>.</w:t>
      </w:r>
    </w:p>
    <w:p w:rsidR="00263753" w:rsidRPr="000868FC" w:rsidRDefault="00263753" w:rsidP="00E53734">
      <w:pPr>
        <w:pStyle w:val="NoSpacing"/>
        <w:rPr>
          <w:noProof/>
        </w:rPr>
      </w:pPr>
      <w:r w:rsidRPr="000868FC">
        <w:rPr>
          <w:noProof/>
        </w:rPr>
        <w:t>21.</w:t>
      </w:r>
      <w:r w:rsidRPr="000868FC">
        <w:rPr>
          <w:noProof/>
        </w:rPr>
        <w:tab/>
        <w:t xml:space="preserve">Jones, J. B., S. S. Woltz, J. P. Jones, and K. L. Portier. 1991. Population dynamics of </w:t>
      </w:r>
      <w:r w:rsidRPr="000868FC">
        <w:rPr>
          <w:i/>
          <w:noProof/>
        </w:rPr>
        <w:t xml:space="preserve">Xanthomonas-campestris </w:t>
      </w:r>
      <w:r w:rsidRPr="000868FC">
        <w:rPr>
          <w:noProof/>
        </w:rPr>
        <w:t>pv.</w:t>
      </w:r>
      <w:r w:rsidRPr="000868FC">
        <w:rPr>
          <w:i/>
          <w:noProof/>
        </w:rPr>
        <w:t xml:space="preserve"> vesicatoria</w:t>
      </w:r>
      <w:r w:rsidRPr="000868FC">
        <w:rPr>
          <w:noProof/>
        </w:rPr>
        <w:t xml:space="preserve"> on tomato leaflets treated with copper bactericides. Phytopathology 81:714-719.</w:t>
      </w:r>
    </w:p>
    <w:p w:rsidR="00263753" w:rsidRPr="000868FC" w:rsidRDefault="00263753" w:rsidP="00E53734">
      <w:pPr>
        <w:pStyle w:val="NoSpacing"/>
        <w:rPr>
          <w:noProof/>
        </w:rPr>
      </w:pPr>
      <w:r w:rsidRPr="000868FC">
        <w:rPr>
          <w:noProof/>
        </w:rPr>
        <w:t>22.</w:t>
      </w:r>
      <w:r w:rsidRPr="000868FC">
        <w:rPr>
          <w:noProof/>
        </w:rPr>
        <w:tab/>
        <w:t xml:space="preserve">Martin, H. L., V. A. Hamilton, and R. A. Kopittke. 2004. Copper tolerance in Australian populations of </w:t>
      </w:r>
      <w:r w:rsidRPr="000868FC">
        <w:rPr>
          <w:i/>
          <w:noProof/>
        </w:rPr>
        <w:t xml:space="preserve">Xanthomonas campestris </w:t>
      </w:r>
      <w:r w:rsidRPr="000868FC">
        <w:rPr>
          <w:noProof/>
        </w:rPr>
        <w:t xml:space="preserve">pv. </w:t>
      </w:r>
      <w:r w:rsidRPr="000868FC">
        <w:rPr>
          <w:i/>
          <w:noProof/>
        </w:rPr>
        <w:t xml:space="preserve">vesicatoria </w:t>
      </w:r>
      <w:r w:rsidRPr="000868FC">
        <w:rPr>
          <w:noProof/>
        </w:rPr>
        <w:t>contributes to poor field control of bacterial spot of pepper. Plant Dis. 88:921-924.</w:t>
      </w:r>
    </w:p>
    <w:p w:rsidR="00263753" w:rsidRPr="000868FC" w:rsidRDefault="00263753" w:rsidP="00E53734">
      <w:pPr>
        <w:pStyle w:val="NoSpacing"/>
        <w:rPr>
          <w:noProof/>
        </w:rPr>
      </w:pPr>
      <w:r w:rsidRPr="000868FC">
        <w:rPr>
          <w:noProof/>
        </w:rPr>
        <w:t>23.</w:t>
      </w:r>
      <w:r w:rsidRPr="000868FC">
        <w:rPr>
          <w:noProof/>
        </w:rPr>
        <w:tab/>
        <w:t>Mash, H. E., and Y. Chin. 2003. Complexation of copper by zwitterionic aminosulfonic (Good) buffers. Anal. Chem. 75:671-677.</w:t>
      </w:r>
    </w:p>
    <w:p w:rsidR="00263753" w:rsidRPr="000868FC" w:rsidRDefault="00263753" w:rsidP="00E53734">
      <w:pPr>
        <w:pStyle w:val="NoSpacing"/>
        <w:rPr>
          <w:noProof/>
        </w:rPr>
      </w:pPr>
      <w:r w:rsidRPr="000868FC">
        <w:rPr>
          <w:noProof/>
        </w:rPr>
        <w:t>24.</w:t>
      </w:r>
      <w:r w:rsidRPr="000868FC">
        <w:rPr>
          <w:noProof/>
        </w:rPr>
        <w:tab/>
        <w:t>Menkissoglu, O., and S. E. Lindow. 1991. Relationship of free ionic copper and toxicity to bacteria in solutions of organic-compounds. Phytopathology 81:1258-1263.</w:t>
      </w:r>
    </w:p>
    <w:p w:rsidR="00263753" w:rsidRPr="000868FC" w:rsidRDefault="00263753" w:rsidP="00E53734">
      <w:pPr>
        <w:pStyle w:val="NoSpacing"/>
        <w:rPr>
          <w:noProof/>
        </w:rPr>
      </w:pPr>
      <w:r w:rsidRPr="000868FC">
        <w:rPr>
          <w:noProof/>
        </w:rPr>
        <w:t>25.</w:t>
      </w:r>
      <w:r w:rsidRPr="000868FC">
        <w:rPr>
          <w:noProof/>
        </w:rPr>
        <w:tab/>
      </w:r>
      <w:r w:rsidR="00E53734" w:rsidRPr="000868FC">
        <w:rPr>
          <w:noProof/>
        </w:rPr>
        <w:t>Menkissoglu, O., and S. E. Lindow</w:t>
      </w:r>
      <w:r w:rsidRPr="000868FC">
        <w:rPr>
          <w:noProof/>
        </w:rPr>
        <w:t>. 1991. Chemical forms of copper on leaves in relation to the bactericidal activity of cupric hydroxide deposits on plants. Phytopathology 81:1263-1270.</w:t>
      </w:r>
    </w:p>
    <w:p w:rsidR="00263753" w:rsidRPr="000868FC" w:rsidRDefault="00263753" w:rsidP="00E53734">
      <w:pPr>
        <w:pStyle w:val="NoSpacing"/>
        <w:rPr>
          <w:noProof/>
        </w:rPr>
      </w:pPr>
      <w:r w:rsidRPr="000868FC">
        <w:rPr>
          <w:noProof/>
        </w:rPr>
        <w:t>26.</w:t>
      </w:r>
      <w:r w:rsidRPr="000868FC">
        <w:rPr>
          <w:noProof/>
        </w:rPr>
        <w:tab/>
        <w:t xml:space="preserve">Milijašević, S., B. Todorović, I. Potočnik, E. Rekanović, and M. Stepanović. 2009. Effects of copper-based compounds, antibiotics and a plant activator on population sizes and spread of </w:t>
      </w:r>
      <w:r w:rsidRPr="000868FC">
        <w:rPr>
          <w:i/>
          <w:noProof/>
        </w:rPr>
        <w:t>Clavibacter michiganensis</w:t>
      </w:r>
      <w:r w:rsidRPr="000868FC">
        <w:rPr>
          <w:noProof/>
        </w:rPr>
        <w:t xml:space="preserve"> subsp. </w:t>
      </w:r>
      <w:r w:rsidRPr="000868FC">
        <w:rPr>
          <w:i/>
          <w:noProof/>
        </w:rPr>
        <w:t>michiganensis</w:t>
      </w:r>
      <w:r w:rsidRPr="000868FC">
        <w:rPr>
          <w:noProof/>
        </w:rPr>
        <w:t xml:space="preserve"> in greenhouse tomato seedlings. Pestic. Phytomed. (Belgrade) 24:19-27.</w:t>
      </w:r>
    </w:p>
    <w:p w:rsidR="00263753" w:rsidRPr="000868FC" w:rsidRDefault="00263753" w:rsidP="00E53734">
      <w:pPr>
        <w:pStyle w:val="NoSpacing"/>
        <w:rPr>
          <w:noProof/>
        </w:rPr>
      </w:pPr>
      <w:r w:rsidRPr="000868FC">
        <w:rPr>
          <w:noProof/>
        </w:rPr>
        <w:t>27.</w:t>
      </w:r>
      <w:r w:rsidRPr="000868FC">
        <w:rPr>
          <w:noProof/>
        </w:rPr>
        <w:tab/>
        <w:t>Miller, S. A., J. R. Mera, and F. Baysal. 2007. Evaluation of products for the control of bacterial canker of processing tomatoes, 2006.Plant Dis. Manag. Rep.</w:t>
      </w:r>
      <w:r w:rsidR="007469FF">
        <w:rPr>
          <w:noProof/>
        </w:rPr>
        <w:t xml:space="preserve"> 1:V005. </w:t>
      </w:r>
      <w:r w:rsidR="007469FF" w:rsidRPr="00D26B4B">
        <w:rPr>
          <w:rFonts w:cs="Times New Roman"/>
        </w:rPr>
        <w:t>Online publication.</w:t>
      </w:r>
      <w:r w:rsidR="007469FF">
        <w:rPr>
          <w:rFonts w:cs="Times New Roman"/>
        </w:rPr>
        <w:t xml:space="preserve"> </w:t>
      </w:r>
      <w:r w:rsidR="007469FF" w:rsidRPr="007469FF">
        <w:rPr>
          <w:noProof/>
        </w:rPr>
        <w:t>doi:10.1094/PDMR01</w:t>
      </w:r>
      <w:r w:rsidR="007469FF">
        <w:rPr>
          <w:noProof/>
        </w:rPr>
        <w:t>.</w:t>
      </w:r>
    </w:p>
    <w:p w:rsidR="00263753" w:rsidRPr="000868FC" w:rsidRDefault="00263753" w:rsidP="00E53734">
      <w:pPr>
        <w:pStyle w:val="NoSpacing"/>
        <w:rPr>
          <w:noProof/>
        </w:rPr>
      </w:pPr>
      <w:r w:rsidRPr="000868FC">
        <w:rPr>
          <w:noProof/>
        </w:rPr>
        <w:t>28.</w:t>
      </w:r>
      <w:r w:rsidRPr="000868FC">
        <w:rPr>
          <w:noProof/>
        </w:rPr>
        <w:tab/>
        <w:t>O’Garro, L. W. 1998. Bacterial spot of tomato and pepper on four East Caribbean islands: races, their abundance, distribution, aggressiveness, and prospects for control. Plant Dis. 82:864-870.</w:t>
      </w:r>
    </w:p>
    <w:p w:rsidR="00263753" w:rsidRPr="000868FC" w:rsidRDefault="00263753" w:rsidP="00E53734">
      <w:pPr>
        <w:pStyle w:val="NoSpacing"/>
        <w:rPr>
          <w:noProof/>
        </w:rPr>
      </w:pPr>
      <w:r w:rsidRPr="000868FC">
        <w:rPr>
          <w:noProof/>
        </w:rPr>
        <w:t>29.</w:t>
      </w:r>
      <w:r w:rsidRPr="000868FC">
        <w:rPr>
          <w:noProof/>
        </w:rPr>
        <w:tab/>
        <w:t>Pernezny, K., V. Kudela, B. Kokoskova, and I. Hladka. 1995. Bacterial diseases of tomato in the Czech and Slovak Republics and lack of streptomycin resistance among copper-tolerant bacterial strains. Crop Prot. 14:267-270.</w:t>
      </w:r>
    </w:p>
    <w:p w:rsidR="00263753" w:rsidRPr="000868FC" w:rsidRDefault="00263753" w:rsidP="00E53734">
      <w:pPr>
        <w:pStyle w:val="NoSpacing"/>
        <w:rPr>
          <w:noProof/>
        </w:rPr>
      </w:pPr>
      <w:r w:rsidRPr="000868FC">
        <w:rPr>
          <w:noProof/>
        </w:rPr>
        <w:t>30.</w:t>
      </w:r>
      <w:r w:rsidRPr="000868FC">
        <w:rPr>
          <w:noProof/>
        </w:rPr>
        <w:tab/>
        <w:t xml:space="preserve">Pernezny, K., R. Nagata, N. Havranek, and J. Sanchez. 2008. Comparison of two culture media for determination of the copper resistance of </w:t>
      </w:r>
      <w:r w:rsidRPr="000868FC">
        <w:rPr>
          <w:i/>
          <w:noProof/>
        </w:rPr>
        <w:t xml:space="preserve">Xanthomonas </w:t>
      </w:r>
      <w:r w:rsidRPr="000868FC">
        <w:rPr>
          <w:noProof/>
        </w:rPr>
        <w:t>strains and their usefulness for prediction of control with copper bactericides. Crop Prot. 27:256-262.</w:t>
      </w:r>
    </w:p>
    <w:p w:rsidR="00263753" w:rsidRPr="000868FC" w:rsidRDefault="00263753" w:rsidP="00E53734">
      <w:pPr>
        <w:pStyle w:val="NoSpacing"/>
        <w:rPr>
          <w:noProof/>
        </w:rPr>
      </w:pPr>
      <w:r w:rsidRPr="000868FC">
        <w:rPr>
          <w:noProof/>
        </w:rPr>
        <w:t>31.</w:t>
      </w:r>
      <w:r w:rsidRPr="000868FC">
        <w:rPr>
          <w:noProof/>
        </w:rPr>
        <w:tab/>
        <w:t xml:space="preserve">Pohronezny, K., R. E. Stall, B. I. Canteros, M. Kegley, L. E. Datnoff, and R. Subramanya. 1992. Sudden shift in the prevalent race of </w:t>
      </w:r>
      <w:r w:rsidRPr="000868FC">
        <w:rPr>
          <w:i/>
          <w:noProof/>
        </w:rPr>
        <w:t xml:space="preserve">Xanthomonas-campestris </w:t>
      </w:r>
      <w:r w:rsidRPr="000868FC">
        <w:rPr>
          <w:noProof/>
        </w:rPr>
        <w:t>pv.</w:t>
      </w:r>
      <w:r w:rsidRPr="000868FC">
        <w:rPr>
          <w:i/>
          <w:noProof/>
        </w:rPr>
        <w:t xml:space="preserve"> vesicatoria </w:t>
      </w:r>
      <w:r w:rsidRPr="000868FC">
        <w:rPr>
          <w:noProof/>
        </w:rPr>
        <w:t>in pepper fields in southern Florida. Plant Dis. 76:118-120.</w:t>
      </w:r>
    </w:p>
    <w:p w:rsidR="00263753" w:rsidRPr="000868FC" w:rsidRDefault="00263753" w:rsidP="00E53734">
      <w:pPr>
        <w:pStyle w:val="NoSpacing"/>
        <w:rPr>
          <w:noProof/>
        </w:rPr>
      </w:pPr>
      <w:r w:rsidRPr="000868FC">
        <w:rPr>
          <w:noProof/>
        </w:rPr>
        <w:t>32.</w:t>
      </w:r>
      <w:r w:rsidRPr="000868FC">
        <w:rPr>
          <w:noProof/>
        </w:rPr>
        <w:tab/>
        <w:t>Ramamoorthy, S., and D. J. Kushner. 1975. Binding of mercuric and other heavy metal ions by microbial growth media. Microb. Ecol. 2:162-176.</w:t>
      </w:r>
    </w:p>
    <w:p w:rsidR="00263753" w:rsidRPr="000868FC" w:rsidRDefault="00263753" w:rsidP="00E53734">
      <w:pPr>
        <w:pStyle w:val="NoSpacing"/>
        <w:rPr>
          <w:noProof/>
        </w:rPr>
      </w:pPr>
      <w:r w:rsidRPr="000868FC">
        <w:rPr>
          <w:noProof/>
        </w:rPr>
        <w:t>33.</w:t>
      </w:r>
      <w:r w:rsidRPr="000868FC">
        <w:rPr>
          <w:noProof/>
        </w:rPr>
        <w:tab/>
        <w:t xml:space="preserve">Ritchie, D. F., and V. Dittapongpitch. 1991. Copper-resistant and streptomycin resistant strains and host differentiated races of </w:t>
      </w:r>
      <w:r w:rsidRPr="000868FC">
        <w:rPr>
          <w:i/>
          <w:noProof/>
        </w:rPr>
        <w:t xml:space="preserve">Xanthomonas-campestris </w:t>
      </w:r>
      <w:r w:rsidRPr="000868FC">
        <w:rPr>
          <w:noProof/>
        </w:rPr>
        <w:t>pv</w:t>
      </w:r>
      <w:r w:rsidRPr="000868FC">
        <w:rPr>
          <w:i/>
          <w:noProof/>
        </w:rPr>
        <w:t>. vesicatoria</w:t>
      </w:r>
      <w:r w:rsidRPr="000868FC">
        <w:rPr>
          <w:noProof/>
        </w:rPr>
        <w:t xml:space="preserve"> in North Carolina. Plant Dis. 75:733-736.</w:t>
      </w:r>
    </w:p>
    <w:p w:rsidR="00263753" w:rsidRPr="000868FC" w:rsidRDefault="00263753" w:rsidP="00E53734">
      <w:pPr>
        <w:pStyle w:val="NoSpacing"/>
        <w:rPr>
          <w:noProof/>
        </w:rPr>
      </w:pPr>
      <w:r w:rsidRPr="000868FC">
        <w:rPr>
          <w:noProof/>
        </w:rPr>
        <w:t>34.</w:t>
      </w:r>
      <w:r w:rsidRPr="000868FC">
        <w:rPr>
          <w:noProof/>
        </w:rPr>
        <w:tab/>
        <w:t xml:space="preserve">Sahin, F., Miller, S.A. . 1996. First report of pepper race 6 of </w:t>
      </w:r>
      <w:r w:rsidRPr="000868FC">
        <w:rPr>
          <w:i/>
          <w:noProof/>
        </w:rPr>
        <w:t xml:space="preserve">Xanthomonas campestris </w:t>
      </w:r>
      <w:r w:rsidRPr="000868FC">
        <w:rPr>
          <w:noProof/>
        </w:rPr>
        <w:t>pv</w:t>
      </w:r>
      <w:r w:rsidRPr="000868FC">
        <w:rPr>
          <w:i/>
          <w:noProof/>
        </w:rPr>
        <w:t>. vesicatoria</w:t>
      </w:r>
      <w:r w:rsidRPr="000868FC">
        <w:rPr>
          <w:noProof/>
        </w:rPr>
        <w:t>, causal agent of bacterial spot of pepper. Plant Dis. 79:773-778.</w:t>
      </w:r>
    </w:p>
    <w:p w:rsidR="00263753" w:rsidRPr="000868FC" w:rsidRDefault="00263753" w:rsidP="00E53734">
      <w:pPr>
        <w:pStyle w:val="NoSpacing"/>
        <w:rPr>
          <w:noProof/>
        </w:rPr>
      </w:pPr>
      <w:r w:rsidRPr="000868FC">
        <w:rPr>
          <w:noProof/>
        </w:rPr>
        <w:t>35.</w:t>
      </w:r>
      <w:r w:rsidRPr="000868FC">
        <w:rPr>
          <w:noProof/>
        </w:rPr>
        <w:tab/>
        <w:t xml:space="preserve">Shenge, K. C., K. Wydra, R. B. Mabagala, and C. N. Mortensen. 2008. Assessment of strains of </w:t>
      </w:r>
      <w:r w:rsidRPr="000868FC">
        <w:rPr>
          <w:i/>
          <w:noProof/>
        </w:rPr>
        <w:t>Pseudomonas syringae</w:t>
      </w:r>
      <w:r w:rsidRPr="000868FC">
        <w:rPr>
          <w:noProof/>
        </w:rPr>
        <w:t xml:space="preserve"> pv. </w:t>
      </w:r>
      <w:r w:rsidRPr="000868FC">
        <w:rPr>
          <w:i/>
          <w:noProof/>
        </w:rPr>
        <w:t>tomato</w:t>
      </w:r>
      <w:r w:rsidRPr="000868FC">
        <w:rPr>
          <w:noProof/>
        </w:rPr>
        <w:t xml:space="preserve"> from Tanzania for resistance to copper and streptomycin. Arch. Phytopathol. Pfl. 41:572-585.</w:t>
      </w:r>
    </w:p>
    <w:p w:rsidR="00E53734" w:rsidRPr="001D6D53" w:rsidRDefault="00263753" w:rsidP="00E53734">
      <w:pPr>
        <w:pStyle w:val="NoSpacing"/>
      </w:pPr>
      <w:r w:rsidRPr="000868FC">
        <w:rPr>
          <w:noProof/>
        </w:rPr>
        <w:lastRenderedPageBreak/>
        <w:t>36.</w:t>
      </w:r>
      <w:r w:rsidRPr="000868FC">
        <w:rPr>
          <w:noProof/>
        </w:rPr>
        <w:tab/>
      </w:r>
      <w:r w:rsidR="00E53734" w:rsidRPr="001D6D53">
        <w:t>Shoemaker, P.B., N.P. Lynch and F.J. Louws. 2002. Integrated management of tomato bacterial speck and bacterial canker, 2001. Fungicide and Nematicide Tests 57:V121. Online publication. doi:10.1094/FN57</w:t>
      </w:r>
    </w:p>
    <w:p w:rsidR="00E53734" w:rsidRPr="001D6D53" w:rsidRDefault="00E53734" w:rsidP="00E53734">
      <w:pPr>
        <w:pStyle w:val="NoSpacing"/>
        <w:rPr>
          <w:noProof/>
        </w:rPr>
      </w:pPr>
      <w:r>
        <w:rPr>
          <w:noProof/>
        </w:rPr>
        <w:t>37.</w:t>
      </w:r>
      <w:r>
        <w:rPr>
          <w:noProof/>
        </w:rPr>
        <w:tab/>
      </w:r>
      <w:r w:rsidRPr="001D6D53">
        <w:rPr>
          <w:noProof/>
        </w:rPr>
        <w:t xml:space="preserve">Shoemaker, P. B., F. J. Louws, N. P. Lynch, and D. C. Milks. 2004. Spray schedules for bacterial canker management, 2003. Fungicide and Nematicide Tests 59:V121. Online publication. </w:t>
      </w:r>
      <w:r w:rsidRPr="001D6D53">
        <w:t>doi:10.1094/FN59</w:t>
      </w:r>
    </w:p>
    <w:p w:rsidR="00263753" w:rsidRPr="000868FC" w:rsidRDefault="00263753" w:rsidP="00E53734">
      <w:pPr>
        <w:pStyle w:val="NoSpacing"/>
        <w:rPr>
          <w:noProof/>
        </w:rPr>
      </w:pPr>
      <w:r w:rsidRPr="000868FC">
        <w:rPr>
          <w:noProof/>
        </w:rPr>
        <w:t>38.</w:t>
      </w:r>
      <w:r w:rsidRPr="000868FC">
        <w:rPr>
          <w:noProof/>
        </w:rPr>
        <w:tab/>
        <w:t xml:space="preserve">Stall, R. E., D. C. Loschke, and J. B. Jones. 1986. Linkage of copper resistance and avirulence loci on a self-transmissible plasmid in </w:t>
      </w:r>
      <w:r w:rsidRPr="000868FC">
        <w:rPr>
          <w:i/>
          <w:noProof/>
        </w:rPr>
        <w:t>Xanthomonas-campestris pv. vesicatoria</w:t>
      </w:r>
      <w:r w:rsidRPr="000868FC">
        <w:rPr>
          <w:noProof/>
        </w:rPr>
        <w:t>. Phytopathology 76:240-243.</w:t>
      </w:r>
    </w:p>
    <w:p w:rsidR="00263753" w:rsidRPr="000868FC" w:rsidRDefault="00263753" w:rsidP="00E53734">
      <w:pPr>
        <w:pStyle w:val="NoSpacing"/>
        <w:rPr>
          <w:noProof/>
        </w:rPr>
      </w:pPr>
      <w:r w:rsidRPr="000868FC">
        <w:rPr>
          <w:noProof/>
        </w:rPr>
        <w:t>39.</w:t>
      </w:r>
      <w:r w:rsidRPr="000868FC">
        <w:rPr>
          <w:noProof/>
        </w:rPr>
        <w:tab/>
        <w:t xml:space="preserve">Sundin, G. W., A. L. Jones, and D. W. Fulbright. 1989. Copper resistance in </w:t>
      </w:r>
      <w:r w:rsidRPr="000868FC">
        <w:rPr>
          <w:i/>
          <w:noProof/>
        </w:rPr>
        <w:t xml:space="preserve">Pseudomonas syringae </w:t>
      </w:r>
      <w:r w:rsidRPr="000868FC">
        <w:rPr>
          <w:noProof/>
        </w:rPr>
        <w:t xml:space="preserve">pv. </w:t>
      </w:r>
      <w:r w:rsidRPr="000868FC">
        <w:rPr>
          <w:i/>
          <w:noProof/>
        </w:rPr>
        <w:t xml:space="preserve">syringae </w:t>
      </w:r>
      <w:r w:rsidRPr="000868FC">
        <w:rPr>
          <w:noProof/>
        </w:rPr>
        <w:t>from cherry orchards and its associated transfer invitro and in planta with a plasmid. Phytopathology 79:861-865.</w:t>
      </w:r>
    </w:p>
    <w:p w:rsidR="00263753" w:rsidRPr="000868FC" w:rsidRDefault="00263753" w:rsidP="00E53734">
      <w:pPr>
        <w:pStyle w:val="NoSpacing"/>
        <w:rPr>
          <w:noProof/>
        </w:rPr>
      </w:pPr>
      <w:bookmarkStart w:id="30" w:name="_ENREF_40"/>
      <w:r w:rsidRPr="000868FC">
        <w:rPr>
          <w:noProof/>
        </w:rPr>
        <w:t>40.</w:t>
      </w:r>
      <w:r w:rsidRPr="000868FC">
        <w:rPr>
          <w:noProof/>
        </w:rPr>
        <w:tab/>
        <w:t>Yu, Q., A. Kandegedara, Y. Xu, and D. B. Rorabacher. 1997. Avoiding interferences from Good's buffers: A contiguous series of noncomplexing tertiary amine buffers covering the entire range of pH 3-11. Anal. Biochem 253:50-56.</w:t>
      </w:r>
      <w:bookmarkEnd w:id="30"/>
    </w:p>
    <w:p w:rsidR="00263753" w:rsidRPr="000868FC" w:rsidRDefault="00263753" w:rsidP="00E53734">
      <w:pPr>
        <w:pStyle w:val="NoSpacing"/>
        <w:rPr>
          <w:noProof/>
        </w:rPr>
      </w:pPr>
      <w:bookmarkStart w:id="31" w:name="_ENREF_41"/>
      <w:r w:rsidRPr="000868FC">
        <w:rPr>
          <w:noProof/>
        </w:rPr>
        <w:t>41.</w:t>
      </w:r>
      <w:r w:rsidRPr="000868FC">
        <w:rPr>
          <w:noProof/>
        </w:rPr>
        <w:tab/>
        <w:t>Zevenhuizen, L., J. Dolfing, E. J. Eshuis, and I. J. Scholtenkoerselman. 1979. Inhibitory effects of copper on bacteria related to the free ion concentration. Microb. Ecol. 5:139-146.</w:t>
      </w:r>
      <w:bookmarkEnd w:id="31"/>
    </w:p>
    <w:p w:rsidR="00263753" w:rsidRDefault="00263753" w:rsidP="005E54E2">
      <w:pPr>
        <w:pStyle w:val="Heading2"/>
      </w:pPr>
    </w:p>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B822BC" w:rsidRDefault="00B822BC" w:rsidP="00B822BC"/>
    <w:p w:rsidR="00A60314" w:rsidRDefault="00A60314" w:rsidP="00B822BC"/>
    <w:p w:rsidR="00A60314" w:rsidRDefault="00A60314" w:rsidP="00B822BC"/>
    <w:p w:rsidR="00A60314" w:rsidRDefault="00C802A5" w:rsidP="00A60314">
      <w:pPr>
        <w:pStyle w:val="Heading2"/>
      </w:pPr>
      <w:bookmarkStart w:id="32" w:name="_Toc315455675"/>
      <w:r>
        <w:t>Appendix</w:t>
      </w:r>
      <w:bookmarkEnd w:id="32"/>
      <w:r>
        <w:t xml:space="preserve"> </w:t>
      </w: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Default="00A60314" w:rsidP="00A60314">
      <w:pPr>
        <w:pStyle w:val="NoSpacing"/>
      </w:pPr>
    </w:p>
    <w:p w:rsidR="00A60314" w:rsidRPr="009F167F" w:rsidRDefault="000652C2" w:rsidP="000652C2">
      <w:pPr>
        <w:pStyle w:val="NoSpacing"/>
        <w:ind w:right="3690"/>
      </w:pPr>
      <w:bookmarkStart w:id="33" w:name="_Toc315455701"/>
      <w:r>
        <w:lastRenderedPageBreak/>
        <w:t xml:space="preserve">Table </w:t>
      </w:r>
      <w:fldSimple w:instr=" STYLEREF 1 \s ">
        <w:r>
          <w:rPr>
            <w:noProof/>
          </w:rPr>
          <w:t>2</w:t>
        </w:r>
      </w:fldSimple>
      <w:r>
        <w:noBreakHyphen/>
      </w:r>
      <w:fldSimple w:instr=" SEQ Table \* ARABIC \s 1 ">
        <w:r>
          <w:rPr>
            <w:noProof/>
          </w:rPr>
          <w:t>10</w:t>
        </w:r>
      </w:fldSimple>
      <w:r>
        <w:t>.</w:t>
      </w:r>
      <w:r w:rsidR="00C802A5">
        <w:t xml:space="preserve"> </w:t>
      </w:r>
      <w:r w:rsidR="00A60314">
        <w:t>Origin of isolates used in development of copper resistance testing</w:t>
      </w:r>
      <w:r w:rsidR="002503D5">
        <w:t xml:space="preserve"> protocol</w:t>
      </w:r>
      <w:r w:rsidR="00A60314">
        <w:t>.</w:t>
      </w:r>
      <w:bookmarkEnd w:id="33"/>
    </w:p>
    <w:tbl>
      <w:tblPr>
        <w:tblW w:w="5778" w:type="dxa"/>
        <w:tblBorders>
          <w:top w:val="single" w:sz="8" w:space="0" w:color="000000" w:themeColor="text1"/>
          <w:bottom w:val="single" w:sz="8" w:space="0" w:color="000000" w:themeColor="text1"/>
        </w:tblBorders>
        <w:tblLook w:val="04A0"/>
      </w:tblPr>
      <w:tblGrid>
        <w:gridCol w:w="2628"/>
        <w:gridCol w:w="3150"/>
      </w:tblGrid>
      <w:tr w:rsidR="00A60314" w:rsidRPr="009F167F" w:rsidTr="00A60314">
        <w:trPr>
          <w:trHeight w:val="340"/>
        </w:trPr>
        <w:tc>
          <w:tcPr>
            <w:tcW w:w="2628" w:type="dxa"/>
            <w:shd w:val="clear" w:color="auto" w:fill="auto"/>
            <w:noWrap/>
            <w:hideMark/>
          </w:tcPr>
          <w:p w:rsidR="00A60314" w:rsidRPr="00A60314" w:rsidRDefault="00A60314" w:rsidP="00A60314">
            <w:pPr>
              <w:pStyle w:val="NoSpacing"/>
              <w:rPr>
                <w:b/>
                <w:color w:val="000000"/>
              </w:rPr>
            </w:pPr>
            <w:r w:rsidRPr="00A60314">
              <w:rPr>
                <w:color w:val="000000"/>
              </w:rPr>
              <w:t>Isolate</w:t>
            </w:r>
          </w:p>
        </w:tc>
        <w:tc>
          <w:tcPr>
            <w:tcW w:w="3150" w:type="dxa"/>
            <w:shd w:val="clear" w:color="auto" w:fill="auto"/>
            <w:hideMark/>
          </w:tcPr>
          <w:p w:rsidR="00A60314" w:rsidRPr="00A60314" w:rsidRDefault="00A60314" w:rsidP="00A60314">
            <w:pPr>
              <w:pStyle w:val="NoSpacing"/>
              <w:rPr>
                <w:b/>
                <w:color w:val="000000"/>
              </w:rPr>
            </w:pPr>
            <w:r w:rsidRPr="00A60314">
              <w:rPr>
                <w:color w:val="000000"/>
              </w:rPr>
              <w:t>Origin</w:t>
            </w:r>
          </w:p>
        </w:tc>
      </w:tr>
      <w:tr w:rsidR="00A60314" w:rsidRPr="009F167F" w:rsidTr="00A60314">
        <w:trPr>
          <w:trHeight w:val="300"/>
        </w:trPr>
        <w:tc>
          <w:tcPr>
            <w:tcW w:w="5778" w:type="dxa"/>
            <w:gridSpan w:val="2"/>
            <w:shd w:val="clear" w:color="auto" w:fill="auto"/>
            <w:noWrap/>
            <w:hideMark/>
          </w:tcPr>
          <w:p w:rsidR="00A60314" w:rsidRPr="00A60314" w:rsidRDefault="00A60314" w:rsidP="00A60314">
            <w:pPr>
              <w:pStyle w:val="NoSpacing"/>
              <w:rPr>
                <w:b/>
                <w:i/>
                <w:iCs/>
                <w:color w:val="000000"/>
              </w:rPr>
            </w:pPr>
            <w:r w:rsidRPr="00A60314">
              <w:rPr>
                <w:i/>
                <w:iCs/>
                <w:color w:val="000000"/>
              </w:rPr>
              <w:t>Xanthomonas spp.</w:t>
            </w:r>
          </w:p>
        </w:tc>
      </w:tr>
      <w:tr w:rsidR="00A60314" w:rsidRPr="009F167F" w:rsidTr="00A60314">
        <w:trPr>
          <w:trHeight w:val="315"/>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451b</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Bledsoe County, TN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943</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Bledsoe County, TN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1254</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Bledsoe County, TN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BL10</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Bledsoe County, TN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MA11-1</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Madison County, TN 2011</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MA11-2</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Madison County, TN 2011</w:t>
            </w:r>
          </w:p>
        </w:tc>
      </w:tr>
      <w:tr w:rsidR="00A60314" w:rsidRPr="009F167F" w:rsidTr="00A60314">
        <w:trPr>
          <w:trHeight w:val="315"/>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HA11</w:t>
            </w:r>
          </w:p>
        </w:tc>
        <w:tc>
          <w:tcPr>
            <w:tcW w:w="3150" w:type="dxa"/>
            <w:shd w:val="clear" w:color="auto" w:fill="auto"/>
            <w:noWrap/>
            <w:hideMark/>
          </w:tcPr>
          <w:p w:rsidR="00A60314" w:rsidRPr="00A60314" w:rsidRDefault="00A60314" w:rsidP="002503D5">
            <w:pPr>
              <w:pStyle w:val="NoSpacing"/>
              <w:rPr>
                <w:color w:val="000000"/>
              </w:rPr>
            </w:pPr>
            <w:r w:rsidRPr="00A60314">
              <w:rPr>
                <w:color w:val="000000"/>
              </w:rPr>
              <w:t>Hardem</w:t>
            </w:r>
            <w:r w:rsidR="002503D5">
              <w:rPr>
                <w:color w:val="000000"/>
              </w:rPr>
              <w:t>a</w:t>
            </w:r>
            <w:r w:rsidRPr="00A60314">
              <w:rPr>
                <w:color w:val="000000"/>
              </w:rPr>
              <w:t>n County, TN 2011</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FL87-2</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Florida 1987</w:t>
            </w:r>
          </w:p>
        </w:tc>
      </w:tr>
      <w:tr w:rsidR="00A60314" w:rsidRPr="009F167F" w:rsidTr="00A60314">
        <w:trPr>
          <w:trHeight w:val="315"/>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8-5</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Lauderdale County, TN 2011</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6-3</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Lauderdale County, TN 2011</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3-3</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Greene County, TN 2010</w:t>
            </w:r>
          </w:p>
        </w:tc>
      </w:tr>
      <w:tr w:rsidR="00A60314" w:rsidRPr="009F167F" w:rsidTr="00A60314">
        <w:trPr>
          <w:trHeight w:val="315"/>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3-20 a</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Greene County, TN 2010</w:t>
            </w:r>
          </w:p>
        </w:tc>
      </w:tr>
      <w:tr w:rsidR="00A60314" w:rsidRPr="009F167F" w:rsidTr="00A60314">
        <w:trPr>
          <w:trHeight w:val="300"/>
        </w:trPr>
        <w:tc>
          <w:tcPr>
            <w:tcW w:w="5778" w:type="dxa"/>
            <w:gridSpan w:val="2"/>
            <w:shd w:val="clear" w:color="auto" w:fill="auto"/>
            <w:noWrap/>
            <w:hideMark/>
          </w:tcPr>
          <w:p w:rsidR="00A60314" w:rsidRPr="00A60314" w:rsidRDefault="00A60314" w:rsidP="00A60314">
            <w:pPr>
              <w:pStyle w:val="NoSpacing"/>
              <w:rPr>
                <w:b/>
                <w:i/>
                <w:iCs/>
                <w:color w:val="000000"/>
              </w:rPr>
            </w:pPr>
            <w:r w:rsidRPr="00A60314">
              <w:rPr>
                <w:i/>
                <w:iCs/>
                <w:color w:val="000000"/>
              </w:rPr>
              <w:t>Pseudomonas syringae</w:t>
            </w:r>
            <w:r w:rsidRPr="00A60314">
              <w:rPr>
                <w:color w:val="000000"/>
              </w:rPr>
              <w:t xml:space="preserve"> pv. </w:t>
            </w:r>
            <w:r w:rsidRPr="00A60314">
              <w:rPr>
                <w:i/>
                <w:iCs/>
                <w:color w:val="000000"/>
              </w:rPr>
              <w:t>tomato</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1318</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Tennessee 1991</w:t>
            </w:r>
          </w:p>
        </w:tc>
      </w:tr>
      <w:tr w:rsidR="00A60314" w:rsidRPr="009F167F" w:rsidTr="00A60314">
        <w:trPr>
          <w:trHeight w:val="300"/>
        </w:trPr>
        <w:tc>
          <w:tcPr>
            <w:tcW w:w="5778" w:type="dxa"/>
            <w:gridSpan w:val="2"/>
            <w:shd w:val="clear" w:color="auto" w:fill="auto"/>
            <w:noWrap/>
            <w:hideMark/>
          </w:tcPr>
          <w:p w:rsidR="00A60314" w:rsidRPr="00A60314" w:rsidRDefault="00A60314" w:rsidP="00A60314">
            <w:pPr>
              <w:pStyle w:val="NoSpacing"/>
              <w:rPr>
                <w:b/>
                <w:i/>
                <w:iCs/>
                <w:color w:val="000000"/>
              </w:rPr>
            </w:pPr>
            <w:r w:rsidRPr="00A60314">
              <w:rPr>
                <w:i/>
                <w:iCs/>
                <w:color w:val="000000"/>
              </w:rPr>
              <w:t>Clavibacter michiganensis</w:t>
            </w:r>
            <w:r w:rsidRPr="00A60314">
              <w:rPr>
                <w:color w:val="000000"/>
              </w:rPr>
              <w:t xml:space="preserve"> subsp. </w:t>
            </w:r>
            <w:r w:rsidRPr="00A60314">
              <w:rPr>
                <w:i/>
                <w:iCs/>
                <w:color w:val="000000"/>
              </w:rPr>
              <w:t>michiganensis</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DA10</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Davidson County, TN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b/>
                <w:bCs/>
                <w:color w:val="000000"/>
              </w:rPr>
            </w:pPr>
            <w:r w:rsidRPr="00A60314">
              <w:rPr>
                <w:color w:val="000000"/>
              </w:rPr>
              <w:t>NC7</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North Carolina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color w:val="000000"/>
              </w:rPr>
            </w:pPr>
            <w:r w:rsidRPr="00A60314">
              <w:rPr>
                <w:color w:val="000000"/>
              </w:rPr>
              <w:t>NC55</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North Carolina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color w:val="000000"/>
              </w:rPr>
            </w:pPr>
            <w:r w:rsidRPr="00A60314">
              <w:rPr>
                <w:color w:val="000000"/>
              </w:rPr>
              <w:t>GR08</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Grainger County, TN 2008</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color w:val="000000"/>
              </w:rPr>
            </w:pPr>
            <w:r w:rsidRPr="00A60314">
              <w:rPr>
                <w:color w:val="000000"/>
              </w:rPr>
              <w:t>931</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Bledsoe County, TN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color w:val="000000"/>
              </w:rPr>
            </w:pPr>
            <w:r w:rsidRPr="00A60314">
              <w:rPr>
                <w:color w:val="000000"/>
              </w:rPr>
              <w:t>451</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Bledsoe County, TN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color w:val="000000"/>
              </w:rPr>
            </w:pPr>
            <w:r w:rsidRPr="00A60314">
              <w:rPr>
                <w:color w:val="000000"/>
              </w:rPr>
              <w:t>411</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Bledsoe County, TN 2010</w:t>
            </w:r>
          </w:p>
        </w:tc>
      </w:tr>
      <w:tr w:rsidR="00A60314" w:rsidRPr="009F167F" w:rsidTr="00A60314">
        <w:trPr>
          <w:trHeight w:val="300"/>
        </w:trPr>
        <w:tc>
          <w:tcPr>
            <w:tcW w:w="2628" w:type="dxa"/>
            <w:shd w:val="clear" w:color="auto" w:fill="auto"/>
            <w:noWrap/>
            <w:hideMark/>
          </w:tcPr>
          <w:p w:rsidR="00A60314" w:rsidRPr="00A60314" w:rsidRDefault="00A60314" w:rsidP="00A60314">
            <w:pPr>
              <w:pStyle w:val="NoSpacing"/>
              <w:ind w:firstLine="180"/>
              <w:rPr>
                <w:color w:val="000000"/>
              </w:rPr>
            </w:pPr>
            <w:r w:rsidRPr="00A60314">
              <w:rPr>
                <w:color w:val="000000"/>
              </w:rPr>
              <w:t>611</w:t>
            </w:r>
          </w:p>
        </w:tc>
        <w:tc>
          <w:tcPr>
            <w:tcW w:w="3150" w:type="dxa"/>
            <w:shd w:val="clear" w:color="auto" w:fill="auto"/>
            <w:noWrap/>
            <w:hideMark/>
          </w:tcPr>
          <w:p w:rsidR="00A60314" w:rsidRPr="00A60314" w:rsidRDefault="00A60314" w:rsidP="00A60314">
            <w:pPr>
              <w:pStyle w:val="NoSpacing"/>
              <w:rPr>
                <w:color w:val="000000"/>
              </w:rPr>
            </w:pPr>
            <w:r w:rsidRPr="00A60314">
              <w:rPr>
                <w:color w:val="000000"/>
              </w:rPr>
              <w:t>Bledsoe County, TN 2010</w:t>
            </w:r>
          </w:p>
        </w:tc>
      </w:tr>
    </w:tbl>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A60314" w:rsidRDefault="00A60314" w:rsidP="00B822BC"/>
    <w:p w:rsidR="00B822BC" w:rsidRPr="00B822BC" w:rsidRDefault="00B822BC" w:rsidP="00B822BC"/>
    <w:p w:rsidR="00725AAE" w:rsidRPr="00725AAE" w:rsidRDefault="00725AAE" w:rsidP="00725AAE">
      <w:pPr>
        <w:pStyle w:val="Heading1"/>
      </w:pPr>
      <w:bookmarkStart w:id="34" w:name="_Toc315455676"/>
      <w:bookmarkStart w:id="35" w:name="_Toc289175822"/>
      <w:bookmarkEnd w:id="11"/>
      <w:r>
        <w:rPr>
          <w:szCs w:val="28"/>
        </w:rPr>
        <w:t xml:space="preserve">: </w:t>
      </w:r>
      <w:r w:rsidRPr="008D25A1">
        <w:rPr>
          <w:szCs w:val="28"/>
        </w:rPr>
        <w:t>Survey of Copper Resistance in Tennessee Tomato Production</w:t>
      </w:r>
      <w:bookmarkEnd w:id="34"/>
    </w:p>
    <w:p w:rsidR="00725AAE" w:rsidRDefault="00725AAE" w:rsidP="00725AAE"/>
    <w:p w:rsidR="00725AAE" w:rsidRDefault="00725AAE" w:rsidP="00725AAE"/>
    <w:p w:rsidR="00725AAE" w:rsidRDefault="00725AAE" w:rsidP="00B822BC">
      <w:pPr>
        <w:pStyle w:val="Heading1"/>
        <w:numPr>
          <w:ilvl w:val="0"/>
          <w:numId w:val="0"/>
        </w:numPr>
      </w:pPr>
    </w:p>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725AAE" w:rsidRDefault="00725AAE" w:rsidP="00725AAE"/>
    <w:p w:rsidR="00236562" w:rsidRDefault="00236562" w:rsidP="000652C2">
      <w:pPr>
        <w:pStyle w:val="Heading2"/>
      </w:pPr>
    </w:p>
    <w:p w:rsidR="000652C2" w:rsidRPr="000652C2" w:rsidRDefault="000652C2" w:rsidP="000652C2"/>
    <w:p w:rsidR="000652C2" w:rsidRDefault="000652C2" w:rsidP="000652C2">
      <w:pPr>
        <w:pStyle w:val="Heading2"/>
      </w:pPr>
    </w:p>
    <w:p w:rsidR="000652C2" w:rsidRPr="000652C2" w:rsidRDefault="000652C2" w:rsidP="000652C2"/>
    <w:p w:rsidR="00E011C5" w:rsidRPr="000D7E4F" w:rsidRDefault="00E011C5" w:rsidP="000652C2">
      <w:pPr>
        <w:pStyle w:val="Heading2"/>
      </w:pPr>
      <w:bookmarkStart w:id="36" w:name="_Toc315455677"/>
      <w:r w:rsidRPr="000D7E4F">
        <w:lastRenderedPageBreak/>
        <w:t>Abstract</w:t>
      </w:r>
      <w:bookmarkEnd w:id="36"/>
    </w:p>
    <w:p w:rsidR="00E011C5" w:rsidRPr="000652C2" w:rsidRDefault="00E011C5" w:rsidP="000652C2">
      <w:pPr>
        <w:rPr>
          <w:bCs/>
        </w:rPr>
      </w:pPr>
      <w:r>
        <w:tab/>
        <w:t xml:space="preserve">Foliar bacterial diseases are among the most important diseases of tomato in Tennessee. </w:t>
      </w:r>
      <w:r w:rsidRPr="006E70D6">
        <w:t>Bacterial</w:t>
      </w:r>
      <w:r>
        <w:t xml:space="preserve"> spot is caused by four species: </w:t>
      </w:r>
      <w:r w:rsidRPr="006E70D6">
        <w:rPr>
          <w:i/>
        </w:rPr>
        <w:t>X</w:t>
      </w:r>
      <w:r>
        <w:rPr>
          <w:i/>
        </w:rPr>
        <w:t>anthomonas</w:t>
      </w:r>
      <w:r w:rsidRPr="006E70D6">
        <w:rPr>
          <w:i/>
        </w:rPr>
        <w:t xml:space="preserve"> euvesicatoria</w:t>
      </w:r>
      <w:r>
        <w:t>,</w:t>
      </w:r>
      <w:r w:rsidRPr="006E70D6">
        <w:t xml:space="preserve"> </w:t>
      </w:r>
      <w:r w:rsidRPr="006119F8">
        <w:rPr>
          <w:i/>
        </w:rPr>
        <w:t>X. vesicatoria</w:t>
      </w:r>
      <w:r>
        <w:t xml:space="preserve">, </w:t>
      </w:r>
      <w:r>
        <w:rPr>
          <w:i/>
        </w:rPr>
        <w:t xml:space="preserve">X. </w:t>
      </w:r>
      <w:r w:rsidRPr="006E70D6">
        <w:rPr>
          <w:i/>
        </w:rPr>
        <w:t>perforans</w:t>
      </w:r>
      <w:r w:rsidRPr="006E70D6">
        <w:t xml:space="preserve">, and </w:t>
      </w:r>
      <w:r w:rsidRPr="006E70D6">
        <w:rPr>
          <w:i/>
        </w:rPr>
        <w:t>X. gardneri</w:t>
      </w:r>
      <w:r>
        <w:t>,</w:t>
      </w:r>
      <w:r w:rsidRPr="009E6467">
        <w:rPr>
          <w:i/>
        </w:rPr>
        <w:t xml:space="preserve"> </w:t>
      </w:r>
      <w:r>
        <w:t xml:space="preserve">hereafter </w:t>
      </w:r>
      <w:r w:rsidRPr="009E6467">
        <w:t>referred to as</w:t>
      </w:r>
      <w:r>
        <w:rPr>
          <w:i/>
        </w:rPr>
        <w:t xml:space="preserve"> </w:t>
      </w:r>
      <w:r w:rsidRPr="000E0DE1">
        <w:rPr>
          <w:i/>
        </w:rPr>
        <w:t>Xanthomonas</w:t>
      </w:r>
      <w:r>
        <w:t xml:space="preserve"> spp. </w:t>
      </w:r>
      <w:r w:rsidRPr="00D31F53">
        <w:t>Bacterial speck</w:t>
      </w:r>
      <w:r>
        <w:t xml:space="preserve"> is caused by</w:t>
      </w:r>
      <w:r w:rsidRPr="00D31F53">
        <w:t xml:space="preserve"> </w:t>
      </w:r>
      <w:r w:rsidRPr="00D31F53">
        <w:rPr>
          <w:i/>
        </w:rPr>
        <w:t xml:space="preserve">Pseudomonas syringae </w:t>
      </w:r>
      <w:r w:rsidRPr="00E254DE">
        <w:t>pv.</w:t>
      </w:r>
      <w:r w:rsidRPr="00D31F53">
        <w:rPr>
          <w:i/>
        </w:rPr>
        <w:t xml:space="preserve"> tomato</w:t>
      </w:r>
      <w:r>
        <w:rPr>
          <w:i/>
        </w:rPr>
        <w:t xml:space="preserve"> </w:t>
      </w:r>
      <w:r>
        <w:t xml:space="preserve">and bacterial canker is caused by </w:t>
      </w:r>
      <w:r w:rsidRPr="00D31F53">
        <w:rPr>
          <w:i/>
        </w:rPr>
        <w:t xml:space="preserve">Clavibacter michiganensis </w:t>
      </w:r>
      <w:r w:rsidRPr="00E254DE">
        <w:t>subsp.</w:t>
      </w:r>
      <w:r w:rsidRPr="00D31F53">
        <w:rPr>
          <w:i/>
        </w:rPr>
        <w:t xml:space="preserve"> michiganensis</w:t>
      </w:r>
      <w:r>
        <w:rPr>
          <w:i/>
        </w:rPr>
        <w:t>.</w:t>
      </w:r>
      <w:r>
        <w:t xml:space="preserve"> Fixed copper products are relied </w:t>
      </w:r>
      <w:r w:rsidR="002503D5">
        <w:t>up</w:t>
      </w:r>
      <w:r>
        <w:t>on extensively for control, due to a lack of effective and economical alternatives.</w:t>
      </w:r>
      <w:r>
        <w:rPr>
          <w:rFonts w:asciiTheme="minorHAnsi" w:hAnsiTheme="minorHAnsi"/>
          <w:b/>
          <w:color w:val="FF0000"/>
        </w:rPr>
        <w:t xml:space="preserve"> </w:t>
      </w:r>
      <w:r>
        <w:t xml:space="preserve">Resistance to copper in tomato and pepper bacterial spot pathogens has been reported worldwide. Resistance to copper in </w:t>
      </w:r>
      <w:r w:rsidRPr="00D31F53">
        <w:rPr>
          <w:i/>
        </w:rPr>
        <w:t>P</w:t>
      </w:r>
      <w:r>
        <w:rPr>
          <w:i/>
        </w:rPr>
        <w:t>.</w:t>
      </w:r>
      <w:r w:rsidRPr="00D31F53">
        <w:rPr>
          <w:i/>
        </w:rPr>
        <w:t xml:space="preserve"> syringae </w:t>
      </w:r>
      <w:r w:rsidRPr="00E254DE">
        <w:t>pv.</w:t>
      </w:r>
      <w:r w:rsidRPr="00D31F53">
        <w:rPr>
          <w:i/>
        </w:rPr>
        <w:t xml:space="preserve"> tomato</w:t>
      </w:r>
      <w:r>
        <w:rPr>
          <w:i/>
        </w:rPr>
        <w:t xml:space="preserve"> </w:t>
      </w:r>
      <w:r>
        <w:t xml:space="preserve">has been reported in many areas of the world also. Excessive reliance on copper has undoubtedly provided selection pressure that resulted in the development of resistant strains, and movement of infested plant materials has aided distribution of the strains. Resistance to copper quite likely exists in Tennessee, but the extent has never been determined. Knowledge of the degree and location of resistance in the state would lead to more prudent use of control products. The objectives of this study were to determine the incidence and distribution of copper resistance in Tennessee populations of these pathogens. </w:t>
      </w:r>
      <w:r>
        <w:rPr>
          <w:bCs/>
        </w:rPr>
        <w:t xml:space="preserve">Leaf samples were collected from 19 fields representing 195 acres in six Tennessee counties during 2010 and 2011. Bacterial colonies were isolated from single lesions or small portions of marginal necrosis from one leaf per acre. Isolates were identified by use of </w:t>
      </w:r>
      <w:r w:rsidRPr="00FE51B5">
        <w:rPr>
          <w:bCs/>
        </w:rPr>
        <w:t xml:space="preserve">semi-selective media, enzyme-linked immunosorbent assay, Biolog (carbon utilization and </w:t>
      </w:r>
      <w:r>
        <w:rPr>
          <w:bCs/>
        </w:rPr>
        <w:t>chemical</w:t>
      </w:r>
      <w:r w:rsidRPr="00FE51B5">
        <w:rPr>
          <w:bCs/>
        </w:rPr>
        <w:t xml:space="preserve"> tolerance), </w:t>
      </w:r>
      <w:r>
        <w:rPr>
          <w:bCs/>
        </w:rPr>
        <w:t xml:space="preserve">pathogenicity tests, </w:t>
      </w:r>
      <w:r w:rsidRPr="00FE51B5">
        <w:rPr>
          <w:bCs/>
        </w:rPr>
        <w:t xml:space="preserve">and physiological tests, in concert with </w:t>
      </w:r>
      <w:r>
        <w:rPr>
          <w:bCs/>
        </w:rPr>
        <w:t xml:space="preserve">field </w:t>
      </w:r>
      <w:r w:rsidRPr="00FE51B5">
        <w:rPr>
          <w:bCs/>
        </w:rPr>
        <w:t xml:space="preserve">symptoms and bacterial colony appearance. </w:t>
      </w:r>
      <w:r>
        <w:rPr>
          <w:bCs/>
        </w:rPr>
        <w:t xml:space="preserve">Colonies were subjected to copper resistance testing on </w:t>
      </w:r>
      <w:r>
        <w:t xml:space="preserve">sucrose peptone agar adjusted to pH 6.8 with </w:t>
      </w:r>
      <w:r>
        <w:rPr>
          <w:bCs/>
        </w:rPr>
        <w:t>2</w:t>
      </w:r>
      <w:r w:rsidRPr="00994BFF">
        <w:rPr>
          <w:bCs/>
        </w:rPr>
        <w:t>(</w:t>
      </w:r>
      <w:r w:rsidRPr="00994BFF">
        <w:rPr>
          <w:bCs/>
          <w:i/>
          <w:iCs/>
        </w:rPr>
        <w:t>N</w:t>
      </w:r>
      <w:r>
        <w:rPr>
          <w:bCs/>
          <w:i/>
          <w:iCs/>
        </w:rPr>
        <w:t>-</w:t>
      </w:r>
      <w:r w:rsidRPr="00994BFF">
        <w:rPr>
          <w:bCs/>
        </w:rPr>
        <w:t>morpholino)</w:t>
      </w:r>
      <w:r>
        <w:rPr>
          <w:bCs/>
        </w:rPr>
        <w:t xml:space="preserve"> </w:t>
      </w:r>
      <w:r w:rsidRPr="00994BFF">
        <w:rPr>
          <w:bCs/>
        </w:rPr>
        <w:t>ethanesulfonic acid</w:t>
      </w:r>
      <w:r>
        <w:rPr>
          <w:bCs/>
        </w:rPr>
        <w:t xml:space="preserve"> buffer</w:t>
      </w:r>
      <w:r w:rsidR="000F71F8">
        <w:rPr>
          <w:bCs/>
        </w:rPr>
        <w:t xml:space="preserve"> (20 mM)</w:t>
      </w:r>
      <w:r>
        <w:rPr>
          <w:bCs/>
        </w:rPr>
        <w:t xml:space="preserve">, and amended with </w:t>
      </w:r>
      <w:r w:rsidRPr="008665E1">
        <w:rPr>
          <w:bCs/>
        </w:rPr>
        <w:t>200 µg/ml</w:t>
      </w:r>
      <w:r>
        <w:rPr>
          <w:bCs/>
        </w:rPr>
        <w:t xml:space="preserve"> </w:t>
      </w:r>
      <w:r w:rsidRPr="008665E1">
        <w:rPr>
          <w:bCs/>
        </w:rPr>
        <w:t>CuSO</w:t>
      </w:r>
      <w:r w:rsidRPr="008665E1">
        <w:rPr>
          <w:bCs/>
          <w:vertAlign w:val="subscript"/>
        </w:rPr>
        <w:t>4</w:t>
      </w:r>
      <w:r w:rsidRPr="008665E1">
        <w:rPr>
          <w:bCs/>
        </w:rPr>
        <w:t>·5H</w:t>
      </w:r>
      <w:r w:rsidRPr="008665E1">
        <w:rPr>
          <w:bCs/>
          <w:vertAlign w:val="subscript"/>
        </w:rPr>
        <w:t>2</w:t>
      </w:r>
      <w:r w:rsidRPr="008665E1">
        <w:rPr>
          <w:bCs/>
        </w:rPr>
        <w:t>O</w:t>
      </w:r>
      <w:r>
        <w:rPr>
          <w:bCs/>
        </w:rPr>
        <w:t>. Solidified media were promptly streaked with cells produced on solid agar, and incubated for three days. Bacterial growth was visually assessed on a 0</w:t>
      </w:r>
      <w:r w:rsidR="000F71F8">
        <w:rPr>
          <w:bCs/>
        </w:rPr>
        <w:t xml:space="preserve"> to </w:t>
      </w:r>
      <w:r>
        <w:rPr>
          <w:bCs/>
        </w:rPr>
        <w:t xml:space="preserve">10 scale. The discriminatory reaction for resistance was any growth on copper-amended agar. One hundred sixty two isolates were identified as </w:t>
      </w:r>
      <w:r w:rsidRPr="00C93B9A">
        <w:rPr>
          <w:bCs/>
          <w:i/>
        </w:rPr>
        <w:t>Xanthomonas</w:t>
      </w:r>
      <w:r>
        <w:rPr>
          <w:bCs/>
        </w:rPr>
        <w:t xml:space="preserve"> spp., four as </w:t>
      </w:r>
      <w:r w:rsidRPr="00C93B9A">
        <w:rPr>
          <w:bCs/>
          <w:i/>
        </w:rPr>
        <w:t>C.</w:t>
      </w:r>
      <w:r>
        <w:rPr>
          <w:bCs/>
        </w:rPr>
        <w:t xml:space="preserve"> </w:t>
      </w:r>
      <w:r w:rsidRPr="00C93B9A">
        <w:rPr>
          <w:bCs/>
          <w:i/>
        </w:rPr>
        <w:t>michiganensis</w:t>
      </w:r>
      <w:r>
        <w:rPr>
          <w:bCs/>
        </w:rPr>
        <w:t xml:space="preserve"> subsp. m</w:t>
      </w:r>
      <w:r>
        <w:rPr>
          <w:bCs/>
          <w:i/>
        </w:rPr>
        <w:t>ichiganensis,</w:t>
      </w:r>
      <w:r>
        <w:rPr>
          <w:bCs/>
        </w:rPr>
        <w:t xml:space="preserve"> and no </w:t>
      </w:r>
      <w:r w:rsidRPr="00C93B9A">
        <w:rPr>
          <w:bCs/>
          <w:i/>
        </w:rPr>
        <w:t>P.</w:t>
      </w:r>
      <w:r>
        <w:rPr>
          <w:bCs/>
        </w:rPr>
        <w:t xml:space="preserve"> </w:t>
      </w:r>
      <w:r w:rsidRPr="00C93B9A">
        <w:rPr>
          <w:bCs/>
          <w:i/>
        </w:rPr>
        <w:t>syringae</w:t>
      </w:r>
      <w:r>
        <w:rPr>
          <w:bCs/>
        </w:rPr>
        <w:t xml:space="preserve"> pv. </w:t>
      </w:r>
      <w:r w:rsidRPr="00C93B9A">
        <w:rPr>
          <w:bCs/>
          <w:i/>
        </w:rPr>
        <w:t>tomato</w:t>
      </w:r>
      <w:r>
        <w:rPr>
          <w:bCs/>
        </w:rPr>
        <w:t xml:space="preserve"> isolates were recovered. Copper resistance was detected in 95.1% of the </w:t>
      </w:r>
      <w:r w:rsidRPr="00D37467">
        <w:rPr>
          <w:bCs/>
          <w:i/>
        </w:rPr>
        <w:t>Xanthomonas</w:t>
      </w:r>
      <w:r>
        <w:rPr>
          <w:bCs/>
        </w:rPr>
        <w:t xml:space="preserve"> spp. isolates and 4.9% were sensitive.  All </w:t>
      </w:r>
      <w:r w:rsidRPr="00D37467">
        <w:rPr>
          <w:bCs/>
          <w:i/>
        </w:rPr>
        <w:t>C. michiganensis</w:t>
      </w:r>
      <w:r>
        <w:rPr>
          <w:bCs/>
        </w:rPr>
        <w:t xml:space="preserve"> subsp. </w:t>
      </w:r>
      <w:r w:rsidRPr="00D37467">
        <w:rPr>
          <w:bCs/>
          <w:i/>
        </w:rPr>
        <w:t>michiganensis</w:t>
      </w:r>
      <w:r>
        <w:rPr>
          <w:bCs/>
        </w:rPr>
        <w:t xml:space="preserve"> isolates were sensitive.</w:t>
      </w:r>
    </w:p>
    <w:p w:rsidR="00E011C5" w:rsidRDefault="00E011C5" w:rsidP="00E011C5">
      <w:pPr>
        <w:spacing w:line="240" w:lineRule="auto"/>
        <w:rPr>
          <w:b/>
        </w:rPr>
      </w:pPr>
    </w:p>
    <w:p w:rsidR="00E011C5" w:rsidRPr="000652C2" w:rsidRDefault="00E011C5" w:rsidP="000652C2">
      <w:pPr>
        <w:pStyle w:val="Heading2"/>
      </w:pPr>
      <w:bookmarkStart w:id="37" w:name="_Toc315455678"/>
      <w:r w:rsidRPr="003B1CCC">
        <w:lastRenderedPageBreak/>
        <w:t>Introduction</w:t>
      </w:r>
      <w:bookmarkEnd w:id="37"/>
      <w:r w:rsidRPr="003B1CCC">
        <w:tab/>
      </w:r>
    </w:p>
    <w:p w:rsidR="00E011C5" w:rsidRPr="003B1CCC" w:rsidRDefault="00E011C5" w:rsidP="00E011C5">
      <w:pPr>
        <w:rPr>
          <w:color w:val="FF0000"/>
        </w:rPr>
      </w:pPr>
      <w:r>
        <w:tab/>
        <w:t xml:space="preserve">Tomato production in Tennessee is valued at 38.3 million dollars per year, placing the state in the top ten in the nation for tomato production </w:t>
      </w:r>
      <w:r>
        <w:rPr>
          <w:noProof/>
        </w:rPr>
        <w:t>(39)</w:t>
      </w:r>
      <w:r>
        <w:t xml:space="preserve">. </w:t>
      </w:r>
      <w:r>
        <w:rPr>
          <w:color w:val="000000" w:themeColor="text1"/>
        </w:rPr>
        <w:t>B</w:t>
      </w:r>
      <w:r>
        <w:t xml:space="preserve">acterial spot, caused by as many as four </w:t>
      </w:r>
      <w:r w:rsidRPr="001A45CC">
        <w:rPr>
          <w:i/>
        </w:rPr>
        <w:t>Xanthomonas</w:t>
      </w:r>
      <w:r>
        <w:t xml:space="preserve"> species: </w:t>
      </w:r>
      <w:r w:rsidRPr="009F1B4C">
        <w:rPr>
          <w:i/>
        </w:rPr>
        <w:t>X</w:t>
      </w:r>
      <w:r>
        <w:rPr>
          <w:i/>
        </w:rPr>
        <w:t>.</w:t>
      </w:r>
      <w:r w:rsidRPr="009F1B4C">
        <w:rPr>
          <w:i/>
        </w:rPr>
        <w:t xml:space="preserve"> euvesicatoria</w:t>
      </w:r>
      <w:r>
        <w:t xml:space="preserve"> </w:t>
      </w:r>
      <w:r>
        <w:rPr>
          <w:noProof/>
        </w:rPr>
        <w:t>(11)</w:t>
      </w:r>
      <w:r>
        <w:t xml:space="preserve"> sp. nov., sp. rev.; </w:t>
      </w:r>
      <w:r w:rsidRPr="009F1B4C">
        <w:rPr>
          <w:i/>
        </w:rPr>
        <w:t>X</w:t>
      </w:r>
      <w:r>
        <w:rPr>
          <w:i/>
        </w:rPr>
        <w:t>.</w:t>
      </w:r>
      <w:r w:rsidRPr="009F1B4C">
        <w:rPr>
          <w:i/>
        </w:rPr>
        <w:t xml:space="preserve"> vesicatoria</w:t>
      </w:r>
      <w:r>
        <w:t xml:space="preserve"> </w:t>
      </w:r>
      <w:r>
        <w:rPr>
          <w:noProof/>
        </w:rPr>
        <w:t>(40)</w:t>
      </w:r>
      <w:r>
        <w:t xml:space="preserve">, </w:t>
      </w:r>
      <w:r w:rsidRPr="009F1B4C">
        <w:rPr>
          <w:i/>
        </w:rPr>
        <w:t>X</w:t>
      </w:r>
      <w:r>
        <w:rPr>
          <w:i/>
        </w:rPr>
        <w:t>.</w:t>
      </w:r>
      <w:r w:rsidRPr="009F1B4C">
        <w:rPr>
          <w:i/>
        </w:rPr>
        <w:t xml:space="preserve"> perforans</w:t>
      </w:r>
      <w:r>
        <w:rPr>
          <w:i/>
        </w:rPr>
        <w:t xml:space="preserve"> </w:t>
      </w:r>
      <w:r>
        <w:rPr>
          <w:noProof/>
        </w:rPr>
        <w:t>(19)</w:t>
      </w:r>
      <w:r>
        <w:t xml:space="preserve"> sp. nov.; and </w:t>
      </w:r>
      <w:r w:rsidRPr="009F1B4C">
        <w:rPr>
          <w:i/>
        </w:rPr>
        <w:t>X</w:t>
      </w:r>
      <w:r>
        <w:rPr>
          <w:i/>
        </w:rPr>
        <w:t>.</w:t>
      </w:r>
      <w:r w:rsidRPr="009F1B4C">
        <w:rPr>
          <w:i/>
        </w:rPr>
        <w:t xml:space="preserve"> gardneri</w:t>
      </w:r>
      <w:r>
        <w:t xml:space="preserve"> </w:t>
      </w:r>
      <w:r>
        <w:rPr>
          <w:noProof/>
        </w:rPr>
        <w:t>(38)</w:t>
      </w:r>
      <w:r>
        <w:t xml:space="preserve"> sp. nov. as described by Jones et al. </w:t>
      </w:r>
      <w:r>
        <w:rPr>
          <w:noProof/>
        </w:rPr>
        <w:t>(19)</w:t>
      </w:r>
      <w:r>
        <w:t xml:space="preserve">, hereafter referred to as </w:t>
      </w:r>
      <w:r w:rsidRPr="009F1B4C">
        <w:rPr>
          <w:i/>
        </w:rPr>
        <w:t>Xanthomonas</w:t>
      </w:r>
      <w:r>
        <w:t xml:space="preserve"> spp.; bacterial speck, caused by </w:t>
      </w:r>
      <w:r w:rsidRPr="009B6C5C">
        <w:rPr>
          <w:i/>
        </w:rPr>
        <w:t>Pseudomonas syringae</w:t>
      </w:r>
      <w:r>
        <w:t xml:space="preserve"> pv. </w:t>
      </w:r>
      <w:r w:rsidRPr="009B6C5C">
        <w:rPr>
          <w:i/>
        </w:rPr>
        <w:t>tomato</w:t>
      </w:r>
      <w:r>
        <w:rPr>
          <w:i/>
        </w:rPr>
        <w:t xml:space="preserve"> </w:t>
      </w:r>
      <w:r>
        <w:rPr>
          <w:noProof/>
        </w:rPr>
        <w:t>(25)</w:t>
      </w:r>
      <w:r>
        <w:t xml:space="preserve">; and bacterial canker, </w:t>
      </w:r>
      <w:r w:rsidRPr="009B6C5C">
        <w:rPr>
          <w:i/>
        </w:rPr>
        <w:t>Clavibacter michiganensis</w:t>
      </w:r>
      <w:r>
        <w:t xml:space="preserve"> subsp. </w:t>
      </w:r>
      <w:r w:rsidRPr="009B6C5C">
        <w:rPr>
          <w:i/>
        </w:rPr>
        <w:t>michiganensis</w:t>
      </w:r>
      <w:r>
        <w:rPr>
          <w:i/>
        </w:rPr>
        <w:t xml:space="preserve"> </w:t>
      </w:r>
      <w:r>
        <w:rPr>
          <w:noProof/>
        </w:rPr>
        <w:t>(36)</w:t>
      </w:r>
      <w:r>
        <w:t xml:space="preserve">, are among the most economically important diseases of tomatoes in Tennessee.  In addition to yield and quality losses caused by the diseases, chemical control costs are high due to the rigor of spray programs needed to obtain satisfactory control.  </w:t>
      </w:r>
    </w:p>
    <w:p w:rsidR="00E011C5" w:rsidRPr="003B1CCC" w:rsidRDefault="00E011C5" w:rsidP="00E011C5">
      <w:r>
        <w:tab/>
        <w:t xml:space="preserve">Fixed copper products are relied upon extensively for control, due to lack of effective and economical alternatives </w:t>
      </w:r>
      <w:r>
        <w:rPr>
          <w:noProof/>
        </w:rPr>
        <w:t>(5)</w:t>
      </w:r>
      <w:r>
        <w:t>.</w:t>
      </w:r>
      <w:r>
        <w:rPr>
          <w:rFonts w:asciiTheme="minorHAnsi" w:hAnsiTheme="minorHAnsi"/>
          <w:b/>
          <w:color w:val="FF0000"/>
        </w:rPr>
        <w:t xml:space="preserve"> </w:t>
      </w:r>
      <w:r>
        <w:t xml:space="preserve">Resistance to copper in the tomato and pepper bacterial spot pathogens has been reported in Florida </w:t>
      </w:r>
      <w:r>
        <w:rPr>
          <w:noProof/>
        </w:rPr>
        <w:t>(37)</w:t>
      </w:r>
      <w:r>
        <w:t xml:space="preserve">, California </w:t>
      </w:r>
      <w:r>
        <w:rPr>
          <w:noProof/>
        </w:rPr>
        <w:t>(8)</w:t>
      </w:r>
      <w:r>
        <w:t xml:space="preserve">, Oklahoma </w:t>
      </w:r>
      <w:r>
        <w:rPr>
          <w:noProof/>
        </w:rPr>
        <w:t>(4)</w:t>
      </w:r>
      <w:r>
        <w:t xml:space="preserve">, North Carolina </w:t>
      </w:r>
      <w:r>
        <w:rPr>
          <w:noProof/>
        </w:rPr>
        <w:t>(29)</w:t>
      </w:r>
      <w:r>
        <w:t xml:space="preserve">, Georgia </w:t>
      </w:r>
      <w:r>
        <w:rPr>
          <w:noProof/>
        </w:rPr>
        <w:t>(14)</w:t>
      </w:r>
      <w:r>
        <w:t xml:space="preserve">, Ohio </w:t>
      </w:r>
      <w:r>
        <w:rPr>
          <w:noProof/>
        </w:rPr>
        <w:t>(30)</w:t>
      </w:r>
      <w:r>
        <w:t xml:space="preserve">, Mexico </w:t>
      </w:r>
      <w:r>
        <w:rPr>
          <w:noProof/>
        </w:rPr>
        <w:t>(1)</w:t>
      </w:r>
      <w:r>
        <w:t xml:space="preserve">, Barbados </w:t>
      </w:r>
      <w:r>
        <w:rPr>
          <w:noProof/>
        </w:rPr>
        <w:t>(41)</w:t>
      </w:r>
      <w:r>
        <w:t xml:space="preserve">, U.S. Virgin Islands, Costa Rica, Guadeloupe, Guatemala, Nicaragua, Puerto Rico </w:t>
      </w:r>
      <w:r>
        <w:rPr>
          <w:noProof/>
        </w:rPr>
        <w:t>(6)</w:t>
      </w:r>
      <w:r>
        <w:t xml:space="preserve">, Australia </w:t>
      </w:r>
      <w:r>
        <w:rPr>
          <w:noProof/>
        </w:rPr>
        <w:t>(21)</w:t>
      </w:r>
      <w:r>
        <w:t xml:space="preserve">, Korea </w:t>
      </w:r>
      <w:r>
        <w:rPr>
          <w:noProof/>
        </w:rPr>
        <w:t>(20)</w:t>
      </w:r>
      <w:r>
        <w:t xml:space="preserve">, India </w:t>
      </w:r>
      <w:r>
        <w:rPr>
          <w:noProof/>
        </w:rPr>
        <w:t>(35)</w:t>
      </w:r>
      <w:r>
        <w:t xml:space="preserve">, and Brazil </w:t>
      </w:r>
      <w:r>
        <w:rPr>
          <w:noProof/>
        </w:rPr>
        <w:t>(28)</w:t>
      </w:r>
      <w:r>
        <w:t xml:space="preserve">. Resistance to copper in </w:t>
      </w:r>
      <w:r w:rsidRPr="007A60A9">
        <w:rPr>
          <w:i/>
        </w:rPr>
        <w:t>P. syringae</w:t>
      </w:r>
      <w:r>
        <w:t xml:space="preserve"> pv. </w:t>
      </w:r>
      <w:r w:rsidRPr="007A60A9">
        <w:rPr>
          <w:i/>
        </w:rPr>
        <w:t>tomato</w:t>
      </w:r>
      <w:r>
        <w:t xml:space="preserve"> has been reported in California </w:t>
      </w:r>
      <w:r>
        <w:rPr>
          <w:noProof/>
        </w:rPr>
        <w:t>(3)</w:t>
      </w:r>
      <w:r>
        <w:t xml:space="preserve">, Virginia </w:t>
      </w:r>
      <w:r>
        <w:rPr>
          <w:noProof/>
        </w:rPr>
        <w:t>(2)</w:t>
      </w:r>
      <w:r>
        <w:t xml:space="preserve">, Czech and Slovach Republics </w:t>
      </w:r>
      <w:r>
        <w:rPr>
          <w:noProof/>
        </w:rPr>
        <w:t>(26)</w:t>
      </w:r>
      <w:r>
        <w:t xml:space="preserve">, Ontario, Greece </w:t>
      </w:r>
      <w:r>
        <w:rPr>
          <w:noProof/>
        </w:rPr>
        <w:t>(9)</w:t>
      </w:r>
      <w:r>
        <w:t xml:space="preserve">, and Tanzania </w:t>
      </w:r>
      <w:r>
        <w:rPr>
          <w:noProof/>
        </w:rPr>
        <w:t>(33)</w:t>
      </w:r>
      <w:r>
        <w:t xml:space="preserve">. Copper resistance has not been reported for </w:t>
      </w:r>
      <w:r w:rsidRPr="006D40B2">
        <w:rPr>
          <w:i/>
        </w:rPr>
        <w:t>C</w:t>
      </w:r>
      <w:r>
        <w:rPr>
          <w:i/>
        </w:rPr>
        <w:t>.</w:t>
      </w:r>
      <w:r w:rsidRPr="006D40B2">
        <w:rPr>
          <w:i/>
        </w:rPr>
        <w:t xml:space="preserve"> michiganensis</w:t>
      </w:r>
      <w:r>
        <w:t xml:space="preserve"> subsp. </w:t>
      </w:r>
      <w:r w:rsidRPr="006D40B2">
        <w:rPr>
          <w:i/>
        </w:rPr>
        <w:t>michiganensis</w:t>
      </w:r>
      <w:r>
        <w:t xml:space="preserve">, but control is often less than desirable </w:t>
      </w:r>
      <w:r>
        <w:rPr>
          <w:noProof/>
        </w:rPr>
        <w:t>(18; 23; 34)</w:t>
      </w:r>
      <w:r>
        <w:t xml:space="preserve">. Excessive reliance on copper has undoubtedly provided selection pressure that resulted in the development of resistant strains, and movement of infested plant materials has aided distribution of the strains. Resistance to copper quite likely exists in Tennessee, but the extent has never been determined. Knowledge of the degree and location of resistance in the state would lead to more prudent use of control products.  Alternative control product use would be justified and producers would spend less on ineffective products. The need for new product development by industry would be reinforced, and the data would provide support for alternative product special labels. </w:t>
      </w:r>
    </w:p>
    <w:p w:rsidR="00E011C5" w:rsidRDefault="00E011C5" w:rsidP="00E011C5">
      <w:r>
        <w:tab/>
        <w:t xml:space="preserve">Proper pathogen identification is a prerequisite for a test of resistance to a pesticide. Accurate identification of bacterial pathogens causing multiple diseases of a host may be complicated by the presence of common symptoms, as is the case for </w:t>
      </w:r>
      <w:r w:rsidRPr="009F1B4C">
        <w:rPr>
          <w:i/>
        </w:rPr>
        <w:t>Xanthomonas</w:t>
      </w:r>
      <w:r>
        <w:t xml:space="preserve"> spp., </w:t>
      </w:r>
      <w:r w:rsidRPr="009B6C5C">
        <w:rPr>
          <w:i/>
        </w:rPr>
        <w:t>P</w:t>
      </w:r>
      <w:r>
        <w:rPr>
          <w:i/>
        </w:rPr>
        <w:t>.</w:t>
      </w:r>
      <w:r w:rsidRPr="009B6C5C">
        <w:rPr>
          <w:i/>
        </w:rPr>
        <w:t xml:space="preserve"> syringae</w:t>
      </w:r>
      <w:r>
        <w:t xml:space="preserve"> pv. </w:t>
      </w:r>
      <w:r w:rsidRPr="009B6C5C">
        <w:rPr>
          <w:i/>
        </w:rPr>
        <w:t>tomato</w:t>
      </w:r>
      <w:r>
        <w:rPr>
          <w:i/>
        </w:rPr>
        <w:t xml:space="preserve">, </w:t>
      </w:r>
      <w:r>
        <w:t xml:space="preserve">and </w:t>
      </w:r>
      <w:r w:rsidRPr="009B6C5C">
        <w:rPr>
          <w:i/>
        </w:rPr>
        <w:t>C</w:t>
      </w:r>
      <w:r>
        <w:rPr>
          <w:i/>
        </w:rPr>
        <w:t>.</w:t>
      </w:r>
      <w:r w:rsidRPr="009B6C5C">
        <w:rPr>
          <w:i/>
        </w:rPr>
        <w:t xml:space="preserve"> michiganensis</w:t>
      </w:r>
      <w:r>
        <w:t xml:space="preserve"> subsp. </w:t>
      </w:r>
      <w:r w:rsidRPr="009B6C5C">
        <w:rPr>
          <w:i/>
        </w:rPr>
        <w:t>michiganensis</w:t>
      </w:r>
      <w:r>
        <w:rPr>
          <w:i/>
        </w:rPr>
        <w:t xml:space="preserve"> </w:t>
      </w:r>
      <w:r>
        <w:rPr>
          <w:noProof/>
        </w:rPr>
        <w:t>(15; 16)</w:t>
      </w:r>
      <w:r>
        <w:rPr>
          <w:i/>
        </w:rPr>
        <w:t>.</w:t>
      </w:r>
      <w:r>
        <w:t xml:space="preserve"> Many identification methods have been developed for these pathogens of tomato </w:t>
      </w:r>
      <w:r>
        <w:rPr>
          <w:noProof/>
        </w:rPr>
        <w:t>(31)</w:t>
      </w:r>
      <w:r>
        <w:t xml:space="preserve">, but few accommodate the </w:t>
      </w:r>
      <w:r>
        <w:lastRenderedPageBreak/>
        <w:t xml:space="preserve">throughput needed for the number of samples needed in a large study. A consideration of plant symptoms in concert with bacterial colony morphology can narrow the choice of colonies retained for testing with other diagnostic procedures. </w:t>
      </w:r>
    </w:p>
    <w:p w:rsidR="00E011C5" w:rsidRPr="007A2CFF" w:rsidRDefault="00E011C5" w:rsidP="00E011C5">
      <w:r>
        <w:tab/>
        <w:t xml:space="preserve">Many different approaches to determination of copper resistance in these pathogens have been employed. There are few accounts of validation of experimental techniques, and assumptions regarding the accuracy of these techniques may be misplaced </w:t>
      </w:r>
      <w:r>
        <w:rPr>
          <w:noProof/>
        </w:rPr>
        <w:t>(22; 27)</w:t>
      </w:r>
      <w:r>
        <w:t xml:space="preserve">. </w:t>
      </w:r>
      <w:r w:rsidRPr="009A326B">
        <w:rPr>
          <w:i/>
        </w:rPr>
        <w:t>In-vitro</w:t>
      </w:r>
      <w:r>
        <w:t xml:space="preserve"> protocols specific to </w:t>
      </w:r>
      <w:r w:rsidRPr="009F1B4C">
        <w:rPr>
          <w:i/>
        </w:rPr>
        <w:t>Xanthomonas</w:t>
      </w:r>
      <w:r>
        <w:t xml:space="preserve"> spp., </w:t>
      </w:r>
      <w:r w:rsidRPr="009B6C5C">
        <w:rPr>
          <w:i/>
        </w:rPr>
        <w:t>P</w:t>
      </w:r>
      <w:r>
        <w:rPr>
          <w:i/>
        </w:rPr>
        <w:t>.</w:t>
      </w:r>
      <w:r w:rsidRPr="009B6C5C">
        <w:rPr>
          <w:i/>
        </w:rPr>
        <w:t xml:space="preserve"> syringae</w:t>
      </w:r>
      <w:r>
        <w:t xml:space="preserve"> pv. </w:t>
      </w:r>
      <w:r w:rsidRPr="009B6C5C">
        <w:rPr>
          <w:i/>
        </w:rPr>
        <w:t>tomato</w:t>
      </w:r>
      <w:r>
        <w:rPr>
          <w:i/>
        </w:rPr>
        <w:t xml:space="preserve">, </w:t>
      </w:r>
      <w:r>
        <w:t xml:space="preserve">and </w:t>
      </w:r>
      <w:r w:rsidRPr="009B6C5C">
        <w:rPr>
          <w:i/>
        </w:rPr>
        <w:t>C</w:t>
      </w:r>
      <w:r>
        <w:rPr>
          <w:i/>
        </w:rPr>
        <w:t>.</w:t>
      </w:r>
      <w:r w:rsidRPr="009B6C5C">
        <w:rPr>
          <w:i/>
        </w:rPr>
        <w:t xml:space="preserve"> michiganensis</w:t>
      </w:r>
      <w:r>
        <w:t xml:space="preserve"> subsp. </w:t>
      </w:r>
      <w:r w:rsidRPr="009B6C5C">
        <w:rPr>
          <w:i/>
        </w:rPr>
        <w:t>michiganensis</w:t>
      </w:r>
      <w:r>
        <w:t xml:space="preserve"> have been developed and validated (Chapter 2).</w:t>
      </w:r>
    </w:p>
    <w:p w:rsidR="0097028E" w:rsidRDefault="00E011C5">
      <w:pPr>
        <w:ind w:firstLine="720"/>
        <w:rPr>
          <w:b/>
          <w:i/>
        </w:rPr>
      </w:pPr>
      <w:r w:rsidRPr="003B5202">
        <w:t>The objective of this study was to determine the incidence and distribution of resistance to copper in Tennessee populations of the bacterial spot, bacterial speck, and bacterial canker pathogens of tomato.</w:t>
      </w:r>
    </w:p>
    <w:p w:rsidR="00E011C5" w:rsidRDefault="00E011C5" w:rsidP="00E011C5">
      <w:pPr>
        <w:spacing w:line="240" w:lineRule="auto"/>
        <w:rPr>
          <w:bCs/>
        </w:rPr>
      </w:pPr>
    </w:p>
    <w:p w:rsidR="00E011C5" w:rsidRPr="00E011C5" w:rsidRDefault="00E011C5" w:rsidP="00E011C5">
      <w:pPr>
        <w:pStyle w:val="Heading2"/>
      </w:pPr>
      <w:bookmarkStart w:id="38" w:name="_Toc315455679"/>
      <w:r>
        <w:t>M</w:t>
      </w:r>
      <w:r w:rsidRPr="002B06E5">
        <w:t>aterials and Methods</w:t>
      </w:r>
      <w:bookmarkEnd w:id="38"/>
    </w:p>
    <w:p w:rsidR="00E011C5" w:rsidRDefault="00E011C5" w:rsidP="00E011C5">
      <w:r>
        <w:rPr>
          <w:b/>
        </w:rPr>
        <w:tab/>
        <w:t>Field survey collection.</w:t>
      </w:r>
      <w:r w:rsidRPr="002B06E5">
        <w:rPr>
          <w:b/>
        </w:rPr>
        <w:t xml:space="preserve"> </w:t>
      </w:r>
      <w:r>
        <w:t xml:space="preserve">Samples of leaves exhibiting symptoms of bacterial diseases were collected from Tennessee tomato fields during 2010 and 2011. Single-leaf samples, each representing one acre, were collected in a systematic fashion from equally-spaced locations. Samples were transported to the laboratory in an ice chest, stored in a cooler, and processed promptly. </w:t>
      </w:r>
    </w:p>
    <w:p w:rsidR="00E011C5" w:rsidRPr="000F6580" w:rsidRDefault="00E011C5" w:rsidP="00E011C5">
      <w:pPr>
        <w:rPr>
          <w:b/>
        </w:rPr>
      </w:pPr>
      <w:r>
        <w:tab/>
      </w:r>
      <w:r w:rsidRPr="00B844AF">
        <w:rPr>
          <w:b/>
        </w:rPr>
        <w:t xml:space="preserve">Isolation and </w:t>
      </w:r>
      <w:r>
        <w:rPr>
          <w:b/>
        </w:rPr>
        <w:t>purification</w:t>
      </w:r>
      <w:r w:rsidRPr="00B844AF">
        <w:rPr>
          <w:b/>
        </w:rPr>
        <w:t xml:space="preserve"> of pathogens</w:t>
      </w:r>
      <w:r>
        <w:rPr>
          <w:b/>
        </w:rPr>
        <w:t xml:space="preserve">. </w:t>
      </w:r>
      <w:r>
        <w:t xml:space="preserve">Several discrete lesions or small pieces of necrotic tissue taken from the margin of a leaf were disinfested, macerated in one drop of sterile, distilled water (SDW), and allowed to soak for 2 min. A loopful of the bacterial suspension from the leaf macerate was streaked onto glucose nutrient agar (GNA) and incubated at 25°C for 48 to 72 h. </w:t>
      </w:r>
      <w:r w:rsidRPr="00CE2795">
        <w:t xml:space="preserve">Colonies that appeared consistent with </w:t>
      </w:r>
      <w:r w:rsidRPr="00CE2795">
        <w:rPr>
          <w:i/>
        </w:rPr>
        <w:t>Xanthomonas</w:t>
      </w:r>
      <w:r w:rsidRPr="00CE2795">
        <w:t xml:space="preserve"> spp. (convex, mucoid, yellow), </w:t>
      </w:r>
      <w:r w:rsidRPr="00CE2795">
        <w:rPr>
          <w:i/>
        </w:rPr>
        <w:t>P. syringae</w:t>
      </w:r>
      <w:r w:rsidRPr="00CE2795">
        <w:t xml:space="preserve"> pv. </w:t>
      </w:r>
      <w:r w:rsidRPr="00CE2795">
        <w:rPr>
          <w:i/>
        </w:rPr>
        <w:t>tomato</w:t>
      </w:r>
      <w:r w:rsidRPr="00CE2795">
        <w:t xml:space="preserve"> (thin, cream colored or translucent), or </w:t>
      </w:r>
      <w:r w:rsidRPr="00CE2795">
        <w:rPr>
          <w:i/>
        </w:rPr>
        <w:t>C. michiganensis</w:t>
      </w:r>
      <w:r w:rsidRPr="00CE2795">
        <w:t xml:space="preserve"> subsp. </w:t>
      </w:r>
      <w:r w:rsidRPr="00CE2795">
        <w:rPr>
          <w:i/>
        </w:rPr>
        <w:t>michiganensis</w:t>
      </w:r>
      <w:r w:rsidRPr="00CE2795">
        <w:t xml:space="preserve"> (</w:t>
      </w:r>
      <w:r>
        <w:t xml:space="preserve">mucoid, </w:t>
      </w:r>
      <w:r w:rsidRPr="00CE2795">
        <w:t>yellow, orange/yellow, or cream colored) were purified by repeated streaking of single colonies on GNA and stored in SDW at 25°C.</w:t>
      </w:r>
    </w:p>
    <w:p w:rsidR="00E011C5" w:rsidRDefault="00E011C5" w:rsidP="00E011C5">
      <w:r>
        <w:rPr>
          <w:b/>
        </w:rPr>
        <w:tab/>
        <w:t xml:space="preserve">Confirmation of pathogen identity. </w:t>
      </w:r>
      <w:r w:rsidRPr="009A326B">
        <w:rPr>
          <w:i/>
        </w:rPr>
        <w:t>Semi-selective media.</w:t>
      </w:r>
      <w:r>
        <w:t xml:space="preserve"> Cell numbers were increased on GNA and streaked on media appropriate to colony appearance and field plant symptoms for </w:t>
      </w:r>
      <w:r w:rsidRPr="009B75B5">
        <w:rPr>
          <w:i/>
        </w:rPr>
        <w:t>Xanthomonas</w:t>
      </w:r>
      <w:r>
        <w:t xml:space="preserve"> spp. </w:t>
      </w:r>
      <w:r>
        <w:rPr>
          <w:noProof/>
        </w:rPr>
        <w:t>(12; 29)</w:t>
      </w:r>
      <w:r>
        <w:t xml:space="preserve">, </w:t>
      </w:r>
      <w:r w:rsidRPr="009B75B5">
        <w:rPr>
          <w:i/>
        </w:rPr>
        <w:t xml:space="preserve">P. syringae </w:t>
      </w:r>
      <w:r>
        <w:t xml:space="preserve">pv. </w:t>
      </w:r>
      <w:r w:rsidRPr="009B75B5">
        <w:rPr>
          <w:i/>
        </w:rPr>
        <w:t>tomato</w:t>
      </w:r>
      <w:r>
        <w:rPr>
          <w:i/>
        </w:rPr>
        <w:t xml:space="preserve"> </w:t>
      </w:r>
      <w:r>
        <w:rPr>
          <w:noProof/>
        </w:rPr>
        <w:t>(24)</w:t>
      </w:r>
      <w:r>
        <w:t xml:space="preserve">, and </w:t>
      </w:r>
      <w:r w:rsidRPr="009B75B5">
        <w:rPr>
          <w:i/>
        </w:rPr>
        <w:t xml:space="preserve">C. michiganensis </w:t>
      </w:r>
      <w:r>
        <w:t xml:space="preserve">subsp. </w:t>
      </w:r>
      <w:r w:rsidRPr="009B75B5">
        <w:rPr>
          <w:i/>
        </w:rPr>
        <w:t>michiganensis</w:t>
      </w:r>
      <w:r>
        <w:t xml:space="preserve"> </w:t>
      </w:r>
      <w:r>
        <w:rPr>
          <w:noProof/>
        </w:rPr>
        <w:t>(13; 15; 42)</w:t>
      </w:r>
      <w:r>
        <w:t xml:space="preserve"> (Table 3-1). </w:t>
      </w:r>
    </w:p>
    <w:p w:rsidR="00E011C5" w:rsidRPr="003D0C6B" w:rsidRDefault="00E011C5" w:rsidP="00E011C5">
      <w:r>
        <w:rPr>
          <w:i/>
        </w:rPr>
        <w:lastRenderedPageBreak/>
        <w:tab/>
      </w:r>
      <w:r w:rsidRPr="009A326B">
        <w:rPr>
          <w:i/>
        </w:rPr>
        <w:t>Nutritional</w:t>
      </w:r>
      <w:r>
        <w:rPr>
          <w:i/>
        </w:rPr>
        <w:t>,</w:t>
      </w:r>
      <w:r w:rsidR="008A141C">
        <w:rPr>
          <w:i/>
        </w:rPr>
        <w:t xml:space="preserve"> </w:t>
      </w:r>
      <w:r w:rsidRPr="009A326B">
        <w:rPr>
          <w:i/>
        </w:rPr>
        <w:t>biochemical</w:t>
      </w:r>
      <w:r>
        <w:rPr>
          <w:i/>
        </w:rPr>
        <w:t>, and serological</w:t>
      </w:r>
      <w:r w:rsidRPr="009A326B">
        <w:rPr>
          <w:i/>
        </w:rPr>
        <w:t xml:space="preserve"> testing.</w:t>
      </w:r>
      <w:r>
        <w:t xml:space="preserve"> In addition to the procedures for suspected </w:t>
      </w:r>
      <w:r w:rsidRPr="009B75B5">
        <w:rPr>
          <w:i/>
        </w:rPr>
        <w:t>Xanthomonas</w:t>
      </w:r>
      <w:r>
        <w:t xml:space="preserve"> spp. isolates shown in Table 3-1, one isolate per field was randomly selected for testing with the Biolog microbial identification system, using the MLM software and the Gen III database (Biolog Inc., Hayward, CA). In preliminary trials, attempts to validate the system for identification of a known isolate of </w:t>
      </w:r>
      <w:r w:rsidRPr="009B75B5">
        <w:rPr>
          <w:i/>
        </w:rPr>
        <w:t xml:space="preserve">P. syringae </w:t>
      </w:r>
      <w:r>
        <w:t xml:space="preserve">pv. </w:t>
      </w:r>
      <w:r>
        <w:rPr>
          <w:i/>
        </w:rPr>
        <w:t xml:space="preserve">tomato </w:t>
      </w:r>
      <w:r>
        <w:t xml:space="preserve">was unsuccessful. Suspected isolates of </w:t>
      </w:r>
      <w:r w:rsidRPr="00505864">
        <w:rPr>
          <w:i/>
        </w:rPr>
        <w:t>P. syringae</w:t>
      </w:r>
      <w:r>
        <w:t xml:space="preserve"> pv. </w:t>
      </w:r>
      <w:r>
        <w:rPr>
          <w:i/>
        </w:rPr>
        <w:t>tomato</w:t>
      </w:r>
      <w:r>
        <w:t xml:space="preserve"> were confirmed by levan production, utilization of sucrose as a carbon source, inability to use erythritol as a carbon source, and inability to cause pectolysis according to Schaad et al. </w:t>
      </w:r>
      <w:r>
        <w:rPr>
          <w:noProof/>
        </w:rPr>
        <w:t>(32)</w:t>
      </w:r>
      <w:r>
        <w:t xml:space="preserve">. Confirmation of suspected </w:t>
      </w:r>
      <w:r w:rsidRPr="003D0C6B">
        <w:rPr>
          <w:i/>
        </w:rPr>
        <w:t>C. michiganensis</w:t>
      </w:r>
      <w:r>
        <w:t xml:space="preserve"> subsp. </w:t>
      </w:r>
      <w:r w:rsidRPr="003D0C6B">
        <w:rPr>
          <w:i/>
        </w:rPr>
        <w:t>michiganensis</w:t>
      </w:r>
      <w:r>
        <w:t xml:space="preserve"> isolates was attempted with an enzyme linked immunosorbent assay (ELISA) ImmunoStrip test (Agdia, Elkhart, IN, USA) and with Biolog. </w:t>
      </w:r>
    </w:p>
    <w:p w:rsidR="00E011C5" w:rsidRPr="00C45DC8" w:rsidRDefault="00E011C5" w:rsidP="00E011C5">
      <w:r>
        <w:rPr>
          <w:i/>
        </w:rPr>
        <w:tab/>
      </w:r>
      <w:r w:rsidRPr="009A326B">
        <w:rPr>
          <w:i/>
        </w:rPr>
        <w:t>Pathogenicity testing.</w:t>
      </w:r>
      <w:r>
        <w:t xml:space="preserve"> Pathogenicity tests were conducted on one isolate per field for suspected </w:t>
      </w:r>
      <w:r w:rsidRPr="0019252E">
        <w:rPr>
          <w:i/>
        </w:rPr>
        <w:t>Xanthomonas</w:t>
      </w:r>
      <w:r>
        <w:t xml:space="preserve"> isolates. Plants of the cultivar ‘Fletcher’ were grown from seed in 10-cm-diameter pots containing soilless media for 4 to 6 wk. The plants were misted with a suspension of bacteria (10</w:t>
      </w:r>
      <w:r>
        <w:rPr>
          <w:vertAlign w:val="superscript"/>
        </w:rPr>
        <w:t>8</w:t>
      </w:r>
      <w:r>
        <w:t xml:space="preserve"> CFU/ml) that had been shaken in sucrose peptone broth for 18 h, followed by incubation at high humidity in plastic boxes for 36 h at 25-26°C. The plants were removed to greenhouse benches and observed for the development of bacterial spot symptoms. Similar tests were conducted for certain fluorescent pseudomonad isolates. For suspected </w:t>
      </w:r>
      <w:r w:rsidRPr="00894425">
        <w:rPr>
          <w:i/>
        </w:rPr>
        <w:t xml:space="preserve">C. michiganensis </w:t>
      </w:r>
      <w:r w:rsidRPr="00894425">
        <w:t>subsp</w:t>
      </w:r>
      <w:r w:rsidRPr="00894425">
        <w:rPr>
          <w:i/>
        </w:rPr>
        <w:t>. michiganensis</w:t>
      </w:r>
      <w:r>
        <w:t xml:space="preserve"> isolates, 2-wk-old seedlings were inoculated by cutting the first true leaf at the point of attachment with scissors dipped in a broth suspension of cells (10</w:t>
      </w:r>
      <w:r>
        <w:rPr>
          <w:vertAlign w:val="superscript"/>
        </w:rPr>
        <w:t>8</w:t>
      </w:r>
      <w:r>
        <w:t xml:space="preserve"> CFU/ml bacterial) </w:t>
      </w:r>
      <w:r>
        <w:rPr>
          <w:noProof/>
        </w:rPr>
        <w:t>(7)</w:t>
      </w:r>
      <w:r>
        <w:t xml:space="preserve">. Seedlings were kept in a moisture chamber for 36 h after inoculation. Disease severity was rated at 16 to 17 days after inoculation using a disease assessment key according to Chang et al. </w:t>
      </w:r>
      <w:r>
        <w:rPr>
          <w:noProof/>
        </w:rPr>
        <w:t>(7)</w:t>
      </w:r>
      <w:r>
        <w:t xml:space="preserve">. </w:t>
      </w:r>
    </w:p>
    <w:p w:rsidR="000652C2" w:rsidRDefault="00E011C5" w:rsidP="000652C2">
      <w:r>
        <w:rPr>
          <w:b/>
          <w:i/>
        </w:rPr>
        <w:tab/>
      </w:r>
      <w:r w:rsidRPr="001C17D4">
        <w:rPr>
          <w:b/>
          <w:i/>
        </w:rPr>
        <w:t>In-vitro</w:t>
      </w:r>
      <w:r w:rsidRPr="001C17D4">
        <w:rPr>
          <w:b/>
        </w:rPr>
        <w:t xml:space="preserve"> copper resistance assays</w:t>
      </w:r>
      <w:r>
        <w:rPr>
          <w:b/>
        </w:rPr>
        <w:t xml:space="preserve">. </w:t>
      </w:r>
      <w:r>
        <w:t xml:space="preserve">Purified isolates were streaked onto sucrose peptone agar that was adjusted to pH 6.8 prior to autoclaving. After cooling to 55°C, the medium was </w:t>
      </w:r>
      <w:r w:rsidR="000652C2">
        <w:t xml:space="preserve">amended with filter sterilized (0.22 µm pore size) </w:t>
      </w:r>
      <w:r w:rsidR="000652C2" w:rsidRPr="003D2893">
        <w:t>2</w:t>
      </w:r>
      <w:r w:rsidR="000652C2" w:rsidRPr="003D2893">
        <w:rPr>
          <w:bCs/>
        </w:rPr>
        <w:t>-(</w:t>
      </w:r>
      <w:r w:rsidR="000652C2" w:rsidRPr="003D2893">
        <w:rPr>
          <w:bCs/>
          <w:i/>
          <w:iCs/>
        </w:rPr>
        <w:t>N</w:t>
      </w:r>
      <w:r w:rsidR="000652C2" w:rsidRPr="003D2893">
        <w:rPr>
          <w:bCs/>
        </w:rPr>
        <w:t>-morpholino)</w:t>
      </w:r>
      <w:r w:rsidR="000652C2">
        <w:rPr>
          <w:bCs/>
        </w:rPr>
        <w:t xml:space="preserve"> </w:t>
      </w:r>
      <w:r w:rsidR="000652C2" w:rsidRPr="003D2893">
        <w:rPr>
          <w:bCs/>
        </w:rPr>
        <w:t>ethanesulfonic acid</w:t>
      </w:r>
      <w:r w:rsidR="000652C2" w:rsidRPr="003D2893">
        <w:t xml:space="preserve"> </w:t>
      </w:r>
      <w:r w:rsidR="000652C2">
        <w:t>(MES) buffer (20 mM; pH 6.8) and</w:t>
      </w:r>
      <w:r w:rsidR="000652C2" w:rsidRPr="004E0736">
        <w:t xml:space="preserve"> </w:t>
      </w:r>
      <w:r w:rsidR="000652C2">
        <w:t>200 µg/ml</w:t>
      </w:r>
      <w:r w:rsidR="000652C2" w:rsidRPr="000B269A">
        <w:t xml:space="preserve"> </w:t>
      </w:r>
      <w:r w:rsidR="000652C2">
        <w:t>CuSO</w:t>
      </w:r>
      <w:r w:rsidR="000652C2">
        <w:rPr>
          <w:vertAlign w:val="subscript"/>
        </w:rPr>
        <w:t>4</w:t>
      </w:r>
      <w:r w:rsidR="000652C2">
        <w:t>·5H</w:t>
      </w:r>
      <w:r w:rsidR="000652C2">
        <w:rPr>
          <w:vertAlign w:val="subscript"/>
        </w:rPr>
        <w:t>2</w:t>
      </w:r>
      <w:r w:rsidR="000652C2">
        <w:t>O or with MES (20 mM; pH 6.8) only (control). A small amount of colony growth was used to make four, 5-cm streaks per replicate plate, using a disposable loop.</w:t>
      </w:r>
      <w:r w:rsidR="000652C2" w:rsidRPr="000652C2">
        <w:t xml:space="preserve"> </w:t>
      </w:r>
      <w:r w:rsidR="000652C2">
        <w:t>Each isolate was replicated three times and completely randomized. Cultures were incubated for 72 h at 30°C (</w:t>
      </w:r>
      <w:r w:rsidR="000652C2" w:rsidRPr="006D3E07">
        <w:rPr>
          <w:i/>
        </w:rPr>
        <w:t>Xanthomonas</w:t>
      </w:r>
      <w:r w:rsidR="000652C2">
        <w:t xml:space="preserve"> spp.) or 25°C (</w:t>
      </w:r>
      <w:r w:rsidR="000652C2" w:rsidRPr="00572F71">
        <w:rPr>
          <w:i/>
        </w:rPr>
        <w:t>P</w:t>
      </w:r>
      <w:r w:rsidR="000652C2">
        <w:rPr>
          <w:i/>
        </w:rPr>
        <w:t>.</w:t>
      </w:r>
      <w:r w:rsidR="000652C2" w:rsidRPr="00572F71">
        <w:rPr>
          <w:i/>
        </w:rPr>
        <w:t xml:space="preserve"> syringae</w:t>
      </w:r>
      <w:r w:rsidR="000652C2">
        <w:t xml:space="preserve"> pv. </w:t>
      </w:r>
      <w:r w:rsidR="000652C2" w:rsidRPr="00572F71">
        <w:rPr>
          <w:i/>
        </w:rPr>
        <w:t xml:space="preserve">tomato </w:t>
      </w:r>
      <w:r w:rsidR="000652C2">
        <w:t xml:space="preserve">or </w:t>
      </w:r>
      <w:r w:rsidR="000652C2" w:rsidRPr="00572F71">
        <w:rPr>
          <w:i/>
        </w:rPr>
        <w:t>C</w:t>
      </w:r>
      <w:r w:rsidR="000652C2">
        <w:rPr>
          <w:i/>
        </w:rPr>
        <w:t>.</w:t>
      </w:r>
      <w:r w:rsidR="000652C2" w:rsidRPr="00572F71">
        <w:rPr>
          <w:i/>
        </w:rPr>
        <w:t xml:space="preserve"> michiganensis</w:t>
      </w:r>
      <w:r w:rsidR="000652C2">
        <w:t xml:space="preserve"> subsp. </w:t>
      </w:r>
      <w:r w:rsidR="000652C2" w:rsidRPr="00572F71">
        <w:rPr>
          <w:i/>
        </w:rPr>
        <w:t>michiganensis</w:t>
      </w:r>
      <w:r w:rsidR="000652C2">
        <w:t xml:space="preserve">) and rated on a scale of 0 to 10, with 0=no growth and 10=robust growth.  </w:t>
      </w:r>
    </w:p>
    <w:p w:rsidR="00E011C5" w:rsidRPr="00E011C5" w:rsidRDefault="00412353" w:rsidP="000652C2">
      <w:pPr>
        <w:pStyle w:val="NoSpacing"/>
      </w:pPr>
      <w:bookmarkStart w:id="39" w:name="_Toc315455702"/>
      <w:r w:rsidRPr="00E011C5">
        <w:lastRenderedPageBreak/>
        <w:t>Table</w:t>
      </w:r>
      <w:r>
        <w:t xml:space="preserve"> 3</w:t>
      </w:r>
      <w:r w:rsidR="000652C2">
        <w:noBreakHyphen/>
      </w:r>
      <w:fldSimple w:instr=" SEQ Table \* ARABIC \s 1 ">
        <w:r w:rsidR="000652C2">
          <w:rPr>
            <w:noProof/>
          </w:rPr>
          <w:t>1</w:t>
        </w:r>
      </w:fldSimple>
      <w:r w:rsidR="00E011C5" w:rsidRPr="00E011C5">
        <w:t xml:space="preserve">. Process used for identification of plant pathogenic bacteria in </w:t>
      </w:r>
      <w:r w:rsidR="002D442C">
        <w:t xml:space="preserve">a </w:t>
      </w:r>
      <w:r w:rsidR="00E011C5" w:rsidRPr="00E011C5">
        <w:t>survey of 19 Tennessee tomato fields in 2010 and 2011.</w:t>
      </w:r>
      <w:bookmarkEnd w:id="39"/>
    </w:p>
    <w:tbl>
      <w:tblPr>
        <w:tblW w:w="0" w:type="auto"/>
        <w:tblBorders>
          <w:top w:val="single" w:sz="8" w:space="0" w:color="000000" w:themeColor="text1"/>
          <w:bottom w:val="single" w:sz="8" w:space="0" w:color="000000" w:themeColor="text1"/>
        </w:tblBorders>
        <w:tblLayout w:type="fixed"/>
        <w:tblLook w:val="04A0"/>
      </w:tblPr>
      <w:tblGrid>
        <w:gridCol w:w="2448"/>
        <w:gridCol w:w="1260"/>
        <w:gridCol w:w="3088"/>
        <w:gridCol w:w="2780"/>
      </w:tblGrid>
      <w:tr w:rsidR="00E011C5" w:rsidRPr="00E011C5" w:rsidTr="00E011C5">
        <w:trPr>
          <w:trHeight w:val="520"/>
        </w:trPr>
        <w:tc>
          <w:tcPr>
            <w:tcW w:w="2448" w:type="dxa"/>
            <w:tcBorders>
              <w:top w:val="single" w:sz="8" w:space="0" w:color="000000" w:themeColor="text1"/>
              <w:bottom w:val="single" w:sz="4" w:space="0" w:color="auto"/>
            </w:tcBorders>
            <w:shd w:val="clear" w:color="auto" w:fill="auto"/>
          </w:tcPr>
          <w:p w:rsidR="00E011C5" w:rsidRPr="00E011C5" w:rsidRDefault="00E011C5" w:rsidP="00E011C5">
            <w:pPr>
              <w:pStyle w:val="NoSpacing"/>
            </w:pPr>
            <w:r w:rsidRPr="00E011C5">
              <w:t>Colony appearance on glucose nutrient agar</w:t>
            </w:r>
          </w:p>
        </w:tc>
        <w:tc>
          <w:tcPr>
            <w:tcW w:w="1260" w:type="dxa"/>
            <w:tcBorders>
              <w:top w:val="single" w:sz="8" w:space="0" w:color="000000" w:themeColor="text1"/>
              <w:bottom w:val="single" w:sz="4" w:space="0" w:color="auto"/>
            </w:tcBorders>
            <w:shd w:val="clear" w:color="auto" w:fill="auto"/>
          </w:tcPr>
          <w:p w:rsidR="00E011C5" w:rsidRPr="00E011C5" w:rsidRDefault="00E011C5" w:rsidP="00E011C5">
            <w:pPr>
              <w:pStyle w:val="NoSpacing"/>
            </w:pPr>
            <w:r w:rsidRPr="00E011C5">
              <w:t>Diagnostic medium</w:t>
            </w:r>
            <w:r w:rsidRPr="00E011C5">
              <w:rPr>
                <w:vertAlign w:val="superscript"/>
              </w:rPr>
              <w:t>w</w:t>
            </w:r>
          </w:p>
        </w:tc>
        <w:tc>
          <w:tcPr>
            <w:tcW w:w="3088" w:type="dxa"/>
            <w:tcBorders>
              <w:top w:val="single" w:sz="8" w:space="0" w:color="000000" w:themeColor="text1"/>
              <w:bottom w:val="single" w:sz="4" w:space="0" w:color="auto"/>
            </w:tcBorders>
            <w:shd w:val="clear" w:color="auto" w:fill="auto"/>
          </w:tcPr>
          <w:p w:rsidR="00E011C5" w:rsidRPr="00E011C5" w:rsidRDefault="00E011C5" w:rsidP="00E011C5">
            <w:pPr>
              <w:pStyle w:val="NoSpacing"/>
            </w:pPr>
            <w:r w:rsidRPr="00E011C5">
              <w:t>Preliminary conclusion based on colony characteristics</w:t>
            </w:r>
          </w:p>
        </w:tc>
        <w:tc>
          <w:tcPr>
            <w:tcW w:w="2780" w:type="dxa"/>
            <w:tcBorders>
              <w:top w:val="single" w:sz="8" w:space="0" w:color="000000" w:themeColor="text1"/>
              <w:bottom w:val="single" w:sz="4" w:space="0" w:color="auto"/>
            </w:tcBorders>
            <w:shd w:val="clear" w:color="auto" w:fill="auto"/>
          </w:tcPr>
          <w:p w:rsidR="00E011C5" w:rsidRPr="00E011C5" w:rsidRDefault="00E011C5" w:rsidP="00E011C5">
            <w:pPr>
              <w:pStyle w:val="NoSpacing"/>
            </w:pPr>
          </w:p>
          <w:p w:rsidR="00E011C5" w:rsidRPr="00E011C5" w:rsidRDefault="00E011C5" w:rsidP="00E011C5">
            <w:pPr>
              <w:pStyle w:val="NoSpacing"/>
            </w:pPr>
            <w:r w:rsidRPr="00E011C5">
              <w:t>Additional tests</w:t>
            </w:r>
          </w:p>
        </w:tc>
      </w:tr>
      <w:tr w:rsidR="00E011C5" w:rsidRPr="00E011C5" w:rsidTr="00E011C5">
        <w:tc>
          <w:tcPr>
            <w:tcW w:w="2448" w:type="dxa"/>
            <w:vMerge w:val="restart"/>
            <w:tcBorders>
              <w:top w:val="single" w:sz="4" w:space="0" w:color="auto"/>
            </w:tcBorders>
            <w:shd w:val="clear" w:color="auto" w:fill="auto"/>
          </w:tcPr>
          <w:p w:rsidR="00E011C5" w:rsidRPr="00E011C5" w:rsidRDefault="00E011C5" w:rsidP="00E011C5">
            <w:pPr>
              <w:pStyle w:val="NoSpacing"/>
            </w:pPr>
            <w:r w:rsidRPr="00E011C5">
              <w:t>Mucoid and yellow color</w:t>
            </w:r>
          </w:p>
        </w:tc>
        <w:tc>
          <w:tcPr>
            <w:tcW w:w="1260" w:type="dxa"/>
            <w:tcBorders>
              <w:top w:val="single" w:sz="4" w:space="0" w:color="auto"/>
            </w:tcBorders>
            <w:shd w:val="clear" w:color="auto" w:fill="auto"/>
          </w:tcPr>
          <w:p w:rsidR="00E011C5" w:rsidRPr="00E011C5" w:rsidRDefault="00E011C5" w:rsidP="00E011C5">
            <w:pPr>
              <w:pStyle w:val="NoSpacing"/>
            </w:pPr>
            <w:r w:rsidRPr="00E011C5">
              <w:t>YDC</w:t>
            </w:r>
          </w:p>
        </w:tc>
        <w:tc>
          <w:tcPr>
            <w:tcW w:w="3088" w:type="dxa"/>
            <w:tcBorders>
              <w:top w:val="single" w:sz="4" w:space="0" w:color="auto"/>
            </w:tcBorders>
            <w:shd w:val="clear" w:color="auto" w:fill="auto"/>
          </w:tcPr>
          <w:p w:rsidR="00E011C5" w:rsidRPr="00E011C5" w:rsidRDefault="00E011C5" w:rsidP="00E011C5">
            <w:pPr>
              <w:pStyle w:val="NoSpacing"/>
            </w:pPr>
            <w:r w:rsidRPr="00E011C5">
              <w:rPr>
                <w:i/>
              </w:rPr>
              <w:t>Xanthomonas</w:t>
            </w:r>
            <w:r w:rsidRPr="00E011C5">
              <w:t xml:space="preserve"> spp., if convex, mucoid, yellow</w:t>
            </w:r>
          </w:p>
        </w:tc>
        <w:tc>
          <w:tcPr>
            <w:tcW w:w="2780" w:type="dxa"/>
            <w:tcBorders>
              <w:top w:val="single" w:sz="4" w:space="0" w:color="auto"/>
            </w:tcBorders>
            <w:shd w:val="clear" w:color="auto" w:fill="auto"/>
          </w:tcPr>
          <w:p w:rsidR="00E011C5" w:rsidRPr="00E011C5" w:rsidRDefault="00E011C5" w:rsidP="00E011C5">
            <w:pPr>
              <w:pStyle w:val="NoSpacing"/>
            </w:pPr>
            <w:r w:rsidRPr="00E011C5">
              <w:t>Pathogenicity tests</w:t>
            </w:r>
          </w:p>
        </w:tc>
      </w:tr>
      <w:tr w:rsidR="00E011C5" w:rsidRPr="00E011C5" w:rsidTr="00E011C5">
        <w:tc>
          <w:tcPr>
            <w:tcW w:w="2448" w:type="dxa"/>
            <w:vMerge/>
            <w:shd w:val="clear" w:color="auto" w:fill="auto"/>
          </w:tcPr>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r w:rsidRPr="00E011C5">
              <w:t>SCM</w:t>
            </w:r>
            <w:r w:rsidRPr="00E011C5">
              <w:rPr>
                <w:vertAlign w:val="superscript"/>
              </w:rPr>
              <w:t>x</w:t>
            </w:r>
            <w:r w:rsidRPr="00E011C5">
              <w:t xml:space="preserve"> </w:t>
            </w:r>
          </w:p>
          <w:p w:rsidR="00E011C5" w:rsidRPr="00E011C5" w:rsidRDefault="00E011C5" w:rsidP="00E011C5">
            <w:pPr>
              <w:pStyle w:val="NoSpacing"/>
            </w:pPr>
          </w:p>
        </w:tc>
        <w:tc>
          <w:tcPr>
            <w:tcW w:w="3088" w:type="dxa"/>
            <w:shd w:val="clear" w:color="auto" w:fill="auto"/>
          </w:tcPr>
          <w:p w:rsidR="00E011C5" w:rsidRPr="00E011C5" w:rsidRDefault="00E011C5" w:rsidP="00E011C5">
            <w:pPr>
              <w:pStyle w:val="NoSpacing"/>
            </w:pPr>
            <w:r w:rsidRPr="00E011C5">
              <w:rPr>
                <w:i/>
              </w:rPr>
              <w:t>C. michiganensis</w:t>
            </w:r>
            <w:r w:rsidRPr="00E011C5">
              <w:t xml:space="preserve"> subsp. </w:t>
            </w:r>
            <w:r w:rsidRPr="00E011C5">
              <w:rPr>
                <w:i/>
              </w:rPr>
              <w:t>michiganensis</w:t>
            </w:r>
            <w:r w:rsidRPr="00E011C5">
              <w:t>, if gray flecks in clear, mucoid growth</w:t>
            </w:r>
          </w:p>
        </w:tc>
        <w:tc>
          <w:tcPr>
            <w:tcW w:w="2780" w:type="dxa"/>
            <w:vMerge w:val="restart"/>
            <w:shd w:val="clear" w:color="auto" w:fill="auto"/>
          </w:tcPr>
          <w:p w:rsidR="00E011C5" w:rsidRPr="00E011C5" w:rsidRDefault="00E011C5" w:rsidP="00E011C5">
            <w:pPr>
              <w:pStyle w:val="NoSpacing"/>
            </w:pPr>
            <w:r w:rsidRPr="00E011C5">
              <w:t>ELISA</w:t>
            </w:r>
            <w:r w:rsidRPr="00E011C5">
              <w:rPr>
                <w:vertAlign w:val="superscript"/>
              </w:rPr>
              <w:t>y</w:t>
            </w:r>
            <w:r w:rsidRPr="00E011C5">
              <w:t xml:space="preserve"> and pathogenicity tests</w:t>
            </w:r>
          </w:p>
        </w:tc>
      </w:tr>
      <w:tr w:rsidR="00E011C5" w:rsidRPr="00E011C5" w:rsidTr="00E011C5">
        <w:tc>
          <w:tcPr>
            <w:tcW w:w="2448" w:type="dxa"/>
            <w:vMerge/>
            <w:shd w:val="clear" w:color="auto" w:fill="auto"/>
          </w:tcPr>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r w:rsidRPr="00E011C5">
              <w:t>mSCM</w:t>
            </w:r>
            <w:r w:rsidRPr="00E011C5">
              <w:rPr>
                <w:vertAlign w:val="superscript"/>
              </w:rPr>
              <w:t>x</w:t>
            </w:r>
          </w:p>
        </w:tc>
        <w:tc>
          <w:tcPr>
            <w:tcW w:w="3088" w:type="dxa"/>
            <w:shd w:val="clear" w:color="auto" w:fill="auto"/>
          </w:tcPr>
          <w:p w:rsidR="00E011C5" w:rsidRPr="00E011C5" w:rsidRDefault="00E011C5" w:rsidP="00E011C5">
            <w:pPr>
              <w:pStyle w:val="NoSpacing"/>
            </w:pPr>
            <w:r w:rsidRPr="00E011C5">
              <w:rPr>
                <w:i/>
              </w:rPr>
              <w:t>C. michiganensis</w:t>
            </w:r>
            <w:r w:rsidRPr="00E011C5">
              <w:t xml:space="preserve"> subsp. </w:t>
            </w:r>
            <w:r w:rsidRPr="00E011C5">
              <w:rPr>
                <w:i/>
              </w:rPr>
              <w:t>michiganensis</w:t>
            </w:r>
            <w:r w:rsidRPr="00E011C5">
              <w:t>, if yellow flecks in clear, mucoid growth</w:t>
            </w:r>
          </w:p>
        </w:tc>
        <w:tc>
          <w:tcPr>
            <w:tcW w:w="2780" w:type="dxa"/>
            <w:vMerge/>
            <w:shd w:val="clear" w:color="auto" w:fill="auto"/>
          </w:tcPr>
          <w:p w:rsidR="00E011C5" w:rsidRPr="00E011C5" w:rsidRDefault="00E011C5" w:rsidP="00E011C5">
            <w:pPr>
              <w:pStyle w:val="NoSpacing"/>
            </w:pPr>
          </w:p>
        </w:tc>
      </w:tr>
      <w:tr w:rsidR="00E011C5" w:rsidRPr="00E011C5" w:rsidTr="00E011C5">
        <w:tc>
          <w:tcPr>
            <w:tcW w:w="2448" w:type="dxa"/>
            <w:shd w:val="clear" w:color="auto" w:fill="auto"/>
          </w:tcPr>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p>
        </w:tc>
        <w:tc>
          <w:tcPr>
            <w:tcW w:w="3088" w:type="dxa"/>
            <w:shd w:val="clear" w:color="auto" w:fill="auto"/>
          </w:tcPr>
          <w:p w:rsidR="00E011C5" w:rsidRPr="00E011C5" w:rsidRDefault="00E011C5" w:rsidP="00E011C5">
            <w:pPr>
              <w:pStyle w:val="NoSpacing"/>
              <w:rPr>
                <w:i/>
              </w:rPr>
            </w:pPr>
          </w:p>
        </w:tc>
        <w:tc>
          <w:tcPr>
            <w:tcW w:w="2780" w:type="dxa"/>
            <w:shd w:val="clear" w:color="auto" w:fill="auto"/>
          </w:tcPr>
          <w:p w:rsidR="00E011C5" w:rsidRPr="00E011C5" w:rsidRDefault="00E011C5" w:rsidP="00E011C5">
            <w:pPr>
              <w:pStyle w:val="NoSpacing"/>
            </w:pPr>
          </w:p>
        </w:tc>
      </w:tr>
      <w:tr w:rsidR="00E011C5" w:rsidRPr="00E011C5" w:rsidTr="00E011C5">
        <w:tc>
          <w:tcPr>
            <w:tcW w:w="2448" w:type="dxa"/>
            <w:vMerge w:val="restart"/>
            <w:shd w:val="clear" w:color="auto" w:fill="auto"/>
          </w:tcPr>
          <w:p w:rsidR="00E011C5" w:rsidRPr="00E011C5" w:rsidRDefault="00E011C5" w:rsidP="00E011C5">
            <w:pPr>
              <w:pStyle w:val="NoSpacing"/>
              <w:rPr>
                <w:bCs/>
              </w:rPr>
            </w:pPr>
            <w:r w:rsidRPr="00E011C5">
              <w:t>Cream color</w:t>
            </w:r>
          </w:p>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r w:rsidRPr="00E011C5">
              <w:t>KBC</w:t>
            </w:r>
          </w:p>
        </w:tc>
        <w:tc>
          <w:tcPr>
            <w:tcW w:w="3088" w:type="dxa"/>
            <w:shd w:val="clear" w:color="auto" w:fill="auto"/>
          </w:tcPr>
          <w:p w:rsidR="00E011C5" w:rsidRPr="00E011C5" w:rsidRDefault="00E011C5" w:rsidP="00E011C5">
            <w:pPr>
              <w:pStyle w:val="NoSpacing"/>
            </w:pPr>
            <w:r w:rsidRPr="00E011C5">
              <w:rPr>
                <w:i/>
              </w:rPr>
              <w:t>P. syringae pv. tomato</w:t>
            </w:r>
            <w:r w:rsidRPr="00E011C5">
              <w:t>, if fluorescent</w:t>
            </w:r>
          </w:p>
        </w:tc>
        <w:tc>
          <w:tcPr>
            <w:tcW w:w="2780" w:type="dxa"/>
            <w:shd w:val="clear" w:color="auto" w:fill="auto"/>
          </w:tcPr>
          <w:p w:rsidR="00E011C5" w:rsidRPr="00E011C5" w:rsidRDefault="00E011C5" w:rsidP="00E011C5">
            <w:pPr>
              <w:pStyle w:val="NoSpacing"/>
            </w:pPr>
            <w:r w:rsidRPr="00E011C5">
              <w:t>Biochemical, nutritional</w:t>
            </w:r>
            <w:r w:rsidRPr="00E011C5">
              <w:rPr>
                <w:vertAlign w:val="superscript"/>
              </w:rPr>
              <w:t>z</w:t>
            </w:r>
            <w:r w:rsidRPr="00E011C5">
              <w:t>, and pathogenicity tests</w:t>
            </w:r>
          </w:p>
        </w:tc>
      </w:tr>
      <w:tr w:rsidR="00E011C5" w:rsidRPr="00E011C5" w:rsidTr="00E011C5">
        <w:tc>
          <w:tcPr>
            <w:tcW w:w="2448" w:type="dxa"/>
            <w:vMerge/>
            <w:shd w:val="clear" w:color="auto" w:fill="auto"/>
          </w:tcPr>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r w:rsidRPr="00E011C5">
              <w:t>SCM</w:t>
            </w:r>
            <w:r w:rsidRPr="00E011C5">
              <w:rPr>
                <w:vertAlign w:val="superscript"/>
              </w:rPr>
              <w:t>x</w:t>
            </w:r>
            <w:r w:rsidRPr="00E011C5">
              <w:t xml:space="preserve"> </w:t>
            </w:r>
          </w:p>
          <w:p w:rsidR="00E011C5" w:rsidRPr="00E011C5" w:rsidRDefault="00E011C5" w:rsidP="00E011C5">
            <w:pPr>
              <w:pStyle w:val="NoSpacing"/>
            </w:pPr>
          </w:p>
        </w:tc>
        <w:tc>
          <w:tcPr>
            <w:tcW w:w="3088" w:type="dxa"/>
            <w:shd w:val="clear" w:color="auto" w:fill="auto"/>
          </w:tcPr>
          <w:p w:rsidR="00E011C5" w:rsidRPr="00E011C5" w:rsidRDefault="00E011C5" w:rsidP="00E011C5">
            <w:pPr>
              <w:pStyle w:val="NoSpacing"/>
            </w:pPr>
            <w:r w:rsidRPr="00E011C5">
              <w:rPr>
                <w:i/>
              </w:rPr>
              <w:t>C. michiganensis</w:t>
            </w:r>
            <w:r w:rsidRPr="00E011C5">
              <w:t xml:space="preserve"> subsp. </w:t>
            </w:r>
            <w:r w:rsidRPr="00E011C5">
              <w:rPr>
                <w:i/>
              </w:rPr>
              <w:t>michiganensis</w:t>
            </w:r>
            <w:r w:rsidRPr="00E011C5">
              <w:t>, if gray flecks in clear, mucoid growth</w:t>
            </w:r>
          </w:p>
        </w:tc>
        <w:tc>
          <w:tcPr>
            <w:tcW w:w="2780" w:type="dxa"/>
            <w:vMerge w:val="restart"/>
            <w:shd w:val="clear" w:color="auto" w:fill="auto"/>
          </w:tcPr>
          <w:p w:rsidR="00E011C5" w:rsidRPr="00E011C5" w:rsidRDefault="00E011C5" w:rsidP="00E011C5">
            <w:pPr>
              <w:pStyle w:val="NoSpacing"/>
            </w:pPr>
            <w:r w:rsidRPr="00E011C5">
              <w:t>ELISA and pathogenicity tests</w:t>
            </w:r>
          </w:p>
        </w:tc>
      </w:tr>
      <w:tr w:rsidR="00E011C5" w:rsidRPr="00E011C5" w:rsidTr="00E011C5">
        <w:tc>
          <w:tcPr>
            <w:tcW w:w="2448" w:type="dxa"/>
            <w:vMerge/>
            <w:shd w:val="clear" w:color="auto" w:fill="auto"/>
          </w:tcPr>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r w:rsidRPr="00E011C5">
              <w:t>mSCM</w:t>
            </w:r>
            <w:r w:rsidRPr="00E011C5">
              <w:rPr>
                <w:vertAlign w:val="superscript"/>
              </w:rPr>
              <w:t>x</w:t>
            </w:r>
          </w:p>
        </w:tc>
        <w:tc>
          <w:tcPr>
            <w:tcW w:w="3088" w:type="dxa"/>
            <w:shd w:val="clear" w:color="auto" w:fill="auto"/>
          </w:tcPr>
          <w:p w:rsidR="00E011C5" w:rsidRPr="00E011C5" w:rsidRDefault="00E011C5" w:rsidP="00E011C5">
            <w:pPr>
              <w:pStyle w:val="NoSpacing"/>
            </w:pPr>
            <w:r w:rsidRPr="00E011C5">
              <w:rPr>
                <w:i/>
              </w:rPr>
              <w:t>C. michiganensis</w:t>
            </w:r>
            <w:r w:rsidRPr="00E011C5">
              <w:t xml:space="preserve"> subsp. </w:t>
            </w:r>
            <w:r w:rsidRPr="00E011C5">
              <w:rPr>
                <w:i/>
              </w:rPr>
              <w:t>michiganensis</w:t>
            </w:r>
            <w:r w:rsidRPr="00E011C5">
              <w:t>, if yellow flecks in clear, mucoid growth</w:t>
            </w:r>
          </w:p>
        </w:tc>
        <w:tc>
          <w:tcPr>
            <w:tcW w:w="2780" w:type="dxa"/>
            <w:vMerge/>
            <w:shd w:val="clear" w:color="auto" w:fill="auto"/>
          </w:tcPr>
          <w:p w:rsidR="00E011C5" w:rsidRPr="00E011C5" w:rsidRDefault="00E011C5" w:rsidP="00E011C5">
            <w:pPr>
              <w:pStyle w:val="NoSpacing"/>
            </w:pPr>
          </w:p>
        </w:tc>
      </w:tr>
      <w:tr w:rsidR="00E011C5" w:rsidRPr="00E011C5" w:rsidTr="00E011C5">
        <w:trPr>
          <w:trHeight w:val="180"/>
        </w:trPr>
        <w:tc>
          <w:tcPr>
            <w:tcW w:w="2448" w:type="dxa"/>
            <w:shd w:val="clear" w:color="auto" w:fill="auto"/>
          </w:tcPr>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p>
        </w:tc>
        <w:tc>
          <w:tcPr>
            <w:tcW w:w="3088" w:type="dxa"/>
            <w:shd w:val="clear" w:color="auto" w:fill="auto"/>
          </w:tcPr>
          <w:p w:rsidR="00E011C5" w:rsidRPr="00E011C5" w:rsidRDefault="00E011C5" w:rsidP="00E011C5">
            <w:pPr>
              <w:pStyle w:val="NoSpacing"/>
              <w:rPr>
                <w:i/>
              </w:rPr>
            </w:pPr>
          </w:p>
        </w:tc>
        <w:tc>
          <w:tcPr>
            <w:tcW w:w="2780" w:type="dxa"/>
            <w:shd w:val="clear" w:color="auto" w:fill="auto"/>
          </w:tcPr>
          <w:p w:rsidR="00E011C5" w:rsidRPr="00E011C5" w:rsidRDefault="00E011C5" w:rsidP="00E011C5">
            <w:pPr>
              <w:pStyle w:val="NoSpacing"/>
            </w:pPr>
          </w:p>
        </w:tc>
      </w:tr>
      <w:tr w:rsidR="00E011C5" w:rsidRPr="00E011C5" w:rsidTr="00E011C5">
        <w:tc>
          <w:tcPr>
            <w:tcW w:w="2448" w:type="dxa"/>
            <w:vMerge w:val="restart"/>
            <w:shd w:val="clear" w:color="auto" w:fill="auto"/>
          </w:tcPr>
          <w:p w:rsidR="00E011C5" w:rsidRPr="00E011C5" w:rsidRDefault="00E011C5" w:rsidP="00E011C5">
            <w:pPr>
              <w:pStyle w:val="NoSpacing"/>
            </w:pPr>
            <w:r w:rsidRPr="00E011C5">
              <w:t>Orange-yellow color</w:t>
            </w:r>
          </w:p>
        </w:tc>
        <w:tc>
          <w:tcPr>
            <w:tcW w:w="1260" w:type="dxa"/>
            <w:shd w:val="clear" w:color="auto" w:fill="auto"/>
          </w:tcPr>
          <w:p w:rsidR="00E011C5" w:rsidRPr="00E011C5" w:rsidRDefault="00E011C5" w:rsidP="00E011C5">
            <w:pPr>
              <w:pStyle w:val="NoSpacing"/>
            </w:pPr>
            <w:r w:rsidRPr="00E011C5">
              <w:t>SCM</w:t>
            </w:r>
            <w:r w:rsidRPr="00E011C5">
              <w:rPr>
                <w:vertAlign w:val="superscript"/>
              </w:rPr>
              <w:t>x</w:t>
            </w:r>
            <w:r w:rsidRPr="00E011C5">
              <w:t xml:space="preserve"> </w:t>
            </w:r>
          </w:p>
          <w:p w:rsidR="00E011C5" w:rsidRPr="00E011C5" w:rsidRDefault="00E011C5" w:rsidP="00E011C5">
            <w:pPr>
              <w:pStyle w:val="NoSpacing"/>
            </w:pPr>
          </w:p>
        </w:tc>
        <w:tc>
          <w:tcPr>
            <w:tcW w:w="3088" w:type="dxa"/>
            <w:shd w:val="clear" w:color="auto" w:fill="auto"/>
          </w:tcPr>
          <w:p w:rsidR="00E011C5" w:rsidRPr="00E011C5" w:rsidRDefault="00E011C5" w:rsidP="00E011C5">
            <w:pPr>
              <w:pStyle w:val="NoSpacing"/>
            </w:pPr>
            <w:r w:rsidRPr="00E011C5">
              <w:rPr>
                <w:i/>
              </w:rPr>
              <w:t>C. michiganensis</w:t>
            </w:r>
            <w:r w:rsidRPr="00E011C5">
              <w:t xml:space="preserve"> subsp. </w:t>
            </w:r>
            <w:r w:rsidRPr="00E011C5">
              <w:rPr>
                <w:i/>
              </w:rPr>
              <w:t>michiganensis</w:t>
            </w:r>
            <w:r w:rsidRPr="00E011C5">
              <w:t>, if gray flecks in clear, mucoid growth</w:t>
            </w:r>
          </w:p>
        </w:tc>
        <w:tc>
          <w:tcPr>
            <w:tcW w:w="2780" w:type="dxa"/>
            <w:vMerge w:val="restart"/>
            <w:shd w:val="clear" w:color="auto" w:fill="auto"/>
          </w:tcPr>
          <w:p w:rsidR="00E011C5" w:rsidRPr="00E011C5" w:rsidRDefault="00E011C5" w:rsidP="00E011C5">
            <w:pPr>
              <w:pStyle w:val="NoSpacing"/>
            </w:pPr>
            <w:r w:rsidRPr="00E011C5">
              <w:t>ELISA</w:t>
            </w:r>
            <w:r w:rsidRPr="00E011C5">
              <w:rPr>
                <w:vertAlign w:val="superscript"/>
              </w:rPr>
              <w:t xml:space="preserve"> </w:t>
            </w:r>
            <w:r w:rsidRPr="00E011C5">
              <w:t xml:space="preserve"> and pathogenicity tests</w:t>
            </w:r>
          </w:p>
        </w:tc>
      </w:tr>
      <w:tr w:rsidR="00E011C5" w:rsidRPr="00E011C5" w:rsidTr="00E011C5">
        <w:tc>
          <w:tcPr>
            <w:tcW w:w="2448" w:type="dxa"/>
            <w:vMerge/>
            <w:shd w:val="clear" w:color="auto" w:fill="auto"/>
          </w:tcPr>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r w:rsidRPr="00E011C5">
              <w:t>mSCM</w:t>
            </w:r>
            <w:r w:rsidRPr="00E011C5">
              <w:rPr>
                <w:vertAlign w:val="superscript"/>
              </w:rPr>
              <w:t>x</w:t>
            </w:r>
          </w:p>
        </w:tc>
        <w:tc>
          <w:tcPr>
            <w:tcW w:w="3088" w:type="dxa"/>
            <w:shd w:val="clear" w:color="auto" w:fill="auto"/>
          </w:tcPr>
          <w:p w:rsidR="00E011C5" w:rsidRPr="00E011C5" w:rsidRDefault="00E011C5" w:rsidP="00E011C5">
            <w:pPr>
              <w:pStyle w:val="NoSpacing"/>
            </w:pPr>
            <w:r w:rsidRPr="00E011C5">
              <w:rPr>
                <w:i/>
              </w:rPr>
              <w:t>C. michiganensis</w:t>
            </w:r>
            <w:r w:rsidRPr="00E011C5">
              <w:t xml:space="preserve"> subsp. </w:t>
            </w:r>
            <w:r w:rsidRPr="00E011C5">
              <w:rPr>
                <w:i/>
              </w:rPr>
              <w:t>michiganensis</w:t>
            </w:r>
            <w:r w:rsidRPr="00E011C5">
              <w:t>, if yellow flecks in clear, mucoid growth</w:t>
            </w:r>
          </w:p>
        </w:tc>
        <w:tc>
          <w:tcPr>
            <w:tcW w:w="2780" w:type="dxa"/>
            <w:vMerge/>
            <w:shd w:val="clear" w:color="auto" w:fill="auto"/>
          </w:tcPr>
          <w:p w:rsidR="00E011C5" w:rsidRPr="00E011C5" w:rsidRDefault="00E011C5" w:rsidP="00E011C5">
            <w:pPr>
              <w:pStyle w:val="NoSpacing"/>
            </w:pPr>
          </w:p>
        </w:tc>
      </w:tr>
      <w:tr w:rsidR="00E011C5" w:rsidRPr="00E011C5" w:rsidTr="00E011C5">
        <w:tc>
          <w:tcPr>
            <w:tcW w:w="2448" w:type="dxa"/>
            <w:shd w:val="clear" w:color="auto" w:fill="auto"/>
          </w:tcPr>
          <w:p w:rsidR="00E011C5" w:rsidRPr="00E011C5" w:rsidRDefault="00E011C5" w:rsidP="00E011C5">
            <w:pPr>
              <w:pStyle w:val="NoSpacing"/>
            </w:pPr>
          </w:p>
        </w:tc>
        <w:tc>
          <w:tcPr>
            <w:tcW w:w="1260" w:type="dxa"/>
            <w:shd w:val="clear" w:color="auto" w:fill="auto"/>
          </w:tcPr>
          <w:p w:rsidR="00E011C5" w:rsidRPr="00E011C5" w:rsidRDefault="00E011C5" w:rsidP="00E011C5">
            <w:pPr>
              <w:pStyle w:val="NoSpacing"/>
            </w:pPr>
          </w:p>
        </w:tc>
        <w:tc>
          <w:tcPr>
            <w:tcW w:w="3088" w:type="dxa"/>
            <w:shd w:val="clear" w:color="auto" w:fill="auto"/>
          </w:tcPr>
          <w:p w:rsidR="00E011C5" w:rsidRPr="00E011C5" w:rsidRDefault="00E011C5" w:rsidP="00E011C5">
            <w:pPr>
              <w:pStyle w:val="NoSpacing"/>
              <w:rPr>
                <w:i/>
              </w:rPr>
            </w:pPr>
          </w:p>
        </w:tc>
        <w:tc>
          <w:tcPr>
            <w:tcW w:w="2780" w:type="dxa"/>
            <w:shd w:val="clear" w:color="auto" w:fill="auto"/>
          </w:tcPr>
          <w:p w:rsidR="00E011C5" w:rsidRPr="00E011C5" w:rsidRDefault="00E011C5" w:rsidP="00E011C5">
            <w:pPr>
              <w:pStyle w:val="NoSpacing"/>
            </w:pPr>
          </w:p>
        </w:tc>
      </w:tr>
      <w:tr w:rsidR="00E011C5" w:rsidRPr="00E011C5" w:rsidTr="00E011C5">
        <w:tc>
          <w:tcPr>
            <w:tcW w:w="2448" w:type="dxa"/>
            <w:shd w:val="clear" w:color="auto" w:fill="auto"/>
          </w:tcPr>
          <w:p w:rsidR="00E011C5" w:rsidRPr="00E011C5" w:rsidRDefault="00E011C5" w:rsidP="00E011C5">
            <w:pPr>
              <w:pStyle w:val="NoSpacing"/>
            </w:pPr>
            <w:r w:rsidRPr="00E011C5">
              <w:t>Thin and translucent</w:t>
            </w:r>
          </w:p>
        </w:tc>
        <w:tc>
          <w:tcPr>
            <w:tcW w:w="1260" w:type="dxa"/>
            <w:shd w:val="clear" w:color="auto" w:fill="auto"/>
          </w:tcPr>
          <w:p w:rsidR="00E011C5" w:rsidRPr="00E011C5" w:rsidRDefault="00E011C5" w:rsidP="00E011C5">
            <w:pPr>
              <w:pStyle w:val="NoSpacing"/>
            </w:pPr>
            <w:r w:rsidRPr="00E011C5">
              <w:t>KBC</w:t>
            </w:r>
          </w:p>
        </w:tc>
        <w:tc>
          <w:tcPr>
            <w:tcW w:w="3088" w:type="dxa"/>
            <w:shd w:val="clear" w:color="auto" w:fill="auto"/>
          </w:tcPr>
          <w:p w:rsidR="00E011C5" w:rsidRPr="00E011C5" w:rsidRDefault="00E011C5" w:rsidP="00E011C5">
            <w:pPr>
              <w:pStyle w:val="NoSpacing"/>
            </w:pPr>
            <w:r w:rsidRPr="00E011C5">
              <w:rPr>
                <w:i/>
              </w:rPr>
              <w:t>P. syringae pv. tomato</w:t>
            </w:r>
            <w:r w:rsidRPr="00E011C5">
              <w:t>, if fluorescent</w:t>
            </w:r>
          </w:p>
        </w:tc>
        <w:tc>
          <w:tcPr>
            <w:tcW w:w="2780" w:type="dxa"/>
            <w:shd w:val="clear" w:color="auto" w:fill="auto"/>
          </w:tcPr>
          <w:p w:rsidR="00E011C5" w:rsidRPr="00E011C5" w:rsidRDefault="00E011C5" w:rsidP="00E011C5">
            <w:pPr>
              <w:pStyle w:val="NoSpacing"/>
            </w:pPr>
            <w:r w:rsidRPr="00E011C5">
              <w:t>Biochemical, nutritional, and pathogenicity tests</w:t>
            </w:r>
          </w:p>
        </w:tc>
      </w:tr>
    </w:tbl>
    <w:p w:rsidR="00E011C5" w:rsidRPr="00E011C5" w:rsidRDefault="00E011C5" w:rsidP="00E011C5">
      <w:pPr>
        <w:pStyle w:val="NoSpacing"/>
      </w:pPr>
      <w:r w:rsidRPr="00E011C5">
        <w:rPr>
          <w:vertAlign w:val="superscript"/>
        </w:rPr>
        <w:t xml:space="preserve">w </w:t>
      </w:r>
      <w:r w:rsidRPr="00E011C5">
        <w:t xml:space="preserve">YDC= yeast dextrose carbonate agar; KBC= King’s medium B amended with cyclohexamide and cephalexin; SCM= semiselective medium for </w:t>
      </w:r>
      <w:r w:rsidRPr="00E011C5">
        <w:rPr>
          <w:i/>
        </w:rPr>
        <w:t>C. michiganense</w:t>
      </w:r>
      <w:r w:rsidRPr="00E011C5">
        <w:t xml:space="preserve">; mSCM= modified semiselective medium for </w:t>
      </w:r>
      <w:r w:rsidRPr="00E011C5">
        <w:rPr>
          <w:i/>
        </w:rPr>
        <w:t>C. michiganense.</w:t>
      </w:r>
    </w:p>
    <w:p w:rsidR="00E011C5" w:rsidRPr="00E011C5" w:rsidRDefault="00E011C5" w:rsidP="00E011C5">
      <w:pPr>
        <w:pStyle w:val="NoSpacing"/>
      </w:pPr>
      <w:r w:rsidRPr="00E011C5">
        <w:rPr>
          <w:vertAlign w:val="superscript"/>
        </w:rPr>
        <w:t xml:space="preserve">x </w:t>
      </w:r>
      <w:r w:rsidRPr="00E011C5">
        <w:t xml:space="preserve">Conducted only if bacterial canker symptoms present in field. SCM and mSCM used simultaneously </w:t>
      </w:r>
      <w:r w:rsidRPr="00E011C5">
        <w:rPr>
          <w:noProof/>
        </w:rPr>
        <w:t>(15)</w:t>
      </w:r>
      <w:r w:rsidRPr="00E011C5">
        <w:t>.</w:t>
      </w:r>
    </w:p>
    <w:p w:rsidR="00E011C5" w:rsidRPr="00E011C5" w:rsidRDefault="00E011C5" w:rsidP="00E011C5">
      <w:pPr>
        <w:pStyle w:val="NoSpacing"/>
      </w:pPr>
      <w:r w:rsidRPr="00E011C5">
        <w:rPr>
          <w:vertAlign w:val="superscript"/>
        </w:rPr>
        <w:t xml:space="preserve">y </w:t>
      </w:r>
      <w:r w:rsidRPr="00E011C5">
        <w:t>Enzyme linked immunosorbent assay, ELISA ImmunoStrip test (Agdia, Elkhart, IN, USA).</w:t>
      </w:r>
    </w:p>
    <w:p w:rsidR="00E011C5" w:rsidRPr="00E011C5" w:rsidRDefault="00E011C5" w:rsidP="00E011C5">
      <w:pPr>
        <w:pStyle w:val="NoSpacing"/>
      </w:pPr>
      <w:r w:rsidRPr="00E011C5">
        <w:rPr>
          <w:vertAlign w:val="superscript"/>
        </w:rPr>
        <w:t xml:space="preserve">z </w:t>
      </w:r>
      <w:r w:rsidRPr="00E011C5">
        <w:t>Refer to text for materials and methods.</w:t>
      </w:r>
    </w:p>
    <w:p w:rsidR="00E011C5" w:rsidRDefault="00E011C5" w:rsidP="00E011C5">
      <w:pPr>
        <w:spacing w:line="240" w:lineRule="auto"/>
        <w:contextualSpacing/>
      </w:pPr>
    </w:p>
    <w:p w:rsidR="00232210" w:rsidRDefault="00232210" w:rsidP="00E011C5">
      <w:pPr>
        <w:spacing w:line="240" w:lineRule="auto"/>
        <w:contextualSpacing/>
      </w:pPr>
    </w:p>
    <w:p w:rsidR="0097028E" w:rsidRDefault="004D6DF5">
      <w:pPr>
        <w:ind w:firstLine="720"/>
      </w:pPr>
      <w:bookmarkStart w:id="40" w:name="_GoBack"/>
      <w:bookmarkEnd w:id="40"/>
      <w:r>
        <w:t xml:space="preserve">Growth on the copper-amended medium was expressed as a percent of the growth on the non-amended control. </w:t>
      </w:r>
      <w:r w:rsidR="00E011C5">
        <w:t>Isolates were considered sensitive if there was no growth on copper-</w:t>
      </w:r>
      <w:r w:rsidR="00E011C5">
        <w:lastRenderedPageBreak/>
        <w:t>amended plates and abundant growth on the control plates. Resistance was indicated if there was growth on the copper-amended plates (Chapter 2).</w:t>
      </w:r>
    </w:p>
    <w:p w:rsidR="00E011C5" w:rsidRDefault="00E011C5" w:rsidP="00E011C5">
      <w:pPr>
        <w:spacing w:line="240" w:lineRule="auto"/>
        <w:contextualSpacing/>
        <w:rPr>
          <w:b/>
          <w:bCs/>
        </w:rPr>
      </w:pPr>
    </w:p>
    <w:p w:rsidR="00E011C5" w:rsidRPr="00E011C5" w:rsidRDefault="00E011C5" w:rsidP="00E011C5">
      <w:pPr>
        <w:pStyle w:val="Heading2"/>
      </w:pPr>
      <w:bookmarkStart w:id="41" w:name="_Toc315455680"/>
      <w:r>
        <w:t>Results</w:t>
      </w:r>
      <w:bookmarkEnd w:id="41"/>
    </w:p>
    <w:p w:rsidR="00E011C5" w:rsidRDefault="004D6DF5" w:rsidP="00E011C5">
      <w:r>
        <w:tab/>
      </w:r>
      <w:r w:rsidR="00E011C5">
        <w:t>Leaf samples were collected from 19 fields in six counties representing 195 acres of commercial tomato production (Table 3-2). The 11 farms in the survey included 113 acres from northeastern Tennessee, 21 acres from central-eastern Tennessee, 14 acres from central Tennessee, and 47 acres from western Tennessee. Copper products had been applied in all fields. Symptoms typical of bacterial spot or speck (discrete lesions) were present in all fields. Leaf marginal necrosis was observed in certain fields in Bledsoe, Grainger, and Washington counties. Fruit lesions were sparse in most fields.</w:t>
      </w:r>
    </w:p>
    <w:p w:rsidR="000652C2" w:rsidRDefault="004D6DF5" w:rsidP="000652C2">
      <w:r>
        <w:tab/>
      </w:r>
      <w:r w:rsidR="00E011C5">
        <w:t xml:space="preserve">One hundred sixty-two bacterial isolates, representing all sampled fields, were identified as </w:t>
      </w:r>
      <w:r w:rsidR="00E011C5" w:rsidRPr="00BD5EC8">
        <w:rPr>
          <w:i/>
        </w:rPr>
        <w:t>Xanthomonas</w:t>
      </w:r>
      <w:r w:rsidR="00E011C5">
        <w:t xml:space="preserve"> spp., based on colony characteristics on YDC. A representative number of identifications was confirmed by Biolog and pathogenicity tests. Bacterial speck symptoms and conditions conducive to the disease were present in some locations. However, pseudomonad colonies fluorescent on KBC were identified as saprophytic or weakly pathogenic species, according to nutritional and physiological reactions for utilization of sucrose and erythritol, levan production, and pectolytic activity. </w:t>
      </w:r>
      <w:r w:rsidR="00E011C5" w:rsidRPr="008C3335">
        <w:rPr>
          <w:i/>
        </w:rPr>
        <w:t>C</w:t>
      </w:r>
      <w:r w:rsidR="002D442C">
        <w:rPr>
          <w:i/>
        </w:rPr>
        <w:t>.</w:t>
      </w:r>
      <w:r w:rsidR="00E011C5">
        <w:t xml:space="preserve"> </w:t>
      </w:r>
      <w:r w:rsidR="00E011C5" w:rsidRPr="008C3335">
        <w:rPr>
          <w:i/>
        </w:rPr>
        <w:t>michiganensis</w:t>
      </w:r>
      <w:r w:rsidR="00E011C5">
        <w:t xml:space="preserve"> subsp. </w:t>
      </w:r>
      <w:r w:rsidR="00E011C5" w:rsidRPr="008C3335">
        <w:rPr>
          <w:i/>
        </w:rPr>
        <w:t>michiganensis</w:t>
      </w:r>
      <w:r w:rsidR="00E011C5">
        <w:t xml:space="preserve"> was found only in a Bledsoe County field. Four isolates tentatively identified on GNA were confirmed with ELISA and pathogenicity tests. Suspect isolates based on reactions on SCM and mSCM failed confirmation.</w:t>
      </w:r>
      <w:r w:rsidR="000652C2">
        <w:t xml:space="preserve"> </w:t>
      </w:r>
      <w:r w:rsidR="00E011C5">
        <w:t xml:space="preserve">Copper tolerance was prevalent among the </w:t>
      </w:r>
      <w:r w:rsidR="00E011C5" w:rsidRPr="00C93B9A">
        <w:rPr>
          <w:i/>
        </w:rPr>
        <w:t>Xanthomonas</w:t>
      </w:r>
      <w:r w:rsidR="00E011C5">
        <w:t xml:space="preserve"> spp. populations sampled (Table 3-2). </w:t>
      </w:r>
      <w:r w:rsidR="000652C2">
        <w:t xml:space="preserve">According to </w:t>
      </w:r>
      <w:r w:rsidR="000652C2" w:rsidRPr="00B472D6">
        <w:rPr>
          <w:i/>
        </w:rPr>
        <w:t>in-vitro</w:t>
      </w:r>
      <w:r w:rsidR="000652C2">
        <w:t xml:space="preserve"> tests, 92.6% of the isolates were highly resistant, with colony growth on copper-amended medium greater than 60% of that on the control medium. A high level of sensitivity was found in only 4.9% of the isolates. Lauderdale County, where copper use tended to be less intense, was the only area of the state in which sensitive isolates were found.</w:t>
      </w:r>
      <w:r w:rsidR="000652C2" w:rsidRPr="000652C2">
        <w:t xml:space="preserve"> </w:t>
      </w:r>
      <w:r w:rsidR="000652C2">
        <w:t xml:space="preserve">Few isolates in the survey (2.5%) showed intermediate levels of resistance. Isolates in this category tend to produce variable results </w:t>
      </w:r>
      <w:r w:rsidR="000652C2">
        <w:rPr>
          <w:i/>
        </w:rPr>
        <w:t>in-</w:t>
      </w:r>
      <w:r w:rsidR="000652C2" w:rsidRPr="00B472D6">
        <w:rPr>
          <w:i/>
        </w:rPr>
        <w:t>vitro</w:t>
      </w:r>
      <w:r w:rsidR="000652C2">
        <w:rPr>
          <w:i/>
        </w:rPr>
        <w:t xml:space="preserve"> </w:t>
      </w:r>
      <w:r w:rsidR="000652C2">
        <w:t xml:space="preserve">(Chapter 2) and, unless confirmed with bioassays, should be considered highly resistant. All four isolates of </w:t>
      </w:r>
      <w:r w:rsidR="000652C2" w:rsidRPr="00C93B9A">
        <w:rPr>
          <w:i/>
        </w:rPr>
        <w:t>C.</w:t>
      </w:r>
      <w:r w:rsidR="000652C2">
        <w:t xml:space="preserve"> </w:t>
      </w:r>
      <w:r w:rsidR="000652C2" w:rsidRPr="00C93B9A">
        <w:rPr>
          <w:i/>
        </w:rPr>
        <w:t>michiganensis</w:t>
      </w:r>
      <w:r w:rsidR="000652C2">
        <w:t xml:space="preserve"> subsp. </w:t>
      </w:r>
      <w:r w:rsidR="000652C2" w:rsidRPr="0051338A">
        <w:rPr>
          <w:i/>
        </w:rPr>
        <w:t>m</w:t>
      </w:r>
      <w:r w:rsidR="000652C2" w:rsidRPr="00C93B9A">
        <w:rPr>
          <w:i/>
        </w:rPr>
        <w:t>ichiganensis</w:t>
      </w:r>
      <w:r w:rsidR="000652C2">
        <w:t xml:space="preserve"> were characterized as sensitive</w:t>
      </w:r>
      <w:r w:rsidR="000652C2">
        <w:rPr>
          <w:i/>
        </w:rPr>
        <w:t>.</w:t>
      </w:r>
    </w:p>
    <w:p w:rsidR="000652C2" w:rsidRPr="004D6DF5" w:rsidRDefault="000652C2" w:rsidP="004D6DF5"/>
    <w:p w:rsidR="00E011C5" w:rsidRDefault="00412353" w:rsidP="00412353">
      <w:pPr>
        <w:pStyle w:val="NoSpacing"/>
      </w:pPr>
      <w:bookmarkStart w:id="42" w:name="_Toc315455703"/>
      <w:r>
        <w:lastRenderedPageBreak/>
        <w:t>Table 3</w:t>
      </w:r>
      <w:r w:rsidR="000652C2">
        <w:noBreakHyphen/>
      </w:r>
      <w:fldSimple w:instr=" SEQ Table \* ARABIC \s 1 ">
        <w:r w:rsidR="000652C2">
          <w:rPr>
            <w:noProof/>
          </w:rPr>
          <w:t>2</w:t>
        </w:r>
      </w:fldSimple>
      <w:r>
        <w:t>.</w:t>
      </w:r>
      <w:r w:rsidR="00E011C5" w:rsidRPr="00E011C5">
        <w:t xml:space="preserve"> </w:t>
      </w:r>
      <w:r w:rsidR="00E011C5">
        <w:t>Field information and copper sensitivity status of foliar bacterial pathogens collected from a survey of Tennessee tomato fields.</w:t>
      </w:r>
      <w:bookmarkEnd w:id="42"/>
    </w:p>
    <w:tbl>
      <w:tblPr>
        <w:tblW w:w="9558" w:type="dxa"/>
        <w:tblBorders>
          <w:top w:val="single" w:sz="8" w:space="0" w:color="000000" w:themeColor="text1"/>
          <w:bottom w:val="single" w:sz="8" w:space="0" w:color="000000" w:themeColor="text1"/>
        </w:tblBorders>
        <w:tblLayout w:type="fixed"/>
        <w:tblLook w:val="04A0"/>
      </w:tblPr>
      <w:tblGrid>
        <w:gridCol w:w="1638"/>
        <w:gridCol w:w="1710"/>
        <w:gridCol w:w="1350"/>
        <w:gridCol w:w="900"/>
        <w:gridCol w:w="1170"/>
        <w:gridCol w:w="1080"/>
        <w:gridCol w:w="1710"/>
      </w:tblGrid>
      <w:tr w:rsidR="00FB41F7" w:rsidRPr="00E011C5" w:rsidTr="000652C2">
        <w:trPr>
          <w:trHeight w:val="292"/>
        </w:trPr>
        <w:tc>
          <w:tcPr>
            <w:tcW w:w="1638" w:type="dxa"/>
            <w:vMerge w:val="restart"/>
            <w:tcBorders>
              <w:bottom w:val="single" w:sz="4" w:space="0" w:color="auto"/>
            </w:tcBorders>
            <w:shd w:val="clear" w:color="auto" w:fill="auto"/>
            <w:noWrap/>
            <w:vAlign w:val="bottom"/>
            <w:hideMark/>
          </w:tcPr>
          <w:p w:rsidR="00FB41F7" w:rsidRPr="00E011C5" w:rsidRDefault="00FB41F7" w:rsidP="000652C2">
            <w:pPr>
              <w:pStyle w:val="NoSpacing"/>
              <w:jc w:val="center"/>
              <w:rPr>
                <w:color w:val="000000"/>
              </w:rPr>
            </w:pPr>
          </w:p>
          <w:p w:rsidR="00FB41F7" w:rsidRPr="00E011C5" w:rsidRDefault="00FB41F7" w:rsidP="000652C2">
            <w:pPr>
              <w:pStyle w:val="NoSpacing"/>
              <w:jc w:val="center"/>
              <w:rPr>
                <w:color w:val="000000"/>
              </w:rPr>
            </w:pPr>
          </w:p>
          <w:p w:rsidR="00FB41F7" w:rsidRPr="00E011C5" w:rsidRDefault="00FB41F7" w:rsidP="000652C2">
            <w:pPr>
              <w:pStyle w:val="NoSpacing"/>
              <w:rPr>
                <w:color w:val="000000"/>
              </w:rPr>
            </w:pPr>
            <w:r w:rsidRPr="00E011C5">
              <w:rPr>
                <w:color w:val="000000"/>
              </w:rPr>
              <w:t>Year and county</w:t>
            </w:r>
          </w:p>
        </w:tc>
        <w:tc>
          <w:tcPr>
            <w:tcW w:w="1710" w:type="dxa"/>
            <w:vMerge w:val="restart"/>
            <w:tcBorders>
              <w:bottom w:val="single" w:sz="4" w:space="0" w:color="auto"/>
            </w:tcBorders>
            <w:shd w:val="clear" w:color="auto" w:fill="auto"/>
            <w:noWrap/>
            <w:vAlign w:val="bottom"/>
            <w:hideMark/>
          </w:tcPr>
          <w:p w:rsidR="00FB41F7" w:rsidRPr="00E011C5" w:rsidRDefault="00FB41F7" w:rsidP="000652C2">
            <w:pPr>
              <w:pStyle w:val="NoSpacing"/>
              <w:jc w:val="center"/>
              <w:rPr>
                <w:color w:val="000000"/>
              </w:rPr>
            </w:pPr>
          </w:p>
          <w:p w:rsidR="00FB41F7" w:rsidRPr="00E011C5" w:rsidRDefault="00FB41F7" w:rsidP="000652C2">
            <w:pPr>
              <w:pStyle w:val="NoSpacing"/>
              <w:jc w:val="center"/>
              <w:rPr>
                <w:color w:val="000000"/>
              </w:rPr>
            </w:pPr>
          </w:p>
          <w:p w:rsidR="00FB41F7" w:rsidRPr="00E011C5" w:rsidRDefault="00FB41F7" w:rsidP="000652C2">
            <w:pPr>
              <w:pStyle w:val="NoSpacing"/>
              <w:jc w:val="center"/>
              <w:rPr>
                <w:color w:val="000000"/>
              </w:rPr>
            </w:pPr>
          </w:p>
          <w:p w:rsidR="00FB41F7" w:rsidRPr="00E011C5" w:rsidRDefault="00FB41F7" w:rsidP="000652C2">
            <w:pPr>
              <w:pStyle w:val="NoSpacing"/>
              <w:rPr>
                <w:color w:val="000000"/>
              </w:rPr>
            </w:pPr>
            <w:r w:rsidRPr="00E011C5">
              <w:rPr>
                <w:color w:val="000000"/>
              </w:rPr>
              <w:t>Plant origin</w:t>
            </w:r>
            <w:r w:rsidRPr="00E011C5">
              <w:rPr>
                <w:color w:val="000000"/>
                <w:vertAlign w:val="superscript"/>
              </w:rPr>
              <w:t>x</w:t>
            </w:r>
          </w:p>
        </w:tc>
        <w:tc>
          <w:tcPr>
            <w:tcW w:w="1350" w:type="dxa"/>
            <w:vMerge w:val="restart"/>
            <w:tcBorders>
              <w:bottom w:val="single" w:sz="4" w:space="0" w:color="auto"/>
            </w:tcBorders>
            <w:shd w:val="clear" w:color="auto" w:fill="auto"/>
            <w:noWrap/>
            <w:vAlign w:val="bottom"/>
            <w:hideMark/>
          </w:tcPr>
          <w:p w:rsidR="00FB41F7" w:rsidRPr="00E011C5" w:rsidRDefault="00FB41F7" w:rsidP="000652C2">
            <w:pPr>
              <w:pStyle w:val="NoSpacing"/>
              <w:jc w:val="center"/>
              <w:rPr>
                <w:color w:val="000000"/>
              </w:rPr>
            </w:pPr>
          </w:p>
          <w:p w:rsidR="00FB41F7" w:rsidRPr="00E011C5" w:rsidRDefault="00FB41F7" w:rsidP="000652C2">
            <w:pPr>
              <w:pStyle w:val="NoSpacing"/>
              <w:jc w:val="center"/>
              <w:rPr>
                <w:color w:val="000000"/>
              </w:rPr>
            </w:pPr>
            <w:r>
              <w:rPr>
                <w:color w:val="000000"/>
              </w:rPr>
              <w:t>Copper application</w:t>
            </w:r>
            <w:r w:rsidRPr="00E011C5">
              <w:rPr>
                <w:color w:val="000000"/>
              </w:rPr>
              <w:t xml:space="preserve"> (no.)</w:t>
            </w:r>
          </w:p>
        </w:tc>
        <w:tc>
          <w:tcPr>
            <w:tcW w:w="900" w:type="dxa"/>
            <w:vMerge w:val="restart"/>
            <w:tcBorders>
              <w:bottom w:val="single" w:sz="4" w:space="0" w:color="auto"/>
            </w:tcBorders>
            <w:shd w:val="clear" w:color="auto" w:fill="auto"/>
            <w:noWrap/>
            <w:vAlign w:val="bottom"/>
            <w:hideMark/>
          </w:tcPr>
          <w:p w:rsidR="00FB41F7" w:rsidRPr="00E011C5" w:rsidRDefault="00FB41F7" w:rsidP="000652C2">
            <w:pPr>
              <w:pStyle w:val="NoSpacing"/>
              <w:jc w:val="center"/>
              <w:rPr>
                <w:color w:val="000000"/>
              </w:rPr>
            </w:pPr>
          </w:p>
          <w:p w:rsidR="00FB41F7" w:rsidRPr="00E011C5" w:rsidRDefault="00FB41F7" w:rsidP="000652C2">
            <w:pPr>
              <w:pStyle w:val="NoSpacing"/>
              <w:jc w:val="center"/>
              <w:rPr>
                <w:color w:val="000000"/>
              </w:rPr>
            </w:pPr>
            <w:r w:rsidRPr="00E011C5">
              <w:rPr>
                <w:color w:val="000000"/>
              </w:rPr>
              <w:t>Field size (acres)</w:t>
            </w:r>
          </w:p>
        </w:tc>
        <w:tc>
          <w:tcPr>
            <w:tcW w:w="3960" w:type="dxa"/>
            <w:gridSpan w:val="3"/>
            <w:tcBorders>
              <w:bottom w:val="single" w:sz="4" w:space="0" w:color="auto"/>
            </w:tcBorders>
            <w:shd w:val="clear" w:color="auto" w:fill="auto"/>
            <w:noWrap/>
            <w:hideMark/>
          </w:tcPr>
          <w:p w:rsidR="00FB41F7" w:rsidRPr="00E011C5" w:rsidRDefault="00FB41F7" w:rsidP="004D6DF5">
            <w:pPr>
              <w:pStyle w:val="NoSpacing"/>
              <w:jc w:val="center"/>
            </w:pPr>
            <w:r>
              <w:t>Number of isolates</w:t>
            </w:r>
          </w:p>
        </w:tc>
      </w:tr>
      <w:tr w:rsidR="00FB41F7" w:rsidRPr="00E011C5" w:rsidTr="00FB41F7">
        <w:trPr>
          <w:trHeight w:val="799"/>
        </w:trPr>
        <w:tc>
          <w:tcPr>
            <w:tcW w:w="1638" w:type="dxa"/>
            <w:vMerge/>
            <w:tcBorders>
              <w:bottom w:val="single" w:sz="4" w:space="0" w:color="auto"/>
            </w:tcBorders>
            <w:shd w:val="clear" w:color="auto" w:fill="auto"/>
            <w:noWrap/>
            <w:hideMark/>
          </w:tcPr>
          <w:p w:rsidR="00FB41F7" w:rsidRPr="00E011C5" w:rsidRDefault="00FB41F7" w:rsidP="004D6DF5">
            <w:pPr>
              <w:pStyle w:val="NoSpacing"/>
              <w:jc w:val="center"/>
              <w:rPr>
                <w:color w:val="000000"/>
              </w:rPr>
            </w:pPr>
          </w:p>
        </w:tc>
        <w:tc>
          <w:tcPr>
            <w:tcW w:w="1710" w:type="dxa"/>
            <w:vMerge/>
            <w:tcBorders>
              <w:bottom w:val="single" w:sz="4" w:space="0" w:color="auto"/>
            </w:tcBorders>
            <w:shd w:val="clear" w:color="auto" w:fill="auto"/>
            <w:noWrap/>
            <w:hideMark/>
          </w:tcPr>
          <w:p w:rsidR="00FB41F7" w:rsidRPr="00E011C5" w:rsidRDefault="00FB41F7" w:rsidP="004D6DF5">
            <w:pPr>
              <w:pStyle w:val="NoSpacing"/>
              <w:jc w:val="center"/>
              <w:rPr>
                <w:color w:val="000000"/>
              </w:rPr>
            </w:pPr>
          </w:p>
        </w:tc>
        <w:tc>
          <w:tcPr>
            <w:tcW w:w="1350" w:type="dxa"/>
            <w:vMerge/>
            <w:tcBorders>
              <w:bottom w:val="single" w:sz="4" w:space="0" w:color="auto"/>
            </w:tcBorders>
            <w:shd w:val="clear" w:color="auto" w:fill="auto"/>
            <w:noWrap/>
            <w:hideMark/>
          </w:tcPr>
          <w:p w:rsidR="00FB41F7" w:rsidRPr="00E011C5" w:rsidRDefault="00FB41F7" w:rsidP="004D6DF5">
            <w:pPr>
              <w:pStyle w:val="NoSpacing"/>
              <w:jc w:val="center"/>
              <w:rPr>
                <w:color w:val="000000"/>
              </w:rPr>
            </w:pPr>
          </w:p>
        </w:tc>
        <w:tc>
          <w:tcPr>
            <w:tcW w:w="900" w:type="dxa"/>
            <w:vMerge/>
            <w:tcBorders>
              <w:bottom w:val="single" w:sz="4" w:space="0" w:color="auto"/>
            </w:tcBorders>
            <w:shd w:val="clear" w:color="auto" w:fill="auto"/>
            <w:noWrap/>
            <w:hideMark/>
          </w:tcPr>
          <w:p w:rsidR="00FB41F7" w:rsidRPr="00E011C5" w:rsidRDefault="00FB41F7" w:rsidP="004D6DF5">
            <w:pPr>
              <w:pStyle w:val="NoSpacing"/>
              <w:jc w:val="center"/>
              <w:rPr>
                <w:color w:val="000000"/>
              </w:rPr>
            </w:pPr>
          </w:p>
        </w:tc>
        <w:tc>
          <w:tcPr>
            <w:tcW w:w="2250" w:type="dxa"/>
            <w:gridSpan w:val="2"/>
            <w:tcBorders>
              <w:top w:val="single" w:sz="4" w:space="0" w:color="auto"/>
              <w:bottom w:val="single" w:sz="4" w:space="0" w:color="auto"/>
            </w:tcBorders>
            <w:shd w:val="clear" w:color="auto" w:fill="auto"/>
            <w:noWrap/>
            <w:hideMark/>
          </w:tcPr>
          <w:p w:rsidR="00FB41F7" w:rsidRDefault="00FB41F7" w:rsidP="004D6DF5">
            <w:pPr>
              <w:pStyle w:val="NoSpacing"/>
              <w:jc w:val="center"/>
              <w:rPr>
                <w:i/>
              </w:rPr>
            </w:pPr>
            <w:r w:rsidRPr="00E011C5">
              <w:rPr>
                <w:i/>
              </w:rPr>
              <w:t xml:space="preserve">Xanthomonas </w:t>
            </w:r>
            <w:r w:rsidRPr="00E011C5">
              <w:t>spp., by copper sensitivity reaction</w:t>
            </w:r>
            <w:r w:rsidRPr="00E011C5">
              <w:rPr>
                <w:vertAlign w:val="superscript"/>
              </w:rPr>
              <w:t>y</w:t>
            </w:r>
          </w:p>
        </w:tc>
        <w:tc>
          <w:tcPr>
            <w:tcW w:w="1710" w:type="dxa"/>
            <w:vMerge w:val="restart"/>
            <w:tcBorders>
              <w:top w:val="single" w:sz="4" w:space="0" w:color="auto"/>
              <w:bottom w:val="single" w:sz="4" w:space="0" w:color="auto"/>
            </w:tcBorders>
            <w:shd w:val="clear" w:color="auto" w:fill="auto"/>
          </w:tcPr>
          <w:p w:rsidR="00FB41F7" w:rsidRDefault="00FB41F7" w:rsidP="004D6DF5">
            <w:pPr>
              <w:pStyle w:val="NoSpacing"/>
              <w:jc w:val="center"/>
              <w:rPr>
                <w:i/>
              </w:rPr>
            </w:pPr>
            <w:r w:rsidRPr="00E011C5">
              <w:rPr>
                <w:i/>
              </w:rPr>
              <w:t>Clavibacter</w:t>
            </w:r>
            <w:r w:rsidRPr="00E011C5">
              <w:t xml:space="preserve"> </w:t>
            </w:r>
            <w:r w:rsidRPr="00E011C5">
              <w:rPr>
                <w:i/>
              </w:rPr>
              <w:t>michiganensis</w:t>
            </w:r>
            <w:r w:rsidRPr="00E011C5">
              <w:t xml:space="preserve"> subsp. </w:t>
            </w:r>
            <w:r w:rsidRPr="00E011C5">
              <w:rPr>
                <w:i/>
              </w:rPr>
              <w:t>michiganensis</w:t>
            </w:r>
            <w:r w:rsidRPr="00E011C5">
              <w:rPr>
                <w:vertAlign w:val="superscript"/>
              </w:rPr>
              <w:t>z</w:t>
            </w:r>
          </w:p>
        </w:tc>
      </w:tr>
      <w:tr w:rsidR="00E011C5" w:rsidRPr="00E011C5" w:rsidTr="009B37F1">
        <w:trPr>
          <w:trHeight w:val="260"/>
        </w:trPr>
        <w:tc>
          <w:tcPr>
            <w:tcW w:w="1638" w:type="dxa"/>
            <w:vMerge/>
            <w:tcBorders>
              <w:top w:val="nil"/>
              <w:bottom w:val="single" w:sz="4" w:space="0" w:color="auto"/>
            </w:tcBorders>
            <w:shd w:val="clear" w:color="auto" w:fill="auto"/>
            <w:noWrap/>
            <w:hideMark/>
          </w:tcPr>
          <w:p w:rsidR="00E011C5" w:rsidRPr="00E011C5" w:rsidRDefault="00E011C5" w:rsidP="00E011C5">
            <w:pPr>
              <w:pStyle w:val="NoSpacing"/>
              <w:rPr>
                <w:color w:val="000000"/>
              </w:rPr>
            </w:pPr>
          </w:p>
        </w:tc>
        <w:tc>
          <w:tcPr>
            <w:tcW w:w="1710" w:type="dxa"/>
            <w:vMerge/>
            <w:tcBorders>
              <w:top w:val="nil"/>
              <w:bottom w:val="single" w:sz="4" w:space="0" w:color="auto"/>
            </w:tcBorders>
            <w:shd w:val="clear" w:color="auto" w:fill="auto"/>
            <w:noWrap/>
            <w:hideMark/>
          </w:tcPr>
          <w:p w:rsidR="00E011C5" w:rsidRPr="00E011C5" w:rsidRDefault="00E011C5" w:rsidP="00E011C5">
            <w:pPr>
              <w:pStyle w:val="NoSpacing"/>
              <w:rPr>
                <w:color w:val="000000"/>
              </w:rPr>
            </w:pPr>
          </w:p>
        </w:tc>
        <w:tc>
          <w:tcPr>
            <w:tcW w:w="1350" w:type="dxa"/>
            <w:vMerge/>
            <w:tcBorders>
              <w:top w:val="nil"/>
              <w:bottom w:val="single" w:sz="4" w:space="0" w:color="auto"/>
            </w:tcBorders>
            <w:shd w:val="clear" w:color="auto" w:fill="auto"/>
            <w:noWrap/>
            <w:hideMark/>
          </w:tcPr>
          <w:p w:rsidR="00E011C5" w:rsidRPr="00E011C5" w:rsidRDefault="00E011C5" w:rsidP="00E011C5">
            <w:pPr>
              <w:pStyle w:val="NoSpacing"/>
              <w:rPr>
                <w:color w:val="000000"/>
              </w:rPr>
            </w:pPr>
          </w:p>
        </w:tc>
        <w:tc>
          <w:tcPr>
            <w:tcW w:w="900" w:type="dxa"/>
            <w:vMerge/>
            <w:tcBorders>
              <w:top w:val="nil"/>
              <w:bottom w:val="single" w:sz="4" w:space="0" w:color="auto"/>
            </w:tcBorders>
            <w:shd w:val="clear" w:color="auto" w:fill="auto"/>
            <w:noWrap/>
            <w:hideMark/>
          </w:tcPr>
          <w:p w:rsidR="00E011C5" w:rsidRPr="00E011C5" w:rsidRDefault="00E011C5" w:rsidP="00E011C5">
            <w:pPr>
              <w:pStyle w:val="NoSpacing"/>
              <w:rPr>
                <w:color w:val="000000"/>
              </w:rPr>
            </w:pPr>
          </w:p>
        </w:tc>
        <w:tc>
          <w:tcPr>
            <w:tcW w:w="1170" w:type="dxa"/>
            <w:tcBorders>
              <w:top w:val="single" w:sz="4" w:space="0" w:color="auto"/>
              <w:bottom w:val="single" w:sz="4" w:space="0" w:color="auto"/>
            </w:tcBorders>
            <w:shd w:val="clear" w:color="auto" w:fill="auto"/>
            <w:noWrap/>
            <w:hideMark/>
          </w:tcPr>
          <w:p w:rsidR="00E011C5" w:rsidRPr="00E011C5" w:rsidRDefault="00E011C5" w:rsidP="004D6DF5">
            <w:pPr>
              <w:pStyle w:val="NoSpacing"/>
              <w:jc w:val="center"/>
            </w:pPr>
            <w:r w:rsidRPr="00E011C5">
              <w:t>S</w:t>
            </w:r>
          </w:p>
        </w:tc>
        <w:tc>
          <w:tcPr>
            <w:tcW w:w="1080" w:type="dxa"/>
            <w:tcBorders>
              <w:top w:val="single" w:sz="4" w:space="0" w:color="auto"/>
              <w:bottom w:val="single" w:sz="4" w:space="0" w:color="auto"/>
            </w:tcBorders>
            <w:shd w:val="clear" w:color="auto" w:fill="auto"/>
          </w:tcPr>
          <w:p w:rsidR="00E011C5" w:rsidRPr="00E011C5" w:rsidRDefault="00E011C5" w:rsidP="004D6DF5">
            <w:pPr>
              <w:pStyle w:val="NoSpacing"/>
              <w:jc w:val="center"/>
            </w:pPr>
            <w:r w:rsidRPr="00E011C5">
              <w:t>R</w:t>
            </w:r>
          </w:p>
        </w:tc>
        <w:tc>
          <w:tcPr>
            <w:tcW w:w="1710" w:type="dxa"/>
            <w:vMerge/>
            <w:tcBorders>
              <w:top w:val="single" w:sz="4" w:space="0" w:color="auto"/>
              <w:bottom w:val="single" w:sz="4" w:space="0" w:color="auto"/>
            </w:tcBorders>
            <w:shd w:val="clear" w:color="auto" w:fill="auto"/>
          </w:tcPr>
          <w:p w:rsidR="00E011C5" w:rsidRPr="00E011C5" w:rsidRDefault="00E011C5" w:rsidP="00E011C5">
            <w:pPr>
              <w:pStyle w:val="NoSpacing"/>
            </w:pPr>
          </w:p>
        </w:tc>
      </w:tr>
      <w:tr w:rsidR="00E011C5" w:rsidRPr="00E011C5" w:rsidTr="009B37F1">
        <w:trPr>
          <w:trHeight w:val="305"/>
        </w:trPr>
        <w:tc>
          <w:tcPr>
            <w:tcW w:w="1638" w:type="dxa"/>
            <w:tcBorders>
              <w:top w:val="single" w:sz="4" w:space="0" w:color="auto"/>
            </w:tcBorders>
            <w:shd w:val="clear" w:color="auto" w:fill="auto"/>
            <w:noWrap/>
            <w:hideMark/>
          </w:tcPr>
          <w:p w:rsidR="00E011C5" w:rsidRPr="00E011C5" w:rsidRDefault="00E011C5" w:rsidP="00E011C5">
            <w:pPr>
              <w:pStyle w:val="NoSpacing"/>
              <w:rPr>
                <w:color w:val="000000"/>
              </w:rPr>
            </w:pPr>
            <w:r w:rsidRPr="00E011C5">
              <w:rPr>
                <w:color w:val="000000"/>
              </w:rPr>
              <w:t>2010</w:t>
            </w:r>
          </w:p>
        </w:tc>
        <w:tc>
          <w:tcPr>
            <w:tcW w:w="1710" w:type="dxa"/>
            <w:tcBorders>
              <w:top w:val="single" w:sz="4" w:space="0" w:color="auto"/>
            </w:tcBorders>
            <w:shd w:val="clear" w:color="auto" w:fill="auto"/>
            <w:noWrap/>
            <w:hideMark/>
          </w:tcPr>
          <w:p w:rsidR="00E011C5" w:rsidRPr="00E011C5" w:rsidRDefault="00E011C5" w:rsidP="00E011C5">
            <w:pPr>
              <w:pStyle w:val="NoSpacing"/>
              <w:rPr>
                <w:color w:val="000000"/>
              </w:rPr>
            </w:pPr>
          </w:p>
        </w:tc>
        <w:tc>
          <w:tcPr>
            <w:tcW w:w="1350" w:type="dxa"/>
            <w:tcBorders>
              <w:top w:val="single" w:sz="4" w:space="0" w:color="auto"/>
            </w:tcBorders>
            <w:shd w:val="clear" w:color="auto" w:fill="auto"/>
            <w:noWrap/>
            <w:hideMark/>
          </w:tcPr>
          <w:p w:rsidR="00E011C5" w:rsidRPr="00E011C5" w:rsidRDefault="00E011C5" w:rsidP="00E011C5">
            <w:pPr>
              <w:pStyle w:val="NoSpacing"/>
              <w:rPr>
                <w:color w:val="000000"/>
              </w:rPr>
            </w:pPr>
          </w:p>
        </w:tc>
        <w:tc>
          <w:tcPr>
            <w:tcW w:w="900" w:type="dxa"/>
            <w:tcBorders>
              <w:top w:val="single" w:sz="4" w:space="0" w:color="auto"/>
            </w:tcBorders>
            <w:shd w:val="clear" w:color="auto" w:fill="auto"/>
            <w:noWrap/>
            <w:hideMark/>
          </w:tcPr>
          <w:p w:rsidR="00E011C5" w:rsidRPr="00E011C5" w:rsidRDefault="00E011C5" w:rsidP="00E011C5">
            <w:pPr>
              <w:pStyle w:val="NoSpacing"/>
              <w:rPr>
                <w:color w:val="000000"/>
              </w:rPr>
            </w:pPr>
          </w:p>
        </w:tc>
        <w:tc>
          <w:tcPr>
            <w:tcW w:w="1170" w:type="dxa"/>
            <w:tcBorders>
              <w:top w:val="single" w:sz="4" w:space="0" w:color="auto"/>
            </w:tcBorders>
            <w:shd w:val="clear" w:color="auto" w:fill="auto"/>
            <w:noWrap/>
            <w:hideMark/>
          </w:tcPr>
          <w:p w:rsidR="00E011C5" w:rsidRPr="00E011C5" w:rsidRDefault="00E011C5" w:rsidP="00E011C5">
            <w:pPr>
              <w:pStyle w:val="NoSpacing"/>
              <w:rPr>
                <w:color w:val="000000"/>
              </w:rPr>
            </w:pPr>
          </w:p>
        </w:tc>
        <w:tc>
          <w:tcPr>
            <w:tcW w:w="1080" w:type="dxa"/>
            <w:tcBorders>
              <w:top w:val="single" w:sz="4" w:space="0" w:color="auto"/>
            </w:tcBorders>
            <w:shd w:val="clear" w:color="auto" w:fill="auto"/>
          </w:tcPr>
          <w:p w:rsidR="00E011C5" w:rsidRPr="00E011C5" w:rsidRDefault="00E011C5" w:rsidP="00E011C5">
            <w:pPr>
              <w:pStyle w:val="NoSpacing"/>
              <w:rPr>
                <w:color w:val="000000"/>
              </w:rPr>
            </w:pPr>
          </w:p>
        </w:tc>
        <w:tc>
          <w:tcPr>
            <w:tcW w:w="1710" w:type="dxa"/>
            <w:tcBorders>
              <w:top w:val="single" w:sz="4" w:space="0" w:color="auto"/>
            </w:tcBorders>
            <w:shd w:val="clear" w:color="auto" w:fill="auto"/>
          </w:tcPr>
          <w:p w:rsidR="00E011C5" w:rsidRPr="00E011C5" w:rsidRDefault="00E011C5" w:rsidP="00E011C5">
            <w:pPr>
              <w:pStyle w:val="NoSpacing"/>
              <w:rPr>
                <w:color w:val="000000"/>
              </w:rPr>
            </w:pPr>
          </w:p>
        </w:tc>
      </w:tr>
      <w:tr w:rsidR="00E011C5" w:rsidRPr="00E011C5" w:rsidTr="009B37F1">
        <w:trPr>
          <w:trHeight w:val="305"/>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Bledsoe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Southern Georgia</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14</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14</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8</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4</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Greene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Western North Carolina</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10-12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11</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2</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Greene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Western North Carolina</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10-12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23</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14</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Grainger</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Grainger County</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10-12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8</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3</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E011C5">
            <w:pPr>
              <w:pStyle w:val="NoSpacing"/>
              <w:rPr>
                <w:color w:val="000000"/>
              </w:rPr>
            </w:pPr>
            <w:r w:rsidRPr="00E011C5">
              <w:rPr>
                <w:color w:val="000000"/>
              </w:rPr>
              <w:t>2011</w:t>
            </w:r>
          </w:p>
        </w:tc>
        <w:tc>
          <w:tcPr>
            <w:tcW w:w="1710" w:type="dxa"/>
            <w:shd w:val="clear" w:color="auto" w:fill="auto"/>
            <w:noWrap/>
            <w:hideMark/>
          </w:tcPr>
          <w:p w:rsidR="00E011C5" w:rsidRPr="00E011C5" w:rsidRDefault="00E011C5" w:rsidP="00E011C5">
            <w:pPr>
              <w:pStyle w:val="NoSpacing"/>
              <w:rPr>
                <w:color w:val="000000"/>
              </w:rPr>
            </w:pPr>
          </w:p>
        </w:tc>
        <w:tc>
          <w:tcPr>
            <w:tcW w:w="1350" w:type="dxa"/>
            <w:shd w:val="clear" w:color="auto" w:fill="auto"/>
            <w:noWrap/>
            <w:hideMark/>
          </w:tcPr>
          <w:p w:rsidR="00E011C5" w:rsidRPr="00E011C5" w:rsidRDefault="00E011C5" w:rsidP="00E011C5">
            <w:pPr>
              <w:pStyle w:val="NoSpacing"/>
              <w:rPr>
                <w:color w:val="000000"/>
              </w:rPr>
            </w:pPr>
          </w:p>
        </w:tc>
        <w:tc>
          <w:tcPr>
            <w:tcW w:w="900" w:type="dxa"/>
            <w:shd w:val="clear" w:color="auto" w:fill="auto"/>
            <w:noWrap/>
            <w:hideMark/>
          </w:tcPr>
          <w:p w:rsidR="00E011C5" w:rsidRPr="00E011C5" w:rsidRDefault="00E011C5" w:rsidP="00E011C5">
            <w:pPr>
              <w:pStyle w:val="NoSpacing"/>
              <w:rPr>
                <w:color w:val="000000"/>
              </w:rPr>
            </w:pPr>
          </w:p>
        </w:tc>
        <w:tc>
          <w:tcPr>
            <w:tcW w:w="1170" w:type="dxa"/>
            <w:shd w:val="clear" w:color="auto" w:fill="auto"/>
            <w:noWrap/>
            <w:hideMark/>
          </w:tcPr>
          <w:p w:rsidR="00E011C5" w:rsidRPr="00E011C5" w:rsidRDefault="00E011C5" w:rsidP="00E011C5">
            <w:pPr>
              <w:pStyle w:val="NoSpacing"/>
              <w:rPr>
                <w:color w:val="000000"/>
              </w:rPr>
            </w:pPr>
          </w:p>
        </w:tc>
        <w:tc>
          <w:tcPr>
            <w:tcW w:w="1080" w:type="dxa"/>
            <w:shd w:val="clear" w:color="auto" w:fill="auto"/>
          </w:tcPr>
          <w:p w:rsidR="00E011C5" w:rsidRPr="00E011C5" w:rsidRDefault="00E011C5" w:rsidP="00E011C5">
            <w:pPr>
              <w:pStyle w:val="NoSpacing"/>
              <w:rPr>
                <w:color w:val="000000"/>
              </w:rPr>
            </w:pPr>
          </w:p>
        </w:tc>
        <w:tc>
          <w:tcPr>
            <w:tcW w:w="1710" w:type="dxa"/>
            <w:shd w:val="clear" w:color="auto" w:fill="auto"/>
          </w:tcPr>
          <w:p w:rsidR="00E011C5" w:rsidRPr="00E011C5" w:rsidRDefault="00E011C5" w:rsidP="00E011C5">
            <w:pPr>
              <w:pStyle w:val="NoSpacing"/>
              <w:rPr>
                <w:color w:val="000000"/>
              </w:rPr>
            </w:pP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Lauderdale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5-6</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7</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4</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Lauderdale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5-6</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7</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3</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1</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Lauderdale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9</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4</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4</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Lauderdale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6</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1</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5</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Lauderdale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10</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8</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Lauderdale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8</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8</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Grainger</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10</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5</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6</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5"/>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Grainger</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10</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4</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4</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Grainger</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11</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4</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1</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Washington</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7</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14</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15</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Washington</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Southern Georgia</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10</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8</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8</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Washington</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27</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33</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Washington</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on-farm</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14</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15</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300"/>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Greene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Western North Carolina</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10-12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6</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5</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r w:rsidR="00E011C5" w:rsidRPr="00E011C5" w:rsidTr="009B37F1">
        <w:trPr>
          <w:trHeight w:val="206"/>
        </w:trPr>
        <w:tc>
          <w:tcPr>
            <w:tcW w:w="1638" w:type="dxa"/>
            <w:shd w:val="clear" w:color="auto" w:fill="auto"/>
            <w:noWrap/>
            <w:hideMark/>
          </w:tcPr>
          <w:p w:rsidR="00E011C5" w:rsidRPr="00E011C5" w:rsidRDefault="00E011C5" w:rsidP="004D6DF5">
            <w:pPr>
              <w:pStyle w:val="NoSpacing"/>
              <w:ind w:firstLine="180"/>
              <w:rPr>
                <w:color w:val="000000"/>
              </w:rPr>
            </w:pPr>
            <w:r w:rsidRPr="00E011C5">
              <w:rPr>
                <w:color w:val="000000"/>
              </w:rPr>
              <w:t>Cocke</w:t>
            </w:r>
          </w:p>
        </w:tc>
        <w:tc>
          <w:tcPr>
            <w:tcW w:w="1710" w:type="dxa"/>
            <w:shd w:val="clear" w:color="auto" w:fill="auto"/>
            <w:noWrap/>
            <w:hideMark/>
          </w:tcPr>
          <w:p w:rsidR="00E011C5" w:rsidRPr="00E011C5" w:rsidRDefault="00E011C5" w:rsidP="00E011C5">
            <w:pPr>
              <w:pStyle w:val="NoSpacing"/>
              <w:rPr>
                <w:color w:val="000000"/>
              </w:rPr>
            </w:pPr>
            <w:r w:rsidRPr="00E011C5">
              <w:rPr>
                <w:color w:val="000000"/>
              </w:rPr>
              <w:t>Western North Carolina</w:t>
            </w:r>
          </w:p>
        </w:tc>
        <w:tc>
          <w:tcPr>
            <w:tcW w:w="1350" w:type="dxa"/>
            <w:shd w:val="clear" w:color="auto" w:fill="auto"/>
            <w:noWrap/>
            <w:hideMark/>
          </w:tcPr>
          <w:p w:rsidR="00E011C5" w:rsidRPr="00E011C5" w:rsidRDefault="00E011C5" w:rsidP="004D6DF5">
            <w:pPr>
              <w:pStyle w:val="NoSpacing"/>
              <w:jc w:val="center"/>
              <w:rPr>
                <w:color w:val="000000"/>
              </w:rPr>
            </w:pPr>
            <w:r w:rsidRPr="00E011C5">
              <w:rPr>
                <w:color w:val="000000"/>
              </w:rPr>
              <w:t>10-12</w:t>
            </w:r>
          </w:p>
        </w:tc>
        <w:tc>
          <w:tcPr>
            <w:tcW w:w="900" w:type="dxa"/>
            <w:shd w:val="clear" w:color="auto" w:fill="auto"/>
            <w:noWrap/>
            <w:hideMark/>
          </w:tcPr>
          <w:p w:rsidR="00E011C5" w:rsidRPr="00E011C5" w:rsidRDefault="00E011C5" w:rsidP="004D6DF5">
            <w:pPr>
              <w:pStyle w:val="NoSpacing"/>
              <w:jc w:val="center"/>
              <w:rPr>
                <w:color w:val="000000"/>
              </w:rPr>
            </w:pPr>
            <w:r w:rsidRPr="00E011C5">
              <w:rPr>
                <w:color w:val="000000"/>
              </w:rPr>
              <w:t>10</w:t>
            </w:r>
          </w:p>
        </w:tc>
        <w:tc>
          <w:tcPr>
            <w:tcW w:w="1170" w:type="dxa"/>
            <w:shd w:val="clear" w:color="auto" w:fill="auto"/>
            <w:noWrap/>
            <w:hideMark/>
          </w:tcPr>
          <w:p w:rsidR="00E011C5" w:rsidRPr="00E011C5" w:rsidRDefault="00E011C5" w:rsidP="004D6DF5">
            <w:pPr>
              <w:pStyle w:val="NoSpacing"/>
              <w:jc w:val="center"/>
              <w:rPr>
                <w:color w:val="000000"/>
              </w:rPr>
            </w:pPr>
            <w:r w:rsidRPr="00E011C5">
              <w:rPr>
                <w:color w:val="000000"/>
              </w:rPr>
              <w:t>0</w:t>
            </w:r>
          </w:p>
        </w:tc>
        <w:tc>
          <w:tcPr>
            <w:tcW w:w="1080" w:type="dxa"/>
            <w:shd w:val="clear" w:color="auto" w:fill="auto"/>
          </w:tcPr>
          <w:p w:rsidR="00E011C5" w:rsidRPr="00E011C5" w:rsidRDefault="00E011C5" w:rsidP="004D6DF5">
            <w:pPr>
              <w:pStyle w:val="NoSpacing"/>
              <w:jc w:val="center"/>
              <w:rPr>
                <w:color w:val="000000"/>
              </w:rPr>
            </w:pPr>
            <w:r w:rsidRPr="00E011C5">
              <w:rPr>
                <w:color w:val="000000"/>
              </w:rPr>
              <w:t>10</w:t>
            </w:r>
          </w:p>
        </w:tc>
        <w:tc>
          <w:tcPr>
            <w:tcW w:w="1710" w:type="dxa"/>
            <w:shd w:val="clear" w:color="auto" w:fill="auto"/>
          </w:tcPr>
          <w:p w:rsidR="00E011C5" w:rsidRPr="00E011C5" w:rsidRDefault="00E011C5" w:rsidP="004D6DF5">
            <w:pPr>
              <w:pStyle w:val="NoSpacing"/>
              <w:jc w:val="center"/>
              <w:rPr>
                <w:color w:val="000000"/>
              </w:rPr>
            </w:pPr>
            <w:r w:rsidRPr="00E011C5">
              <w:rPr>
                <w:color w:val="000000"/>
              </w:rPr>
              <w:t>0</w:t>
            </w:r>
          </w:p>
        </w:tc>
      </w:tr>
    </w:tbl>
    <w:p w:rsidR="00E011C5" w:rsidRDefault="00E011C5" w:rsidP="00E011C5">
      <w:pPr>
        <w:pStyle w:val="NoSpacing"/>
      </w:pPr>
      <w:r>
        <w:rPr>
          <w:vertAlign w:val="superscript"/>
        </w:rPr>
        <w:t xml:space="preserve">x </w:t>
      </w:r>
      <w:r>
        <w:t>Transplants were imported to the farm unless the source was indicated as “on-farm”.</w:t>
      </w:r>
    </w:p>
    <w:p w:rsidR="00E011C5" w:rsidRPr="00F55F1C" w:rsidRDefault="00E011C5" w:rsidP="00E011C5">
      <w:pPr>
        <w:pStyle w:val="NoSpacing"/>
      </w:pPr>
      <w:r>
        <w:rPr>
          <w:vertAlign w:val="superscript"/>
        </w:rPr>
        <w:t>y</w:t>
      </w:r>
      <w:r>
        <w:t xml:space="preserve"> R = resistant, S = sensitive.</w:t>
      </w:r>
    </w:p>
    <w:p w:rsidR="00E011C5" w:rsidRDefault="00E011C5" w:rsidP="00E011C5">
      <w:pPr>
        <w:pStyle w:val="NoSpacing"/>
        <w:rPr>
          <w:i/>
        </w:rPr>
      </w:pPr>
      <w:r>
        <w:rPr>
          <w:vertAlign w:val="superscript"/>
        </w:rPr>
        <w:t>z</w:t>
      </w:r>
      <w:r>
        <w:t xml:space="preserve"> All </w:t>
      </w:r>
      <w:r w:rsidRPr="00637531">
        <w:rPr>
          <w:i/>
        </w:rPr>
        <w:t>C</w:t>
      </w:r>
      <w:r w:rsidR="002D442C">
        <w:rPr>
          <w:i/>
        </w:rPr>
        <w:t>.</w:t>
      </w:r>
      <w:r w:rsidRPr="00637531">
        <w:rPr>
          <w:i/>
        </w:rPr>
        <w:t xml:space="preserve"> michiganensis </w:t>
      </w:r>
      <w:r>
        <w:t xml:space="preserve">subsp. </w:t>
      </w:r>
      <w:r w:rsidRPr="00637531">
        <w:rPr>
          <w:i/>
        </w:rPr>
        <w:t>michiganensis</w:t>
      </w:r>
      <w:r>
        <w:t xml:space="preserve"> isolates were characterized as sensitive </w:t>
      </w:r>
      <w:r w:rsidRPr="00637531">
        <w:rPr>
          <w:i/>
        </w:rPr>
        <w:t>in</w:t>
      </w:r>
      <w:r w:rsidR="00FB41F7">
        <w:rPr>
          <w:i/>
        </w:rPr>
        <w:t>-</w:t>
      </w:r>
      <w:r w:rsidRPr="00637531">
        <w:rPr>
          <w:i/>
        </w:rPr>
        <w:t>vitro</w:t>
      </w:r>
      <w:r>
        <w:rPr>
          <w:i/>
        </w:rPr>
        <w:t>.</w:t>
      </w:r>
    </w:p>
    <w:p w:rsidR="00FB41F7" w:rsidRPr="00FB41F7" w:rsidRDefault="00FB41F7" w:rsidP="00E011C5">
      <w:pPr>
        <w:pStyle w:val="NoSpacing"/>
        <w:rPr>
          <w:i/>
        </w:rPr>
      </w:pPr>
    </w:p>
    <w:p w:rsidR="000652C2" w:rsidRDefault="000652C2" w:rsidP="000652C2"/>
    <w:p w:rsidR="004D6DF5" w:rsidRPr="00C21BF7" w:rsidRDefault="004D6DF5" w:rsidP="000652C2">
      <w:pPr>
        <w:ind w:firstLine="720"/>
      </w:pPr>
      <w:r>
        <w:t xml:space="preserve">Ten of the 162 isolates of </w:t>
      </w:r>
      <w:r w:rsidRPr="0051338A">
        <w:rPr>
          <w:i/>
        </w:rPr>
        <w:t>Xanthomonas</w:t>
      </w:r>
      <w:r>
        <w:t xml:space="preserve"> spp. were obtained from leaf marginal necrosis, a symptom usually associated with bacterial canker. All 10 xanthomonads collected from marginal necrosis were characterized as highly resistant to copper. </w:t>
      </w:r>
    </w:p>
    <w:p w:rsidR="00E011C5" w:rsidRDefault="004D6DF5" w:rsidP="000652C2">
      <w:r>
        <w:lastRenderedPageBreak/>
        <w:tab/>
        <w:t xml:space="preserve">In addition to the field survey, samples were collected from four home gardens. </w:t>
      </w:r>
      <w:r w:rsidRPr="0051338A">
        <w:rPr>
          <w:i/>
        </w:rPr>
        <w:t>Xanthomonas</w:t>
      </w:r>
      <w:r>
        <w:t xml:space="preserve"> spp. isolates, two of which were highly resistant to copper and one of which was sensitive, were recovered from three of the gardens. From the remaining garden, a copper-sensitive isolate of </w:t>
      </w:r>
      <w:r w:rsidRPr="00C93B9A">
        <w:rPr>
          <w:i/>
        </w:rPr>
        <w:t>C.</w:t>
      </w:r>
      <w:r>
        <w:t xml:space="preserve"> </w:t>
      </w:r>
      <w:r w:rsidRPr="00C93B9A">
        <w:rPr>
          <w:i/>
        </w:rPr>
        <w:t>michiganensis</w:t>
      </w:r>
      <w:r>
        <w:t xml:space="preserve"> subsp. </w:t>
      </w:r>
      <w:r w:rsidRPr="0051338A">
        <w:rPr>
          <w:i/>
        </w:rPr>
        <w:t>m</w:t>
      </w:r>
      <w:r w:rsidRPr="00C93B9A">
        <w:rPr>
          <w:i/>
        </w:rPr>
        <w:t>ichiganensis</w:t>
      </w:r>
      <w:r>
        <w:t xml:space="preserve"> was recovered from plants displaying symptoms of bacterial canker. </w:t>
      </w:r>
    </w:p>
    <w:p w:rsidR="00E011C5" w:rsidRDefault="00E011C5" w:rsidP="004D6DF5">
      <w:pPr>
        <w:pStyle w:val="Heading2"/>
      </w:pPr>
      <w:bookmarkStart w:id="43" w:name="_Toc315455681"/>
      <w:r w:rsidRPr="001F0D6F">
        <w:t>Discussion</w:t>
      </w:r>
      <w:bookmarkEnd w:id="43"/>
    </w:p>
    <w:p w:rsidR="00E011C5" w:rsidRPr="00546C39" w:rsidRDefault="00E011C5" w:rsidP="004D6DF5">
      <w:r>
        <w:tab/>
        <w:t xml:space="preserve">The tomato-pathogenic </w:t>
      </w:r>
      <w:r w:rsidRPr="002226F9">
        <w:rPr>
          <w:i/>
        </w:rPr>
        <w:t>Xanthomonas</w:t>
      </w:r>
      <w:r>
        <w:t xml:space="preserve"> spp. group was found in every field surveyed. Bacterial spot is typically more prevalent in Tennessee than bacterial speck or bacterial canker in summers with above-average temperatures, such as occurred in 2010 and 2011.  </w:t>
      </w:r>
      <w:r w:rsidRPr="0029629A">
        <w:rPr>
          <w:i/>
        </w:rPr>
        <w:t>P</w:t>
      </w:r>
      <w:r w:rsidR="003D5A81">
        <w:rPr>
          <w:i/>
        </w:rPr>
        <w:t>.</w:t>
      </w:r>
      <w:r w:rsidRPr="0029629A">
        <w:rPr>
          <w:i/>
        </w:rPr>
        <w:t xml:space="preserve"> syringae</w:t>
      </w:r>
      <w:r>
        <w:t xml:space="preserve"> pv. </w:t>
      </w:r>
      <w:r>
        <w:rPr>
          <w:i/>
        </w:rPr>
        <w:t>tomato</w:t>
      </w:r>
      <w:r>
        <w:t xml:space="preserve"> was not recovered</w:t>
      </w:r>
      <w:r>
        <w:rPr>
          <w:i/>
        </w:rPr>
        <w:t xml:space="preserve"> </w:t>
      </w:r>
      <w:r>
        <w:t xml:space="preserve">and </w:t>
      </w:r>
      <w:r w:rsidRPr="0029629A">
        <w:rPr>
          <w:i/>
        </w:rPr>
        <w:t>C. michiganensis</w:t>
      </w:r>
      <w:r>
        <w:t xml:space="preserve"> subsp. </w:t>
      </w:r>
      <w:r w:rsidRPr="0029629A">
        <w:rPr>
          <w:i/>
        </w:rPr>
        <w:t>michiganensis</w:t>
      </w:r>
      <w:r>
        <w:t xml:space="preserve"> was found in only one field. Typical foliar symptoms of bacterial spot, discrete lesions with confluence in advanced cases, were observed in each field. In addition, the Bledsoe County field displayed symptoms of bacterial canker (marginal necrosis). Ten samples of </w:t>
      </w:r>
      <w:r w:rsidRPr="00CB6332">
        <w:rPr>
          <w:i/>
        </w:rPr>
        <w:t>Xanthomonas</w:t>
      </w:r>
      <w:r>
        <w:t xml:space="preserve"> spp. were obtained from marginally necrotic areas of leaf tissue in the absence of </w:t>
      </w:r>
      <w:r w:rsidRPr="0029629A">
        <w:rPr>
          <w:i/>
        </w:rPr>
        <w:t>C. michiganensis</w:t>
      </w:r>
      <w:r>
        <w:t xml:space="preserve"> subsp. </w:t>
      </w:r>
      <w:r w:rsidRPr="0029629A">
        <w:rPr>
          <w:i/>
        </w:rPr>
        <w:t>michiganensis</w:t>
      </w:r>
      <w:r>
        <w:t>. Although the necrotic area was thinner than that typical of bacterial canker, this symptom is not usually associated with bacterial spot.</w:t>
      </w:r>
    </w:p>
    <w:p w:rsidR="0097028E" w:rsidRDefault="00E011C5">
      <w:pPr>
        <w:ind w:firstLine="720"/>
      </w:pPr>
      <w:r>
        <w:t xml:space="preserve">Fewer pathogenic species were successfully isolated than expected. Plant samples were handled carefully and bacterial extractions were conducted expeditiously, but the growth of non-target bacteria on the culture plates complicated efforts to visually identify and isolate the three pathogens of interest. While most of the non-target bacteria were saprophytic, etiology determinations can also be complicated by the fact that other pseudomonads can induce lesions on tomato leaves </w:t>
      </w:r>
      <w:r>
        <w:rPr>
          <w:noProof/>
        </w:rPr>
        <w:t>(17)</w:t>
      </w:r>
      <w:r>
        <w:t xml:space="preserve">. </w:t>
      </w:r>
      <w:r w:rsidRPr="00BC4911">
        <w:rPr>
          <w:i/>
        </w:rPr>
        <w:t>P. viridiflava</w:t>
      </w:r>
      <w:r>
        <w:t xml:space="preserve"> was isolated from a Bledsoe County sample and caused mild symptoms in a greenhouse test. Cultures from some fields were stored in sterile water </w:t>
      </w:r>
      <w:r>
        <w:rPr>
          <w:noProof/>
        </w:rPr>
        <w:t>(10)</w:t>
      </w:r>
      <w:r>
        <w:t xml:space="preserve"> for as long as one year, and some pathogen loss may have occurred. The differential media (SCM, mSCM, and KBC) employed in the survey did not effectively contribute toward isolation of the three pathogens from mixed cultures. The Biolog system correctly identified known cultures of </w:t>
      </w:r>
      <w:r w:rsidRPr="001F7AE3">
        <w:rPr>
          <w:i/>
        </w:rPr>
        <w:t>Xanthomonas</w:t>
      </w:r>
      <w:r>
        <w:t xml:space="preserve"> spp. (as </w:t>
      </w:r>
      <w:r w:rsidRPr="009A326B">
        <w:rPr>
          <w:i/>
        </w:rPr>
        <w:t>X. campestris</w:t>
      </w:r>
      <w:r>
        <w:t xml:space="preserve"> pv. </w:t>
      </w:r>
      <w:r w:rsidRPr="009A326B">
        <w:rPr>
          <w:i/>
        </w:rPr>
        <w:t>vesicatoria</w:t>
      </w:r>
      <w:r>
        <w:t xml:space="preserve">) and </w:t>
      </w:r>
      <w:r w:rsidRPr="0029629A">
        <w:rPr>
          <w:i/>
        </w:rPr>
        <w:t>C. michiganensis</w:t>
      </w:r>
      <w:r>
        <w:t xml:space="preserve"> subsp. </w:t>
      </w:r>
      <w:r w:rsidRPr="0029629A">
        <w:rPr>
          <w:i/>
        </w:rPr>
        <w:t>michiganensis</w:t>
      </w:r>
      <w:r>
        <w:t xml:space="preserve">, but not </w:t>
      </w:r>
      <w:r w:rsidRPr="0029629A">
        <w:rPr>
          <w:i/>
        </w:rPr>
        <w:t>P. syringae</w:t>
      </w:r>
      <w:r>
        <w:t xml:space="preserve"> pv. </w:t>
      </w:r>
      <w:r>
        <w:rPr>
          <w:i/>
        </w:rPr>
        <w:t>tomato</w:t>
      </w:r>
      <w:r>
        <w:t>.</w:t>
      </w:r>
      <w:r w:rsidRPr="00F13D80">
        <w:t xml:space="preserve"> </w:t>
      </w:r>
      <w:r>
        <w:t xml:space="preserve">PCR-based methods would enhance isolation efforts by identifying pathogens present in non-purified cultures. Multiplex PCR would reduce </w:t>
      </w:r>
      <w:r>
        <w:lastRenderedPageBreak/>
        <w:t>the cost of conducting large studies such as this, by simultaneously identifying all three pathogens</w:t>
      </w:r>
    </w:p>
    <w:p w:rsidR="00E011C5" w:rsidRDefault="00E011C5" w:rsidP="004D6DF5">
      <w:r>
        <w:tab/>
        <w:t xml:space="preserve">Copper resistance was widespread among </w:t>
      </w:r>
      <w:r w:rsidRPr="00F450DF">
        <w:rPr>
          <w:i/>
        </w:rPr>
        <w:t>Xanthomonas</w:t>
      </w:r>
      <w:r>
        <w:t xml:space="preserve"> spp. populations, occurring in all surveyed areas of the state. Few </w:t>
      </w:r>
      <w:r w:rsidRPr="00F450DF">
        <w:rPr>
          <w:i/>
        </w:rPr>
        <w:t>Xanthomonas</w:t>
      </w:r>
      <w:r>
        <w:t xml:space="preserve"> spp. isolates were sensitive to copper, occurring in only three of 19 fields. The fact that highly resistant isolates occurred in fields containing highly sensitive isolates suggests multiple sources of field infestation or that the transition from copper sensitivity to resistance is a rapid process. The latter is supported by the fact that few isolates in the survey (2.5%) showed intermediate levels of resistance</w:t>
      </w:r>
      <w:r w:rsidR="00E13740">
        <w:t xml:space="preserve"> in the single performance of the test</w:t>
      </w:r>
      <w:r>
        <w:t xml:space="preserve">. Since there was no relationship between the incidence of resistance and the source of the transplants, no conclusion can be made regarding the source of the infestations. Based on the results of this survey, there appears to be no safety in on-farm production of transplants. However, transplants are not the only possible source of field infestation. </w:t>
      </w:r>
      <w:r>
        <w:tab/>
      </w:r>
    </w:p>
    <w:p w:rsidR="00E011C5" w:rsidRDefault="00E011C5" w:rsidP="004D6DF5">
      <w:r>
        <w:tab/>
        <w:t xml:space="preserve">The </w:t>
      </w:r>
      <w:r w:rsidRPr="00C413BE">
        <w:rPr>
          <w:i/>
        </w:rPr>
        <w:t>in-vitro</w:t>
      </w:r>
      <w:r>
        <w:t xml:space="preserve"> copper resistance assay used in this study was effective in rapidly characterizing bacterial isolates allowing the processing of a large number of samples in a relatively short amount of time. All isolates showing reduced sensitivity were considered resistant because of a tendency to vary in the degree of resistance </w:t>
      </w:r>
      <w:r w:rsidRPr="00C413BE">
        <w:rPr>
          <w:i/>
        </w:rPr>
        <w:t>in</w:t>
      </w:r>
      <w:r w:rsidR="000652C2">
        <w:rPr>
          <w:i/>
        </w:rPr>
        <w:t>-</w:t>
      </w:r>
      <w:r w:rsidRPr="00C413BE">
        <w:rPr>
          <w:i/>
        </w:rPr>
        <w:t>vitro</w:t>
      </w:r>
      <w:r>
        <w:t xml:space="preserve"> (Chapter 2). Nonetheless, the resistant reactions obtained with this experimental protocol represent biologically accurate designations, applicable to field situations (Chapter 2). </w:t>
      </w:r>
    </w:p>
    <w:p w:rsidR="00E011C5" w:rsidRDefault="00E011C5" w:rsidP="004D6DF5">
      <w:r>
        <w:tab/>
        <w:t xml:space="preserve">Resistance to copper products is widespread in Tennessee and the use of copper bactericides may be delivering far less than satisfactory results to producers. Anecdotal evidence exists for poor control of bacterial diseases during periods of high rainfall, even with frequent applications of copper products. Tank mixing copper products with ethylene bis-dithiocarbamate fungicides, obtaining complete coverage of vines, following a preventative spray schedule, and using recommended alternative products such as acibenzolar-S-methyl are important practices for managing foliar diseases caused by copper-resistant bacteria. There is a need for alternative product labeling. New products that are both economical and effective would alleviate the problem of bacterial resistance and allow copper to remain useful in a rotation of bactericides. The negative impact of chemical resistance places more importance on seed certification and plant origin. Growers should be aware of seedborne pathogen issues with transplants, temperature and moisture conditions conducive to pathogen development, and transportation conditions that would promote disease spread before plants arrive at the field. Awareness of </w:t>
      </w:r>
      <w:r>
        <w:lastRenderedPageBreak/>
        <w:t>potential disease threats could prompt plant suppliers to pursue healthier transplant culture and producers who grow their own transplants to make appropriate changes in their own operations. To remain useful to commercial producers, a rotation that encourages reduced use of copper while incorporating existing and new products should be recommended.</w:t>
      </w:r>
    </w:p>
    <w:p w:rsidR="00E011C5" w:rsidRDefault="00E011C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4D6DF5" w:rsidRDefault="004D6DF5" w:rsidP="00E011C5">
      <w:pPr>
        <w:spacing w:after="360" w:line="240" w:lineRule="auto"/>
      </w:pPr>
    </w:p>
    <w:p w:rsidR="000652C2" w:rsidRDefault="000652C2" w:rsidP="000652C2">
      <w:pPr>
        <w:pStyle w:val="Heading2"/>
        <w:numPr>
          <w:ilvl w:val="0"/>
          <w:numId w:val="0"/>
        </w:numPr>
        <w:jc w:val="left"/>
        <w:rPr>
          <w:b w:val="0"/>
          <w:bCs w:val="0"/>
          <w:iCs w:val="0"/>
          <w:sz w:val="24"/>
          <w:szCs w:val="24"/>
        </w:rPr>
      </w:pPr>
    </w:p>
    <w:p w:rsidR="000652C2" w:rsidRDefault="000652C2" w:rsidP="000652C2"/>
    <w:p w:rsidR="000652C2" w:rsidRPr="000652C2" w:rsidRDefault="000652C2" w:rsidP="000652C2"/>
    <w:p w:rsidR="00E011C5" w:rsidRPr="000D7E4F" w:rsidRDefault="00E011C5" w:rsidP="004D6DF5">
      <w:pPr>
        <w:pStyle w:val="Heading2"/>
      </w:pPr>
      <w:bookmarkStart w:id="44" w:name="_Toc315455682"/>
      <w:r w:rsidRPr="000D7E4F">
        <w:lastRenderedPageBreak/>
        <w:t>References</w:t>
      </w:r>
      <w:bookmarkEnd w:id="44"/>
    </w:p>
    <w:p w:rsidR="00E011C5" w:rsidRDefault="00E011C5" w:rsidP="004D6DF5">
      <w:pPr>
        <w:pStyle w:val="NoSpacing"/>
        <w:rPr>
          <w:noProof/>
        </w:rPr>
      </w:pPr>
      <w:bookmarkStart w:id="45" w:name="_ENREF_1"/>
      <w:r>
        <w:rPr>
          <w:noProof/>
        </w:rPr>
        <w:t>1.</w:t>
      </w:r>
      <w:r>
        <w:rPr>
          <w:noProof/>
        </w:rPr>
        <w:tab/>
        <w:t xml:space="preserve">Adaskaveg, J. E., and R. B. Hine. 1985. Copper tolerance and zinc sensitivity of Mexican strains of </w:t>
      </w:r>
      <w:r w:rsidRPr="00131338">
        <w:rPr>
          <w:i/>
          <w:noProof/>
        </w:rPr>
        <w:t xml:space="preserve">Xanthomonas campestris </w:t>
      </w:r>
      <w:r>
        <w:rPr>
          <w:noProof/>
        </w:rPr>
        <w:t xml:space="preserve">pv. </w:t>
      </w:r>
      <w:r w:rsidRPr="00131338">
        <w:rPr>
          <w:i/>
          <w:noProof/>
        </w:rPr>
        <w:t>vesicatoria</w:t>
      </w:r>
      <w:r>
        <w:rPr>
          <w:noProof/>
        </w:rPr>
        <w:t>, causal agent of bacterial spot of pepper. Plant Dis. 69:993-996.</w:t>
      </w:r>
      <w:bookmarkEnd w:id="45"/>
    </w:p>
    <w:p w:rsidR="00E011C5" w:rsidRDefault="00E011C5" w:rsidP="004D6DF5">
      <w:pPr>
        <w:pStyle w:val="NoSpacing"/>
        <w:rPr>
          <w:noProof/>
        </w:rPr>
      </w:pPr>
      <w:bookmarkStart w:id="46" w:name="_ENREF_2"/>
      <w:r>
        <w:rPr>
          <w:noProof/>
        </w:rPr>
        <w:t>2.</w:t>
      </w:r>
      <w:r>
        <w:rPr>
          <w:noProof/>
        </w:rPr>
        <w:tab/>
        <w:t xml:space="preserve">Alexander, S. A., S. H. Kim, and C. M. Waldenmaier. 1999. First report of copper-tolerant </w:t>
      </w:r>
      <w:r w:rsidRPr="00131338">
        <w:rPr>
          <w:i/>
          <w:noProof/>
        </w:rPr>
        <w:t xml:space="preserve">Pseudomonas syringae </w:t>
      </w:r>
      <w:r>
        <w:rPr>
          <w:noProof/>
        </w:rPr>
        <w:t>pv</w:t>
      </w:r>
      <w:r w:rsidRPr="00131338">
        <w:rPr>
          <w:i/>
          <w:noProof/>
        </w:rPr>
        <w:t>. tomato</w:t>
      </w:r>
      <w:r>
        <w:rPr>
          <w:noProof/>
        </w:rPr>
        <w:t xml:space="preserve"> in Virginia. Plant Dis. 83:964.</w:t>
      </w:r>
      <w:bookmarkEnd w:id="46"/>
    </w:p>
    <w:p w:rsidR="00E011C5" w:rsidRDefault="00E011C5" w:rsidP="004D6DF5">
      <w:pPr>
        <w:pStyle w:val="NoSpacing"/>
        <w:rPr>
          <w:noProof/>
        </w:rPr>
      </w:pPr>
      <w:bookmarkStart w:id="47" w:name="_ENREF_3"/>
      <w:r>
        <w:rPr>
          <w:noProof/>
        </w:rPr>
        <w:t>3.</w:t>
      </w:r>
      <w:r>
        <w:rPr>
          <w:noProof/>
        </w:rPr>
        <w:tab/>
        <w:t xml:space="preserve">Bender, C. L., and D. A. Cooksey. 1986. Indigenous plasmids in </w:t>
      </w:r>
      <w:r w:rsidRPr="00131338">
        <w:rPr>
          <w:i/>
          <w:noProof/>
        </w:rPr>
        <w:t xml:space="preserve">Pseudomonas-syrinage </w:t>
      </w:r>
      <w:r>
        <w:rPr>
          <w:noProof/>
        </w:rPr>
        <w:t>pv</w:t>
      </w:r>
      <w:r w:rsidRPr="00131338">
        <w:rPr>
          <w:i/>
          <w:noProof/>
        </w:rPr>
        <w:t>. tomato</w:t>
      </w:r>
      <w:r>
        <w:rPr>
          <w:noProof/>
        </w:rPr>
        <w:t>- conjugative transfer and role in copper resistance. J. Bacteriol. 165:534-541.</w:t>
      </w:r>
      <w:bookmarkEnd w:id="47"/>
    </w:p>
    <w:p w:rsidR="00E011C5" w:rsidRDefault="00E011C5" w:rsidP="004D6DF5">
      <w:pPr>
        <w:pStyle w:val="NoSpacing"/>
        <w:rPr>
          <w:noProof/>
        </w:rPr>
      </w:pPr>
      <w:bookmarkStart w:id="48" w:name="_ENREF_4"/>
      <w:r>
        <w:rPr>
          <w:noProof/>
        </w:rPr>
        <w:t>4.</w:t>
      </w:r>
      <w:r>
        <w:rPr>
          <w:noProof/>
        </w:rPr>
        <w:tab/>
        <w:t xml:space="preserve">Bender, C. L., D. K. Malvick, K. E. Conway, S. George, and P. Pratt. 1990. Characterization of PXV10A, a copper resistance plasmid in </w:t>
      </w:r>
      <w:r w:rsidRPr="00131338">
        <w:rPr>
          <w:i/>
          <w:noProof/>
        </w:rPr>
        <w:t>Xanthomonas-campestris</w:t>
      </w:r>
      <w:r>
        <w:rPr>
          <w:noProof/>
        </w:rPr>
        <w:t xml:space="preserve"> pv. </w:t>
      </w:r>
      <w:r w:rsidRPr="00131338">
        <w:rPr>
          <w:i/>
          <w:noProof/>
        </w:rPr>
        <w:t>vesicatoria.</w:t>
      </w:r>
      <w:r>
        <w:rPr>
          <w:noProof/>
        </w:rPr>
        <w:t xml:space="preserve"> Appl. Environ. Microb. 56:170-175.</w:t>
      </w:r>
      <w:bookmarkEnd w:id="48"/>
    </w:p>
    <w:p w:rsidR="00E011C5" w:rsidRDefault="00E011C5" w:rsidP="004D6DF5">
      <w:pPr>
        <w:pStyle w:val="NoSpacing"/>
        <w:rPr>
          <w:noProof/>
        </w:rPr>
      </w:pPr>
      <w:bookmarkStart w:id="49" w:name="_ENREF_5"/>
      <w:r>
        <w:rPr>
          <w:noProof/>
        </w:rPr>
        <w:t>5.</w:t>
      </w:r>
      <w:r>
        <w:rPr>
          <w:noProof/>
        </w:rPr>
        <w:tab/>
        <w:t>Bost, S. 2010. Commercial Vegetable Disease Control Guide (UT Extension publication W141). University of Tennessee, Knoxville, TN.</w:t>
      </w:r>
      <w:bookmarkEnd w:id="49"/>
    </w:p>
    <w:p w:rsidR="00E011C5" w:rsidRDefault="00E011C5" w:rsidP="004D6DF5">
      <w:pPr>
        <w:pStyle w:val="NoSpacing"/>
        <w:rPr>
          <w:noProof/>
        </w:rPr>
      </w:pPr>
      <w:bookmarkStart w:id="50" w:name="_ENREF_6"/>
      <w:r>
        <w:rPr>
          <w:noProof/>
        </w:rPr>
        <w:t>6.</w:t>
      </w:r>
      <w:r>
        <w:rPr>
          <w:noProof/>
        </w:rPr>
        <w:tab/>
        <w:t>Bouzar, H., J. B. Jones, R. E. Stall, F. J. Louws, M. Schneider, J. L. W. Rademaker, F. J. de Bruijn, and L. E. Jackson. 1999. Multiphasic analysis of xanthomonads causing bacterial spot disease on tomato and pepper in the Caribbean and Central America: Evidence for common lineages within and between countries. Phytopathology 89:328-335.</w:t>
      </w:r>
      <w:bookmarkEnd w:id="50"/>
    </w:p>
    <w:p w:rsidR="00E011C5" w:rsidRDefault="00E011C5" w:rsidP="004D6DF5">
      <w:pPr>
        <w:pStyle w:val="NoSpacing"/>
        <w:rPr>
          <w:noProof/>
        </w:rPr>
      </w:pPr>
      <w:bookmarkStart w:id="51" w:name="_ENREF_7"/>
      <w:r>
        <w:rPr>
          <w:noProof/>
        </w:rPr>
        <w:t>7.</w:t>
      </w:r>
      <w:r>
        <w:rPr>
          <w:noProof/>
        </w:rPr>
        <w:tab/>
        <w:t>Chang, R. J., S. M. Ries, and J. K. Pataky. 1992. Effects of temperature, plant age, inoculum concentration, and cultivar on the incubation period and severity of bacterial canker of tomato. Plant Dis. 76:1150-1155.</w:t>
      </w:r>
      <w:bookmarkEnd w:id="51"/>
    </w:p>
    <w:p w:rsidR="00E011C5" w:rsidRDefault="00E011C5" w:rsidP="004D6DF5">
      <w:pPr>
        <w:pStyle w:val="NoSpacing"/>
        <w:rPr>
          <w:noProof/>
        </w:rPr>
      </w:pPr>
      <w:bookmarkStart w:id="52" w:name="_ENREF_8"/>
      <w:r>
        <w:rPr>
          <w:noProof/>
        </w:rPr>
        <w:t>8.</w:t>
      </w:r>
      <w:r>
        <w:rPr>
          <w:noProof/>
        </w:rPr>
        <w:tab/>
        <w:t>Cooksey, D. A., H. R. Azad, J. S. Cha, and C. K. Lim. 1990. Copper resistance gene homologs in pathogenic and saprophytic bacterial species from tomato. Appl. Environ. Microb. 56:431-435.</w:t>
      </w:r>
      <w:bookmarkEnd w:id="52"/>
    </w:p>
    <w:p w:rsidR="00E011C5" w:rsidRDefault="00E011C5" w:rsidP="004D6DF5">
      <w:pPr>
        <w:pStyle w:val="NoSpacing"/>
        <w:rPr>
          <w:noProof/>
        </w:rPr>
      </w:pPr>
      <w:bookmarkStart w:id="53" w:name="_ENREF_9"/>
      <w:r>
        <w:rPr>
          <w:noProof/>
        </w:rPr>
        <w:t>9.</w:t>
      </w:r>
      <w:r>
        <w:rPr>
          <w:noProof/>
        </w:rPr>
        <w:tab/>
        <w:t xml:space="preserve">Cuppels, D. A., and J. Elmhirst. 1999. Disease development and changes in the natural </w:t>
      </w:r>
      <w:r w:rsidRPr="00131338">
        <w:rPr>
          <w:i/>
          <w:noProof/>
        </w:rPr>
        <w:t xml:space="preserve">Pseudomonas syringae </w:t>
      </w:r>
      <w:r>
        <w:rPr>
          <w:noProof/>
        </w:rPr>
        <w:t xml:space="preserve">pv. </w:t>
      </w:r>
      <w:r w:rsidRPr="00131338">
        <w:rPr>
          <w:i/>
          <w:noProof/>
        </w:rPr>
        <w:t xml:space="preserve">tomato </w:t>
      </w:r>
      <w:r>
        <w:rPr>
          <w:noProof/>
        </w:rPr>
        <w:t>populations on field tomato plants. Plant Dis. 83:759-764.</w:t>
      </w:r>
      <w:bookmarkEnd w:id="53"/>
    </w:p>
    <w:p w:rsidR="00E011C5" w:rsidRDefault="00E011C5" w:rsidP="004D6DF5">
      <w:pPr>
        <w:pStyle w:val="NoSpacing"/>
        <w:rPr>
          <w:noProof/>
        </w:rPr>
      </w:pPr>
      <w:bookmarkStart w:id="54" w:name="_ENREF_10"/>
      <w:r>
        <w:rPr>
          <w:noProof/>
        </w:rPr>
        <w:t>10.</w:t>
      </w:r>
      <w:r>
        <w:rPr>
          <w:noProof/>
        </w:rPr>
        <w:tab/>
        <w:t>Dhingra, O. D., and J. B. Sinclair. 1995. Basic plant pathology methods. Lewis Publishers.</w:t>
      </w:r>
      <w:bookmarkEnd w:id="54"/>
    </w:p>
    <w:p w:rsidR="00E011C5" w:rsidRDefault="00E011C5" w:rsidP="004D6DF5">
      <w:pPr>
        <w:pStyle w:val="NoSpacing"/>
        <w:rPr>
          <w:noProof/>
        </w:rPr>
      </w:pPr>
      <w:bookmarkStart w:id="55" w:name="_ENREF_11"/>
      <w:r>
        <w:rPr>
          <w:noProof/>
        </w:rPr>
        <w:t>11.</w:t>
      </w:r>
      <w:r>
        <w:rPr>
          <w:noProof/>
        </w:rPr>
        <w:tab/>
        <w:t>Doidge, E. M. 1921. A tomato canker. Ann. Appl. Biol. 7:407-430.</w:t>
      </w:r>
      <w:bookmarkEnd w:id="55"/>
    </w:p>
    <w:p w:rsidR="00E011C5" w:rsidRDefault="00E011C5" w:rsidP="004D6DF5">
      <w:pPr>
        <w:pStyle w:val="NoSpacing"/>
        <w:rPr>
          <w:noProof/>
        </w:rPr>
      </w:pPr>
      <w:bookmarkStart w:id="56" w:name="_ENREF_12"/>
      <w:r>
        <w:rPr>
          <w:noProof/>
        </w:rPr>
        <w:t>12.</w:t>
      </w:r>
      <w:r>
        <w:rPr>
          <w:noProof/>
        </w:rPr>
        <w:tab/>
        <w:t>Dye, D. W. 1962. The inadequacy of the usual determinative tests for the identification of Xanthomonas spp. N. Z. J. Sci. 5:393-416.</w:t>
      </w:r>
      <w:bookmarkEnd w:id="56"/>
    </w:p>
    <w:p w:rsidR="00E011C5" w:rsidRDefault="00E011C5" w:rsidP="004D6DF5">
      <w:pPr>
        <w:pStyle w:val="NoSpacing"/>
        <w:rPr>
          <w:noProof/>
        </w:rPr>
      </w:pPr>
      <w:bookmarkStart w:id="57" w:name="_ENREF_13"/>
      <w:r>
        <w:rPr>
          <w:noProof/>
        </w:rPr>
        <w:t>13.</w:t>
      </w:r>
      <w:r>
        <w:rPr>
          <w:noProof/>
        </w:rPr>
        <w:tab/>
        <w:t xml:space="preserve">Fatmi, M., and N. W. Schaad. 1988. Semiselective agar medium for isolation of </w:t>
      </w:r>
      <w:r w:rsidRPr="00131338">
        <w:rPr>
          <w:i/>
          <w:noProof/>
        </w:rPr>
        <w:t xml:space="preserve">Clavibacter michiganensis </w:t>
      </w:r>
      <w:r>
        <w:rPr>
          <w:noProof/>
        </w:rPr>
        <w:t>subsp.</w:t>
      </w:r>
      <w:r w:rsidRPr="00131338">
        <w:rPr>
          <w:i/>
          <w:noProof/>
        </w:rPr>
        <w:t xml:space="preserve"> michiganensis </w:t>
      </w:r>
      <w:r>
        <w:rPr>
          <w:noProof/>
        </w:rPr>
        <w:t>from tomato seed. Phytopathology 78:121-126.</w:t>
      </w:r>
      <w:bookmarkEnd w:id="57"/>
    </w:p>
    <w:p w:rsidR="00E011C5" w:rsidRDefault="00E011C5" w:rsidP="004D6DF5">
      <w:pPr>
        <w:pStyle w:val="NoSpacing"/>
        <w:rPr>
          <w:noProof/>
        </w:rPr>
      </w:pPr>
      <w:bookmarkStart w:id="58" w:name="_ENREF_14"/>
      <w:r>
        <w:rPr>
          <w:noProof/>
        </w:rPr>
        <w:t>14.</w:t>
      </w:r>
      <w:r>
        <w:rPr>
          <w:noProof/>
        </w:rPr>
        <w:tab/>
        <w:t>Gitaitis, R. D., Mcinnes, T. B., and Jones, J. B. 1985. A survey of Georgia and Florida for the presence of copper tolerant phytopathogenic bacteria. (Abstract). Phytopathology 75:1288.</w:t>
      </w:r>
      <w:bookmarkEnd w:id="58"/>
    </w:p>
    <w:p w:rsidR="00E011C5" w:rsidRDefault="00E011C5" w:rsidP="004D6DF5">
      <w:pPr>
        <w:pStyle w:val="NoSpacing"/>
        <w:rPr>
          <w:noProof/>
        </w:rPr>
      </w:pPr>
      <w:bookmarkStart w:id="59" w:name="_ENREF_15"/>
      <w:r>
        <w:rPr>
          <w:noProof/>
        </w:rPr>
        <w:t>15.</w:t>
      </w:r>
      <w:r>
        <w:rPr>
          <w:noProof/>
        </w:rPr>
        <w:tab/>
        <w:t>Gleason, M. L., R. D. Gitaitis, and M. D. Ricker. 1993. Recent progress in understanding and controlling bacterial canker of tomato in eastern North America. Plant Dis. 77:1069-1076.</w:t>
      </w:r>
      <w:bookmarkEnd w:id="59"/>
    </w:p>
    <w:p w:rsidR="00E011C5" w:rsidRDefault="00E011C5" w:rsidP="004D6DF5">
      <w:pPr>
        <w:pStyle w:val="NoSpacing"/>
        <w:rPr>
          <w:noProof/>
        </w:rPr>
      </w:pPr>
      <w:bookmarkStart w:id="60" w:name="_ENREF_16"/>
      <w:r>
        <w:rPr>
          <w:noProof/>
        </w:rPr>
        <w:t>16.</w:t>
      </w:r>
      <w:r>
        <w:rPr>
          <w:noProof/>
        </w:rPr>
        <w:tab/>
        <w:t>Goode, M. J., and M. Sasser. 1980. Prevention - the key to controlling bacterial spot and bacterial speck of tomato. Plant Dis. 64:831-834.</w:t>
      </w:r>
      <w:bookmarkEnd w:id="60"/>
    </w:p>
    <w:p w:rsidR="00E011C5" w:rsidRDefault="00E011C5" w:rsidP="004D6DF5">
      <w:pPr>
        <w:pStyle w:val="NoSpacing"/>
        <w:rPr>
          <w:noProof/>
        </w:rPr>
      </w:pPr>
      <w:bookmarkStart w:id="61" w:name="_ENREF_17"/>
      <w:r>
        <w:rPr>
          <w:noProof/>
        </w:rPr>
        <w:t>17.</w:t>
      </w:r>
      <w:r>
        <w:rPr>
          <w:noProof/>
        </w:rPr>
        <w:tab/>
        <w:t xml:space="preserve">Hendson, M., D. C. Hildebrand, and M. N. Schroth. 1992. Relatedness of </w:t>
      </w:r>
      <w:r w:rsidRPr="00131338">
        <w:rPr>
          <w:i/>
          <w:noProof/>
        </w:rPr>
        <w:t>Pseudomonas syringae</w:t>
      </w:r>
      <w:r>
        <w:rPr>
          <w:noProof/>
        </w:rPr>
        <w:t xml:space="preserve"> pv. </w:t>
      </w:r>
      <w:r w:rsidRPr="00131338">
        <w:rPr>
          <w:i/>
          <w:noProof/>
        </w:rPr>
        <w:t>tomato</w:t>
      </w:r>
      <w:r>
        <w:rPr>
          <w:noProof/>
        </w:rPr>
        <w:t xml:space="preserve">, </w:t>
      </w:r>
      <w:r w:rsidRPr="00131338">
        <w:rPr>
          <w:i/>
          <w:noProof/>
        </w:rPr>
        <w:t xml:space="preserve">Pseudomonas syringae </w:t>
      </w:r>
      <w:r>
        <w:rPr>
          <w:noProof/>
        </w:rPr>
        <w:t xml:space="preserve">pv. </w:t>
      </w:r>
      <w:r w:rsidRPr="00131338">
        <w:rPr>
          <w:i/>
          <w:noProof/>
        </w:rPr>
        <w:t xml:space="preserve">maculicola </w:t>
      </w:r>
      <w:r>
        <w:rPr>
          <w:noProof/>
        </w:rPr>
        <w:t xml:space="preserve">and </w:t>
      </w:r>
      <w:r w:rsidRPr="00131338">
        <w:rPr>
          <w:i/>
          <w:noProof/>
        </w:rPr>
        <w:t xml:space="preserve">Pseudomonas syringae </w:t>
      </w:r>
      <w:r>
        <w:rPr>
          <w:noProof/>
        </w:rPr>
        <w:t xml:space="preserve">pv. </w:t>
      </w:r>
      <w:r w:rsidRPr="00131338">
        <w:rPr>
          <w:i/>
          <w:noProof/>
        </w:rPr>
        <w:t>antirrhini</w:t>
      </w:r>
      <w:r>
        <w:rPr>
          <w:noProof/>
        </w:rPr>
        <w:t>. J Appl. Bacteriol. 73:455-464.</w:t>
      </w:r>
      <w:bookmarkEnd w:id="61"/>
    </w:p>
    <w:p w:rsidR="00E011C5" w:rsidRPr="00FB41F7" w:rsidRDefault="00E011C5" w:rsidP="004D6DF5">
      <w:pPr>
        <w:pStyle w:val="NoSpacing"/>
        <w:rPr>
          <w:rFonts w:cs="Times New Roman"/>
          <w:noProof/>
        </w:rPr>
      </w:pPr>
      <w:bookmarkStart w:id="62" w:name="_ENREF_18"/>
      <w:r>
        <w:rPr>
          <w:noProof/>
        </w:rPr>
        <w:t>18.</w:t>
      </w:r>
      <w:r>
        <w:rPr>
          <w:noProof/>
        </w:rPr>
        <w:tab/>
      </w:r>
      <w:bookmarkEnd w:id="62"/>
      <w:r w:rsidR="00FB41F7" w:rsidRPr="000868FC">
        <w:rPr>
          <w:noProof/>
        </w:rPr>
        <w:t>Ingram, D. M., and S. E. Lu. 2010. Evaluation of products for the control of bacterial canker in greenhouse tomatoes, 2009. Plant Dis. Manag. Rep</w:t>
      </w:r>
      <w:r w:rsidR="00FB41F7" w:rsidRPr="00786EB5">
        <w:rPr>
          <w:rFonts w:cs="Times New Roman"/>
          <w:noProof/>
        </w:rPr>
        <w:t>.</w:t>
      </w:r>
      <w:r w:rsidR="00FB41F7" w:rsidRPr="00515F05">
        <w:rPr>
          <w:rFonts w:cs="Times New Roman"/>
        </w:rPr>
        <w:t xml:space="preserve"> 3:V018.</w:t>
      </w:r>
      <w:r w:rsidR="00FB41F7">
        <w:rPr>
          <w:rFonts w:ascii="Verdana" w:hAnsi="Verdana" w:cs="Times New Roman"/>
          <w:sz w:val="20"/>
          <w:szCs w:val="20"/>
        </w:rPr>
        <w:t xml:space="preserve"> </w:t>
      </w:r>
      <w:r w:rsidR="00FB41F7" w:rsidRPr="00515F05">
        <w:rPr>
          <w:rFonts w:cs="Times New Roman"/>
        </w:rPr>
        <w:t xml:space="preserve">Online publication. </w:t>
      </w:r>
      <w:r w:rsidR="00FB41F7" w:rsidRPr="00786EB5">
        <w:rPr>
          <w:rFonts w:cs="Times New Roman"/>
          <w:noProof/>
        </w:rPr>
        <w:t>doi:10.1094/PDMR03</w:t>
      </w:r>
      <w:r w:rsidR="00FB41F7">
        <w:rPr>
          <w:rFonts w:cs="Times New Roman"/>
          <w:noProof/>
        </w:rPr>
        <w:t>.</w:t>
      </w:r>
    </w:p>
    <w:p w:rsidR="00E011C5" w:rsidRDefault="00E011C5" w:rsidP="004D6DF5">
      <w:pPr>
        <w:pStyle w:val="NoSpacing"/>
        <w:rPr>
          <w:noProof/>
        </w:rPr>
      </w:pPr>
      <w:bookmarkStart w:id="63" w:name="_ENREF_19"/>
      <w:r>
        <w:rPr>
          <w:noProof/>
        </w:rPr>
        <w:lastRenderedPageBreak/>
        <w:t>19.</w:t>
      </w:r>
      <w:r>
        <w:rPr>
          <w:noProof/>
        </w:rPr>
        <w:tab/>
        <w:t>Jones, J. B., G. H. Lacy, H. Bouzar, R. E. Stall, and N. W. Schaad. 2004. Reclassification of the xanthomonads associated with bacterial spot disease of tomato and pepper. Syst. Appl. Microbiol. 27:755-762.</w:t>
      </w:r>
      <w:bookmarkEnd w:id="63"/>
    </w:p>
    <w:p w:rsidR="00E011C5" w:rsidRDefault="00E011C5" w:rsidP="004D6DF5">
      <w:pPr>
        <w:pStyle w:val="NoSpacing"/>
        <w:rPr>
          <w:noProof/>
        </w:rPr>
      </w:pPr>
      <w:bookmarkStart w:id="64" w:name="_ENREF_20"/>
      <w:r>
        <w:rPr>
          <w:noProof/>
        </w:rPr>
        <w:t>20.</w:t>
      </w:r>
      <w:r>
        <w:rPr>
          <w:noProof/>
        </w:rPr>
        <w:tab/>
        <w:t xml:space="preserve">Lee, S. D., and Y. S. Cho. 1996. Copper resistance and race distribution of </w:t>
      </w:r>
      <w:r w:rsidRPr="00131338">
        <w:rPr>
          <w:i/>
          <w:noProof/>
        </w:rPr>
        <w:t>Xanthomonas campestris</w:t>
      </w:r>
      <w:r>
        <w:rPr>
          <w:noProof/>
        </w:rPr>
        <w:t xml:space="preserve"> pv.</w:t>
      </w:r>
      <w:r w:rsidRPr="00131338">
        <w:rPr>
          <w:i/>
          <w:noProof/>
        </w:rPr>
        <w:t xml:space="preserve"> vesicatoria </w:t>
      </w:r>
      <w:r>
        <w:rPr>
          <w:noProof/>
        </w:rPr>
        <w:t>on pepper in Korea. Korean J. Plant Pathol. 12:150-155.</w:t>
      </w:r>
      <w:bookmarkEnd w:id="64"/>
    </w:p>
    <w:p w:rsidR="00E011C5" w:rsidRDefault="00E011C5" w:rsidP="004D6DF5">
      <w:pPr>
        <w:pStyle w:val="NoSpacing"/>
        <w:rPr>
          <w:noProof/>
        </w:rPr>
      </w:pPr>
      <w:bookmarkStart w:id="65" w:name="_ENREF_21"/>
      <w:r>
        <w:rPr>
          <w:noProof/>
        </w:rPr>
        <w:t>21.</w:t>
      </w:r>
      <w:r>
        <w:rPr>
          <w:noProof/>
        </w:rPr>
        <w:tab/>
        <w:t xml:space="preserve">Martin, H. L., V. A. Hamilton, and R. A. Kopittke. 2004. Copper tolerance in Australian populations of </w:t>
      </w:r>
      <w:r w:rsidRPr="00131338">
        <w:rPr>
          <w:i/>
          <w:noProof/>
        </w:rPr>
        <w:t xml:space="preserve">Xanthomonas campestris </w:t>
      </w:r>
      <w:r>
        <w:rPr>
          <w:noProof/>
        </w:rPr>
        <w:t xml:space="preserve">pv. </w:t>
      </w:r>
      <w:r w:rsidRPr="00131338">
        <w:rPr>
          <w:i/>
          <w:noProof/>
        </w:rPr>
        <w:t xml:space="preserve">vesicatoria </w:t>
      </w:r>
      <w:r>
        <w:rPr>
          <w:noProof/>
        </w:rPr>
        <w:t>contributes to poor field control of bacterial spot of pepper. Plant Dis. 88:921-924.</w:t>
      </w:r>
      <w:bookmarkEnd w:id="65"/>
    </w:p>
    <w:p w:rsidR="00E011C5" w:rsidRDefault="00E011C5" w:rsidP="004D6DF5">
      <w:pPr>
        <w:pStyle w:val="NoSpacing"/>
        <w:rPr>
          <w:noProof/>
        </w:rPr>
      </w:pPr>
      <w:bookmarkStart w:id="66" w:name="_ENREF_22"/>
      <w:r>
        <w:rPr>
          <w:noProof/>
        </w:rPr>
        <w:t>22.</w:t>
      </w:r>
      <w:r>
        <w:rPr>
          <w:noProof/>
        </w:rPr>
        <w:tab/>
        <w:t>Menkissoglu, O., and S. E. Lindow. 1991. Chemical forms of copper on leaves in relation to the bactericidal activity of cupric hydroxide deposits on plants. Phytopathology 81:1263-1270.</w:t>
      </w:r>
      <w:bookmarkEnd w:id="66"/>
    </w:p>
    <w:p w:rsidR="00FB41F7" w:rsidRPr="000868FC" w:rsidRDefault="00E011C5" w:rsidP="00FB41F7">
      <w:pPr>
        <w:pStyle w:val="NoSpacing"/>
        <w:rPr>
          <w:noProof/>
        </w:rPr>
      </w:pPr>
      <w:bookmarkStart w:id="67" w:name="_ENREF_23"/>
      <w:r>
        <w:rPr>
          <w:noProof/>
        </w:rPr>
        <w:t>23.</w:t>
      </w:r>
      <w:r>
        <w:rPr>
          <w:noProof/>
        </w:rPr>
        <w:tab/>
      </w:r>
      <w:bookmarkStart w:id="68" w:name="_ENREF_24"/>
      <w:bookmarkEnd w:id="67"/>
      <w:r w:rsidR="00FB41F7" w:rsidRPr="000868FC">
        <w:rPr>
          <w:noProof/>
        </w:rPr>
        <w:t>Miller, S. A., J. R. Mera, and F. Baysal. 2007. Evaluation of products for the control of bacterial canker of processing tomatoes, 2006.Plant Dis. Manag. Rep.</w:t>
      </w:r>
      <w:r w:rsidR="00FB41F7">
        <w:rPr>
          <w:noProof/>
        </w:rPr>
        <w:t xml:space="preserve"> 1:V005. </w:t>
      </w:r>
      <w:r w:rsidR="00FB41F7" w:rsidRPr="00D26B4B">
        <w:rPr>
          <w:rFonts w:cs="Times New Roman"/>
        </w:rPr>
        <w:t>Online publication.</w:t>
      </w:r>
      <w:r w:rsidR="00FB41F7">
        <w:rPr>
          <w:rFonts w:cs="Times New Roman"/>
        </w:rPr>
        <w:t xml:space="preserve"> </w:t>
      </w:r>
      <w:r w:rsidR="00FB41F7" w:rsidRPr="007469FF">
        <w:rPr>
          <w:noProof/>
        </w:rPr>
        <w:t>doi:10.1094/PDMR01</w:t>
      </w:r>
      <w:r w:rsidR="00FB41F7">
        <w:rPr>
          <w:noProof/>
        </w:rPr>
        <w:t>.</w:t>
      </w:r>
    </w:p>
    <w:p w:rsidR="00E011C5" w:rsidRDefault="00E011C5" w:rsidP="004D6DF5">
      <w:pPr>
        <w:pStyle w:val="NoSpacing"/>
        <w:rPr>
          <w:noProof/>
        </w:rPr>
      </w:pPr>
      <w:r>
        <w:rPr>
          <w:noProof/>
        </w:rPr>
        <w:t>24.</w:t>
      </w:r>
      <w:r>
        <w:rPr>
          <w:noProof/>
        </w:rPr>
        <w:tab/>
        <w:t xml:space="preserve">Mohan, S. K., and N. W. Schaad. 1987. An improved agar plating assay for detecting </w:t>
      </w:r>
      <w:r w:rsidRPr="00131338">
        <w:rPr>
          <w:i/>
          <w:noProof/>
        </w:rPr>
        <w:t>Pseudomonas syringae</w:t>
      </w:r>
      <w:r>
        <w:rPr>
          <w:noProof/>
        </w:rPr>
        <w:t xml:space="preserve"> pv. </w:t>
      </w:r>
      <w:r w:rsidRPr="00131338">
        <w:rPr>
          <w:i/>
          <w:noProof/>
        </w:rPr>
        <w:t xml:space="preserve">syringae </w:t>
      </w:r>
      <w:r>
        <w:rPr>
          <w:noProof/>
        </w:rPr>
        <w:t xml:space="preserve">and </w:t>
      </w:r>
      <w:r w:rsidRPr="00131338">
        <w:rPr>
          <w:i/>
          <w:noProof/>
        </w:rPr>
        <w:t>P. s.</w:t>
      </w:r>
      <w:r>
        <w:rPr>
          <w:noProof/>
        </w:rPr>
        <w:t xml:space="preserve"> pv. </w:t>
      </w:r>
      <w:r w:rsidRPr="00131338">
        <w:rPr>
          <w:i/>
          <w:noProof/>
        </w:rPr>
        <w:t xml:space="preserve">phaseolicola </w:t>
      </w:r>
      <w:r>
        <w:rPr>
          <w:noProof/>
        </w:rPr>
        <w:t>in contaminated bean seed. Phytopathology 77:1390-1395.</w:t>
      </w:r>
      <w:bookmarkEnd w:id="68"/>
    </w:p>
    <w:p w:rsidR="00E011C5" w:rsidRDefault="00E011C5" w:rsidP="004D6DF5">
      <w:pPr>
        <w:pStyle w:val="NoSpacing"/>
        <w:rPr>
          <w:noProof/>
        </w:rPr>
      </w:pPr>
      <w:bookmarkStart w:id="69" w:name="_ENREF_25"/>
      <w:r>
        <w:rPr>
          <w:noProof/>
        </w:rPr>
        <w:t>25.</w:t>
      </w:r>
      <w:r>
        <w:rPr>
          <w:noProof/>
        </w:rPr>
        <w:tab/>
        <w:t>Okabe, N. 1933. Bacterial diseases of plant occuring in Formosa. II Bacterial leaf spot. J. Soc. Trop. Agric. Taiwan 5:26-36.</w:t>
      </w:r>
      <w:bookmarkEnd w:id="69"/>
    </w:p>
    <w:p w:rsidR="00E011C5" w:rsidRDefault="00E011C5" w:rsidP="004D6DF5">
      <w:pPr>
        <w:pStyle w:val="NoSpacing"/>
        <w:rPr>
          <w:noProof/>
        </w:rPr>
      </w:pPr>
      <w:bookmarkStart w:id="70" w:name="_ENREF_26"/>
      <w:r>
        <w:rPr>
          <w:noProof/>
        </w:rPr>
        <w:t>26.</w:t>
      </w:r>
      <w:r>
        <w:rPr>
          <w:noProof/>
        </w:rPr>
        <w:tab/>
        <w:t>Pernezny, K., V. Kudela, B. Kokoskova, and I. Hladka. 1995. Bacterial diseases of tomato in the Czech and Slovak Republics and lack of streptomycin resistance among copper-tolerant bacterial strains. Crop Prot. 14:267-270.</w:t>
      </w:r>
      <w:bookmarkEnd w:id="70"/>
    </w:p>
    <w:p w:rsidR="00E011C5" w:rsidRDefault="00E011C5" w:rsidP="004D6DF5">
      <w:pPr>
        <w:pStyle w:val="NoSpacing"/>
        <w:rPr>
          <w:noProof/>
        </w:rPr>
      </w:pPr>
      <w:bookmarkStart w:id="71" w:name="_ENREF_27"/>
      <w:r>
        <w:rPr>
          <w:noProof/>
        </w:rPr>
        <w:t>27.</w:t>
      </w:r>
      <w:r>
        <w:rPr>
          <w:noProof/>
        </w:rPr>
        <w:tab/>
        <w:t xml:space="preserve">Pernezny, K., R. Nagata, N. Havranek, and J. Sanchez. 2008. Comparison of two culture media for determination of the copper resistance of </w:t>
      </w:r>
      <w:r w:rsidRPr="00131338">
        <w:rPr>
          <w:i/>
          <w:noProof/>
        </w:rPr>
        <w:t xml:space="preserve">Xanthomonas </w:t>
      </w:r>
      <w:r>
        <w:rPr>
          <w:noProof/>
        </w:rPr>
        <w:t>strains and their usefulness for prediction of control with copper bactericides. Crop Prot. 27:256-262.</w:t>
      </w:r>
      <w:bookmarkEnd w:id="71"/>
    </w:p>
    <w:p w:rsidR="00E011C5" w:rsidRDefault="00E011C5" w:rsidP="004D6DF5">
      <w:pPr>
        <w:pStyle w:val="NoSpacing"/>
        <w:rPr>
          <w:noProof/>
        </w:rPr>
      </w:pPr>
      <w:bookmarkStart w:id="72" w:name="_ENREF_28"/>
      <w:r>
        <w:rPr>
          <w:noProof/>
        </w:rPr>
        <w:t>28.</w:t>
      </w:r>
      <w:r>
        <w:rPr>
          <w:noProof/>
        </w:rPr>
        <w:tab/>
        <w:t xml:space="preserve">Ramos, G. B. D., and Y. B. Rosato. 1996. Copper accumulation in </w:t>
      </w:r>
      <w:r w:rsidRPr="00131338">
        <w:rPr>
          <w:i/>
          <w:noProof/>
        </w:rPr>
        <w:t>Xanthomonas campestris</w:t>
      </w:r>
      <w:r>
        <w:rPr>
          <w:noProof/>
        </w:rPr>
        <w:t xml:space="preserve"> pv </w:t>
      </w:r>
      <w:r w:rsidRPr="00131338">
        <w:rPr>
          <w:i/>
          <w:noProof/>
        </w:rPr>
        <w:t>vesicatoria</w:t>
      </w:r>
      <w:r>
        <w:rPr>
          <w:noProof/>
        </w:rPr>
        <w:t>. Braz. J. Genet. 19:551-554.</w:t>
      </w:r>
      <w:bookmarkEnd w:id="72"/>
    </w:p>
    <w:p w:rsidR="00E011C5" w:rsidRDefault="00E011C5" w:rsidP="004D6DF5">
      <w:pPr>
        <w:pStyle w:val="NoSpacing"/>
        <w:rPr>
          <w:noProof/>
        </w:rPr>
      </w:pPr>
      <w:bookmarkStart w:id="73" w:name="_ENREF_29"/>
      <w:r>
        <w:rPr>
          <w:noProof/>
        </w:rPr>
        <w:t>29.</w:t>
      </w:r>
      <w:r>
        <w:rPr>
          <w:noProof/>
        </w:rPr>
        <w:tab/>
        <w:t xml:space="preserve">Ritchie, D. F., and V. Dittapongpitch. 1991. Copper-resistant and streptomycin resistant strains and host differentiated races of </w:t>
      </w:r>
      <w:r w:rsidRPr="00131338">
        <w:rPr>
          <w:i/>
          <w:noProof/>
        </w:rPr>
        <w:t xml:space="preserve">Xanthomonas-campestris </w:t>
      </w:r>
      <w:r>
        <w:rPr>
          <w:noProof/>
        </w:rPr>
        <w:t>pv</w:t>
      </w:r>
      <w:r w:rsidRPr="00131338">
        <w:rPr>
          <w:i/>
          <w:noProof/>
        </w:rPr>
        <w:t>. vesicatoria</w:t>
      </w:r>
      <w:r>
        <w:rPr>
          <w:noProof/>
        </w:rPr>
        <w:t xml:space="preserve"> in North Carolina. Plant Dis. 75:733-736.</w:t>
      </w:r>
      <w:bookmarkEnd w:id="73"/>
    </w:p>
    <w:p w:rsidR="00E011C5" w:rsidRDefault="00E011C5" w:rsidP="004D6DF5">
      <w:pPr>
        <w:pStyle w:val="NoSpacing"/>
        <w:rPr>
          <w:noProof/>
        </w:rPr>
      </w:pPr>
      <w:bookmarkStart w:id="74" w:name="_ENREF_30"/>
      <w:r>
        <w:rPr>
          <w:noProof/>
        </w:rPr>
        <w:t>30.</w:t>
      </w:r>
      <w:r>
        <w:rPr>
          <w:noProof/>
        </w:rPr>
        <w:tab/>
        <w:t xml:space="preserve">Sahin, F., Miller, S.A. . 1996. First report of pepper race 6 of </w:t>
      </w:r>
      <w:r w:rsidRPr="00131338">
        <w:rPr>
          <w:i/>
          <w:noProof/>
        </w:rPr>
        <w:t xml:space="preserve">Xanthomonas campestris </w:t>
      </w:r>
      <w:r>
        <w:rPr>
          <w:noProof/>
        </w:rPr>
        <w:t>pv</w:t>
      </w:r>
      <w:r w:rsidRPr="00131338">
        <w:rPr>
          <w:i/>
          <w:noProof/>
        </w:rPr>
        <w:t>. vesicatoria</w:t>
      </w:r>
      <w:r>
        <w:rPr>
          <w:noProof/>
        </w:rPr>
        <w:t>, causal agent of bacterial spot of pepper. Plant Dis. 79:773-778.</w:t>
      </w:r>
      <w:bookmarkEnd w:id="74"/>
    </w:p>
    <w:p w:rsidR="00E011C5" w:rsidRDefault="00E011C5" w:rsidP="004D6DF5">
      <w:pPr>
        <w:pStyle w:val="NoSpacing"/>
        <w:rPr>
          <w:noProof/>
        </w:rPr>
      </w:pPr>
      <w:bookmarkStart w:id="75" w:name="_ENREF_31"/>
      <w:r>
        <w:rPr>
          <w:noProof/>
        </w:rPr>
        <w:t>31.</w:t>
      </w:r>
      <w:r>
        <w:rPr>
          <w:noProof/>
        </w:rPr>
        <w:tab/>
        <w:t>Schaad, N. W., J. B. Jones, and W. Chun. 2001. Laboratory Guide for Identification of Plant Pathogenic Bacteria. 3</w:t>
      </w:r>
      <w:r w:rsidRPr="00131338">
        <w:rPr>
          <w:noProof/>
          <w:vertAlign w:val="superscript"/>
        </w:rPr>
        <w:t>rd</w:t>
      </w:r>
      <w:r>
        <w:rPr>
          <w:noProof/>
        </w:rPr>
        <w:t xml:space="preserve"> ed. American Phytopathological Society, St. Paul, MN.</w:t>
      </w:r>
      <w:bookmarkEnd w:id="75"/>
    </w:p>
    <w:p w:rsidR="00E011C5" w:rsidRDefault="00E011C5" w:rsidP="004D6DF5">
      <w:pPr>
        <w:pStyle w:val="NoSpacing"/>
        <w:rPr>
          <w:noProof/>
        </w:rPr>
      </w:pPr>
      <w:bookmarkStart w:id="76" w:name="_ENREF_32"/>
      <w:r>
        <w:rPr>
          <w:noProof/>
        </w:rPr>
        <w:t>32.</w:t>
      </w:r>
      <w:r>
        <w:rPr>
          <w:noProof/>
        </w:rPr>
        <w:tab/>
        <w:t xml:space="preserve">Schaad, N. W., J. B. Jones, and W. Chun. 2001. </w:t>
      </w:r>
      <w:r w:rsidRPr="00131338">
        <w:rPr>
          <w:i/>
          <w:noProof/>
        </w:rPr>
        <w:t>Pseudomonas</w:t>
      </w:r>
      <w:r>
        <w:rPr>
          <w:noProof/>
        </w:rPr>
        <w:t>. Pages 84-120. in: Laboratory Guide for Identification of Plant Pathogenic Bacteria. American Phytopathological Society, St. Paul, MN.</w:t>
      </w:r>
      <w:bookmarkEnd w:id="76"/>
    </w:p>
    <w:p w:rsidR="00E011C5" w:rsidRDefault="00E011C5" w:rsidP="004D6DF5">
      <w:pPr>
        <w:pStyle w:val="NoSpacing"/>
        <w:rPr>
          <w:noProof/>
        </w:rPr>
      </w:pPr>
      <w:bookmarkStart w:id="77" w:name="_ENREF_33"/>
      <w:r>
        <w:rPr>
          <w:noProof/>
        </w:rPr>
        <w:t>33.</w:t>
      </w:r>
      <w:r>
        <w:rPr>
          <w:noProof/>
        </w:rPr>
        <w:tab/>
        <w:t xml:space="preserve">Shenge, K. C., K. Wydra, R. B. Mabagala, and C. N. Mortensen. 2008. Assessment of strains of </w:t>
      </w:r>
      <w:r w:rsidRPr="00131338">
        <w:rPr>
          <w:i/>
          <w:noProof/>
        </w:rPr>
        <w:t>Pseudomonas syringae</w:t>
      </w:r>
      <w:r>
        <w:rPr>
          <w:noProof/>
        </w:rPr>
        <w:t xml:space="preserve"> pv. </w:t>
      </w:r>
      <w:r w:rsidRPr="00131338">
        <w:rPr>
          <w:i/>
          <w:noProof/>
        </w:rPr>
        <w:t>tomato</w:t>
      </w:r>
      <w:r>
        <w:rPr>
          <w:noProof/>
        </w:rPr>
        <w:t xml:space="preserve"> from Tanzania for resistance to copper and streptomycin. Arch. Phytopathol. Pfl. 41:572-585.</w:t>
      </w:r>
      <w:bookmarkEnd w:id="77"/>
    </w:p>
    <w:p w:rsidR="00FB41F7" w:rsidRPr="001D6D53" w:rsidRDefault="00E011C5" w:rsidP="00FB41F7">
      <w:pPr>
        <w:pStyle w:val="NoSpacing"/>
        <w:rPr>
          <w:noProof/>
        </w:rPr>
      </w:pPr>
      <w:bookmarkStart w:id="78" w:name="_ENREF_34"/>
      <w:r>
        <w:rPr>
          <w:noProof/>
        </w:rPr>
        <w:t>34.</w:t>
      </w:r>
      <w:r>
        <w:rPr>
          <w:noProof/>
        </w:rPr>
        <w:tab/>
      </w:r>
      <w:bookmarkStart w:id="79" w:name="_ENREF_35"/>
      <w:bookmarkEnd w:id="78"/>
      <w:r w:rsidR="00FB41F7" w:rsidRPr="001D6D53">
        <w:rPr>
          <w:noProof/>
        </w:rPr>
        <w:t xml:space="preserve">Shoemaker, P. B., F. J. Louws, N. P. Lynch, and D. C. Milks. 2004. Spray schedules for bacterial canker management, 2003. Fungicide and Nematicide Tests 59:V121. Online publication. </w:t>
      </w:r>
      <w:r w:rsidR="00FB41F7" w:rsidRPr="001D6D53">
        <w:t>doi:10.1094/FN59</w:t>
      </w:r>
    </w:p>
    <w:p w:rsidR="00E011C5" w:rsidRDefault="00E011C5" w:rsidP="004D6DF5">
      <w:pPr>
        <w:pStyle w:val="NoSpacing"/>
        <w:rPr>
          <w:noProof/>
        </w:rPr>
      </w:pPr>
      <w:r>
        <w:rPr>
          <w:noProof/>
        </w:rPr>
        <w:t>35.</w:t>
      </w:r>
      <w:r>
        <w:rPr>
          <w:noProof/>
        </w:rPr>
        <w:tab/>
        <w:t xml:space="preserve">Singh, R., and R. Chand. 1994. Distribution of resistance to copper, zinc and streptomycin in </w:t>
      </w:r>
      <w:r w:rsidRPr="00131338">
        <w:rPr>
          <w:i/>
          <w:noProof/>
        </w:rPr>
        <w:t xml:space="preserve">Xanthomonas campestris </w:t>
      </w:r>
      <w:r>
        <w:rPr>
          <w:noProof/>
        </w:rPr>
        <w:t>pv</w:t>
      </w:r>
      <w:r w:rsidRPr="00131338">
        <w:rPr>
          <w:i/>
          <w:noProof/>
        </w:rPr>
        <w:t>. vesicatoria</w:t>
      </w:r>
      <w:r>
        <w:rPr>
          <w:noProof/>
        </w:rPr>
        <w:t xml:space="preserve"> (Doidge) Dye in India and its impact on control of bacterial spot of tomato. Zeitschrift fuer Pflanzenkrankheiten und Pflanzenschutz 101:80-85.</w:t>
      </w:r>
      <w:bookmarkEnd w:id="79"/>
    </w:p>
    <w:p w:rsidR="00E011C5" w:rsidRDefault="00E011C5" w:rsidP="004D6DF5">
      <w:pPr>
        <w:pStyle w:val="NoSpacing"/>
        <w:rPr>
          <w:noProof/>
        </w:rPr>
      </w:pPr>
      <w:bookmarkStart w:id="80" w:name="_ENREF_36"/>
      <w:r>
        <w:rPr>
          <w:noProof/>
        </w:rPr>
        <w:lastRenderedPageBreak/>
        <w:t>36.</w:t>
      </w:r>
      <w:r>
        <w:rPr>
          <w:noProof/>
        </w:rPr>
        <w:tab/>
        <w:t>Smith, E. F. 1910. A new tomato disease of economic importance. (Abstr.). Science (New Series) 31:794-796.</w:t>
      </w:r>
      <w:bookmarkEnd w:id="80"/>
    </w:p>
    <w:p w:rsidR="00E011C5" w:rsidRDefault="00E011C5" w:rsidP="004D6DF5">
      <w:pPr>
        <w:pStyle w:val="NoSpacing"/>
        <w:rPr>
          <w:noProof/>
        </w:rPr>
      </w:pPr>
      <w:bookmarkStart w:id="81" w:name="_ENREF_37"/>
      <w:r>
        <w:rPr>
          <w:noProof/>
        </w:rPr>
        <w:t>37.</w:t>
      </w:r>
      <w:r>
        <w:rPr>
          <w:noProof/>
        </w:rPr>
        <w:tab/>
        <w:t xml:space="preserve">Stall, R. E., D. C. Loschke, and J. B. Jones. 1986. Linkage of copper resistance and avirulence loci on a self-transmissible plasmid in </w:t>
      </w:r>
      <w:r w:rsidRPr="00131338">
        <w:rPr>
          <w:i/>
          <w:noProof/>
        </w:rPr>
        <w:t>Xanthomonas-campestris pv. vesicatoria</w:t>
      </w:r>
      <w:r>
        <w:rPr>
          <w:noProof/>
        </w:rPr>
        <w:t>. Phytopathology 76:240-243.</w:t>
      </w:r>
      <w:bookmarkEnd w:id="81"/>
    </w:p>
    <w:p w:rsidR="00E011C5" w:rsidRDefault="00E011C5" w:rsidP="004D6DF5">
      <w:pPr>
        <w:pStyle w:val="NoSpacing"/>
        <w:rPr>
          <w:noProof/>
        </w:rPr>
      </w:pPr>
      <w:bookmarkStart w:id="82" w:name="_ENREF_38"/>
      <w:r>
        <w:rPr>
          <w:noProof/>
        </w:rPr>
        <w:t>38.</w:t>
      </w:r>
      <w:r>
        <w:rPr>
          <w:noProof/>
        </w:rPr>
        <w:tab/>
        <w:t>Sutic, D. 1957. Bakterioze crvenog patlidzana (Tomato bacteriosis). English summary: Rev. Appl. Mycol. 36:734-735.</w:t>
      </w:r>
      <w:bookmarkEnd w:id="82"/>
    </w:p>
    <w:p w:rsidR="00E011C5" w:rsidRDefault="00E011C5" w:rsidP="004D6DF5">
      <w:pPr>
        <w:pStyle w:val="NoSpacing"/>
        <w:rPr>
          <w:noProof/>
        </w:rPr>
      </w:pPr>
      <w:bookmarkStart w:id="83" w:name="_ENREF_39"/>
      <w:r>
        <w:rPr>
          <w:noProof/>
        </w:rPr>
        <w:t>39.</w:t>
      </w:r>
      <w:r>
        <w:rPr>
          <w:noProof/>
        </w:rPr>
        <w:tab/>
        <w:t xml:space="preserve">USDA. 2010. U.S. Tomato Statistics (92010). Pages U.S. and state tomato data include acreage, yield, production, price and value broken out by fresh and processing. . Economic Research Service </w:t>
      </w:r>
      <w:r w:rsidRPr="0082619D">
        <w:rPr>
          <w:rFonts w:eastAsiaTheme="majorEastAsia"/>
          <w:noProof/>
        </w:rPr>
        <w:t>http://usda.mannlib.cornell.edu</w:t>
      </w:r>
      <w:r>
        <w:rPr>
          <w:noProof/>
        </w:rPr>
        <w:t>.</w:t>
      </w:r>
      <w:bookmarkEnd w:id="83"/>
    </w:p>
    <w:p w:rsidR="00E011C5" w:rsidRDefault="00E011C5" w:rsidP="004D6DF5">
      <w:pPr>
        <w:pStyle w:val="NoSpacing"/>
        <w:rPr>
          <w:noProof/>
        </w:rPr>
      </w:pPr>
      <w:r>
        <w:rPr>
          <w:noProof/>
        </w:rPr>
        <w:t>40.</w:t>
      </w:r>
      <w:r>
        <w:rPr>
          <w:noProof/>
        </w:rPr>
        <w:tab/>
        <w:t xml:space="preserve">Vauterin, L., Hoste, B., and Kersters, K. 1995. Reclassification of </w:t>
      </w:r>
      <w:r w:rsidRPr="00131338">
        <w:rPr>
          <w:i/>
          <w:noProof/>
        </w:rPr>
        <w:t>Xanthomonas</w:t>
      </w:r>
      <w:r>
        <w:rPr>
          <w:noProof/>
        </w:rPr>
        <w:t>. Int. J. Syst. Bacteriol. 45:472-489.</w:t>
      </w:r>
    </w:p>
    <w:p w:rsidR="00E011C5" w:rsidRDefault="00E011C5" w:rsidP="004D6DF5">
      <w:pPr>
        <w:pStyle w:val="NoSpacing"/>
        <w:rPr>
          <w:noProof/>
        </w:rPr>
      </w:pPr>
      <w:r>
        <w:rPr>
          <w:noProof/>
        </w:rPr>
        <w:t>41.</w:t>
      </w:r>
      <w:r>
        <w:rPr>
          <w:noProof/>
        </w:rPr>
        <w:tab/>
        <w:t>Ward, H. P., and L. W. O'Garro. 1992. Bacterial spot of pepper and tomato in Barbados. Plant Dis. 76:1046-1048.</w:t>
      </w:r>
    </w:p>
    <w:p w:rsidR="00E011C5" w:rsidRDefault="00E011C5" w:rsidP="004D6DF5">
      <w:pPr>
        <w:pStyle w:val="NoSpacing"/>
        <w:rPr>
          <w:noProof/>
        </w:rPr>
      </w:pPr>
      <w:bookmarkStart w:id="84" w:name="_ENREF_42"/>
      <w:r>
        <w:rPr>
          <w:noProof/>
        </w:rPr>
        <w:t>42.</w:t>
      </w:r>
      <w:r>
        <w:rPr>
          <w:noProof/>
        </w:rPr>
        <w:tab/>
        <w:t xml:space="preserve">Waters, C. M., and H. A. Bolkna. 1992. An improved selective medium and method of extraction for detecting </w:t>
      </w:r>
      <w:r w:rsidRPr="00131338">
        <w:rPr>
          <w:i/>
          <w:noProof/>
        </w:rPr>
        <w:t>Clavibacter michiganensis</w:t>
      </w:r>
      <w:r>
        <w:rPr>
          <w:noProof/>
        </w:rPr>
        <w:t xml:space="preserve"> subsp. </w:t>
      </w:r>
      <w:r w:rsidRPr="00131338">
        <w:rPr>
          <w:i/>
          <w:noProof/>
        </w:rPr>
        <w:t>michiganensis</w:t>
      </w:r>
      <w:r>
        <w:rPr>
          <w:noProof/>
        </w:rPr>
        <w:t xml:space="preserve"> in tomato seeds. (Abstract). Phytopathology 82:1072.</w:t>
      </w:r>
      <w:bookmarkEnd w:id="84"/>
    </w:p>
    <w:p w:rsidR="00B822BC" w:rsidRDefault="00B822BC" w:rsidP="00725AAE">
      <w:pPr>
        <w:pStyle w:val="Heading2"/>
      </w:pPr>
    </w:p>
    <w:p w:rsidR="00261A79" w:rsidRDefault="00261A79" w:rsidP="00261A79"/>
    <w:p w:rsidR="00261A79" w:rsidRDefault="00261A79" w:rsidP="00261A79"/>
    <w:p w:rsidR="00261A79" w:rsidRPr="00261A79" w:rsidRDefault="00261A79" w:rsidP="00261A79"/>
    <w:p w:rsidR="008E52AD" w:rsidRDefault="008E52AD" w:rsidP="00201523">
      <w:pPr>
        <w:pStyle w:val="Heading1"/>
        <w:numPr>
          <w:ilvl w:val="0"/>
          <w:numId w:val="0"/>
        </w:numPr>
      </w:pPr>
    </w:p>
    <w:p w:rsidR="00ED2EE9" w:rsidRDefault="00ED2EE9" w:rsidP="00ED2EE9"/>
    <w:p w:rsidR="00ED2EE9" w:rsidRDefault="00ED2EE9" w:rsidP="00ED2EE9"/>
    <w:p w:rsidR="00ED2EE9" w:rsidRDefault="00ED2EE9" w:rsidP="00ED2EE9"/>
    <w:p w:rsidR="00ED2EE9" w:rsidRDefault="00ED2EE9" w:rsidP="00ED2EE9"/>
    <w:p w:rsidR="00ED2EE9" w:rsidRDefault="00ED2EE9" w:rsidP="00ED2EE9"/>
    <w:p w:rsidR="00201523" w:rsidRDefault="00201523" w:rsidP="00ED2EE9"/>
    <w:p w:rsidR="00201523" w:rsidRDefault="00201523" w:rsidP="00ED2EE9"/>
    <w:p w:rsidR="00201523" w:rsidRDefault="00201523" w:rsidP="00ED2EE9"/>
    <w:p w:rsidR="00201523" w:rsidRDefault="00201523" w:rsidP="00ED2EE9"/>
    <w:p w:rsidR="00201523" w:rsidRDefault="00201523" w:rsidP="00ED2EE9"/>
    <w:p w:rsidR="00201523" w:rsidRDefault="00201523" w:rsidP="00ED2EE9"/>
    <w:p w:rsidR="00201523" w:rsidRDefault="00201523" w:rsidP="00ED2EE9"/>
    <w:p w:rsidR="00201523" w:rsidRDefault="00201523" w:rsidP="00ED2EE9"/>
    <w:p w:rsidR="00201523" w:rsidRDefault="00201523" w:rsidP="00ED2EE9"/>
    <w:p w:rsidR="00201523" w:rsidRPr="000652C2" w:rsidRDefault="00201523" w:rsidP="00201523"/>
    <w:p w:rsidR="00201523" w:rsidRPr="00201523" w:rsidRDefault="00201523" w:rsidP="00201523"/>
    <w:p w:rsidR="00261A79" w:rsidRPr="00194C79" w:rsidRDefault="00261A79" w:rsidP="00261A79">
      <w:pPr>
        <w:pStyle w:val="Heading1"/>
      </w:pPr>
      <w:bookmarkStart w:id="85" w:name="_Toc315455683"/>
      <w:r>
        <w:t xml:space="preserve">: Development of </w:t>
      </w:r>
      <w:r w:rsidRPr="00194C79">
        <w:t xml:space="preserve">Multiplex PCR to </w:t>
      </w:r>
      <w:r>
        <w:t>Detect Three Bacterial Pathogens of Tomato from Symptomatic Plants</w:t>
      </w:r>
      <w:bookmarkEnd w:id="85"/>
      <w:r w:rsidRPr="00194C79">
        <w:br/>
      </w:r>
    </w:p>
    <w:p w:rsidR="00261A79" w:rsidRPr="00194C79" w:rsidRDefault="00261A79" w:rsidP="00261A79">
      <w:pPr>
        <w:spacing w:line="240" w:lineRule="auto"/>
        <w:contextualSpacing/>
        <w:jc w:val="center"/>
        <w:rPr>
          <w:rFonts w:cs="Times New Roman"/>
          <w:b/>
          <w:bCs/>
        </w:rPr>
      </w:pPr>
    </w:p>
    <w:p w:rsidR="00261A79" w:rsidRPr="00194C79" w:rsidRDefault="00261A79" w:rsidP="00261A79">
      <w:pPr>
        <w:spacing w:line="240" w:lineRule="auto"/>
        <w:contextualSpacing/>
        <w:jc w:val="center"/>
        <w:rPr>
          <w:rFonts w:cs="Times New Roman"/>
          <w:b/>
          <w:bCs/>
        </w:rPr>
      </w:pPr>
    </w:p>
    <w:p w:rsidR="00261A79" w:rsidRPr="00194C79" w:rsidRDefault="00261A79" w:rsidP="00261A79">
      <w:pPr>
        <w:spacing w:line="240" w:lineRule="auto"/>
        <w:contextualSpacing/>
        <w:jc w:val="center"/>
        <w:rPr>
          <w:rFonts w:cs="Times New Roman"/>
          <w:b/>
          <w:bCs/>
        </w:rPr>
      </w:pPr>
    </w:p>
    <w:p w:rsidR="00261A79" w:rsidRPr="00194C79" w:rsidRDefault="00261A79" w:rsidP="00261A79">
      <w:pPr>
        <w:spacing w:line="240" w:lineRule="auto"/>
        <w:contextualSpacing/>
        <w:jc w:val="center"/>
        <w:rPr>
          <w:rFonts w:cs="Times New Roman"/>
          <w:b/>
          <w:bCs/>
        </w:rPr>
      </w:pPr>
    </w:p>
    <w:p w:rsidR="00261A79" w:rsidRPr="00194C79" w:rsidRDefault="00261A79" w:rsidP="00261A79">
      <w:pPr>
        <w:spacing w:line="240" w:lineRule="auto"/>
        <w:contextualSpacing/>
        <w:jc w:val="center"/>
        <w:rPr>
          <w:rFonts w:cs="Times New Roman"/>
          <w:b/>
          <w:bCs/>
        </w:rPr>
      </w:pPr>
    </w:p>
    <w:p w:rsidR="00261A79" w:rsidRPr="00194C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525F2A" w:rsidRDefault="00525F2A" w:rsidP="00261A79">
      <w:pPr>
        <w:spacing w:line="240" w:lineRule="auto"/>
        <w:contextualSpacing/>
        <w:jc w:val="center"/>
        <w:rPr>
          <w:rFonts w:cs="Times New Roman"/>
          <w:b/>
          <w:bCs/>
        </w:rPr>
      </w:pPr>
    </w:p>
    <w:p w:rsidR="00525F2A" w:rsidRDefault="00525F2A"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261A79" w:rsidRDefault="00261A79" w:rsidP="00261A79">
      <w:pPr>
        <w:spacing w:line="240" w:lineRule="auto"/>
        <w:contextualSpacing/>
        <w:jc w:val="center"/>
        <w:rPr>
          <w:rFonts w:cs="Times New Roman"/>
          <w:b/>
          <w:bCs/>
        </w:rPr>
      </w:pPr>
    </w:p>
    <w:p w:rsidR="00525F2A" w:rsidRDefault="00525F2A" w:rsidP="00525F2A">
      <w:pPr>
        <w:pStyle w:val="Heading2"/>
      </w:pPr>
      <w:bookmarkStart w:id="86" w:name="_Toc315455684"/>
      <w:r w:rsidRPr="00194C79">
        <w:lastRenderedPageBreak/>
        <w:t>Abstract</w:t>
      </w:r>
      <w:bookmarkEnd w:id="86"/>
      <w:r w:rsidRPr="00194C79">
        <w:tab/>
      </w:r>
    </w:p>
    <w:p w:rsidR="00525F2A" w:rsidRDefault="00525F2A" w:rsidP="00525F2A">
      <w:r w:rsidRPr="00194C79">
        <w:tab/>
        <w:t xml:space="preserve">Diagnosis of foliar bacterial diseases of tomato has been </w:t>
      </w:r>
      <w:r>
        <w:t>facilitated</w:t>
      </w:r>
      <w:r w:rsidRPr="00194C79">
        <w:t xml:space="preserve"> </w:t>
      </w:r>
      <w:r w:rsidR="004B44BD">
        <w:t>the use of</w:t>
      </w:r>
      <w:r w:rsidRPr="00194C79">
        <w:t xml:space="preserve"> polymerase chain reaction (PCR) and primers for the detection of pathogens. Furthermore, </w:t>
      </w:r>
      <w:r>
        <w:t>species-</w:t>
      </w:r>
      <w:r w:rsidRPr="00194C79">
        <w:t xml:space="preserve">specific primers have been developed to detect specific pathogens in mixed bacterial populations. Previous work in other laboratories has evaluated multiplex PCR reactions for simultaneous detection of multiple species of bacterial pathogens using pure cultures. The objective of this study was to optimize a multiplex PCR protocol for specific detection of </w:t>
      </w:r>
      <w:r w:rsidRPr="00194C79">
        <w:rPr>
          <w:i/>
          <w:iCs/>
        </w:rPr>
        <w:t>Xanthomonas</w:t>
      </w:r>
      <w:r w:rsidRPr="00194C79">
        <w:t xml:space="preserve"> species, </w:t>
      </w:r>
      <w:r w:rsidRPr="00194C79">
        <w:rPr>
          <w:i/>
          <w:iCs/>
        </w:rPr>
        <w:t>Pseudomonas syringae</w:t>
      </w:r>
      <w:r w:rsidRPr="00194C79">
        <w:t xml:space="preserve"> pv. </w:t>
      </w:r>
      <w:r w:rsidRPr="00194C79">
        <w:rPr>
          <w:i/>
          <w:iCs/>
        </w:rPr>
        <w:t>tomato</w:t>
      </w:r>
      <w:r w:rsidRPr="00194C79">
        <w:t xml:space="preserve">, and </w:t>
      </w:r>
      <w:r w:rsidRPr="00194C79">
        <w:rPr>
          <w:i/>
          <w:iCs/>
        </w:rPr>
        <w:t>Clavibacter</w:t>
      </w:r>
      <w:r w:rsidRPr="00194C79">
        <w:t xml:space="preserve"> </w:t>
      </w:r>
      <w:r w:rsidRPr="00194C79">
        <w:rPr>
          <w:i/>
          <w:iCs/>
        </w:rPr>
        <w:t>michiganensis</w:t>
      </w:r>
      <w:r w:rsidRPr="00194C79">
        <w:t xml:space="preserve"> subsp. </w:t>
      </w:r>
      <w:r w:rsidRPr="00194C79">
        <w:rPr>
          <w:i/>
          <w:iCs/>
        </w:rPr>
        <w:t>michiganensis</w:t>
      </w:r>
      <w:r w:rsidRPr="00194C79">
        <w:t xml:space="preserve"> in field samples of </w:t>
      </w:r>
      <w:r>
        <w:t xml:space="preserve">symptomatic </w:t>
      </w:r>
      <w:r w:rsidRPr="00194C79">
        <w:t>tomato foliage. The primers selected were RST65 and RST69 (</w:t>
      </w:r>
      <w:r>
        <w:t xml:space="preserve">specific for </w:t>
      </w:r>
      <w:r w:rsidRPr="00194C79">
        <w:rPr>
          <w:i/>
          <w:iCs/>
        </w:rPr>
        <w:t>Xanthomonas</w:t>
      </w:r>
      <w:r w:rsidRPr="00194C79">
        <w:t xml:space="preserve"> spp.), MM5F and MM5R (</w:t>
      </w:r>
      <w:r>
        <w:t xml:space="preserve">specific for </w:t>
      </w:r>
      <w:r w:rsidRPr="00194C79">
        <w:rPr>
          <w:i/>
          <w:iCs/>
        </w:rPr>
        <w:t>Pseudomonas syringae</w:t>
      </w:r>
      <w:r w:rsidRPr="00194C79">
        <w:t xml:space="preserve"> pv. </w:t>
      </w:r>
      <w:r w:rsidRPr="00194C79">
        <w:rPr>
          <w:i/>
          <w:iCs/>
        </w:rPr>
        <w:t>tomato</w:t>
      </w:r>
      <w:r w:rsidRPr="00194C79">
        <w:t>), and CMM5 and CMM6 (</w:t>
      </w:r>
      <w:r>
        <w:t xml:space="preserve">specific for </w:t>
      </w:r>
      <w:r w:rsidRPr="00194C79">
        <w:rPr>
          <w:i/>
          <w:iCs/>
        </w:rPr>
        <w:t>Clavibacter michiganensis</w:t>
      </w:r>
      <w:r w:rsidRPr="00194C79">
        <w:t xml:space="preserve"> subsp</w:t>
      </w:r>
      <w:r w:rsidRPr="00194C79">
        <w:rPr>
          <w:i/>
          <w:iCs/>
        </w:rPr>
        <w:t>. michiganensis</w:t>
      </w:r>
      <w:r w:rsidRPr="00194C79">
        <w:t>). Temperature parameters and concentrations of reaction components for single PCR reactions with these pathogens and their respective primers were harmonized to allow for DNA amplification of the three pathogens in one reaction. The resulting multiplex PCR gave optimal results for all three primer pairs with a touchdown protocol ranging from 63 to 57°C for 12 cycles, then 24 more cycles with an annealing temperature of 57°C. Pure cultures were used to develop the protocol</w:t>
      </w:r>
      <w:r>
        <w:t>, and samples of plant tissue with single and mixed infections caused by the three pathogens were used to test the ability of the multiplex PCR reaction to detect these pathogens</w:t>
      </w:r>
      <w:r w:rsidRPr="00194C79">
        <w:t xml:space="preserve">. A sensitive multiplex PCR protocol for evaluation of </w:t>
      </w:r>
      <w:r>
        <w:t xml:space="preserve">symptomatic </w:t>
      </w:r>
      <w:r w:rsidRPr="00194C79">
        <w:t xml:space="preserve">field samples will </w:t>
      </w:r>
      <w:r>
        <w:t xml:space="preserve">provide a valuable diagnostic tool that will </w:t>
      </w:r>
      <w:r w:rsidRPr="00194C79">
        <w:t xml:space="preserve">allow for rapid </w:t>
      </w:r>
      <w:r>
        <w:t xml:space="preserve">pathogen </w:t>
      </w:r>
      <w:r w:rsidRPr="00194C79">
        <w:t>identification</w:t>
      </w:r>
      <w:r>
        <w:t xml:space="preserve"> and </w:t>
      </w:r>
      <w:r w:rsidRPr="00194C79">
        <w:t xml:space="preserve">facilitate </w:t>
      </w:r>
      <w:r>
        <w:t xml:space="preserve">pathogen </w:t>
      </w:r>
      <w:r w:rsidRPr="00194C79">
        <w:t>population studies.</w:t>
      </w:r>
    </w:p>
    <w:p w:rsidR="00525F2A" w:rsidRPr="00194C79" w:rsidRDefault="00525F2A" w:rsidP="00525F2A">
      <w:pPr>
        <w:spacing w:line="240" w:lineRule="auto"/>
        <w:contextualSpacing/>
        <w:rPr>
          <w:rFonts w:cs="Times New Roman"/>
        </w:rPr>
      </w:pPr>
      <w:r w:rsidRPr="00194C79">
        <w:rPr>
          <w:rFonts w:cs="Times New Roman"/>
        </w:rPr>
        <w:tab/>
        <w:t xml:space="preserve"> </w:t>
      </w:r>
    </w:p>
    <w:p w:rsidR="00412353" w:rsidRDefault="00412353" w:rsidP="001F73D6">
      <w:pPr>
        <w:pStyle w:val="Heading2"/>
      </w:pPr>
    </w:p>
    <w:p w:rsidR="00412353" w:rsidRDefault="00412353" w:rsidP="001F73D6">
      <w:pPr>
        <w:pStyle w:val="Heading2"/>
      </w:pPr>
    </w:p>
    <w:p w:rsidR="00412353" w:rsidRDefault="00412353" w:rsidP="001F73D6">
      <w:pPr>
        <w:pStyle w:val="Heading2"/>
      </w:pPr>
    </w:p>
    <w:p w:rsidR="00412353" w:rsidRPr="00412353" w:rsidRDefault="00412353" w:rsidP="00412353"/>
    <w:p w:rsidR="001F73D6" w:rsidRPr="001F73D6" w:rsidRDefault="00525F2A" w:rsidP="00412353">
      <w:pPr>
        <w:pStyle w:val="Heading2"/>
      </w:pPr>
      <w:bookmarkStart w:id="87" w:name="_Toc315455685"/>
      <w:r w:rsidRPr="00194C79">
        <w:lastRenderedPageBreak/>
        <w:t>Introduction</w:t>
      </w:r>
      <w:bookmarkEnd w:id="87"/>
    </w:p>
    <w:p w:rsidR="00525F2A" w:rsidRDefault="00525F2A" w:rsidP="00525F2A">
      <w:pPr>
        <w:contextualSpacing/>
        <w:rPr>
          <w:rFonts w:cs="Times New Roman"/>
        </w:rPr>
      </w:pPr>
      <w:r w:rsidRPr="00194C79">
        <w:rPr>
          <w:rFonts w:cs="Times New Roman"/>
        </w:rPr>
        <w:tab/>
        <w:t xml:space="preserve">Bacterial spot, caused by </w:t>
      </w:r>
      <w:r w:rsidRPr="00194C79">
        <w:rPr>
          <w:rFonts w:cs="Times New Roman"/>
          <w:i/>
          <w:iCs/>
        </w:rPr>
        <w:t>Xanthomonas</w:t>
      </w:r>
      <w:r w:rsidRPr="00194C79">
        <w:rPr>
          <w:rFonts w:cs="Times New Roman"/>
        </w:rPr>
        <w:t xml:space="preserve"> species,</w:t>
      </w:r>
      <w:r w:rsidRPr="00194C79">
        <w:rPr>
          <w:rFonts w:cs="Times New Roman"/>
          <w:i/>
          <w:iCs/>
        </w:rPr>
        <w:t xml:space="preserve"> </w:t>
      </w:r>
      <w:r w:rsidRPr="00194C79">
        <w:rPr>
          <w:rFonts w:cs="Times New Roman"/>
        </w:rPr>
        <w:t>occurs in warm, moist climates. Lesions occur on leaves, stems, and fruit and vary in appearance, depending on environment. Lesions are usually &lt;</w:t>
      </w:r>
      <w:r>
        <w:rPr>
          <w:rFonts w:cs="Times New Roman"/>
        </w:rPr>
        <w:t xml:space="preserve"> </w:t>
      </w:r>
      <w:r w:rsidRPr="00194C79">
        <w:rPr>
          <w:rFonts w:cs="Times New Roman"/>
        </w:rPr>
        <w:t>3 mm in diameter, but may be larger on fruit</w:t>
      </w:r>
      <w:r>
        <w:rPr>
          <w:rFonts w:cs="Times New Roman"/>
        </w:rPr>
        <w:t xml:space="preserve"> </w:t>
      </w:r>
      <w:r>
        <w:rPr>
          <w:rFonts w:cs="Times New Roman"/>
          <w:noProof/>
        </w:rPr>
        <w:t>(5)</w:t>
      </w:r>
      <w:r w:rsidRPr="00194C79">
        <w:rPr>
          <w:rFonts w:cs="Times New Roman"/>
        </w:rPr>
        <w:t xml:space="preserve">. Bacterial spot symptoms can be confused with bacterial speck, which is caused by </w:t>
      </w:r>
      <w:r w:rsidRPr="00194C79">
        <w:rPr>
          <w:rFonts w:cs="Times New Roman"/>
          <w:i/>
          <w:iCs/>
        </w:rPr>
        <w:t>Pseudomonas syringae</w:t>
      </w:r>
      <w:r w:rsidRPr="00194C79">
        <w:rPr>
          <w:rFonts w:cs="Times New Roman"/>
        </w:rPr>
        <w:t xml:space="preserve"> pv. </w:t>
      </w:r>
      <w:r w:rsidRPr="00194C79">
        <w:rPr>
          <w:rFonts w:cs="Times New Roman"/>
          <w:i/>
          <w:iCs/>
        </w:rPr>
        <w:t xml:space="preserve">tomato, </w:t>
      </w:r>
      <w:r w:rsidRPr="00194C79">
        <w:rPr>
          <w:rFonts w:cs="Times New Roman"/>
        </w:rPr>
        <w:t xml:space="preserve">and </w:t>
      </w:r>
      <w:r>
        <w:rPr>
          <w:rFonts w:cs="Times New Roman"/>
        </w:rPr>
        <w:t xml:space="preserve"> </w:t>
      </w:r>
      <w:r w:rsidRPr="00194C79">
        <w:rPr>
          <w:rFonts w:cs="Times New Roman"/>
        </w:rPr>
        <w:t>is problematic in cooler climates. Speck lesions are generally smaller than those of bacterial spot and can also be found on stems, leaves, and fruit. Lesions of both diseases may coalesce to form large necrotic areas</w:t>
      </w:r>
      <w:r>
        <w:rPr>
          <w:rFonts w:cs="Times New Roman"/>
        </w:rPr>
        <w:t xml:space="preserve"> </w:t>
      </w:r>
      <w:r>
        <w:rPr>
          <w:rFonts w:cs="Times New Roman"/>
          <w:noProof/>
        </w:rPr>
        <w:t>(5)</w:t>
      </w:r>
      <w:r w:rsidRPr="00194C79">
        <w:rPr>
          <w:rFonts w:cs="Times New Roman"/>
        </w:rPr>
        <w:t xml:space="preserve">. A third disease, bacterial canker, caused by </w:t>
      </w:r>
      <w:r w:rsidRPr="00194C79">
        <w:rPr>
          <w:rFonts w:cs="Times New Roman"/>
          <w:i/>
          <w:iCs/>
        </w:rPr>
        <w:t>Clavibacter michiganensis</w:t>
      </w:r>
      <w:r w:rsidRPr="00194C79">
        <w:rPr>
          <w:rFonts w:cs="Times New Roman"/>
        </w:rPr>
        <w:t xml:space="preserve"> subsp. </w:t>
      </w:r>
      <w:r w:rsidRPr="00194C79">
        <w:rPr>
          <w:rFonts w:cs="Times New Roman"/>
          <w:i/>
          <w:iCs/>
        </w:rPr>
        <w:t>michiganensis</w:t>
      </w:r>
      <w:r w:rsidRPr="00194C79">
        <w:rPr>
          <w:rFonts w:cs="Times New Roman"/>
          <w:iCs/>
        </w:rPr>
        <w:t>,</w:t>
      </w:r>
      <w:r w:rsidRPr="00194C79">
        <w:rPr>
          <w:rFonts w:cs="Times New Roman"/>
        </w:rPr>
        <w:t xml:space="preserve"> is potentially the most damaging because infections can be systemic. Symptoms include wilt, stem cankers, turning down of lower leaves, and turning up of young leaflets. Local infections cause marginal necrosis of leaves and raised, brown, scabby lesions, occasionally with white haloes, on the fruit</w:t>
      </w:r>
      <w:r>
        <w:rPr>
          <w:rFonts w:cs="Times New Roman"/>
        </w:rPr>
        <w:t xml:space="preserve"> </w:t>
      </w:r>
      <w:r>
        <w:rPr>
          <w:rFonts w:cs="Times New Roman"/>
          <w:noProof/>
        </w:rPr>
        <w:t>(5)</w:t>
      </w:r>
      <w:r w:rsidRPr="00194C79">
        <w:rPr>
          <w:rFonts w:cs="Times New Roman"/>
        </w:rPr>
        <w:t>. These three diseases cause substantial losses to tomato producers through increased defoliation, reduced fruit quality and yield, and increased costs of disease control.</w:t>
      </w:r>
    </w:p>
    <w:p w:rsidR="00525F2A" w:rsidRDefault="00525F2A" w:rsidP="00525F2A">
      <w:pPr>
        <w:contextualSpacing/>
        <w:rPr>
          <w:rFonts w:cs="Times New Roman"/>
        </w:rPr>
      </w:pPr>
      <w:r w:rsidRPr="00194C79">
        <w:rPr>
          <w:rFonts w:cs="Times New Roman"/>
        </w:rPr>
        <w:tab/>
        <w:t xml:space="preserve">Several </w:t>
      </w:r>
      <w:r w:rsidRPr="00194C79">
        <w:rPr>
          <w:rFonts w:cs="Times New Roman"/>
          <w:i/>
        </w:rPr>
        <w:t>in-vitro</w:t>
      </w:r>
      <w:r w:rsidRPr="00194C79">
        <w:rPr>
          <w:rFonts w:cs="Times New Roman"/>
        </w:rPr>
        <w:t xml:space="preserve"> techniques and assays</w:t>
      </w:r>
      <w:r>
        <w:rPr>
          <w:rFonts w:cs="Times New Roman"/>
        </w:rPr>
        <w:t>,</w:t>
      </w:r>
      <w:r w:rsidRPr="00194C79">
        <w:rPr>
          <w:rFonts w:cs="Times New Roman"/>
        </w:rPr>
        <w:t xml:space="preserve"> such as isolation on semi-selective or differential </w:t>
      </w:r>
      <w:r w:rsidR="0074168C" w:rsidRPr="00194C79">
        <w:rPr>
          <w:rFonts w:cs="Times New Roman"/>
        </w:rPr>
        <w:t>media (</w:t>
      </w:r>
      <w:r>
        <w:rPr>
          <w:rFonts w:cs="Times New Roman"/>
          <w:noProof/>
        </w:rPr>
        <w:t>3; 4; 7; 11)</w:t>
      </w:r>
      <w:r w:rsidRPr="00194C79">
        <w:rPr>
          <w:rFonts w:cs="Times New Roman"/>
        </w:rPr>
        <w:t xml:space="preserve"> coupled with physical characteristics, carbon utilization patterns, enzyme linked immunos</w:t>
      </w:r>
      <w:r w:rsidR="0074168C">
        <w:rPr>
          <w:rFonts w:cs="Times New Roman"/>
        </w:rPr>
        <w:t>orbent assays (ELISA), denatur</w:t>
      </w:r>
      <w:r w:rsidR="00273CD3">
        <w:rPr>
          <w:rFonts w:cs="Times New Roman"/>
        </w:rPr>
        <w:t>ing</w:t>
      </w:r>
      <w:r w:rsidRPr="00194C79">
        <w:rPr>
          <w:rFonts w:cs="Times New Roman"/>
        </w:rPr>
        <w:t xml:space="preserve"> gradient gel electrophoresis (DGGE), and polymerase chain reaction (PCR) have gained popularity and are used for detection and identification of plant bacterial pathogens. In particular, PCR identification of nucleic acids has been developed for use with universal or species-specific primers. The use of PCR for simultaneous detection of </w:t>
      </w:r>
      <w:r w:rsidRPr="00194C79">
        <w:rPr>
          <w:rFonts w:cs="Times New Roman"/>
          <w:i/>
          <w:iCs/>
        </w:rPr>
        <w:t>Xanthomonas</w:t>
      </w:r>
      <w:r w:rsidRPr="00194C79">
        <w:rPr>
          <w:rFonts w:cs="Times New Roman"/>
        </w:rPr>
        <w:t xml:space="preserve"> spp.,</w:t>
      </w:r>
      <w:r w:rsidRPr="00194C79">
        <w:rPr>
          <w:rFonts w:cs="Times New Roman"/>
          <w:i/>
          <w:iCs/>
        </w:rPr>
        <w:t xml:space="preserve"> P. syringae </w:t>
      </w:r>
      <w:r w:rsidRPr="00194C79">
        <w:rPr>
          <w:rFonts w:cs="Times New Roman"/>
        </w:rPr>
        <w:t xml:space="preserve">pv. </w:t>
      </w:r>
      <w:r w:rsidRPr="00194C79">
        <w:rPr>
          <w:rFonts w:cs="Times New Roman"/>
          <w:i/>
          <w:iCs/>
        </w:rPr>
        <w:t>tomato</w:t>
      </w:r>
      <w:r w:rsidRPr="00194C79">
        <w:rPr>
          <w:rFonts w:cs="Times New Roman"/>
        </w:rPr>
        <w:t xml:space="preserve">, and, </w:t>
      </w:r>
      <w:r w:rsidRPr="00194C79">
        <w:rPr>
          <w:rFonts w:cs="Times New Roman"/>
          <w:i/>
          <w:iCs/>
        </w:rPr>
        <w:t xml:space="preserve">C. michiganensis </w:t>
      </w:r>
      <w:r w:rsidRPr="00194C79">
        <w:rPr>
          <w:rFonts w:cs="Times New Roman"/>
        </w:rPr>
        <w:t xml:space="preserve">subsp. </w:t>
      </w:r>
      <w:r w:rsidRPr="00194C79">
        <w:rPr>
          <w:rFonts w:cs="Times New Roman"/>
          <w:i/>
          <w:iCs/>
        </w:rPr>
        <w:t>michiganensis</w:t>
      </w:r>
      <w:r w:rsidRPr="00194C79">
        <w:rPr>
          <w:rFonts w:cs="Times New Roman"/>
        </w:rPr>
        <w:t xml:space="preserve">, from leaf samples could reduce costs and time needed for identification, and facilitate population studies for large production areas. Currently, recommended controls (copper compounds) for foliar bacterial diseases of tomato are similar, regardless of species. However, specific identification would be useful for determining the geographic </w:t>
      </w:r>
      <w:r>
        <w:rPr>
          <w:rFonts w:cs="Times New Roman"/>
        </w:rPr>
        <w:t xml:space="preserve">distribution of the three pathogens in a tomato production region, as well as </w:t>
      </w:r>
      <w:r w:rsidRPr="00194C79">
        <w:rPr>
          <w:rFonts w:cs="Times New Roman"/>
        </w:rPr>
        <w:t xml:space="preserve">evidence of copper resistance in </w:t>
      </w:r>
      <w:r w:rsidRPr="00194C79">
        <w:rPr>
          <w:rFonts w:cs="Times New Roman"/>
          <w:i/>
          <w:iCs/>
        </w:rPr>
        <w:t>Xanthomonas</w:t>
      </w:r>
      <w:r w:rsidRPr="00194C79">
        <w:rPr>
          <w:rFonts w:cs="Times New Roman"/>
        </w:rPr>
        <w:t xml:space="preserve"> and </w:t>
      </w:r>
      <w:r w:rsidRPr="00194C79">
        <w:rPr>
          <w:rFonts w:cs="Times New Roman"/>
          <w:i/>
          <w:iCs/>
        </w:rPr>
        <w:t>Pseudomonas</w:t>
      </w:r>
      <w:r w:rsidRPr="00194C79">
        <w:rPr>
          <w:rFonts w:cs="Times New Roman"/>
        </w:rPr>
        <w:t xml:space="preserve">. A study on multiplex PCR for detection of these three tomato pathogens has been documented with </w:t>
      </w:r>
      <w:r>
        <w:rPr>
          <w:rFonts w:cs="Times New Roman"/>
        </w:rPr>
        <w:t xml:space="preserve">a different </w:t>
      </w:r>
      <w:r w:rsidRPr="00194C79">
        <w:rPr>
          <w:rFonts w:cs="Times New Roman"/>
        </w:rPr>
        <w:t>set of species</w:t>
      </w:r>
      <w:r>
        <w:rPr>
          <w:rFonts w:cs="Times New Roman"/>
        </w:rPr>
        <w:t>-</w:t>
      </w:r>
      <w:r w:rsidRPr="00194C79">
        <w:rPr>
          <w:rFonts w:cs="Times New Roman"/>
        </w:rPr>
        <w:t>specific primers using pure cultures</w:t>
      </w:r>
      <w:r>
        <w:rPr>
          <w:rFonts w:cs="Times New Roman"/>
        </w:rPr>
        <w:t xml:space="preserve"> of the pathogens only</w:t>
      </w:r>
      <w:r w:rsidRPr="00194C79">
        <w:rPr>
          <w:rFonts w:cs="Times New Roman"/>
        </w:rPr>
        <w:t xml:space="preserve"> </w:t>
      </w:r>
      <w:r>
        <w:rPr>
          <w:rFonts w:cs="Times New Roman"/>
          <w:noProof/>
        </w:rPr>
        <w:t>(9)</w:t>
      </w:r>
      <w:r w:rsidRPr="00194C79">
        <w:rPr>
          <w:rFonts w:cs="Times New Roman"/>
        </w:rPr>
        <w:t>. However</w:t>
      </w:r>
      <w:r>
        <w:rPr>
          <w:rFonts w:cs="Times New Roman"/>
        </w:rPr>
        <w:t>,</w:t>
      </w:r>
      <w:r w:rsidRPr="00194C79">
        <w:rPr>
          <w:rFonts w:cs="Times New Roman"/>
        </w:rPr>
        <w:t xml:space="preserve"> for such a technique to be valuable to disease diagnostics for tomato production, detection of pathogens from mixed bacterial communities </w:t>
      </w:r>
      <w:r>
        <w:rPr>
          <w:rFonts w:cs="Times New Roman"/>
        </w:rPr>
        <w:t xml:space="preserve">on symptomatic plant tissue </w:t>
      </w:r>
      <w:r w:rsidRPr="00194C79">
        <w:rPr>
          <w:rFonts w:cs="Times New Roman"/>
        </w:rPr>
        <w:t>is desired.</w:t>
      </w:r>
    </w:p>
    <w:p w:rsidR="00525F2A" w:rsidRDefault="00525F2A" w:rsidP="00525F2A">
      <w:r w:rsidRPr="00194C79">
        <w:lastRenderedPageBreak/>
        <w:tab/>
        <w:t xml:space="preserve"> In order to detect DNA of the three tomato pathogens of interest, multiplex PCR has to include three different species</w:t>
      </w:r>
      <w:r>
        <w:t>-</w:t>
      </w:r>
      <w:r w:rsidRPr="00194C79">
        <w:t xml:space="preserve">specific primer pairs and a harmonized reaction annealing temperature for those primers. </w:t>
      </w:r>
      <w:r>
        <w:t xml:space="preserve">This would </w:t>
      </w:r>
      <w:r w:rsidRPr="00194C79">
        <w:t xml:space="preserve">allow all three reactions to occur </w:t>
      </w:r>
      <w:r>
        <w:t>with minimal competitive interference</w:t>
      </w:r>
      <w:r w:rsidRPr="00194C79">
        <w:t xml:space="preserve">. Consideration </w:t>
      </w:r>
      <w:r>
        <w:t xml:space="preserve">needs </w:t>
      </w:r>
      <w:r w:rsidRPr="00194C79">
        <w:t xml:space="preserve">to be given to the decreased sensitivity of the assay compared to single PCR and proper primer selection </w:t>
      </w:r>
      <w:r>
        <w:t xml:space="preserve">is needed to </w:t>
      </w:r>
      <w:r w:rsidRPr="00194C79">
        <w:t>eliminat</w:t>
      </w:r>
      <w:r>
        <w:t xml:space="preserve">e </w:t>
      </w:r>
      <w:r w:rsidRPr="00194C79">
        <w:t>pr</w:t>
      </w:r>
      <w:r w:rsidR="004B44BD">
        <w:t>imer/DNA cross reaction. A well-</w:t>
      </w:r>
      <w:r w:rsidRPr="00194C79">
        <w:t xml:space="preserve">known primer set for detection of </w:t>
      </w:r>
      <w:r w:rsidRPr="00194C79">
        <w:rPr>
          <w:i/>
        </w:rPr>
        <w:t>C. michiganensis</w:t>
      </w:r>
      <w:r w:rsidRPr="00194C79">
        <w:t xml:space="preserve"> subsp. </w:t>
      </w:r>
      <w:r w:rsidRPr="00194C79">
        <w:rPr>
          <w:i/>
        </w:rPr>
        <w:t xml:space="preserve">michiganensis, </w:t>
      </w:r>
      <w:r w:rsidRPr="00194C79">
        <w:t>CMM5 and CMM6, developed in 1995</w:t>
      </w:r>
      <w:r>
        <w:t xml:space="preserve"> </w:t>
      </w:r>
      <w:r>
        <w:rPr>
          <w:noProof/>
        </w:rPr>
        <w:t>(2)</w:t>
      </w:r>
      <w:r w:rsidRPr="00194C79">
        <w:t xml:space="preserve">, was derived from the </w:t>
      </w:r>
      <w:r w:rsidRPr="00194C79">
        <w:rPr>
          <w:i/>
        </w:rPr>
        <w:t>pat-1</w:t>
      </w:r>
      <w:r w:rsidRPr="00194C79">
        <w:t xml:space="preserve"> gene, which is involved in pathogenicity and produces a 614-bp PCR product. The primer set has been tested against other Gram-positive plant pathogens including other subspecies of </w:t>
      </w:r>
      <w:r w:rsidRPr="00194C79">
        <w:rPr>
          <w:i/>
        </w:rPr>
        <w:t>Clavibacter</w:t>
      </w:r>
      <w:r w:rsidRPr="00194C79">
        <w:t xml:space="preserve">, all which yielded no band in gel electrophoresis </w:t>
      </w:r>
      <w:r>
        <w:rPr>
          <w:noProof/>
        </w:rPr>
        <w:t>(2)</w:t>
      </w:r>
      <w:r w:rsidRPr="00194C79">
        <w:t xml:space="preserve">. Modifications were published to amend the original sequence due to a base pair mismatch; this report also discussed changing the annealing temperature for improved performance </w:t>
      </w:r>
      <w:r>
        <w:rPr>
          <w:noProof/>
        </w:rPr>
        <w:t>(6)</w:t>
      </w:r>
      <w:r w:rsidRPr="00194C79">
        <w:t xml:space="preserve">. </w:t>
      </w:r>
      <w:r w:rsidRPr="00194C79">
        <w:rPr>
          <w:i/>
        </w:rPr>
        <w:t xml:space="preserve">Pseudomonas syringae </w:t>
      </w:r>
      <w:r w:rsidRPr="00194C79">
        <w:t>pv</w:t>
      </w:r>
      <w:r w:rsidRPr="00194C79">
        <w:rPr>
          <w:i/>
        </w:rPr>
        <w:t>. tomato</w:t>
      </w:r>
      <w:r w:rsidRPr="00194C79">
        <w:t xml:space="preserve"> can be detected </w:t>
      </w:r>
      <w:r>
        <w:t>with</w:t>
      </w:r>
      <w:r w:rsidRPr="00194C79">
        <w:t xml:space="preserve"> the primer set, MM5F and MM5R developed in 2005</w:t>
      </w:r>
      <w:r>
        <w:t xml:space="preserve"> </w:t>
      </w:r>
      <w:r>
        <w:rPr>
          <w:noProof/>
        </w:rPr>
        <w:t>(12)</w:t>
      </w:r>
      <w:r w:rsidRPr="00194C79">
        <w:t xml:space="preserve">, which was derived from the </w:t>
      </w:r>
      <w:r w:rsidRPr="00194C79">
        <w:rPr>
          <w:i/>
        </w:rPr>
        <w:t>HrpZ</w:t>
      </w:r>
      <w:r w:rsidRPr="00194C79">
        <w:rPr>
          <w:i/>
          <w:vertAlign w:val="subscript"/>
        </w:rPr>
        <w:t>Pst</w:t>
      </w:r>
      <w:r w:rsidRPr="00194C79">
        <w:t xml:space="preserve"> gene found on the </w:t>
      </w:r>
      <w:r w:rsidRPr="00194C79">
        <w:rPr>
          <w:i/>
        </w:rPr>
        <w:t>hrp/hrc</w:t>
      </w:r>
      <w:r w:rsidRPr="00194C79">
        <w:t xml:space="preserve"> pathogenicity island. The PCR amplicon produced is 532 bp. The MM5</w:t>
      </w:r>
      <w:r>
        <w:t>F</w:t>
      </w:r>
      <w:r w:rsidRPr="00194C79">
        <w:t xml:space="preserve"> and MM</w:t>
      </w:r>
      <w:r>
        <w:t>5R</w:t>
      </w:r>
      <w:r w:rsidRPr="00194C79">
        <w:t xml:space="preserve"> primer set was also tested against several different pathovars and other Gram negative, plant pathogenic bacteria, including </w:t>
      </w:r>
      <w:r w:rsidRPr="00194C79">
        <w:rPr>
          <w:i/>
        </w:rPr>
        <w:t xml:space="preserve">Pseudomonas syringae </w:t>
      </w:r>
      <w:r w:rsidRPr="00194C79">
        <w:t>pv</w:t>
      </w:r>
      <w:r w:rsidRPr="00194C79">
        <w:rPr>
          <w:i/>
        </w:rPr>
        <w:t>. syringae</w:t>
      </w:r>
      <w:r w:rsidRPr="00194C79">
        <w:t xml:space="preserve">, which often </w:t>
      </w:r>
      <w:r>
        <w:t>produces</w:t>
      </w:r>
      <w:r w:rsidRPr="00194C79">
        <w:t xml:space="preserve"> similar symptoms. None produced a band in gel electrophoresis </w:t>
      </w:r>
      <w:r>
        <w:rPr>
          <w:noProof/>
        </w:rPr>
        <w:t>(12)</w:t>
      </w:r>
      <w:r w:rsidRPr="00194C79">
        <w:t xml:space="preserve">. </w:t>
      </w:r>
      <w:r w:rsidR="004B44BD">
        <w:t>T</w:t>
      </w:r>
      <w:r w:rsidRPr="00194C79">
        <w:t xml:space="preserve">he </w:t>
      </w:r>
      <w:r w:rsidRPr="00194C79">
        <w:rPr>
          <w:i/>
        </w:rPr>
        <w:t>Xanthomonas spp</w:t>
      </w:r>
      <w:r w:rsidRPr="00194C79">
        <w:t>. the primer set, RST 65 and RST 69</w:t>
      </w:r>
      <w:r w:rsidR="004B44BD">
        <w:t>,</w:t>
      </w:r>
      <w:r w:rsidRPr="00194C79">
        <w:t xml:space="preserve"> was developed in 2004</w:t>
      </w:r>
      <w:r>
        <w:t xml:space="preserve"> </w:t>
      </w:r>
      <w:r>
        <w:rPr>
          <w:noProof/>
        </w:rPr>
        <w:t>(8)</w:t>
      </w:r>
      <w:r w:rsidRPr="00194C79">
        <w:t xml:space="preserve">. This primer set was derived from the </w:t>
      </w:r>
      <w:r w:rsidRPr="00194C79">
        <w:rPr>
          <w:i/>
        </w:rPr>
        <w:t>hrpB</w:t>
      </w:r>
      <w:r w:rsidRPr="00194C79">
        <w:t xml:space="preserve"> operon from the </w:t>
      </w:r>
      <w:r w:rsidRPr="00194C79">
        <w:rPr>
          <w:i/>
        </w:rPr>
        <w:t>hrp</w:t>
      </w:r>
      <w:r w:rsidRPr="00194C79">
        <w:t xml:space="preserve"> gene cluster that is involved with pathogenicity, and produces a 420-bp product </w:t>
      </w:r>
      <w:r>
        <w:rPr>
          <w:noProof/>
        </w:rPr>
        <w:t>(8)</w:t>
      </w:r>
      <w:r w:rsidRPr="00194C79">
        <w:t xml:space="preserve">. This primer set was tested against various Gram negative plant pathogenic bacteria. The product was produced with 36 of 40 strains of </w:t>
      </w:r>
      <w:r w:rsidRPr="00194C79">
        <w:rPr>
          <w:i/>
        </w:rPr>
        <w:t>Xanthomonas</w:t>
      </w:r>
      <w:r w:rsidRPr="00194C79">
        <w:t xml:space="preserve"> tested. It did not produce a band with any other genera of bacteria that were tested. To differentiate the four bacterial spot species outlined by Jones in 2004, restriction enzyme analysis was conducted </w:t>
      </w:r>
      <w:r>
        <w:rPr>
          <w:noProof/>
        </w:rPr>
        <w:t>(8)</w:t>
      </w:r>
      <w:r w:rsidRPr="00194C79">
        <w:t>.</w:t>
      </w:r>
    </w:p>
    <w:p w:rsidR="00525F2A" w:rsidRDefault="00525F2A" w:rsidP="00525F2A">
      <w:r w:rsidRPr="00194C79">
        <w:tab/>
        <w:t>Other primer sets have been produced for all of these three pathogens, but these are of particular interest because the</w:t>
      </w:r>
      <w:r>
        <w:t xml:space="preserve"> size differences of the three PCR amplicons allow them to be differentiated </w:t>
      </w:r>
      <w:r w:rsidR="00273CD3">
        <w:t xml:space="preserve">in agarose gel electrophoresis. </w:t>
      </w:r>
      <w:r w:rsidRPr="00194C79">
        <w:t xml:space="preserve">Once the multiplex reaction parameters for detection of the three pathogens is established, sequencing is no longer needed due to the specificity of the primer and confidence in the lack of cross reaction taking place; therefore the appearance of bands of the expected amplicon sizes in </w:t>
      </w:r>
      <w:r>
        <w:t xml:space="preserve">agarose </w:t>
      </w:r>
      <w:r w:rsidRPr="00194C79">
        <w:t xml:space="preserve">electrophoresis gels can be considered positive for detection of the pathogens. </w:t>
      </w:r>
    </w:p>
    <w:p w:rsidR="00525F2A" w:rsidRDefault="00525F2A" w:rsidP="00525F2A">
      <w:r w:rsidRPr="00194C79">
        <w:lastRenderedPageBreak/>
        <w:tab/>
        <w:t xml:space="preserve">The objective of this study was to develop a multiplex PCR protocol that facilitates detection of three bacterial pathogens of tomato, namely </w:t>
      </w:r>
      <w:r w:rsidRPr="00194C79">
        <w:rPr>
          <w:i/>
          <w:iCs/>
        </w:rPr>
        <w:t>Xanthomonas</w:t>
      </w:r>
      <w:r w:rsidRPr="00194C79">
        <w:t xml:space="preserve"> spp.,</w:t>
      </w:r>
      <w:r w:rsidRPr="00194C79">
        <w:rPr>
          <w:i/>
          <w:iCs/>
        </w:rPr>
        <w:t xml:space="preserve"> P. syringae </w:t>
      </w:r>
      <w:r w:rsidRPr="00194C79">
        <w:t xml:space="preserve">pv. </w:t>
      </w:r>
      <w:r w:rsidRPr="00194C79">
        <w:rPr>
          <w:i/>
          <w:iCs/>
        </w:rPr>
        <w:t>tomato</w:t>
      </w:r>
      <w:r w:rsidRPr="00194C79">
        <w:t xml:space="preserve">, and, </w:t>
      </w:r>
      <w:r w:rsidRPr="00194C79">
        <w:rPr>
          <w:i/>
          <w:iCs/>
        </w:rPr>
        <w:t xml:space="preserve">C. michiganensis </w:t>
      </w:r>
      <w:r w:rsidRPr="00194C79">
        <w:rPr>
          <w:iCs/>
        </w:rPr>
        <w:t xml:space="preserve">subsp. </w:t>
      </w:r>
      <w:r w:rsidRPr="00194C79">
        <w:rPr>
          <w:i/>
          <w:iCs/>
        </w:rPr>
        <w:t>michiganensis</w:t>
      </w:r>
      <w:r w:rsidRPr="00194C79">
        <w:t>, in mixed bacterial populations from symptomatic plants.</w:t>
      </w:r>
    </w:p>
    <w:p w:rsidR="00525F2A" w:rsidRDefault="00525F2A" w:rsidP="00525F2A">
      <w:pPr>
        <w:contextualSpacing/>
        <w:rPr>
          <w:rFonts w:cs="Times New Roman"/>
        </w:rPr>
      </w:pPr>
    </w:p>
    <w:p w:rsidR="00525F2A" w:rsidRDefault="00525F2A" w:rsidP="00525F2A">
      <w:pPr>
        <w:pStyle w:val="Heading2"/>
      </w:pPr>
      <w:bookmarkStart w:id="88" w:name="_Toc315455686"/>
      <w:r w:rsidRPr="00194C79">
        <w:t>Materials and Methods</w:t>
      </w:r>
      <w:bookmarkEnd w:id="88"/>
    </w:p>
    <w:p w:rsidR="00525F2A" w:rsidRPr="001F73D6" w:rsidRDefault="00525F2A" w:rsidP="00D13FC5">
      <w:pPr>
        <w:contextualSpacing/>
        <w:rPr>
          <w:rFonts w:cs="Times New Roman"/>
          <w:b/>
          <w:bCs/>
        </w:rPr>
      </w:pPr>
      <w:r w:rsidRPr="00194C79">
        <w:rPr>
          <w:rFonts w:cs="Times New Roman"/>
          <w:b/>
          <w:bCs/>
        </w:rPr>
        <w:tab/>
      </w:r>
      <w:r w:rsidRPr="00194C79">
        <w:rPr>
          <w:b/>
          <w:bCs/>
        </w:rPr>
        <w:t>Bacterial Pathogens</w:t>
      </w:r>
      <w:r w:rsidRPr="00194C79">
        <w:t xml:space="preserve">. Isolates of </w:t>
      </w:r>
      <w:r w:rsidRPr="00194C79">
        <w:rPr>
          <w:i/>
          <w:iCs/>
        </w:rPr>
        <w:t xml:space="preserve">Xanthomonas </w:t>
      </w:r>
      <w:r w:rsidRPr="00194C79">
        <w:rPr>
          <w:iCs/>
        </w:rPr>
        <w:t>spp</w:t>
      </w:r>
      <w:r w:rsidRPr="00194C79">
        <w:rPr>
          <w:i/>
          <w:iCs/>
        </w:rPr>
        <w:t>.</w:t>
      </w:r>
      <w:r w:rsidRPr="00194C79">
        <w:t xml:space="preserve">, </w:t>
      </w:r>
      <w:r w:rsidRPr="00194C79">
        <w:rPr>
          <w:i/>
          <w:iCs/>
        </w:rPr>
        <w:t xml:space="preserve">P. syringae </w:t>
      </w:r>
      <w:r w:rsidRPr="00194C79">
        <w:t xml:space="preserve">pv. </w:t>
      </w:r>
      <w:r w:rsidRPr="00194C79">
        <w:rPr>
          <w:i/>
          <w:iCs/>
        </w:rPr>
        <w:t>tomato</w:t>
      </w:r>
      <w:r w:rsidRPr="00194C79">
        <w:t xml:space="preserve">, and </w:t>
      </w:r>
      <w:r w:rsidRPr="00194C79">
        <w:rPr>
          <w:i/>
          <w:iCs/>
        </w:rPr>
        <w:t xml:space="preserve">C. michiganensis </w:t>
      </w:r>
      <w:r w:rsidRPr="00194C79">
        <w:rPr>
          <w:iCs/>
        </w:rPr>
        <w:t xml:space="preserve">subsp. </w:t>
      </w:r>
      <w:r w:rsidRPr="00194C79">
        <w:rPr>
          <w:i/>
          <w:iCs/>
        </w:rPr>
        <w:t>michiganensis</w:t>
      </w:r>
      <w:r w:rsidRPr="00194C79">
        <w:t xml:space="preserve">, originally isolated from tomato, were used from stored collections as known standards. Identity was confirmed with published PCR protocols and species-specific primers that map to pathogenicity related loci (Table </w:t>
      </w:r>
      <w:r w:rsidR="00411DED">
        <w:t>4-</w:t>
      </w:r>
      <w:r w:rsidRPr="00194C79">
        <w:t>1), and comparison of sequences obtained with sequences in GenBank.</w:t>
      </w:r>
    </w:p>
    <w:p w:rsidR="00525F2A" w:rsidRDefault="00D13FC5" w:rsidP="00D13FC5">
      <w:r>
        <w:rPr>
          <w:b/>
          <w:bCs/>
        </w:rPr>
        <w:tab/>
      </w:r>
      <w:r w:rsidR="00525F2A" w:rsidRPr="00194C79">
        <w:rPr>
          <w:b/>
          <w:bCs/>
        </w:rPr>
        <w:t>Isolation of Bacteria from Symptomatic Field Plants</w:t>
      </w:r>
      <w:r w:rsidR="00525F2A" w:rsidRPr="00194C79">
        <w:t xml:space="preserve">. Lesions were excised from tomato leaflets, surface-sterilized in 10% bleach (1 min) and 95% ethanol (1 min), and rinsed with 3 ml of deionized (DI) water. Tissue was macerated in DI water, streaked onto nutrient broth yeast extract agar (NBY), and incubated for 3 to 4 days. A loopful of bacterial lawn was stored in sterile DI water until needed. Prior to DNA extraction, water culture (100 µl) was plated onto tryptic soy agar (TSA) for 3 days to increase the number of bacterial cells for extraction of target DNA, a method termed Bio-PCR </w:t>
      </w:r>
      <w:r w:rsidR="00525F2A">
        <w:rPr>
          <w:noProof/>
        </w:rPr>
        <w:t>(10)</w:t>
      </w:r>
      <w:r w:rsidR="00525F2A" w:rsidRPr="00194C79">
        <w:t xml:space="preserve">. </w:t>
      </w:r>
    </w:p>
    <w:p w:rsidR="00525F2A" w:rsidRPr="00D13FC5" w:rsidRDefault="00525F2A" w:rsidP="00D13FC5">
      <w:pPr>
        <w:rPr>
          <w:b/>
          <w:bCs/>
        </w:rPr>
      </w:pPr>
      <w:r w:rsidRPr="00194C79">
        <w:rPr>
          <w:b/>
          <w:bCs/>
        </w:rPr>
        <w:tab/>
        <w:t>DNA Extraction from field samples and standards</w:t>
      </w:r>
      <w:r w:rsidRPr="00194C79">
        <w:t>. TSA plates were washed with 1 ml of TE buffer, and a 500-µl aliquot of suspension was added to a 1.5-ml Eppendorf tube. DNA was extracted with a Wizard Genomic DNA extraction kit (Promega, Madison, WI). Extracted DNA was stored at 4°C for 3 to 5 days to allow dissolution of DNA in TE + 0.02% Triton X rehydration solution.</w:t>
      </w:r>
    </w:p>
    <w:p w:rsidR="00525F2A" w:rsidRDefault="00D13FC5" w:rsidP="00D13FC5">
      <w:r>
        <w:tab/>
      </w:r>
      <w:r w:rsidR="00525F2A" w:rsidRPr="00194C79">
        <w:rPr>
          <w:b/>
          <w:bCs/>
        </w:rPr>
        <w:t>DNA Quantification and Dilution</w:t>
      </w:r>
      <w:r w:rsidR="00525F2A" w:rsidRPr="00194C79">
        <w:t xml:space="preserve">. In general, </w:t>
      </w:r>
      <w:r w:rsidR="00525F2A">
        <w:t xml:space="preserve">the </w:t>
      </w:r>
      <w:r w:rsidR="00525F2A" w:rsidRPr="00194C79">
        <w:t>DNA concentration of samples was adjusted to 5 ng/µl (Qubit 2.0 Fluorometer, Invitrogen, Carlsbad, CA) for PCR.</w:t>
      </w:r>
    </w:p>
    <w:p w:rsidR="00525F2A" w:rsidRDefault="00525F2A" w:rsidP="00D13FC5">
      <w:r w:rsidRPr="00194C79">
        <w:t xml:space="preserve"> </w:t>
      </w:r>
      <w:r w:rsidR="00D13FC5">
        <w:tab/>
      </w:r>
      <w:r w:rsidRPr="00194C79">
        <w:rPr>
          <w:b/>
          <w:bCs/>
        </w:rPr>
        <w:t>Primers</w:t>
      </w:r>
      <w:r w:rsidRPr="00194C79">
        <w:t xml:space="preserve">. Primer pairs for detection of </w:t>
      </w:r>
      <w:r w:rsidRPr="00194C79">
        <w:rPr>
          <w:i/>
          <w:iCs/>
        </w:rPr>
        <w:t xml:space="preserve">C. michiganensis </w:t>
      </w:r>
      <w:r w:rsidRPr="00194C79">
        <w:rPr>
          <w:iCs/>
        </w:rPr>
        <w:t xml:space="preserve">subsp. </w:t>
      </w:r>
      <w:r w:rsidRPr="00194C79">
        <w:rPr>
          <w:i/>
          <w:iCs/>
        </w:rPr>
        <w:t>michiganensis</w:t>
      </w:r>
      <w:r w:rsidRPr="00194C79">
        <w:t xml:space="preserve">, </w:t>
      </w:r>
      <w:r w:rsidRPr="00194C79">
        <w:rPr>
          <w:i/>
          <w:iCs/>
        </w:rPr>
        <w:t xml:space="preserve">P. syringae </w:t>
      </w:r>
      <w:r w:rsidRPr="00194C79">
        <w:rPr>
          <w:iCs/>
        </w:rPr>
        <w:t>pv</w:t>
      </w:r>
      <w:r w:rsidRPr="00194C79">
        <w:rPr>
          <w:i/>
          <w:iCs/>
        </w:rPr>
        <w:t>. tomato</w:t>
      </w:r>
      <w:r w:rsidRPr="00194C79">
        <w:t xml:space="preserve">, and </w:t>
      </w:r>
      <w:r w:rsidRPr="00194C79">
        <w:rPr>
          <w:i/>
          <w:iCs/>
        </w:rPr>
        <w:t xml:space="preserve">Xanthomonas </w:t>
      </w:r>
      <w:r w:rsidRPr="00194C79">
        <w:rPr>
          <w:iCs/>
        </w:rPr>
        <w:t>spp</w:t>
      </w:r>
      <w:r w:rsidRPr="00194C79">
        <w:rPr>
          <w:i/>
          <w:iCs/>
        </w:rPr>
        <w:t>.</w:t>
      </w:r>
      <w:r w:rsidRPr="00194C79">
        <w:t xml:space="preserve"> were selected that were specific for pathogenicity loci (Table 1). For </w:t>
      </w:r>
      <w:r w:rsidRPr="00194C79">
        <w:rPr>
          <w:i/>
          <w:iCs/>
        </w:rPr>
        <w:t xml:space="preserve">Xanthomonas </w:t>
      </w:r>
      <w:r w:rsidRPr="00194C79">
        <w:rPr>
          <w:iCs/>
        </w:rPr>
        <w:t>spp</w:t>
      </w:r>
      <w:r w:rsidRPr="00194C79">
        <w:rPr>
          <w:i/>
          <w:iCs/>
        </w:rPr>
        <w:t>.</w:t>
      </w:r>
      <w:r w:rsidRPr="00194C79">
        <w:t xml:space="preserve">, RST65 and RST69 (derived from the </w:t>
      </w:r>
      <w:r w:rsidRPr="00194C79">
        <w:rPr>
          <w:i/>
          <w:iCs/>
        </w:rPr>
        <w:t>hrp B</w:t>
      </w:r>
      <w:r w:rsidRPr="00194C79">
        <w:t xml:space="preserve"> operon), were used. The primer pair MM5F and MM5R (derived from an internal fragment corresponding to the </w:t>
      </w:r>
      <w:r w:rsidRPr="00194C79">
        <w:rPr>
          <w:i/>
          <w:iCs/>
        </w:rPr>
        <w:t>hrpZ</w:t>
      </w:r>
      <w:r w:rsidRPr="00194C79">
        <w:rPr>
          <w:i/>
          <w:iCs/>
          <w:vertAlign w:val="subscript"/>
        </w:rPr>
        <w:t>Pst</w:t>
      </w:r>
      <w:r w:rsidRPr="00194C79">
        <w:t xml:space="preserve"> gene that maps on a pathogenicity-associated operon of the </w:t>
      </w:r>
      <w:r w:rsidRPr="00194C79">
        <w:rPr>
          <w:i/>
          <w:iCs/>
        </w:rPr>
        <w:t>hrp/hrc</w:t>
      </w:r>
      <w:r w:rsidRPr="00194C79">
        <w:t xml:space="preserve"> pathogenicity </w:t>
      </w:r>
      <w:r w:rsidRPr="00194C79">
        <w:lastRenderedPageBreak/>
        <w:t xml:space="preserve">island), was chosen for detection of </w:t>
      </w:r>
      <w:r w:rsidRPr="00194C79">
        <w:rPr>
          <w:i/>
          <w:iCs/>
        </w:rPr>
        <w:t xml:space="preserve">P. syringae </w:t>
      </w:r>
      <w:r w:rsidRPr="00194C79">
        <w:t xml:space="preserve">pv. </w:t>
      </w:r>
      <w:r w:rsidRPr="00194C79">
        <w:rPr>
          <w:i/>
          <w:iCs/>
        </w:rPr>
        <w:t>tomato</w:t>
      </w:r>
      <w:r w:rsidRPr="00194C79">
        <w:t xml:space="preserve">. To detect </w:t>
      </w:r>
      <w:r w:rsidRPr="00194C79">
        <w:rPr>
          <w:i/>
          <w:iCs/>
        </w:rPr>
        <w:t xml:space="preserve">C. michiganensis </w:t>
      </w:r>
      <w:r w:rsidRPr="00194C79">
        <w:rPr>
          <w:iCs/>
        </w:rPr>
        <w:t xml:space="preserve">subsp. </w:t>
      </w:r>
      <w:r w:rsidRPr="00194C79">
        <w:rPr>
          <w:i/>
          <w:iCs/>
        </w:rPr>
        <w:t>michiganensis</w:t>
      </w:r>
      <w:r w:rsidRPr="00194C79">
        <w:t xml:space="preserve">, the primers CMM5 and CMM6 (derived from partial nucleotide sequence of the </w:t>
      </w:r>
      <w:r w:rsidRPr="00194C79">
        <w:rPr>
          <w:i/>
          <w:iCs/>
        </w:rPr>
        <w:t>pat</w:t>
      </w:r>
      <w:r w:rsidRPr="00194C79">
        <w:t xml:space="preserve">-1 plasmid-borne gene) were utilized. PCR amplicons were 420-, 519-, and 609-bp, for </w:t>
      </w:r>
      <w:r w:rsidRPr="00194C79">
        <w:rPr>
          <w:i/>
          <w:iCs/>
        </w:rPr>
        <w:t xml:space="preserve">Xanthomonas </w:t>
      </w:r>
      <w:r w:rsidRPr="00194C79">
        <w:rPr>
          <w:iCs/>
        </w:rPr>
        <w:t>spp</w:t>
      </w:r>
      <w:r w:rsidRPr="00194C79">
        <w:rPr>
          <w:i/>
          <w:iCs/>
        </w:rPr>
        <w:t>.</w:t>
      </w:r>
      <w:r w:rsidRPr="00194C79">
        <w:t xml:space="preserve">, </w:t>
      </w:r>
      <w:r w:rsidRPr="00194C79">
        <w:rPr>
          <w:i/>
          <w:iCs/>
        </w:rPr>
        <w:t xml:space="preserve">P. syringae </w:t>
      </w:r>
      <w:r w:rsidRPr="00194C79">
        <w:t xml:space="preserve">pv. </w:t>
      </w:r>
      <w:r w:rsidRPr="00194C79">
        <w:rPr>
          <w:i/>
          <w:iCs/>
        </w:rPr>
        <w:t>tomato</w:t>
      </w:r>
      <w:r w:rsidRPr="00194C79">
        <w:t xml:space="preserve">, and </w:t>
      </w:r>
      <w:r w:rsidRPr="00194C79">
        <w:rPr>
          <w:i/>
          <w:iCs/>
        </w:rPr>
        <w:t xml:space="preserve">C. michiganensis </w:t>
      </w:r>
      <w:r w:rsidRPr="00194C79">
        <w:rPr>
          <w:iCs/>
        </w:rPr>
        <w:t xml:space="preserve">subsp. </w:t>
      </w:r>
      <w:r w:rsidRPr="00194C79">
        <w:rPr>
          <w:i/>
          <w:iCs/>
        </w:rPr>
        <w:t>michiganensis</w:t>
      </w:r>
      <w:r w:rsidRPr="00194C79">
        <w:t xml:space="preserve">, respectively, and could be visualized as individual bands in an agarose gel following amplification of DNA from mixed cultures. </w:t>
      </w:r>
    </w:p>
    <w:p w:rsidR="00412353" w:rsidRDefault="00412353" w:rsidP="00412353">
      <w:pPr>
        <w:keepNext/>
        <w:ind w:firstLine="360"/>
        <w:contextualSpacing/>
        <w:rPr>
          <w:rFonts w:cs="Times New Roman"/>
          <w:b/>
          <w:bCs/>
        </w:rPr>
      </w:pPr>
      <w:r>
        <w:rPr>
          <w:rFonts w:cs="Times New Roman"/>
          <w:b/>
          <w:bCs/>
        </w:rPr>
        <w:tab/>
      </w:r>
      <w:r w:rsidRPr="00194C79">
        <w:rPr>
          <w:rFonts w:cs="Times New Roman"/>
          <w:b/>
          <w:bCs/>
        </w:rPr>
        <w:t>Gel Electrophoresis and Visualization</w:t>
      </w:r>
      <w:r w:rsidRPr="00194C79">
        <w:rPr>
          <w:rFonts w:cs="Times New Roman"/>
        </w:rPr>
        <w:t>. Amplicons were separated in 1 to 2% agarose gels with 8 µl of SYBR Safe (Invitrogen, Carlsbad, CA, USA) added. Electrophoresis was conducted a</w:t>
      </w:r>
      <w:r>
        <w:rPr>
          <w:rFonts w:cs="Times New Roman"/>
        </w:rPr>
        <w:t>t 80 to 85 volts for 3 to 3.5 h</w:t>
      </w:r>
      <w:r w:rsidRPr="00194C79">
        <w:rPr>
          <w:rFonts w:cs="Times New Roman"/>
        </w:rPr>
        <w:t>. Gels were visualized with Carestream Molecular Imaging Software (Woodbridge, CT) and a Fisher Scientific UV documentation system (Pittsburgh, PA).</w:t>
      </w:r>
      <w:r w:rsidRPr="00412353">
        <w:rPr>
          <w:rFonts w:cs="Times New Roman"/>
          <w:b/>
          <w:bCs/>
        </w:rPr>
        <w:t xml:space="preserve"> </w:t>
      </w:r>
    </w:p>
    <w:p w:rsidR="00412353" w:rsidRDefault="00412353" w:rsidP="00412353">
      <w:pPr>
        <w:keepNext/>
        <w:ind w:firstLine="360"/>
        <w:contextualSpacing/>
        <w:rPr>
          <w:rFonts w:cs="Times New Roman"/>
        </w:rPr>
      </w:pPr>
      <w:r w:rsidRPr="00194C79">
        <w:rPr>
          <w:rFonts w:cs="Times New Roman"/>
          <w:b/>
          <w:bCs/>
        </w:rPr>
        <w:t>Development of Multiplex PCR Protocol</w:t>
      </w:r>
      <w:r w:rsidRPr="00194C79">
        <w:rPr>
          <w:rFonts w:cs="Times New Roman"/>
        </w:rPr>
        <w:t xml:space="preserve">. </w:t>
      </w:r>
    </w:p>
    <w:p w:rsidR="00412353" w:rsidRDefault="00412353" w:rsidP="00412353">
      <w:pPr>
        <w:keepNext/>
        <w:numPr>
          <w:ilvl w:val="0"/>
          <w:numId w:val="1"/>
        </w:numPr>
        <w:spacing w:after="200"/>
        <w:contextualSpacing/>
        <w:rPr>
          <w:rFonts w:cs="Times New Roman"/>
        </w:rPr>
      </w:pPr>
      <w:r w:rsidRPr="00194C79">
        <w:rPr>
          <w:rFonts w:cs="Times New Roman"/>
        </w:rPr>
        <w:t xml:space="preserve">DNA was extracted from pure cultures of each pathogen separately, and amplified with published protocols (Table </w:t>
      </w:r>
      <w:r>
        <w:rPr>
          <w:rFonts w:cs="Times New Roman"/>
        </w:rPr>
        <w:t>4-</w:t>
      </w:r>
      <w:r w:rsidRPr="00194C79">
        <w:rPr>
          <w:rFonts w:cs="Times New Roman"/>
        </w:rPr>
        <w:t xml:space="preserve">1). </w:t>
      </w:r>
    </w:p>
    <w:p w:rsidR="00412353" w:rsidRDefault="00412353" w:rsidP="00412353">
      <w:pPr>
        <w:numPr>
          <w:ilvl w:val="0"/>
          <w:numId w:val="1"/>
        </w:numPr>
        <w:spacing w:after="200"/>
        <w:contextualSpacing/>
        <w:rPr>
          <w:rFonts w:cs="Times New Roman"/>
        </w:rPr>
      </w:pPr>
      <w:r w:rsidRPr="00194C79">
        <w:rPr>
          <w:rFonts w:cs="Times New Roman"/>
        </w:rPr>
        <w:t xml:space="preserve">Thermal cycler conditions and reaction components of simplex PCR protocols for each pathogen were harmonized so that all three pathogens could be detected with a single protocol. </w:t>
      </w:r>
    </w:p>
    <w:p w:rsidR="00412353" w:rsidRDefault="00412353" w:rsidP="00412353">
      <w:pPr>
        <w:numPr>
          <w:ilvl w:val="0"/>
          <w:numId w:val="1"/>
        </w:numPr>
        <w:spacing w:after="200"/>
        <w:contextualSpacing/>
        <w:rPr>
          <w:rFonts w:cs="Times New Roman"/>
        </w:rPr>
      </w:pPr>
      <w:r w:rsidRPr="00194C79">
        <w:rPr>
          <w:rFonts w:cs="Times New Roman"/>
        </w:rPr>
        <w:t xml:space="preserve">Pure cultures of the three pathogens were mixed and composite DNA samples were extracted and amplified with the new protocol. Gradient temperature experiments (57 to 65°C) were conducted to determine the </w:t>
      </w:r>
      <w:r>
        <w:rPr>
          <w:rFonts w:cs="Times New Roman"/>
        </w:rPr>
        <w:t xml:space="preserve">optimal </w:t>
      </w:r>
      <w:r w:rsidRPr="00194C79">
        <w:rPr>
          <w:rFonts w:cs="Times New Roman"/>
        </w:rPr>
        <w:t xml:space="preserve">annealing temperature for multiplex PCR. </w:t>
      </w:r>
    </w:p>
    <w:p w:rsidR="00412353" w:rsidRDefault="00412353" w:rsidP="00412353">
      <w:pPr>
        <w:numPr>
          <w:ilvl w:val="0"/>
          <w:numId w:val="1"/>
        </w:numPr>
        <w:spacing w:after="200"/>
        <w:contextualSpacing/>
        <w:rPr>
          <w:rFonts w:cs="Times New Roman"/>
        </w:rPr>
      </w:pPr>
      <w:r w:rsidRPr="00194C79">
        <w:rPr>
          <w:rFonts w:cs="Times New Roman"/>
        </w:rPr>
        <w:t xml:space="preserve">DNA from naturally occurring bacteria (extracted separately) from leaves of field-grown plants was added to each pathogen DNA individually, and each pathogen DNA was amplified. </w:t>
      </w:r>
    </w:p>
    <w:p w:rsidR="00412353" w:rsidRDefault="00412353" w:rsidP="00412353">
      <w:pPr>
        <w:numPr>
          <w:ilvl w:val="0"/>
          <w:numId w:val="1"/>
        </w:numPr>
        <w:spacing w:after="200"/>
        <w:contextualSpacing/>
        <w:rPr>
          <w:rFonts w:cs="Times New Roman"/>
        </w:rPr>
      </w:pPr>
      <w:r w:rsidRPr="00194C79">
        <w:rPr>
          <w:rFonts w:cs="Times New Roman"/>
        </w:rPr>
        <w:t xml:space="preserve">DNA was extracted from a composite culture of </w:t>
      </w:r>
      <w:r w:rsidRPr="00194C79">
        <w:rPr>
          <w:rFonts w:cs="Times New Roman"/>
          <w:i/>
          <w:iCs/>
        </w:rPr>
        <w:t xml:space="preserve">C. michiganensis </w:t>
      </w:r>
      <w:r w:rsidRPr="00194C79">
        <w:rPr>
          <w:rFonts w:cs="Times New Roman"/>
          <w:iCs/>
        </w:rPr>
        <w:t xml:space="preserve">subsp. </w:t>
      </w:r>
      <w:r w:rsidRPr="00194C79">
        <w:rPr>
          <w:rFonts w:cs="Times New Roman"/>
          <w:i/>
          <w:iCs/>
        </w:rPr>
        <w:t xml:space="preserve">michiganensis, P. syringae </w:t>
      </w:r>
      <w:r w:rsidRPr="00194C79">
        <w:rPr>
          <w:rFonts w:cs="Times New Roman"/>
        </w:rPr>
        <w:t xml:space="preserve">pv. </w:t>
      </w:r>
      <w:r w:rsidRPr="00194C79">
        <w:rPr>
          <w:rFonts w:cs="Times New Roman"/>
          <w:i/>
          <w:iCs/>
        </w:rPr>
        <w:t xml:space="preserve">tomato, </w:t>
      </w:r>
      <w:r w:rsidRPr="00194C79">
        <w:rPr>
          <w:rFonts w:cs="Times New Roman"/>
        </w:rPr>
        <w:t xml:space="preserve">and </w:t>
      </w:r>
      <w:r w:rsidRPr="00194C79">
        <w:rPr>
          <w:rFonts w:cs="Times New Roman"/>
          <w:i/>
          <w:iCs/>
        </w:rPr>
        <w:t xml:space="preserve">Xanthomonas </w:t>
      </w:r>
      <w:r w:rsidRPr="00194C79">
        <w:rPr>
          <w:rFonts w:cs="Times New Roman"/>
          <w:iCs/>
        </w:rPr>
        <w:t>spp</w:t>
      </w:r>
      <w:r w:rsidRPr="00194C79">
        <w:rPr>
          <w:rFonts w:cs="Times New Roman"/>
          <w:i/>
          <w:iCs/>
        </w:rPr>
        <w:t>.</w:t>
      </w:r>
      <w:r w:rsidRPr="00194C79">
        <w:rPr>
          <w:rFonts w:cs="Times New Roman"/>
        </w:rPr>
        <w:t>, and naturally occurring bacteria on field grown leaves to simulate field samples. To further enhance DNA amplification of target pathogens, a touchdown protocol with annealing temperature ranging from 63 to 57°C was developed.</w:t>
      </w:r>
    </w:p>
    <w:p w:rsidR="00525F2A" w:rsidRPr="00412353" w:rsidRDefault="00412353" w:rsidP="00D13FC5">
      <w:pPr>
        <w:numPr>
          <w:ilvl w:val="0"/>
          <w:numId w:val="1"/>
        </w:numPr>
        <w:spacing w:after="200"/>
        <w:contextualSpacing/>
        <w:rPr>
          <w:rFonts w:cs="Times New Roman"/>
        </w:rPr>
        <w:sectPr w:rsidR="00525F2A" w:rsidRPr="00412353" w:rsidSect="009972A1">
          <w:pgSz w:w="12240" w:h="15840"/>
          <w:pgMar w:top="1440" w:right="1440" w:bottom="1440" w:left="1440" w:header="720" w:footer="720" w:gutter="0"/>
          <w:pgNumType w:start="1"/>
          <w:cols w:space="720"/>
          <w:docGrid w:linePitch="360"/>
        </w:sectPr>
      </w:pPr>
      <w:r w:rsidRPr="00194C79">
        <w:rPr>
          <w:rFonts w:cs="Times New Roman"/>
        </w:rPr>
        <w:t>Volumes and concentrations of reaction components for the multiplex PCR were varied to optimize detection of the three pathogens.</w:t>
      </w:r>
    </w:p>
    <w:p w:rsidR="00525F2A" w:rsidRPr="00194C79" w:rsidRDefault="00525F2A" w:rsidP="00D13FC5">
      <w:pPr>
        <w:pStyle w:val="NoSpacing"/>
      </w:pPr>
    </w:p>
    <w:p w:rsidR="00411DED" w:rsidRDefault="00465809" w:rsidP="00465809">
      <w:pPr>
        <w:pStyle w:val="NoSpacing"/>
      </w:pPr>
      <w:bookmarkStart w:id="89" w:name="_Toc315455704"/>
      <w:r>
        <w:t xml:space="preserve">Table </w:t>
      </w:r>
      <w:fldSimple w:instr=" STYLEREF 1 \s ">
        <w:r w:rsidR="000652C2">
          <w:rPr>
            <w:noProof/>
          </w:rPr>
          <w:t>4</w:t>
        </w:r>
      </w:fldSimple>
      <w:r w:rsidR="000652C2">
        <w:noBreakHyphen/>
      </w:r>
      <w:fldSimple w:instr=" SEQ Table \* ARABIC \s 1 ">
        <w:r w:rsidR="000652C2">
          <w:rPr>
            <w:noProof/>
          </w:rPr>
          <w:t>1</w:t>
        </w:r>
      </w:fldSimple>
      <w:r w:rsidR="00411DED">
        <w:t>.</w:t>
      </w:r>
      <w:r w:rsidR="00411DED" w:rsidRPr="00411DED">
        <w:t xml:space="preserve"> </w:t>
      </w:r>
      <w:r w:rsidR="00411DED" w:rsidRPr="00194C79">
        <w:t xml:space="preserve">Initial parameters of simplex PCR for </w:t>
      </w:r>
      <w:r w:rsidR="00411DED">
        <w:t>i</w:t>
      </w:r>
      <w:r w:rsidR="00411DED" w:rsidRPr="00194C79">
        <w:t xml:space="preserve">dentification of </w:t>
      </w:r>
      <w:r w:rsidR="00411DED" w:rsidRPr="00194C79">
        <w:rPr>
          <w:i/>
          <w:iCs/>
        </w:rPr>
        <w:t xml:space="preserve">C. michiganensis </w:t>
      </w:r>
      <w:r w:rsidR="00411DED" w:rsidRPr="00194C79">
        <w:rPr>
          <w:iCs/>
        </w:rPr>
        <w:t xml:space="preserve">subsp. </w:t>
      </w:r>
      <w:r w:rsidR="00411DED" w:rsidRPr="00194C79">
        <w:rPr>
          <w:i/>
          <w:iCs/>
        </w:rPr>
        <w:t>michiganensis</w:t>
      </w:r>
      <w:r w:rsidR="00411DED" w:rsidRPr="00194C79">
        <w:t xml:space="preserve">, </w:t>
      </w:r>
      <w:r w:rsidR="00411DED" w:rsidRPr="00194C79">
        <w:rPr>
          <w:i/>
          <w:iCs/>
        </w:rPr>
        <w:t xml:space="preserve">P. syringae </w:t>
      </w:r>
      <w:r w:rsidR="00411DED" w:rsidRPr="00194C79">
        <w:rPr>
          <w:iCs/>
        </w:rPr>
        <w:t>pv</w:t>
      </w:r>
      <w:r w:rsidR="00411DED" w:rsidRPr="00194C79">
        <w:rPr>
          <w:i/>
          <w:iCs/>
        </w:rPr>
        <w:t xml:space="preserve">. tomato, </w:t>
      </w:r>
      <w:r w:rsidR="00411DED" w:rsidRPr="00194C79">
        <w:t xml:space="preserve">and </w:t>
      </w:r>
      <w:r w:rsidR="00411DED" w:rsidRPr="00194C79">
        <w:rPr>
          <w:i/>
          <w:iCs/>
        </w:rPr>
        <w:t xml:space="preserve">Xanthomonas </w:t>
      </w:r>
      <w:r w:rsidR="00411DED" w:rsidRPr="00194C79">
        <w:rPr>
          <w:iCs/>
        </w:rPr>
        <w:t>spp.</w:t>
      </w:r>
      <w:r w:rsidR="00411DED" w:rsidRPr="00194C79">
        <w:t xml:space="preserve"> from DNA extractions of </w:t>
      </w:r>
      <w:r w:rsidR="00411DED">
        <w:t xml:space="preserve">bacteria in </w:t>
      </w:r>
      <w:r w:rsidR="00411DED" w:rsidRPr="00194C79">
        <w:t>pure culture</w:t>
      </w:r>
      <w:bookmarkEnd w:id="89"/>
    </w:p>
    <w:tbl>
      <w:tblPr>
        <w:tblW w:w="13158" w:type="dxa"/>
        <w:tblBorders>
          <w:top w:val="single" w:sz="8" w:space="0" w:color="000000" w:themeColor="text1"/>
          <w:bottom w:val="single" w:sz="8" w:space="0" w:color="000000" w:themeColor="text1"/>
        </w:tblBorders>
        <w:tblLayout w:type="fixed"/>
        <w:tblLook w:val="04A0"/>
      </w:tblPr>
      <w:tblGrid>
        <w:gridCol w:w="2088"/>
        <w:gridCol w:w="5490"/>
        <w:gridCol w:w="2520"/>
        <w:gridCol w:w="3060"/>
      </w:tblGrid>
      <w:tr w:rsidR="00525F2A" w:rsidRPr="00194C79" w:rsidTr="00411DED">
        <w:trPr>
          <w:trHeight w:val="540"/>
        </w:trPr>
        <w:tc>
          <w:tcPr>
            <w:tcW w:w="2088" w:type="dxa"/>
            <w:shd w:val="clear" w:color="auto" w:fill="auto"/>
            <w:hideMark/>
          </w:tcPr>
          <w:p w:rsidR="00525F2A" w:rsidRPr="00525F2A" w:rsidRDefault="00525F2A" w:rsidP="00411DED">
            <w:pPr>
              <w:pStyle w:val="NoSpacing"/>
              <w:rPr>
                <w:b/>
              </w:rPr>
            </w:pPr>
            <w:r w:rsidRPr="00525F2A">
              <w:rPr>
                <w:color w:val="000000"/>
                <w:kern w:val="24"/>
              </w:rPr>
              <w:t>Bacterial pathogen</w:t>
            </w:r>
          </w:p>
        </w:tc>
        <w:tc>
          <w:tcPr>
            <w:tcW w:w="5490" w:type="dxa"/>
            <w:shd w:val="clear" w:color="auto" w:fill="auto"/>
            <w:hideMark/>
          </w:tcPr>
          <w:p w:rsidR="00525F2A" w:rsidRPr="00525F2A" w:rsidRDefault="00525F2A" w:rsidP="00411DED">
            <w:pPr>
              <w:pStyle w:val="NoSpacing"/>
              <w:rPr>
                <w:b/>
              </w:rPr>
            </w:pPr>
            <w:r w:rsidRPr="00525F2A">
              <w:rPr>
                <w:color w:val="000000"/>
                <w:kern w:val="24"/>
              </w:rPr>
              <w:t xml:space="preserve">Primers pairs </w:t>
            </w:r>
          </w:p>
        </w:tc>
        <w:tc>
          <w:tcPr>
            <w:tcW w:w="2520" w:type="dxa"/>
            <w:shd w:val="clear" w:color="auto" w:fill="auto"/>
            <w:hideMark/>
          </w:tcPr>
          <w:p w:rsidR="00525F2A" w:rsidRPr="00525F2A" w:rsidRDefault="00525F2A" w:rsidP="00411DED">
            <w:pPr>
              <w:pStyle w:val="NoSpacing"/>
              <w:rPr>
                <w:b/>
              </w:rPr>
            </w:pPr>
            <w:r w:rsidRPr="00525F2A">
              <w:rPr>
                <w:color w:val="000000"/>
                <w:kern w:val="24"/>
              </w:rPr>
              <w:t xml:space="preserve">Protocol </w:t>
            </w:r>
          </w:p>
        </w:tc>
        <w:tc>
          <w:tcPr>
            <w:tcW w:w="3060" w:type="dxa"/>
            <w:shd w:val="clear" w:color="auto" w:fill="auto"/>
            <w:hideMark/>
          </w:tcPr>
          <w:p w:rsidR="00525F2A" w:rsidRPr="00525F2A" w:rsidRDefault="00525F2A" w:rsidP="00411DED">
            <w:pPr>
              <w:pStyle w:val="NoSpacing"/>
              <w:rPr>
                <w:b/>
              </w:rPr>
            </w:pPr>
            <w:r w:rsidRPr="00525F2A">
              <w:rPr>
                <w:color w:val="000000"/>
                <w:kern w:val="24"/>
              </w:rPr>
              <w:t xml:space="preserve">Reference </w:t>
            </w:r>
          </w:p>
        </w:tc>
      </w:tr>
      <w:tr w:rsidR="00525F2A" w:rsidRPr="00194C79" w:rsidTr="00411DED">
        <w:trPr>
          <w:trHeight w:val="2085"/>
        </w:trPr>
        <w:tc>
          <w:tcPr>
            <w:tcW w:w="2088" w:type="dxa"/>
            <w:shd w:val="clear" w:color="auto" w:fill="auto"/>
            <w:hideMark/>
          </w:tcPr>
          <w:p w:rsidR="00525F2A" w:rsidRPr="00525F2A" w:rsidRDefault="00525F2A" w:rsidP="00411DED">
            <w:pPr>
              <w:pStyle w:val="NoSpacing"/>
              <w:rPr>
                <w:b/>
              </w:rPr>
            </w:pPr>
            <w:r w:rsidRPr="00525F2A">
              <w:rPr>
                <w:i/>
                <w:iCs/>
                <w:color w:val="000000"/>
                <w:kern w:val="24"/>
              </w:rPr>
              <w:t>Clavibacter michiganensis</w:t>
            </w:r>
            <w:r w:rsidRPr="00525F2A">
              <w:rPr>
                <w:color w:val="000000"/>
                <w:kern w:val="24"/>
              </w:rPr>
              <w:t xml:space="preserve"> subsp. </w:t>
            </w:r>
            <w:r w:rsidRPr="00525F2A">
              <w:rPr>
                <w:i/>
                <w:iCs/>
                <w:color w:val="000000"/>
                <w:kern w:val="24"/>
              </w:rPr>
              <w:t>michiganensis</w:t>
            </w:r>
            <w:r w:rsidRPr="00525F2A">
              <w:rPr>
                <w:color w:val="000000"/>
                <w:kern w:val="24"/>
              </w:rPr>
              <w:t xml:space="preserve"> </w:t>
            </w:r>
          </w:p>
        </w:tc>
        <w:tc>
          <w:tcPr>
            <w:tcW w:w="5490" w:type="dxa"/>
            <w:shd w:val="clear" w:color="auto" w:fill="auto"/>
            <w:hideMark/>
          </w:tcPr>
          <w:p w:rsidR="00525F2A" w:rsidRPr="00525F2A" w:rsidRDefault="00525F2A" w:rsidP="00411DED">
            <w:pPr>
              <w:pStyle w:val="NoSpacing"/>
            </w:pPr>
            <w:r w:rsidRPr="00525F2A">
              <w:rPr>
                <w:color w:val="000000"/>
                <w:kern w:val="24"/>
              </w:rPr>
              <w:t>CMM5:</w:t>
            </w:r>
          </w:p>
          <w:p w:rsidR="00525F2A" w:rsidRPr="00525F2A" w:rsidRDefault="00525F2A" w:rsidP="00411DED">
            <w:pPr>
              <w:pStyle w:val="NoSpacing"/>
            </w:pPr>
            <w:r w:rsidRPr="00525F2A">
              <w:rPr>
                <w:color w:val="000000"/>
                <w:kern w:val="24"/>
              </w:rPr>
              <w:tab/>
              <w:t>5`-GCGAATACGCCCATATCAA-3`*</w:t>
            </w:r>
          </w:p>
          <w:p w:rsidR="00525F2A" w:rsidRPr="00525F2A" w:rsidRDefault="00525F2A" w:rsidP="00411DED">
            <w:pPr>
              <w:pStyle w:val="NoSpacing"/>
            </w:pPr>
            <w:r w:rsidRPr="00525F2A">
              <w:rPr>
                <w:color w:val="000000"/>
                <w:kern w:val="24"/>
              </w:rPr>
              <w:t>CMM6:</w:t>
            </w:r>
          </w:p>
          <w:p w:rsidR="00525F2A" w:rsidRPr="00525F2A" w:rsidRDefault="00525F2A" w:rsidP="00411DED">
            <w:pPr>
              <w:pStyle w:val="NoSpacing"/>
            </w:pPr>
            <w:r w:rsidRPr="00525F2A">
              <w:rPr>
                <w:color w:val="000000"/>
                <w:kern w:val="24"/>
              </w:rPr>
              <w:tab/>
              <w:t>5`-CGTCAGGAGGTCGCTAATA-3`</w:t>
            </w:r>
          </w:p>
        </w:tc>
        <w:tc>
          <w:tcPr>
            <w:tcW w:w="2520" w:type="dxa"/>
            <w:shd w:val="clear" w:color="auto" w:fill="auto"/>
            <w:hideMark/>
          </w:tcPr>
          <w:p w:rsidR="00525F2A" w:rsidRPr="00525F2A" w:rsidRDefault="00525F2A" w:rsidP="00411DED">
            <w:pPr>
              <w:pStyle w:val="NoSpacing"/>
            </w:pPr>
            <w:r w:rsidRPr="00525F2A">
              <w:rPr>
                <w:color w:val="000000"/>
                <w:kern w:val="24"/>
              </w:rPr>
              <w:t>Initial: 5 min, 95°C</w:t>
            </w:r>
          </w:p>
          <w:p w:rsidR="00525F2A" w:rsidRPr="00525F2A" w:rsidRDefault="00525F2A" w:rsidP="00411DED">
            <w:pPr>
              <w:pStyle w:val="NoSpacing"/>
            </w:pPr>
            <w:r w:rsidRPr="00525F2A">
              <w:rPr>
                <w:color w:val="000000"/>
                <w:kern w:val="24"/>
                <w:u w:val="single"/>
              </w:rPr>
              <w:t>30 cycles</w:t>
            </w:r>
            <w:r w:rsidRPr="00525F2A">
              <w:rPr>
                <w:color w:val="000000"/>
                <w:kern w:val="24"/>
              </w:rPr>
              <w:t xml:space="preserve"> </w:t>
            </w:r>
          </w:p>
          <w:p w:rsidR="00525F2A" w:rsidRPr="00525F2A" w:rsidRDefault="00525F2A" w:rsidP="00411DED">
            <w:pPr>
              <w:pStyle w:val="NoSpacing"/>
            </w:pPr>
            <w:r w:rsidRPr="00525F2A">
              <w:rPr>
                <w:color w:val="000000"/>
                <w:kern w:val="24"/>
              </w:rPr>
              <w:t>Denaturation: 45 s, 94°C*</w:t>
            </w:r>
          </w:p>
          <w:p w:rsidR="00525F2A" w:rsidRPr="00525F2A" w:rsidRDefault="00525F2A" w:rsidP="00411DED">
            <w:pPr>
              <w:pStyle w:val="NoSpacing"/>
            </w:pPr>
            <w:r w:rsidRPr="00525F2A">
              <w:rPr>
                <w:color w:val="000000"/>
                <w:kern w:val="24"/>
              </w:rPr>
              <w:t>Annealing: 30 s, 65°C</w:t>
            </w:r>
          </w:p>
          <w:p w:rsidR="00525F2A" w:rsidRPr="00525F2A" w:rsidRDefault="00525F2A" w:rsidP="00411DED">
            <w:pPr>
              <w:pStyle w:val="NoSpacing"/>
            </w:pPr>
            <w:r w:rsidRPr="00525F2A">
              <w:rPr>
                <w:color w:val="000000"/>
                <w:kern w:val="24"/>
              </w:rPr>
              <w:t>Extension: 30 s, 72°C</w:t>
            </w:r>
          </w:p>
        </w:tc>
        <w:tc>
          <w:tcPr>
            <w:tcW w:w="3060" w:type="dxa"/>
            <w:shd w:val="clear" w:color="auto" w:fill="auto"/>
            <w:hideMark/>
          </w:tcPr>
          <w:p w:rsidR="00525F2A" w:rsidRPr="00525F2A" w:rsidRDefault="00525F2A" w:rsidP="00411DED">
            <w:pPr>
              <w:pStyle w:val="NoSpacing"/>
            </w:pPr>
            <w:r w:rsidRPr="00525F2A">
              <w:rPr>
                <w:color w:val="000000"/>
                <w:kern w:val="24"/>
              </w:rPr>
              <w:t xml:space="preserve">Dreier </w:t>
            </w:r>
            <w:r w:rsidRPr="00525F2A">
              <w:rPr>
                <w:i/>
                <w:iCs/>
                <w:color w:val="000000"/>
                <w:kern w:val="24"/>
              </w:rPr>
              <w:t xml:space="preserve">et al. </w:t>
            </w:r>
            <w:r w:rsidRPr="00525F2A">
              <w:rPr>
                <w:color w:val="000000"/>
                <w:kern w:val="24"/>
              </w:rPr>
              <w:t>1995</w:t>
            </w:r>
          </w:p>
          <w:p w:rsidR="00525F2A" w:rsidRPr="00525F2A" w:rsidRDefault="00525F2A" w:rsidP="00411DED">
            <w:pPr>
              <w:pStyle w:val="NoSpacing"/>
            </w:pPr>
            <w:r w:rsidRPr="00525F2A">
              <w:rPr>
                <w:color w:val="000000"/>
                <w:kern w:val="24"/>
              </w:rPr>
              <w:t xml:space="preserve">Kokošková </w:t>
            </w:r>
            <w:r w:rsidRPr="00525F2A">
              <w:rPr>
                <w:i/>
                <w:iCs/>
                <w:color w:val="000000"/>
                <w:kern w:val="24"/>
              </w:rPr>
              <w:t xml:space="preserve">et al. </w:t>
            </w:r>
            <w:r w:rsidR="00411DED">
              <w:rPr>
                <w:color w:val="000000"/>
                <w:kern w:val="24"/>
              </w:rPr>
              <w:t>2010</w:t>
            </w:r>
            <w:r w:rsidRPr="00525F2A">
              <w:rPr>
                <w:color w:val="000000"/>
                <w:kern w:val="24"/>
              </w:rPr>
              <w:t xml:space="preserve"> noted a mismatch in the CMM5 primer and changed the original protocol.</w:t>
            </w:r>
          </w:p>
        </w:tc>
      </w:tr>
      <w:tr w:rsidR="00525F2A" w:rsidRPr="00194C79" w:rsidTr="00411DED">
        <w:trPr>
          <w:trHeight w:val="188"/>
        </w:trPr>
        <w:tc>
          <w:tcPr>
            <w:tcW w:w="2088" w:type="dxa"/>
            <w:shd w:val="clear" w:color="auto" w:fill="auto"/>
            <w:hideMark/>
          </w:tcPr>
          <w:p w:rsidR="00525F2A" w:rsidRPr="00525F2A" w:rsidRDefault="00525F2A" w:rsidP="00411DED">
            <w:pPr>
              <w:pStyle w:val="NoSpacing"/>
              <w:rPr>
                <w:i/>
                <w:iCs/>
                <w:color w:val="000000"/>
                <w:kern w:val="24"/>
              </w:rPr>
            </w:pPr>
          </w:p>
        </w:tc>
        <w:tc>
          <w:tcPr>
            <w:tcW w:w="5490" w:type="dxa"/>
            <w:shd w:val="clear" w:color="auto" w:fill="auto"/>
            <w:hideMark/>
          </w:tcPr>
          <w:p w:rsidR="00525F2A" w:rsidRPr="00525F2A" w:rsidRDefault="00525F2A" w:rsidP="00411DED">
            <w:pPr>
              <w:pStyle w:val="NoSpacing"/>
              <w:rPr>
                <w:color w:val="000000"/>
                <w:kern w:val="24"/>
              </w:rPr>
            </w:pPr>
          </w:p>
        </w:tc>
        <w:tc>
          <w:tcPr>
            <w:tcW w:w="2520" w:type="dxa"/>
            <w:shd w:val="clear" w:color="auto" w:fill="auto"/>
            <w:hideMark/>
          </w:tcPr>
          <w:p w:rsidR="00525F2A" w:rsidRPr="00525F2A" w:rsidRDefault="00525F2A" w:rsidP="00411DED">
            <w:pPr>
              <w:pStyle w:val="NoSpacing"/>
              <w:rPr>
                <w:color w:val="000000"/>
                <w:kern w:val="24"/>
              </w:rPr>
            </w:pPr>
          </w:p>
        </w:tc>
        <w:tc>
          <w:tcPr>
            <w:tcW w:w="3060" w:type="dxa"/>
            <w:shd w:val="clear" w:color="auto" w:fill="auto"/>
            <w:hideMark/>
          </w:tcPr>
          <w:p w:rsidR="00525F2A" w:rsidRPr="00525F2A" w:rsidRDefault="00525F2A" w:rsidP="00411DED">
            <w:pPr>
              <w:pStyle w:val="NoSpacing"/>
              <w:rPr>
                <w:color w:val="000000"/>
                <w:kern w:val="24"/>
              </w:rPr>
            </w:pPr>
          </w:p>
        </w:tc>
      </w:tr>
      <w:tr w:rsidR="00525F2A" w:rsidRPr="00194C79" w:rsidTr="00411DED">
        <w:trPr>
          <w:trHeight w:val="2112"/>
        </w:trPr>
        <w:tc>
          <w:tcPr>
            <w:tcW w:w="2088" w:type="dxa"/>
            <w:shd w:val="clear" w:color="auto" w:fill="auto"/>
            <w:hideMark/>
          </w:tcPr>
          <w:p w:rsidR="00525F2A" w:rsidRPr="00525F2A" w:rsidRDefault="00525F2A" w:rsidP="00411DED">
            <w:pPr>
              <w:pStyle w:val="NoSpacing"/>
              <w:rPr>
                <w:b/>
              </w:rPr>
            </w:pPr>
            <w:r w:rsidRPr="00525F2A">
              <w:rPr>
                <w:i/>
                <w:iCs/>
                <w:color w:val="000000"/>
                <w:kern w:val="24"/>
              </w:rPr>
              <w:t>Pseudomonas syringae</w:t>
            </w:r>
            <w:r w:rsidRPr="00525F2A">
              <w:rPr>
                <w:color w:val="000000"/>
                <w:kern w:val="24"/>
              </w:rPr>
              <w:t xml:space="preserve"> pv. </w:t>
            </w:r>
            <w:r w:rsidRPr="00525F2A">
              <w:rPr>
                <w:i/>
                <w:iCs/>
                <w:color w:val="000000"/>
                <w:kern w:val="24"/>
              </w:rPr>
              <w:t>tomato</w:t>
            </w:r>
            <w:r w:rsidRPr="00525F2A">
              <w:rPr>
                <w:color w:val="000000"/>
                <w:kern w:val="24"/>
              </w:rPr>
              <w:t xml:space="preserve"> </w:t>
            </w:r>
          </w:p>
        </w:tc>
        <w:tc>
          <w:tcPr>
            <w:tcW w:w="5490" w:type="dxa"/>
            <w:shd w:val="clear" w:color="auto" w:fill="auto"/>
            <w:hideMark/>
          </w:tcPr>
          <w:p w:rsidR="00525F2A" w:rsidRPr="00525F2A" w:rsidRDefault="00525F2A" w:rsidP="00411DED">
            <w:pPr>
              <w:pStyle w:val="NoSpacing"/>
            </w:pPr>
            <w:r w:rsidRPr="00525F2A">
              <w:rPr>
                <w:color w:val="000000"/>
                <w:kern w:val="24"/>
              </w:rPr>
              <w:t>MM5F:</w:t>
            </w:r>
          </w:p>
          <w:p w:rsidR="00525F2A" w:rsidRPr="00525F2A" w:rsidRDefault="00525F2A" w:rsidP="00411DED">
            <w:pPr>
              <w:pStyle w:val="NoSpacing"/>
            </w:pPr>
            <w:r w:rsidRPr="00525F2A">
              <w:rPr>
                <w:color w:val="000000"/>
                <w:kern w:val="24"/>
              </w:rPr>
              <w:tab/>
              <w:t>5`-GAACGAGCTGAAGGAAGACA-3`</w:t>
            </w:r>
          </w:p>
          <w:p w:rsidR="00525F2A" w:rsidRPr="00525F2A" w:rsidRDefault="00525F2A" w:rsidP="00411DED">
            <w:pPr>
              <w:pStyle w:val="NoSpacing"/>
            </w:pPr>
            <w:r w:rsidRPr="00525F2A">
              <w:rPr>
                <w:color w:val="000000"/>
                <w:kern w:val="24"/>
              </w:rPr>
              <w:t>MM5R:</w:t>
            </w:r>
          </w:p>
          <w:p w:rsidR="00525F2A" w:rsidRPr="00525F2A" w:rsidRDefault="00525F2A" w:rsidP="00411DED">
            <w:pPr>
              <w:pStyle w:val="NoSpacing"/>
            </w:pPr>
            <w:r w:rsidRPr="00525F2A">
              <w:rPr>
                <w:color w:val="000000"/>
                <w:kern w:val="24"/>
              </w:rPr>
              <w:tab/>
              <w:t>5`-CAGCCTGGTTAGTCTGGTTA-3`</w:t>
            </w:r>
          </w:p>
        </w:tc>
        <w:tc>
          <w:tcPr>
            <w:tcW w:w="2520" w:type="dxa"/>
            <w:shd w:val="clear" w:color="auto" w:fill="auto"/>
            <w:hideMark/>
          </w:tcPr>
          <w:p w:rsidR="00525F2A" w:rsidRPr="00525F2A" w:rsidRDefault="00525F2A" w:rsidP="00411DED">
            <w:pPr>
              <w:pStyle w:val="NoSpacing"/>
            </w:pPr>
            <w:r w:rsidRPr="00525F2A">
              <w:rPr>
                <w:color w:val="000000"/>
                <w:kern w:val="24"/>
              </w:rPr>
              <w:t>Initial: 5 min, 94°C</w:t>
            </w:r>
          </w:p>
          <w:p w:rsidR="00525F2A" w:rsidRPr="00525F2A" w:rsidRDefault="00525F2A" w:rsidP="00411DED">
            <w:pPr>
              <w:pStyle w:val="NoSpacing"/>
            </w:pPr>
            <w:r w:rsidRPr="00525F2A">
              <w:rPr>
                <w:color w:val="000000"/>
                <w:kern w:val="24"/>
                <w:u w:val="single"/>
              </w:rPr>
              <w:t>36 cycles</w:t>
            </w:r>
            <w:r w:rsidRPr="00525F2A">
              <w:rPr>
                <w:color w:val="000000"/>
                <w:kern w:val="24"/>
              </w:rPr>
              <w:t xml:space="preserve"> </w:t>
            </w:r>
          </w:p>
          <w:p w:rsidR="00525F2A" w:rsidRPr="00525F2A" w:rsidRDefault="00525F2A" w:rsidP="00411DED">
            <w:pPr>
              <w:pStyle w:val="NoSpacing"/>
            </w:pPr>
            <w:r w:rsidRPr="00525F2A">
              <w:rPr>
                <w:color w:val="000000"/>
                <w:kern w:val="24"/>
              </w:rPr>
              <w:t xml:space="preserve">Denaturation: 1 min, 94°C </w:t>
            </w:r>
          </w:p>
          <w:p w:rsidR="00525F2A" w:rsidRPr="00525F2A" w:rsidRDefault="00525F2A" w:rsidP="00411DED">
            <w:pPr>
              <w:pStyle w:val="NoSpacing"/>
            </w:pPr>
            <w:r w:rsidRPr="00525F2A">
              <w:rPr>
                <w:color w:val="000000"/>
                <w:kern w:val="24"/>
              </w:rPr>
              <w:t>Annealing: 1 min, 57°C</w:t>
            </w:r>
          </w:p>
          <w:p w:rsidR="00525F2A" w:rsidRPr="00525F2A" w:rsidRDefault="00525F2A" w:rsidP="00411DED">
            <w:pPr>
              <w:pStyle w:val="NoSpacing"/>
            </w:pPr>
            <w:r w:rsidRPr="00525F2A">
              <w:rPr>
                <w:color w:val="000000"/>
                <w:kern w:val="24"/>
              </w:rPr>
              <w:t>Extension: 1 min, 72°C</w:t>
            </w:r>
          </w:p>
          <w:p w:rsidR="00525F2A" w:rsidRPr="00525F2A" w:rsidRDefault="00525F2A" w:rsidP="00411DED">
            <w:pPr>
              <w:pStyle w:val="NoSpacing"/>
            </w:pPr>
            <w:r w:rsidRPr="00525F2A">
              <w:rPr>
                <w:color w:val="000000"/>
                <w:kern w:val="24"/>
              </w:rPr>
              <w:t>Final: 10 min, 72°C</w:t>
            </w:r>
          </w:p>
        </w:tc>
        <w:tc>
          <w:tcPr>
            <w:tcW w:w="3060" w:type="dxa"/>
            <w:shd w:val="clear" w:color="auto" w:fill="auto"/>
            <w:hideMark/>
          </w:tcPr>
          <w:p w:rsidR="00525F2A" w:rsidRPr="00525F2A" w:rsidRDefault="00525F2A" w:rsidP="00411DED">
            <w:pPr>
              <w:pStyle w:val="NoSpacing"/>
            </w:pPr>
            <w:r w:rsidRPr="00525F2A">
              <w:rPr>
                <w:color w:val="000000"/>
                <w:kern w:val="24"/>
              </w:rPr>
              <w:t xml:space="preserve">Zaccardelli </w:t>
            </w:r>
            <w:r w:rsidRPr="00525F2A">
              <w:rPr>
                <w:i/>
                <w:iCs/>
                <w:color w:val="000000"/>
                <w:kern w:val="24"/>
              </w:rPr>
              <w:t>et al.</w:t>
            </w:r>
            <w:r w:rsidRPr="00525F2A">
              <w:rPr>
                <w:color w:val="000000"/>
                <w:kern w:val="24"/>
              </w:rPr>
              <w:t xml:space="preserve"> 2005</w:t>
            </w:r>
          </w:p>
        </w:tc>
      </w:tr>
      <w:tr w:rsidR="00525F2A" w:rsidRPr="00194C79" w:rsidTr="00411DED">
        <w:trPr>
          <w:trHeight w:val="188"/>
        </w:trPr>
        <w:tc>
          <w:tcPr>
            <w:tcW w:w="2088" w:type="dxa"/>
            <w:shd w:val="clear" w:color="auto" w:fill="auto"/>
            <w:hideMark/>
          </w:tcPr>
          <w:p w:rsidR="00525F2A" w:rsidRPr="00525F2A" w:rsidRDefault="00525F2A" w:rsidP="00411DED">
            <w:pPr>
              <w:pStyle w:val="NoSpacing"/>
              <w:rPr>
                <w:i/>
                <w:iCs/>
                <w:color w:val="000000"/>
                <w:kern w:val="24"/>
              </w:rPr>
            </w:pPr>
          </w:p>
        </w:tc>
        <w:tc>
          <w:tcPr>
            <w:tcW w:w="5490" w:type="dxa"/>
            <w:shd w:val="clear" w:color="auto" w:fill="auto"/>
            <w:hideMark/>
          </w:tcPr>
          <w:p w:rsidR="00525F2A" w:rsidRPr="00525F2A" w:rsidRDefault="00525F2A" w:rsidP="00411DED">
            <w:pPr>
              <w:pStyle w:val="NoSpacing"/>
              <w:rPr>
                <w:color w:val="000000"/>
                <w:kern w:val="24"/>
              </w:rPr>
            </w:pPr>
          </w:p>
        </w:tc>
        <w:tc>
          <w:tcPr>
            <w:tcW w:w="2520" w:type="dxa"/>
            <w:shd w:val="clear" w:color="auto" w:fill="auto"/>
            <w:hideMark/>
          </w:tcPr>
          <w:p w:rsidR="00525F2A" w:rsidRPr="00525F2A" w:rsidRDefault="00525F2A" w:rsidP="00411DED">
            <w:pPr>
              <w:pStyle w:val="NoSpacing"/>
              <w:rPr>
                <w:color w:val="000000"/>
                <w:kern w:val="24"/>
              </w:rPr>
            </w:pPr>
          </w:p>
        </w:tc>
        <w:tc>
          <w:tcPr>
            <w:tcW w:w="3060" w:type="dxa"/>
            <w:shd w:val="clear" w:color="auto" w:fill="auto"/>
            <w:hideMark/>
          </w:tcPr>
          <w:p w:rsidR="00525F2A" w:rsidRPr="00525F2A" w:rsidRDefault="00525F2A" w:rsidP="00411DED">
            <w:pPr>
              <w:pStyle w:val="NoSpacing"/>
              <w:rPr>
                <w:color w:val="000000"/>
                <w:kern w:val="24"/>
              </w:rPr>
            </w:pPr>
          </w:p>
        </w:tc>
      </w:tr>
      <w:tr w:rsidR="00525F2A" w:rsidRPr="00194C79" w:rsidTr="00411DED">
        <w:trPr>
          <w:trHeight w:val="2031"/>
        </w:trPr>
        <w:tc>
          <w:tcPr>
            <w:tcW w:w="2088" w:type="dxa"/>
            <w:shd w:val="clear" w:color="auto" w:fill="auto"/>
            <w:hideMark/>
          </w:tcPr>
          <w:p w:rsidR="00525F2A" w:rsidRPr="00525F2A" w:rsidRDefault="00525F2A" w:rsidP="00411DED">
            <w:pPr>
              <w:pStyle w:val="NoSpacing"/>
              <w:rPr>
                <w:b/>
              </w:rPr>
            </w:pPr>
            <w:r w:rsidRPr="00525F2A">
              <w:rPr>
                <w:i/>
                <w:iCs/>
                <w:color w:val="000000"/>
                <w:kern w:val="24"/>
              </w:rPr>
              <w:t>Xanthomonas</w:t>
            </w:r>
            <w:r w:rsidRPr="00525F2A">
              <w:rPr>
                <w:color w:val="000000"/>
                <w:kern w:val="24"/>
              </w:rPr>
              <w:t xml:space="preserve"> spp.</w:t>
            </w:r>
          </w:p>
        </w:tc>
        <w:tc>
          <w:tcPr>
            <w:tcW w:w="5490" w:type="dxa"/>
            <w:shd w:val="clear" w:color="auto" w:fill="auto"/>
            <w:hideMark/>
          </w:tcPr>
          <w:p w:rsidR="00525F2A" w:rsidRPr="00525F2A" w:rsidRDefault="00525F2A" w:rsidP="00411DED">
            <w:pPr>
              <w:pStyle w:val="NoSpacing"/>
            </w:pPr>
            <w:r w:rsidRPr="00525F2A">
              <w:rPr>
                <w:color w:val="000000"/>
                <w:kern w:val="24"/>
              </w:rPr>
              <w:t>RST65:</w:t>
            </w:r>
          </w:p>
          <w:p w:rsidR="00525F2A" w:rsidRPr="00525F2A" w:rsidRDefault="00525F2A" w:rsidP="00411DED">
            <w:pPr>
              <w:pStyle w:val="NoSpacing"/>
            </w:pPr>
            <w:r w:rsidRPr="00525F2A">
              <w:rPr>
                <w:color w:val="000000"/>
                <w:kern w:val="24"/>
              </w:rPr>
              <w:tab/>
              <w:t>5`-GTCGTCGTTACGGCAAGGTGGTCG-3`</w:t>
            </w:r>
          </w:p>
          <w:p w:rsidR="00525F2A" w:rsidRPr="00525F2A" w:rsidRDefault="00525F2A" w:rsidP="00411DED">
            <w:pPr>
              <w:pStyle w:val="NoSpacing"/>
            </w:pPr>
            <w:r w:rsidRPr="00525F2A">
              <w:rPr>
                <w:color w:val="000000"/>
                <w:kern w:val="24"/>
              </w:rPr>
              <w:t>RST69:</w:t>
            </w:r>
          </w:p>
          <w:p w:rsidR="00525F2A" w:rsidRPr="00525F2A" w:rsidRDefault="00525F2A" w:rsidP="00411DED">
            <w:pPr>
              <w:pStyle w:val="NoSpacing"/>
            </w:pPr>
            <w:r w:rsidRPr="00525F2A">
              <w:rPr>
                <w:color w:val="000000"/>
                <w:kern w:val="24"/>
              </w:rPr>
              <w:tab/>
              <w:t>5`-TCGCCCAGCGTCATCAGGCCATC-3`</w:t>
            </w:r>
          </w:p>
        </w:tc>
        <w:tc>
          <w:tcPr>
            <w:tcW w:w="2520" w:type="dxa"/>
            <w:shd w:val="clear" w:color="auto" w:fill="auto"/>
            <w:hideMark/>
          </w:tcPr>
          <w:p w:rsidR="00525F2A" w:rsidRPr="00525F2A" w:rsidRDefault="00525F2A" w:rsidP="00411DED">
            <w:pPr>
              <w:pStyle w:val="NoSpacing"/>
            </w:pPr>
            <w:r w:rsidRPr="00525F2A">
              <w:rPr>
                <w:color w:val="000000"/>
                <w:kern w:val="24"/>
              </w:rPr>
              <w:t>Initial: 2 min, 95°C</w:t>
            </w:r>
          </w:p>
          <w:p w:rsidR="00525F2A" w:rsidRPr="00525F2A" w:rsidRDefault="00525F2A" w:rsidP="00411DED">
            <w:pPr>
              <w:pStyle w:val="NoSpacing"/>
            </w:pPr>
            <w:r w:rsidRPr="00525F2A">
              <w:rPr>
                <w:color w:val="000000"/>
                <w:kern w:val="24"/>
                <w:u w:val="single"/>
              </w:rPr>
              <w:t>40 cycles</w:t>
            </w:r>
            <w:r w:rsidRPr="00525F2A">
              <w:rPr>
                <w:color w:val="000000"/>
                <w:kern w:val="24"/>
              </w:rPr>
              <w:t xml:space="preserve"> </w:t>
            </w:r>
          </w:p>
          <w:p w:rsidR="00525F2A" w:rsidRPr="00525F2A" w:rsidRDefault="00525F2A" w:rsidP="00411DED">
            <w:pPr>
              <w:pStyle w:val="NoSpacing"/>
            </w:pPr>
            <w:r w:rsidRPr="00525F2A">
              <w:rPr>
                <w:color w:val="000000"/>
                <w:kern w:val="24"/>
              </w:rPr>
              <w:t>Denaturation: 40 s, 95°C</w:t>
            </w:r>
          </w:p>
          <w:p w:rsidR="00525F2A" w:rsidRPr="00525F2A" w:rsidRDefault="00525F2A" w:rsidP="00411DED">
            <w:pPr>
              <w:pStyle w:val="NoSpacing"/>
            </w:pPr>
            <w:r w:rsidRPr="00525F2A">
              <w:rPr>
                <w:color w:val="000000"/>
                <w:kern w:val="24"/>
              </w:rPr>
              <w:t>Annealing: 40 s, 63°C</w:t>
            </w:r>
          </w:p>
          <w:p w:rsidR="00525F2A" w:rsidRPr="00525F2A" w:rsidRDefault="00525F2A" w:rsidP="00411DED">
            <w:pPr>
              <w:pStyle w:val="NoSpacing"/>
            </w:pPr>
            <w:r w:rsidRPr="00525F2A">
              <w:rPr>
                <w:color w:val="000000"/>
                <w:kern w:val="24"/>
              </w:rPr>
              <w:t>Extension: 50 s, 72°C</w:t>
            </w:r>
          </w:p>
          <w:p w:rsidR="00525F2A" w:rsidRPr="00525F2A" w:rsidRDefault="00525F2A" w:rsidP="00411DED">
            <w:pPr>
              <w:pStyle w:val="NoSpacing"/>
            </w:pPr>
            <w:r w:rsidRPr="00525F2A">
              <w:rPr>
                <w:color w:val="000000"/>
                <w:kern w:val="24"/>
              </w:rPr>
              <w:t>Final: 5 min, 72°C</w:t>
            </w:r>
          </w:p>
        </w:tc>
        <w:tc>
          <w:tcPr>
            <w:tcW w:w="3060" w:type="dxa"/>
            <w:shd w:val="clear" w:color="auto" w:fill="auto"/>
            <w:hideMark/>
          </w:tcPr>
          <w:p w:rsidR="00525F2A" w:rsidRPr="00525F2A" w:rsidRDefault="00525F2A" w:rsidP="00411DED">
            <w:pPr>
              <w:pStyle w:val="NoSpacing"/>
            </w:pPr>
            <w:r w:rsidRPr="00525F2A">
              <w:rPr>
                <w:color w:val="000000"/>
                <w:kern w:val="24"/>
              </w:rPr>
              <w:t xml:space="preserve">Obradovic </w:t>
            </w:r>
            <w:r w:rsidRPr="00525F2A">
              <w:rPr>
                <w:i/>
                <w:iCs/>
                <w:color w:val="000000"/>
                <w:kern w:val="24"/>
              </w:rPr>
              <w:t xml:space="preserve">et al. </w:t>
            </w:r>
            <w:r w:rsidRPr="00525F2A">
              <w:rPr>
                <w:color w:val="000000"/>
                <w:kern w:val="24"/>
              </w:rPr>
              <w:t>2004</w:t>
            </w:r>
          </w:p>
          <w:p w:rsidR="00525F2A" w:rsidRPr="00525F2A" w:rsidRDefault="00525F2A" w:rsidP="00411DED">
            <w:pPr>
              <w:pStyle w:val="NoSpacing"/>
            </w:pPr>
            <w:r w:rsidRPr="00525F2A">
              <w:rPr>
                <w:color w:val="000000"/>
                <w:kern w:val="24"/>
              </w:rPr>
              <w:t xml:space="preserve">Cuppels </w:t>
            </w:r>
            <w:r w:rsidRPr="00525F2A">
              <w:rPr>
                <w:i/>
                <w:iCs/>
                <w:color w:val="000000"/>
                <w:kern w:val="24"/>
              </w:rPr>
              <w:t>et al.</w:t>
            </w:r>
            <w:r w:rsidRPr="00525F2A">
              <w:rPr>
                <w:color w:val="000000"/>
                <w:kern w:val="24"/>
              </w:rPr>
              <w:t xml:space="preserve"> 2006 </w:t>
            </w:r>
            <w:r w:rsidRPr="00525F2A">
              <w:rPr>
                <w:noProof/>
                <w:color w:val="000000"/>
                <w:kern w:val="24"/>
              </w:rPr>
              <w:t>(1)</w:t>
            </w:r>
            <w:r w:rsidR="00411DED">
              <w:rPr>
                <w:color w:val="000000"/>
                <w:kern w:val="24"/>
              </w:rPr>
              <w:t xml:space="preserve">. </w:t>
            </w:r>
            <w:r w:rsidRPr="00525F2A">
              <w:rPr>
                <w:color w:val="000000"/>
                <w:kern w:val="24"/>
              </w:rPr>
              <w:t>This paper is the source of protocol used.</w:t>
            </w:r>
          </w:p>
        </w:tc>
      </w:tr>
    </w:tbl>
    <w:p w:rsidR="00525F2A" w:rsidRDefault="00525F2A" w:rsidP="00525F2A">
      <w:pPr>
        <w:rPr>
          <w:rFonts w:cs="Times New Roman"/>
          <w:b/>
          <w:bCs/>
        </w:rPr>
        <w:sectPr w:rsidR="00525F2A" w:rsidSect="00525F2A">
          <w:pgSz w:w="15840" w:h="12240" w:orient="landscape" w:code="1"/>
          <w:pgMar w:top="1440" w:right="1440" w:bottom="1440" w:left="1440" w:header="720" w:footer="720" w:gutter="0"/>
          <w:cols w:space="720"/>
          <w:docGrid w:linePitch="360"/>
        </w:sectPr>
      </w:pPr>
    </w:p>
    <w:p w:rsidR="00525F2A" w:rsidRPr="00D13FC5" w:rsidRDefault="00525F2A" w:rsidP="00D13FC5">
      <w:pPr>
        <w:contextualSpacing/>
        <w:rPr>
          <w:rFonts w:cs="Times New Roman"/>
        </w:rPr>
      </w:pPr>
      <w:r w:rsidRPr="00194C79">
        <w:rPr>
          <w:rFonts w:cs="Times New Roman"/>
          <w:b/>
          <w:bCs/>
        </w:rPr>
        <w:lastRenderedPageBreak/>
        <w:tab/>
        <w:t>Plant assay</w:t>
      </w:r>
      <w:r w:rsidRPr="00194C79">
        <w:rPr>
          <w:rFonts w:cs="Times New Roman"/>
        </w:rPr>
        <w:t xml:space="preserve">. To simulate extraction of DNA from symptomatic plants when mixed pathogen populations were present, a plant assay was conducted. Terminal leaflets of 8-week-old ‘Mountain Fresh’ tomato plants were inoculated with </w:t>
      </w:r>
      <w:r w:rsidRPr="00194C79">
        <w:rPr>
          <w:rFonts w:cs="Times New Roman"/>
          <w:i/>
          <w:iCs/>
        </w:rPr>
        <w:t xml:space="preserve">C. michiganensis </w:t>
      </w:r>
      <w:r w:rsidRPr="00194C79">
        <w:rPr>
          <w:rFonts w:cs="Times New Roman"/>
          <w:iCs/>
        </w:rPr>
        <w:t xml:space="preserve">subsp. </w:t>
      </w:r>
      <w:r w:rsidRPr="00194C79">
        <w:rPr>
          <w:rFonts w:cs="Times New Roman"/>
          <w:i/>
          <w:iCs/>
        </w:rPr>
        <w:t>michiganensis</w:t>
      </w:r>
      <w:r w:rsidRPr="00194C79">
        <w:rPr>
          <w:rFonts w:cs="Times New Roman"/>
        </w:rPr>
        <w:t xml:space="preserve">, </w:t>
      </w:r>
      <w:r w:rsidRPr="00194C79">
        <w:rPr>
          <w:rFonts w:cs="Times New Roman"/>
          <w:i/>
          <w:iCs/>
        </w:rPr>
        <w:t xml:space="preserve">P. syringae </w:t>
      </w:r>
      <w:r w:rsidRPr="00194C79">
        <w:rPr>
          <w:rFonts w:cs="Times New Roman"/>
        </w:rPr>
        <w:t xml:space="preserve">pv. </w:t>
      </w:r>
      <w:r w:rsidRPr="00194C79">
        <w:rPr>
          <w:rFonts w:cs="Times New Roman"/>
          <w:i/>
          <w:iCs/>
        </w:rPr>
        <w:t>tomato</w:t>
      </w:r>
      <w:r w:rsidRPr="00194C79">
        <w:rPr>
          <w:rFonts w:cs="Times New Roman"/>
        </w:rPr>
        <w:t xml:space="preserve">, and </w:t>
      </w:r>
      <w:r w:rsidRPr="00194C79">
        <w:rPr>
          <w:rFonts w:cs="Times New Roman"/>
          <w:i/>
          <w:iCs/>
        </w:rPr>
        <w:t xml:space="preserve">Xanthomonas </w:t>
      </w:r>
      <w:r w:rsidRPr="00194C79">
        <w:rPr>
          <w:rFonts w:cs="Times New Roman"/>
          <w:iCs/>
        </w:rPr>
        <w:t>spp.</w:t>
      </w:r>
      <w:r w:rsidRPr="00194C79">
        <w:rPr>
          <w:rFonts w:cs="Times New Roman"/>
        </w:rPr>
        <w:t xml:space="preserve">, singly or in combination. Treatments were: sterile water (control), </w:t>
      </w:r>
      <w:r w:rsidRPr="00194C79">
        <w:rPr>
          <w:rFonts w:cs="Times New Roman"/>
          <w:i/>
          <w:iCs/>
        </w:rPr>
        <w:t xml:space="preserve">C. michiganensis </w:t>
      </w:r>
      <w:r w:rsidRPr="00194C79">
        <w:rPr>
          <w:rFonts w:cs="Times New Roman"/>
          <w:iCs/>
        </w:rPr>
        <w:t xml:space="preserve">subsp. </w:t>
      </w:r>
      <w:r w:rsidRPr="00194C79">
        <w:rPr>
          <w:rFonts w:cs="Times New Roman"/>
          <w:i/>
          <w:iCs/>
        </w:rPr>
        <w:t>michiganensis</w:t>
      </w:r>
      <w:r w:rsidRPr="00194C79">
        <w:rPr>
          <w:rFonts w:cs="Times New Roman"/>
        </w:rPr>
        <w:t xml:space="preserve">, </w:t>
      </w:r>
      <w:r w:rsidRPr="00194C79">
        <w:rPr>
          <w:rFonts w:cs="Times New Roman"/>
          <w:i/>
          <w:iCs/>
        </w:rPr>
        <w:t xml:space="preserve">P. syringae </w:t>
      </w:r>
      <w:r w:rsidRPr="00194C79">
        <w:rPr>
          <w:rFonts w:cs="Times New Roman"/>
        </w:rPr>
        <w:t xml:space="preserve">pv. </w:t>
      </w:r>
      <w:r w:rsidRPr="00194C79">
        <w:rPr>
          <w:rFonts w:cs="Times New Roman"/>
          <w:i/>
          <w:iCs/>
        </w:rPr>
        <w:t>tomato</w:t>
      </w:r>
      <w:r w:rsidRPr="00194C79">
        <w:rPr>
          <w:rFonts w:cs="Times New Roman"/>
        </w:rPr>
        <w:t xml:space="preserve">, </w:t>
      </w:r>
      <w:r w:rsidRPr="00194C79">
        <w:rPr>
          <w:rFonts w:cs="Times New Roman"/>
          <w:i/>
          <w:iCs/>
        </w:rPr>
        <w:t xml:space="preserve">Xanthomonas </w:t>
      </w:r>
      <w:r w:rsidRPr="00194C79">
        <w:rPr>
          <w:rFonts w:cs="Times New Roman"/>
          <w:iCs/>
        </w:rPr>
        <w:t>spp</w:t>
      </w:r>
      <w:r w:rsidRPr="00194C79">
        <w:rPr>
          <w:rFonts w:cs="Times New Roman"/>
          <w:i/>
          <w:iCs/>
        </w:rPr>
        <w:t>.</w:t>
      </w:r>
      <w:r w:rsidRPr="00194C79">
        <w:rPr>
          <w:rFonts w:cs="Times New Roman"/>
        </w:rPr>
        <w:t xml:space="preserve">, </w:t>
      </w:r>
      <w:r w:rsidRPr="00194C79">
        <w:rPr>
          <w:rFonts w:cs="Times New Roman"/>
          <w:i/>
          <w:iCs/>
        </w:rPr>
        <w:t xml:space="preserve">C. michiganensis </w:t>
      </w:r>
      <w:r w:rsidRPr="00194C79">
        <w:rPr>
          <w:rFonts w:cs="Times New Roman"/>
          <w:iCs/>
        </w:rPr>
        <w:t xml:space="preserve">subsp. </w:t>
      </w:r>
      <w:r w:rsidRPr="00194C79">
        <w:rPr>
          <w:rFonts w:cs="Times New Roman"/>
          <w:i/>
          <w:iCs/>
        </w:rPr>
        <w:t xml:space="preserve">michiganensis </w:t>
      </w:r>
      <w:r w:rsidRPr="00194C79">
        <w:rPr>
          <w:rFonts w:cs="Times New Roman"/>
        </w:rPr>
        <w:t>+</w:t>
      </w:r>
      <w:r w:rsidRPr="00194C79">
        <w:rPr>
          <w:rFonts w:cs="Times New Roman"/>
          <w:i/>
          <w:iCs/>
        </w:rPr>
        <w:t xml:space="preserve"> P. syringae </w:t>
      </w:r>
      <w:r w:rsidRPr="00194C79">
        <w:rPr>
          <w:rFonts w:cs="Times New Roman"/>
        </w:rPr>
        <w:t xml:space="preserve">pv. </w:t>
      </w:r>
      <w:r w:rsidRPr="00194C79">
        <w:rPr>
          <w:rFonts w:cs="Times New Roman"/>
          <w:i/>
          <w:iCs/>
        </w:rPr>
        <w:t>tomato</w:t>
      </w:r>
      <w:r w:rsidRPr="00194C79">
        <w:rPr>
          <w:rFonts w:cs="Times New Roman"/>
        </w:rPr>
        <w:t xml:space="preserve">, </w:t>
      </w:r>
      <w:r w:rsidRPr="00194C79">
        <w:rPr>
          <w:rFonts w:cs="Times New Roman"/>
          <w:i/>
          <w:iCs/>
        </w:rPr>
        <w:t xml:space="preserve">C. michiganensis </w:t>
      </w:r>
      <w:r w:rsidRPr="00194C79">
        <w:rPr>
          <w:rFonts w:cs="Times New Roman"/>
          <w:iCs/>
        </w:rPr>
        <w:t xml:space="preserve">subsp. </w:t>
      </w:r>
      <w:r w:rsidRPr="00194C79">
        <w:rPr>
          <w:rFonts w:cs="Times New Roman"/>
          <w:i/>
          <w:iCs/>
        </w:rPr>
        <w:t xml:space="preserve">michiganensis </w:t>
      </w:r>
      <w:r w:rsidRPr="00194C79">
        <w:rPr>
          <w:rFonts w:cs="Times New Roman"/>
        </w:rPr>
        <w:t>+</w:t>
      </w:r>
      <w:r w:rsidRPr="00194C79">
        <w:rPr>
          <w:rFonts w:cs="Times New Roman"/>
          <w:i/>
          <w:iCs/>
        </w:rPr>
        <w:t xml:space="preserve"> Xanthomonas </w:t>
      </w:r>
      <w:r w:rsidRPr="00194C79">
        <w:rPr>
          <w:rFonts w:cs="Times New Roman"/>
          <w:iCs/>
        </w:rPr>
        <w:t>spp</w:t>
      </w:r>
      <w:r w:rsidRPr="00194C79">
        <w:rPr>
          <w:rFonts w:cs="Times New Roman"/>
          <w:i/>
          <w:iCs/>
        </w:rPr>
        <w:t>.</w:t>
      </w:r>
      <w:r w:rsidRPr="00194C79">
        <w:rPr>
          <w:rFonts w:cs="Times New Roman"/>
        </w:rPr>
        <w:t xml:space="preserve">, </w:t>
      </w:r>
      <w:r w:rsidRPr="00194C79">
        <w:rPr>
          <w:rFonts w:cs="Times New Roman"/>
          <w:i/>
          <w:iCs/>
        </w:rPr>
        <w:t xml:space="preserve">P. syringae </w:t>
      </w:r>
      <w:r w:rsidRPr="00194C79">
        <w:rPr>
          <w:rFonts w:cs="Times New Roman"/>
        </w:rPr>
        <w:t xml:space="preserve">pv. </w:t>
      </w:r>
      <w:r w:rsidRPr="00194C79">
        <w:rPr>
          <w:rFonts w:cs="Times New Roman"/>
          <w:i/>
          <w:iCs/>
        </w:rPr>
        <w:t xml:space="preserve">tomato </w:t>
      </w:r>
      <w:r w:rsidRPr="00194C79">
        <w:rPr>
          <w:rFonts w:cs="Times New Roman"/>
        </w:rPr>
        <w:t>+</w:t>
      </w:r>
      <w:r w:rsidRPr="00194C79">
        <w:rPr>
          <w:rFonts w:cs="Times New Roman"/>
          <w:i/>
          <w:iCs/>
        </w:rPr>
        <w:t xml:space="preserve"> Xanthomonas </w:t>
      </w:r>
      <w:r w:rsidRPr="00194C79">
        <w:rPr>
          <w:rFonts w:cs="Times New Roman"/>
          <w:iCs/>
        </w:rPr>
        <w:t>spp</w:t>
      </w:r>
      <w:r w:rsidRPr="00194C79">
        <w:rPr>
          <w:rFonts w:cs="Times New Roman"/>
          <w:i/>
          <w:iCs/>
        </w:rPr>
        <w:t>.</w:t>
      </w:r>
      <w:r w:rsidRPr="00194C79">
        <w:rPr>
          <w:rFonts w:cs="Times New Roman"/>
        </w:rPr>
        <w:t xml:space="preserve">, and </w:t>
      </w:r>
      <w:r w:rsidRPr="00194C79">
        <w:rPr>
          <w:rFonts w:cs="Times New Roman"/>
          <w:i/>
          <w:iCs/>
        </w:rPr>
        <w:t xml:space="preserve">C. michiganensis </w:t>
      </w:r>
      <w:r w:rsidRPr="00194C79">
        <w:rPr>
          <w:rFonts w:cs="Times New Roman"/>
          <w:iCs/>
        </w:rPr>
        <w:t xml:space="preserve">subsp. </w:t>
      </w:r>
      <w:r w:rsidRPr="00194C79">
        <w:rPr>
          <w:rFonts w:cs="Times New Roman"/>
          <w:i/>
          <w:iCs/>
        </w:rPr>
        <w:t xml:space="preserve">michiganensis </w:t>
      </w:r>
      <w:r w:rsidRPr="00194C79">
        <w:rPr>
          <w:rFonts w:cs="Times New Roman"/>
        </w:rPr>
        <w:t>+</w:t>
      </w:r>
      <w:r w:rsidRPr="00194C79">
        <w:rPr>
          <w:rFonts w:cs="Times New Roman"/>
          <w:i/>
          <w:iCs/>
        </w:rPr>
        <w:t xml:space="preserve"> P. syringae </w:t>
      </w:r>
      <w:r w:rsidRPr="00194C79">
        <w:rPr>
          <w:rFonts w:cs="Times New Roman"/>
        </w:rPr>
        <w:t xml:space="preserve">pv. </w:t>
      </w:r>
      <w:r w:rsidRPr="00194C79">
        <w:rPr>
          <w:rFonts w:cs="Times New Roman"/>
          <w:i/>
          <w:iCs/>
        </w:rPr>
        <w:t xml:space="preserve">tomato </w:t>
      </w:r>
      <w:r w:rsidRPr="00194C79">
        <w:rPr>
          <w:rFonts w:cs="Times New Roman"/>
        </w:rPr>
        <w:t>+</w:t>
      </w:r>
      <w:r w:rsidRPr="00194C79">
        <w:rPr>
          <w:rFonts w:cs="Times New Roman"/>
          <w:i/>
          <w:iCs/>
        </w:rPr>
        <w:t xml:space="preserve"> Xanthomonas </w:t>
      </w:r>
      <w:r w:rsidRPr="00194C79">
        <w:rPr>
          <w:rFonts w:cs="Times New Roman"/>
          <w:iCs/>
        </w:rPr>
        <w:t>spp</w:t>
      </w:r>
      <w:r w:rsidRPr="00194C79">
        <w:rPr>
          <w:rFonts w:cs="Times New Roman"/>
          <w:i/>
          <w:iCs/>
        </w:rPr>
        <w:t>.</w:t>
      </w:r>
      <w:r w:rsidRPr="00194C79">
        <w:rPr>
          <w:rFonts w:cs="Times New Roman"/>
        </w:rPr>
        <w:t>. Leaflets were pricked (30×) with a sterile needle and treatments were swabbed onto the wounded leaflet. Bacterial concentration was 10</w:t>
      </w:r>
      <w:r w:rsidRPr="00194C79">
        <w:rPr>
          <w:rFonts w:cs="Times New Roman"/>
          <w:vertAlign w:val="superscript"/>
        </w:rPr>
        <w:t>8</w:t>
      </w:r>
      <w:r w:rsidRPr="00194C79">
        <w:rPr>
          <w:rFonts w:cs="Times New Roman"/>
        </w:rPr>
        <w:t xml:space="preserve"> </w:t>
      </w:r>
      <w:r>
        <w:rPr>
          <w:rFonts w:cs="Times New Roman"/>
        </w:rPr>
        <w:t>CFU</w:t>
      </w:r>
      <w:r w:rsidRPr="00194C79">
        <w:rPr>
          <w:rFonts w:cs="Times New Roman"/>
        </w:rPr>
        <w:t xml:space="preserve">/ml of sterile DI water. Leaves with a terminal inoculated leaflet were enclosed in a plastic bag. After 11 days, leaves were removed, surface-sterilized, and macerated as described earlier. One ml of macerate was used to inoculate NBY plates for Bio-PCR with a Wizard Genomic DNA extraction kit (Promega, Madison, WI), and 0.5 ml was used for immediate DNA extraction with a PowerSoil DNA isolation kit (MOBIO, Carlsbad, CA). Extracted DNA was amplified with the final multiplex protocol. </w:t>
      </w:r>
    </w:p>
    <w:p w:rsidR="00525F2A" w:rsidRPr="00194C79" w:rsidRDefault="00525F2A" w:rsidP="00525F2A">
      <w:pPr>
        <w:spacing w:line="240" w:lineRule="auto"/>
        <w:contextualSpacing/>
        <w:rPr>
          <w:rFonts w:cs="Times New Roman"/>
          <w:b/>
        </w:rPr>
      </w:pPr>
    </w:p>
    <w:p w:rsidR="00525F2A" w:rsidRPr="001F73D6" w:rsidRDefault="00525F2A" w:rsidP="001F73D6">
      <w:pPr>
        <w:pStyle w:val="Heading2"/>
      </w:pPr>
      <w:bookmarkStart w:id="90" w:name="_Toc315455687"/>
      <w:r w:rsidRPr="00194C79">
        <w:t>Results</w:t>
      </w:r>
      <w:bookmarkEnd w:id="90"/>
      <w:r w:rsidRPr="00194C79">
        <w:t xml:space="preserve"> </w:t>
      </w:r>
    </w:p>
    <w:p w:rsidR="00525F2A" w:rsidRDefault="00525F2A" w:rsidP="00D13FC5">
      <w:pPr>
        <w:contextualSpacing/>
        <w:rPr>
          <w:rFonts w:cs="Times New Roman"/>
        </w:rPr>
      </w:pPr>
      <w:r w:rsidRPr="00194C79">
        <w:rPr>
          <w:rFonts w:cs="Times New Roman"/>
          <w:b/>
          <w:bCs/>
        </w:rPr>
        <w:tab/>
        <w:t xml:space="preserve">Optimization </w:t>
      </w:r>
      <w:r w:rsidR="00AF69F4">
        <w:rPr>
          <w:rFonts w:cs="Times New Roman"/>
          <w:b/>
          <w:bCs/>
        </w:rPr>
        <w:t>of</w:t>
      </w:r>
      <w:r w:rsidR="00AF69F4" w:rsidRPr="00194C79">
        <w:rPr>
          <w:rFonts w:cs="Times New Roman"/>
          <w:b/>
          <w:bCs/>
        </w:rPr>
        <w:t xml:space="preserve"> </w:t>
      </w:r>
      <w:r w:rsidR="00AF69F4">
        <w:rPr>
          <w:rFonts w:cs="Times New Roman"/>
          <w:b/>
          <w:bCs/>
        </w:rPr>
        <w:t>m</w:t>
      </w:r>
      <w:r w:rsidR="00AF69F4" w:rsidRPr="00194C79">
        <w:rPr>
          <w:rFonts w:cs="Times New Roman"/>
          <w:b/>
          <w:bCs/>
        </w:rPr>
        <w:t xml:space="preserve">ultiplex PCR </w:t>
      </w:r>
      <w:r>
        <w:rPr>
          <w:rFonts w:cs="Times New Roman"/>
          <w:b/>
          <w:bCs/>
        </w:rPr>
        <w:t>p</w:t>
      </w:r>
      <w:r w:rsidRPr="00194C79">
        <w:rPr>
          <w:rFonts w:cs="Times New Roman"/>
          <w:b/>
          <w:bCs/>
        </w:rPr>
        <w:t>arameters</w:t>
      </w:r>
      <w:r w:rsidR="00AF69F4">
        <w:rPr>
          <w:rFonts w:cs="Times New Roman"/>
          <w:b/>
          <w:bCs/>
        </w:rPr>
        <w:t xml:space="preserve">. </w:t>
      </w:r>
      <w:r w:rsidRPr="00194C79">
        <w:rPr>
          <w:rFonts w:cs="Times New Roman"/>
        </w:rPr>
        <w:t xml:space="preserve">Thermal cycler conditions and reaction components of simplex PCR protocols for each pathogen were harmonized so that all three pathogens could be detected with a single protocol. A gradient temperature experiment (57 to 65°C) was conducted to determine the best annealing temperature for the multiplex PCR; an annealing temperature of 57°C was selected. To further enhance DNA amplification, a touchdown protocol with annealing temperature ranging from 63 to 57°C for 12 cycles, followed by 24 cycles at 57°C was developed (Table </w:t>
      </w:r>
      <w:r w:rsidR="001A26C4">
        <w:rPr>
          <w:rFonts w:cs="Times New Roman"/>
        </w:rPr>
        <w:t>4-</w:t>
      </w:r>
      <w:r w:rsidRPr="00194C79">
        <w:rPr>
          <w:rFonts w:cs="Times New Roman"/>
        </w:rPr>
        <w:t>2).</w:t>
      </w:r>
    </w:p>
    <w:p w:rsidR="00465809" w:rsidRPr="00D655D5" w:rsidRDefault="00D655D5" w:rsidP="00465809">
      <w:pPr>
        <w:contextualSpacing/>
        <w:rPr>
          <w:rFonts w:cs="Times New Roman"/>
        </w:rPr>
      </w:pPr>
      <w:r>
        <w:rPr>
          <w:rFonts w:cs="Times New Roman"/>
        </w:rPr>
        <w:tab/>
      </w:r>
      <w:r w:rsidRPr="00194C79">
        <w:rPr>
          <w:rFonts w:cs="Times New Roman"/>
        </w:rPr>
        <w:t xml:space="preserve">Volumes and concentrations of reaction components for the multiplex reaction are listed in Table </w:t>
      </w:r>
      <w:r w:rsidR="001A26C4">
        <w:rPr>
          <w:rFonts w:cs="Times New Roman"/>
        </w:rPr>
        <w:t>4-</w:t>
      </w:r>
      <w:r w:rsidRPr="00194C79">
        <w:rPr>
          <w:rFonts w:cs="Times New Roman"/>
        </w:rPr>
        <w:t xml:space="preserve">3. </w:t>
      </w:r>
      <w:r>
        <w:rPr>
          <w:rFonts w:cs="Times New Roman"/>
        </w:rPr>
        <w:t>A</w:t>
      </w:r>
      <w:r w:rsidRPr="00194C79">
        <w:rPr>
          <w:rFonts w:cs="Times New Roman"/>
        </w:rPr>
        <w:t xml:space="preserve"> primer ratio of 6.67:1.67:1 was the most effective for amplification of the three target DNAs from pure cultures, mixed cultures, and symptomatic tomato </w:t>
      </w:r>
      <w:r w:rsidRPr="00194C79">
        <w:rPr>
          <w:rFonts w:cs="Times New Roman"/>
        </w:rPr>
        <w:lastRenderedPageBreak/>
        <w:t>plants.</w:t>
      </w:r>
      <w:r w:rsidRPr="00D655D5">
        <w:rPr>
          <w:rFonts w:cs="Times New Roman"/>
        </w:rPr>
        <w:t xml:space="preserve"> </w:t>
      </w:r>
      <w:r>
        <w:rPr>
          <w:rFonts w:cs="Times New Roman"/>
        </w:rPr>
        <w:t>Additionally</w:t>
      </w:r>
      <w:r w:rsidRPr="00194C79">
        <w:rPr>
          <w:rFonts w:cs="Times New Roman"/>
        </w:rPr>
        <w:t>, dimethy</w:t>
      </w:r>
      <w:r>
        <w:rPr>
          <w:rFonts w:cs="Times New Roman"/>
        </w:rPr>
        <w:t xml:space="preserve">l sulfoxide (DMSO) was added for </w:t>
      </w:r>
      <w:r w:rsidRPr="00194C79">
        <w:rPr>
          <w:rFonts w:cs="Times New Roman"/>
        </w:rPr>
        <w:t>detection of</w:t>
      </w:r>
      <w:r w:rsidR="001A26C4">
        <w:rPr>
          <w:rFonts w:cs="Times New Roman"/>
        </w:rPr>
        <w:t xml:space="preserve"> </w:t>
      </w:r>
      <w:r w:rsidR="001A26C4" w:rsidRPr="00194C79">
        <w:rPr>
          <w:rFonts w:cs="Times New Roman"/>
          <w:i/>
          <w:iCs/>
        </w:rPr>
        <w:t xml:space="preserve">Xanthomonas </w:t>
      </w:r>
      <w:r w:rsidR="001A26C4" w:rsidRPr="00194C79">
        <w:rPr>
          <w:rFonts w:cs="Times New Roman"/>
          <w:iCs/>
        </w:rPr>
        <w:t>spp</w:t>
      </w:r>
      <w:r w:rsidR="001A26C4" w:rsidRPr="00194C79">
        <w:rPr>
          <w:rFonts w:cs="Times New Roman"/>
        </w:rPr>
        <w:t>.</w:t>
      </w:r>
      <w:r w:rsidR="00465809" w:rsidRPr="00465809">
        <w:rPr>
          <w:rFonts w:cs="Times New Roman"/>
        </w:rPr>
        <w:t xml:space="preserve"> </w:t>
      </w:r>
      <w:r w:rsidR="00465809" w:rsidRPr="00194C79">
        <w:rPr>
          <w:rFonts w:cs="Times New Roman"/>
        </w:rPr>
        <w:t xml:space="preserve">Additional </w:t>
      </w:r>
      <w:r w:rsidR="00465809" w:rsidRPr="00194C79">
        <w:rPr>
          <w:rFonts w:cs="Times New Roman"/>
          <w:i/>
          <w:iCs/>
        </w:rPr>
        <w:t>Taq</w:t>
      </w:r>
      <w:r w:rsidR="00465809" w:rsidRPr="00194C79">
        <w:rPr>
          <w:rFonts w:cs="Times New Roman"/>
        </w:rPr>
        <w:t xml:space="preserve"> was added to ensure sufficient polymerase was available for competing reactions (Table </w:t>
      </w:r>
      <w:r w:rsidR="00465809">
        <w:rPr>
          <w:rFonts w:cs="Times New Roman"/>
        </w:rPr>
        <w:t>4-</w:t>
      </w:r>
      <w:r w:rsidR="00465809" w:rsidRPr="00194C79">
        <w:rPr>
          <w:rFonts w:cs="Times New Roman"/>
        </w:rPr>
        <w:t>3).</w:t>
      </w:r>
      <w:r w:rsidR="00465809">
        <w:rPr>
          <w:rFonts w:cs="Times New Roman"/>
        </w:rPr>
        <w:t xml:space="preserve"> </w:t>
      </w:r>
      <w:r w:rsidR="00465809" w:rsidRPr="00194C79">
        <w:rPr>
          <w:rFonts w:cs="Times New Roman"/>
        </w:rPr>
        <w:t xml:space="preserve">About 2 to 6 µl of template DNA was added to a total concentration of 5-10 ng per 50-µl reaction. </w:t>
      </w:r>
    </w:p>
    <w:p w:rsidR="001A26C4" w:rsidRDefault="001A26C4" w:rsidP="001A26C4">
      <w:pPr>
        <w:contextualSpacing/>
        <w:rPr>
          <w:rFonts w:cs="Times New Roman"/>
        </w:rPr>
      </w:pPr>
    </w:p>
    <w:p w:rsidR="001A26C4" w:rsidRDefault="00465809" w:rsidP="00FB41F7">
      <w:pPr>
        <w:pStyle w:val="NoSpacing"/>
        <w:ind w:right="3690"/>
      </w:pPr>
      <w:bookmarkStart w:id="91" w:name="_Toc315455705"/>
      <w:r>
        <w:t xml:space="preserve">Table </w:t>
      </w:r>
      <w:fldSimple w:instr=" STYLEREF 1 \s ">
        <w:r w:rsidR="000652C2">
          <w:rPr>
            <w:noProof/>
          </w:rPr>
          <w:t>4</w:t>
        </w:r>
      </w:fldSimple>
      <w:r w:rsidR="000652C2">
        <w:noBreakHyphen/>
      </w:r>
      <w:fldSimple w:instr=" SEQ Table \* ARABIC \s 1 ">
        <w:r w:rsidR="000652C2">
          <w:rPr>
            <w:noProof/>
          </w:rPr>
          <w:t>2</w:t>
        </w:r>
      </w:fldSimple>
      <w:r w:rsidR="001A26C4">
        <w:t>.</w:t>
      </w:r>
      <w:r w:rsidR="001A26C4" w:rsidRPr="001A26C4">
        <w:t xml:space="preserve"> </w:t>
      </w:r>
      <w:r w:rsidR="001A26C4" w:rsidRPr="00194C79">
        <w:t xml:space="preserve">Parameters for multiplex PCR for simultaneous detection of </w:t>
      </w:r>
      <w:r w:rsidR="001A26C4" w:rsidRPr="00194C79">
        <w:rPr>
          <w:i/>
          <w:iCs/>
        </w:rPr>
        <w:t xml:space="preserve">C. michiganensis </w:t>
      </w:r>
      <w:r w:rsidR="001A26C4" w:rsidRPr="00194C79">
        <w:rPr>
          <w:iCs/>
        </w:rPr>
        <w:t xml:space="preserve">subsp. </w:t>
      </w:r>
      <w:r w:rsidR="001A26C4" w:rsidRPr="00194C79">
        <w:rPr>
          <w:i/>
          <w:iCs/>
        </w:rPr>
        <w:t xml:space="preserve">michiganensis, P. syringae </w:t>
      </w:r>
      <w:r w:rsidR="001A26C4" w:rsidRPr="00194C79">
        <w:t xml:space="preserve">pv. </w:t>
      </w:r>
      <w:r w:rsidR="001A26C4" w:rsidRPr="00194C79">
        <w:rPr>
          <w:i/>
          <w:iCs/>
        </w:rPr>
        <w:t xml:space="preserve">tomato, </w:t>
      </w:r>
      <w:r w:rsidR="001A26C4" w:rsidRPr="00194C79">
        <w:t xml:space="preserve">and </w:t>
      </w:r>
      <w:r w:rsidR="001A26C4" w:rsidRPr="00194C79">
        <w:rPr>
          <w:i/>
          <w:iCs/>
        </w:rPr>
        <w:t xml:space="preserve">Xanthomonas </w:t>
      </w:r>
      <w:r w:rsidR="001A26C4" w:rsidRPr="00194C79">
        <w:rPr>
          <w:iCs/>
        </w:rPr>
        <w:t>spp.</w:t>
      </w:r>
      <w:bookmarkEnd w:id="91"/>
      <w:r w:rsidR="001A26C4" w:rsidRPr="00194C79">
        <w:t xml:space="preserve"> </w:t>
      </w:r>
    </w:p>
    <w:tbl>
      <w:tblPr>
        <w:tblW w:w="0" w:type="auto"/>
        <w:tblBorders>
          <w:top w:val="single" w:sz="8" w:space="0" w:color="000000" w:themeColor="text1"/>
          <w:bottom w:val="single" w:sz="8" w:space="0" w:color="000000" w:themeColor="text1"/>
        </w:tblBorders>
        <w:tblLook w:val="04A0"/>
      </w:tblPr>
      <w:tblGrid>
        <w:gridCol w:w="2538"/>
        <w:gridCol w:w="3060"/>
      </w:tblGrid>
      <w:tr w:rsidR="00525F2A" w:rsidRPr="00194C79" w:rsidTr="00FB41F7">
        <w:trPr>
          <w:trHeight w:val="348"/>
        </w:trPr>
        <w:tc>
          <w:tcPr>
            <w:tcW w:w="2538" w:type="dxa"/>
            <w:tcBorders>
              <w:top w:val="single" w:sz="8" w:space="0" w:color="000000" w:themeColor="text1"/>
              <w:bottom w:val="single" w:sz="4" w:space="0" w:color="auto"/>
            </w:tcBorders>
            <w:shd w:val="clear" w:color="auto" w:fill="auto"/>
            <w:hideMark/>
          </w:tcPr>
          <w:p w:rsidR="00525F2A" w:rsidRPr="00525F2A" w:rsidRDefault="00525F2A" w:rsidP="00D13FC5">
            <w:pPr>
              <w:pStyle w:val="NoSpacing"/>
              <w:rPr>
                <w:b/>
              </w:rPr>
            </w:pPr>
            <w:r w:rsidRPr="00525F2A">
              <w:rPr>
                <w:color w:val="000000"/>
                <w:kern w:val="24"/>
              </w:rPr>
              <w:t>Cycles</w:t>
            </w:r>
          </w:p>
        </w:tc>
        <w:tc>
          <w:tcPr>
            <w:tcW w:w="3060" w:type="dxa"/>
            <w:tcBorders>
              <w:top w:val="single" w:sz="8" w:space="0" w:color="000000" w:themeColor="text1"/>
              <w:bottom w:val="single" w:sz="4" w:space="0" w:color="auto"/>
            </w:tcBorders>
            <w:shd w:val="clear" w:color="auto" w:fill="auto"/>
            <w:hideMark/>
          </w:tcPr>
          <w:p w:rsidR="00525F2A" w:rsidRPr="00525F2A" w:rsidRDefault="00525F2A" w:rsidP="00D13FC5">
            <w:pPr>
              <w:pStyle w:val="NoSpacing"/>
              <w:rPr>
                <w:b/>
              </w:rPr>
            </w:pPr>
            <w:r w:rsidRPr="00525F2A">
              <w:rPr>
                <w:color w:val="000000"/>
                <w:kern w:val="24"/>
              </w:rPr>
              <w:t>Parameters</w:t>
            </w:r>
          </w:p>
        </w:tc>
      </w:tr>
      <w:tr w:rsidR="00525F2A" w:rsidRPr="00194C79" w:rsidTr="00FB41F7">
        <w:trPr>
          <w:trHeight w:val="403"/>
        </w:trPr>
        <w:tc>
          <w:tcPr>
            <w:tcW w:w="2538" w:type="dxa"/>
            <w:tcBorders>
              <w:top w:val="single" w:sz="4" w:space="0" w:color="auto"/>
            </w:tcBorders>
            <w:shd w:val="clear" w:color="auto" w:fill="auto"/>
            <w:hideMark/>
          </w:tcPr>
          <w:p w:rsidR="00525F2A" w:rsidRPr="00525F2A" w:rsidRDefault="00525F2A" w:rsidP="00D13FC5">
            <w:pPr>
              <w:pStyle w:val="NoSpacing"/>
              <w:rPr>
                <w:b/>
              </w:rPr>
            </w:pPr>
            <w:r w:rsidRPr="00525F2A">
              <w:rPr>
                <w:color w:val="000000"/>
                <w:kern w:val="24"/>
              </w:rPr>
              <w:t>Initial</w:t>
            </w:r>
          </w:p>
        </w:tc>
        <w:tc>
          <w:tcPr>
            <w:tcW w:w="3060" w:type="dxa"/>
            <w:tcBorders>
              <w:top w:val="single" w:sz="4" w:space="0" w:color="auto"/>
            </w:tcBorders>
            <w:shd w:val="clear" w:color="auto" w:fill="auto"/>
            <w:hideMark/>
          </w:tcPr>
          <w:p w:rsidR="00525F2A" w:rsidRPr="00525F2A" w:rsidRDefault="00525F2A" w:rsidP="00D13FC5">
            <w:pPr>
              <w:pStyle w:val="NoSpacing"/>
            </w:pPr>
            <w:r w:rsidRPr="00525F2A">
              <w:rPr>
                <w:color w:val="000000"/>
                <w:kern w:val="24"/>
              </w:rPr>
              <w:t>10 min at 94°C</w:t>
            </w:r>
          </w:p>
        </w:tc>
      </w:tr>
      <w:tr w:rsidR="00525F2A" w:rsidRPr="00194C79" w:rsidTr="00FB41F7">
        <w:trPr>
          <w:trHeight w:val="80"/>
        </w:trPr>
        <w:tc>
          <w:tcPr>
            <w:tcW w:w="2538" w:type="dxa"/>
            <w:shd w:val="clear" w:color="auto" w:fill="auto"/>
            <w:hideMark/>
          </w:tcPr>
          <w:p w:rsidR="00525F2A" w:rsidRPr="00525F2A" w:rsidRDefault="00525F2A" w:rsidP="00D13FC5">
            <w:pPr>
              <w:pStyle w:val="NoSpacing"/>
              <w:rPr>
                <w:color w:val="000000"/>
                <w:kern w:val="24"/>
              </w:rPr>
            </w:pPr>
          </w:p>
        </w:tc>
        <w:tc>
          <w:tcPr>
            <w:tcW w:w="3060" w:type="dxa"/>
            <w:shd w:val="clear" w:color="auto" w:fill="auto"/>
            <w:hideMark/>
          </w:tcPr>
          <w:p w:rsidR="00525F2A" w:rsidRPr="00525F2A" w:rsidRDefault="00525F2A" w:rsidP="00D13FC5">
            <w:pPr>
              <w:pStyle w:val="NoSpacing"/>
              <w:rPr>
                <w:color w:val="000000"/>
                <w:kern w:val="24"/>
              </w:rPr>
            </w:pPr>
          </w:p>
        </w:tc>
      </w:tr>
      <w:tr w:rsidR="00525F2A" w:rsidRPr="00194C79" w:rsidTr="00FB41F7">
        <w:trPr>
          <w:trHeight w:val="321"/>
        </w:trPr>
        <w:tc>
          <w:tcPr>
            <w:tcW w:w="2538" w:type="dxa"/>
            <w:shd w:val="clear" w:color="auto" w:fill="auto"/>
            <w:hideMark/>
          </w:tcPr>
          <w:p w:rsidR="00525F2A" w:rsidRPr="00525F2A" w:rsidRDefault="00525F2A" w:rsidP="00D13FC5">
            <w:pPr>
              <w:pStyle w:val="NoSpacing"/>
              <w:rPr>
                <w:b/>
              </w:rPr>
            </w:pPr>
            <w:r w:rsidRPr="00525F2A">
              <w:rPr>
                <w:color w:val="000000"/>
                <w:kern w:val="24"/>
              </w:rPr>
              <w:t>12</w:t>
            </w:r>
          </w:p>
        </w:tc>
        <w:tc>
          <w:tcPr>
            <w:tcW w:w="3060" w:type="dxa"/>
            <w:shd w:val="clear" w:color="auto" w:fill="auto"/>
            <w:hideMark/>
          </w:tcPr>
          <w:p w:rsidR="00525F2A" w:rsidRPr="00525F2A" w:rsidRDefault="00525F2A" w:rsidP="00D13FC5">
            <w:pPr>
              <w:pStyle w:val="NoSpacing"/>
            </w:pPr>
            <w:r w:rsidRPr="00525F2A">
              <w:rPr>
                <w:color w:val="000000"/>
                <w:kern w:val="24"/>
              </w:rPr>
              <w:t>30 sec at 95°C</w:t>
            </w:r>
          </w:p>
        </w:tc>
      </w:tr>
      <w:tr w:rsidR="00525F2A" w:rsidRPr="00194C79" w:rsidTr="00FB41F7">
        <w:trPr>
          <w:trHeight w:val="321"/>
        </w:trPr>
        <w:tc>
          <w:tcPr>
            <w:tcW w:w="2538" w:type="dxa"/>
            <w:shd w:val="clear" w:color="auto" w:fill="auto"/>
            <w:hideMark/>
          </w:tcPr>
          <w:p w:rsidR="00525F2A" w:rsidRPr="00525F2A" w:rsidRDefault="00525F2A" w:rsidP="00D13FC5">
            <w:pPr>
              <w:pStyle w:val="NoSpacing"/>
              <w:rPr>
                <w:b/>
              </w:rPr>
            </w:pPr>
          </w:p>
        </w:tc>
        <w:tc>
          <w:tcPr>
            <w:tcW w:w="3060" w:type="dxa"/>
            <w:shd w:val="clear" w:color="auto" w:fill="auto"/>
            <w:hideMark/>
          </w:tcPr>
          <w:p w:rsidR="00525F2A" w:rsidRPr="00525F2A" w:rsidRDefault="00525F2A" w:rsidP="00D13FC5">
            <w:pPr>
              <w:pStyle w:val="NoSpacing"/>
            </w:pPr>
            <w:r w:rsidRPr="00525F2A">
              <w:rPr>
                <w:color w:val="000000"/>
                <w:kern w:val="24"/>
              </w:rPr>
              <w:t>TD</w:t>
            </w:r>
            <w:r w:rsidR="00ED2EE9">
              <w:rPr>
                <w:color w:val="000000"/>
                <w:kern w:val="24"/>
                <w:vertAlign w:val="superscript"/>
              </w:rPr>
              <w:t>z</w:t>
            </w:r>
            <w:r w:rsidRPr="00525F2A">
              <w:rPr>
                <w:color w:val="000000"/>
                <w:kern w:val="24"/>
              </w:rPr>
              <w:t>: 30 sec at 63°C (-0.5 °C)</w:t>
            </w:r>
          </w:p>
        </w:tc>
      </w:tr>
      <w:tr w:rsidR="00525F2A" w:rsidRPr="00194C79" w:rsidTr="00FB41F7">
        <w:trPr>
          <w:trHeight w:val="360"/>
        </w:trPr>
        <w:tc>
          <w:tcPr>
            <w:tcW w:w="2538" w:type="dxa"/>
            <w:shd w:val="clear" w:color="auto" w:fill="auto"/>
            <w:hideMark/>
          </w:tcPr>
          <w:p w:rsidR="00525F2A" w:rsidRPr="00525F2A" w:rsidRDefault="00525F2A" w:rsidP="00D13FC5">
            <w:pPr>
              <w:pStyle w:val="NoSpacing"/>
              <w:rPr>
                <w:b/>
              </w:rPr>
            </w:pPr>
          </w:p>
        </w:tc>
        <w:tc>
          <w:tcPr>
            <w:tcW w:w="3060" w:type="dxa"/>
            <w:shd w:val="clear" w:color="auto" w:fill="auto"/>
            <w:hideMark/>
          </w:tcPr>
          <w:p w:rsidR="00525F2A" w:rsidRPr="00525F2A" w:rsidRDefault="00525F2A" w:rsidP="00D13FC5">
            <w:pPr>
              <w:pStyle w:val="NoSpacing"/>
            </w:pPr>
            <w:r w:rsidRPr="00525F2A">
              <w:rPr>
                <w:color w:val="000000"/>
                <w:kern w:val="24"/>
              </w:rPr>
              <w:t>45 sec at 72°C</w:t>
            </w:r>
          </w:p>
        </w:tc>
      </w:tr>
      <w:tr w:rsidR="00525F2A" w:rsidRPr="00194C79" w:rsidTr="00FB41F7">
        <w:trPr>
          <w:trHeight w:val="70"/>
        </w:trPr>
        <w:tc>
          <w:tcPr>
            <w:tcW w:w="2538" w:type="dxa"/>
            <w:shd w:val="clear" w:color="auto" w:fill="auto"/>
            <w:hideMark/>
          </w:tcPr>
          <w:p w:rsidR="00525F2A" w:rsidRPr="00525F2A" w:rsidRDefault="00525F2A" w:rsidP="00D13FC5">
            <w:pPr>
              <w:pStyle w:val="NoSpacing"/>
              <w:rPr>
                <w:color w:val="000000"/>
                <w:kern w:val="24"/>
              </w:rPr>
            </w:pPr>
          </w:p>
        </w:tc>
        <w:tc>
          <w:tcPr>
            <w:tcW w:w="3060" w:type="dxa"/>
            <w:shd w:val="clear" w:color="auto" w:fill="auto"/>
            <w:hideMark/>
          </w:tcPr>
          <w:p w:rsidR="00525F2A" w:rsidRPr="00525F2A" w:rsidRDefault="00525F2A" w:rsidP="00D13FC5">
            <w:pPr>
              <w:pStyle w:val="NoSpacing"/>
              <w:rPr>
                <w:color w:val="000000"/>
                <w:kern w:val="24"/>
              </w:rPr>
            </w:pPr>
          </w:p>
        </w:tc>
      </w:tr>
      <w:tr w:rsidR="00525F2A" w:rsidRPr="00194C79" w:rsidTr="00FB41F7">
        <w:trPr>
          <w:trHeight w:val="276"/>
        </w:trPr>
        <w:tc>
          <w:tcPr>
            <w:tcW w:w="2538" w:type="dxa"/>
            <w:shd w:val="clear" w:color="auto" w:fill="auto"/>
            <w:hideMark/>
          </w:tcPr>
          <w:p w:rsidR="00525F2A" w:rsidRPr="00525F2A" w:rsidRDefault="00525F2A" w:rsidP="00D13FC5">
            <w:pPr>
              <w:pStyle w:val="NoSpacing"/>
              <w:rPr>
                <w:b/>
              </w:rPr>
            </w:pPr>
            <w:r w:rsidRPr="00525F2A">
              <w:rPr>
                <w:color w:val="000000"/>
                <w:kern w:val="24"/>
              </w:rPr>
              <w:t>24</w:t>
            </w:r>
          </w:p>
        </w:tc>
        <w:tc>
          <w:tcPr>
            <w:tcW w:w="3060" w:type="dxa"/>
            <w:shd w:val="clear" w:color="auto" w:fill="auto"/>
            <w:hideMark/>
          </w:tcPr>
          <w:p w:rsidR="00525F2A" w:rsidRPr="00525F2A" w:rsidRDefault="00525F2A" w:rsidP="00D13FC5">
            <w:pPr>
              <w:pStyle w:val="NoSpacing"/>
            </w:pPr>
            <w:r w:rsidRPr="00525F2A">
              <w:rPr>
                <w:color w:val="000000"/>
                <w:kern w:val="24"/>
              </w:rPr>
              <w:t>30 sec at 95°C</w:t>
            </w:r>
          </w:p>
        </w:tc>
      </w:tr>
      <w:tr w:rsidR="00525F2A" w:rsidRPr="00194C79" w:rsidTr="00FB41F7">
        <w:trPr>
          <w:trHeight w:val="231"/>
        </w:trPr>
        <w:tc>
          <w:tcPr>
            <w:tcW w:w="2538" w:type="dxa"/>
            <w:shd w:val="clear" w:color="auto" w:fill="auto"/>
            <w:hideMark/>
          </w:tcPr>
          <w:p w:rsidR="00525F2A" w:rsidRPr="00525F2A" w:rsidRDefault="00525F2A" w:rsidP="00D13FC5">
            <w:pPr>
              <w:pStyle w:val="NoSpacing"/>
              <w:rPr>
                <w:b/>
              </w:rPr>
            </w:pPr>
          </w:p>
        </w:tc>
        <w:tc>
          <w:tcPr>
            <w:tcW w:w="3060" w:type="dxa"/>
            <w:shd w:val="clear" w:color="auto" w:fill="auto"/>
            <w:hideMark/>
          </w:tcPr>
          <w:p w:rsidR="00525F2A" w:rsidRPr="00525F2A" w:rsidRDefault="00525F2A" w:rsidP="00D13FC5">
            <w:pPr>
              <w:pStyle w:val="NoSpacing"/>
            </w:pPr>
            <w:r w:rsidRPr="00525F2A">
              <w:rPr>
                <w:color w:val="000000"/>
                <w:kern w:val="24"/>
              </w:rPr>
              <w:t>30 sec at 57°C</w:t>
            </w:r>
          </w:p>
        </w:tc>
      </w:tr>
      <w:tr w:rsidR="00525F2A" w:rsidRPr="00194C79" w:rsidTr="00FB41F7">
        <w:trPr>
          <w:trHeight w:val="360"/>
        </w:trPr>
        <w:tc>
          <w:tcPr>
            <w:tcW w:w="2538" w:type="dxa"/>
            <w:shd w:val="clear" w:color="auto" w:fill="auto"/>
            <w:hideMark/>
          </w:tcPr>
          <w:p w:rsidR="00525F2A" w:rsidRPr="00525F2A" w:rsidRDefault="00525F2A" w:rsidP="00D13FC5">
            <w:pPr>
              <w:pStyle w:val="NoSpacing"/>
              <w:rPr>
                <w:b/>
              </w:rPr>
            </w:pPr>
          </w:p>
        </w:tc>
        <w:tc>
          <w:tcPr>
            <w:tcW w:w="3060" w:type="dxa"/>
            <w:shd w:val="clear" w:color="auto" w:fill="auto"/>
            <w:hideMark/>
          </w:tcPr>
          <w:p w:rsidR="00525F2A" w:rsidRPr="00525F2A" w:rsidRDefault="00525F2A" w:rsidP="00D13FC5">
            <w:pPr>
              <w:pStyle w:val="NoSpacing"/>
            </w:pPr>
            <w:r w:rsidRPr="00525F2A">
              <w:rPr>
                <w:color w:val="000000"/>
                <w:kern w:val="24"/>
              </w:rPr>
              <w:t>45 sec at 72°C</w:t>
            </w:r>
          </w:p>
        </w:tc>
      </w:tr>
      <w:tr w:rsidR="00525F2A" w:rsidRPr="00194C79" w:rsidTr="00FB41F7">
        <w:trPr>
          <w:trHeight w:val="70"/>
        </w:trPr>
        <w:tc>
          <w:tcPr>
            <w:tcW w:w="2538" w:type="dxa"/>
            <w:shd w:val="clear" w:color="auto" w:fill="auto"/>
            <w:hideMark/>
          </w:tcPr>
          <w:p w:rsidR="00525F2A" w:rsidRPr="00525F2A" w:rsidRDefault="00525F2A" w:rsidP="00D13FC5">
            <w:pPr>
              <w:pStyle w:val="NoSpacing"/>
              <w:rPr>
                <w:color w:val="000000"/>
                <w:kern w:val="24"/>
              </w:rPr>
            </w:pPr>
          </w:p>
        </w:tc>
        <w:tc>
          <w:tcPr>
            <w:tcW w:w="3060" w:type="dxa"/>
            <w:shd w:val="clear" w:color="auto" w:fill="auto"/>
            <w:hideMark/>
          </w:tcPr>
          <w:p w:rsidR="00525F2A" w:rsidRPr="00525F2A" w:rsidRDefault="00525F2A" w:rsidP="00D13FC5">
            <w:pPr>
              <w:pStyle w:val="NoSpacing"/>
              <w:rPr>
                <w:color w:val="000000"/>
                <w:kern w:val="24"/>
              </w:rPr>
            </w:pPr>
          </w:p>
        </w:tc>
      </w:tr>
      <w:tr w:rsidR="00525F2A" w:rsidRPr="00194C79" w:rsidTr="00FB41F7">
        <w:trPr>
          <w:trHeight w:val="222"/>
        </w:trPr>
        <w:tc>
          <w:tcPr>
            <w:tcW w:w="2538" w:type="dxa"/>
            <w:shd w:val="clear" w:color="auto" w:fill="auto"/>
            <w:hideMark/>
          </w:tcPr>
          <w:p w:rsidR="00525F2A" w:rsidRPr="00525F2A" w:rsidRDefault="00525F2A" w:rsidP="00D13FC5">
            <w:pPr>
              <w:pStyle w:val="NoSpacing"/>
              <w:rPr>
                <w:b/>
              </w:rPr>
            </w:pPr>
            <w:r w:rsidRPr="00525F2A">
              <w:rPr>
                <w:color w:val="000000"/>
                <w:kern w:val="24"/>
              </w:rPr>
              <w:t>Final</w:t>
            </w:r>
          </w:p>
        </w:tc>
        <w:tc>
          <w:tcPr>
            <w:tcW w:w="3060" w:type="dxa"/>
            <w:shd w:val="clear" w:color="auto" w:fill="auto"/>
            <w:hideMark/>
          </w:tcPr>
          <w:p w:rsidR="00525F2A" w:rsidRPr="00525F2A" w:rsidRDefault="00525F2A" w:rsidP="00D13FC5">
            <w:pPr>
              <w:pStyle w:val="NoSpacing"/>
            </w:pPr>
            <w:r w:rsidRPr="00525F2A">
              <w:rPr>
                <w:color w:val="000000"/>
                <w:kern w:val="24"/>
              </w:rPr>
              <w:t>5 min at 72°C</w:t>
            </w:r>
          </w:p>
        </w:tc>
      </w:tr>
    </w:tbl>
    <w:p w:rsidR="00ED2EE9" w:rsidRDefault="00ED2EE9" w:rsidP="00D13FC5">
      <w:pPr>
        <w:pStyle w:val="NoSpacing"/>
      </w:pPr>
      <w:r>
        <w:rPr>
          <w:vertAlign w:val="superscript"/>
        </w:rPr>
        <w:t>z</w:t>
      </w:r>
      <w:r w:rsidR="00525F2A">
        <w:rPr>
          <w:vertAlign w:val="superscript"/>
        </w:rPr>
        <w:t xml:space="preserve"> </w:t>
      </w:r>
      <w:r w:rsidR="00525F2A" w:rsidRPr="00194C79">
        <w:t xml:space="preserve">The touchdown (TD) program decreased annealing </w:t>
      </w:r>
    </w:p>
    <w:p w:rsidR="00ED2EE9" w:rsidRDefault="00525F2A" w:rsidP="00D13FC5">
      <w:pPr>
        <w:pStyle w:val="NoSpacing"/>
      </w:pPr>
      <w:r w:rsidRPr="00194C79">
        <w:t xml:space="preserve">temperature by 0.5°C every cycle for 12 consecutive </w:t>
      </w:r>
    </w:p>
    <w:p w:rsidR="00525F2A" w:rsidRDefault="00525F2A" w:rsidP="00D13FC5">
      <w:pPr>
        <w:pStyle w:val="NoSpacing"/>
      </w:pPr>
      <w:r w:rsidRPr="00194C79">
        <w:t>cycles; after 12 cycles, annealing temperature was 57°C.</w:t>
      </w:r>
    </w:p>
    <w:p w:rsidR="00525F2A" w:rsidRDefault="00525F2A" w:rsidP="00525F2A">
      <w:pPr>
        <w:contextualSpacing/>
        <w:rPr>
          <w:rFonts w:cs="Times New Roman"/>
        </w:rPr>
      </w:pPr>
    </w:p>
    <w:p w:rsidR="00D13FC5" w:rsidRPr="00D655D5" w:rsidRDefault="00D655D5" w:rsidP="00D655D5">
      <w:pPr>
        <w:contextualSpacing/>
        <w:rPr>
          <w:rFonts w:cs="Times New Roman"/>
          <w:b/>
          <w:bCs/>
        </w:rPr>
      </w:pPr>
      <w:r>
        <w:rPr>
          <w:rFonts w:cs="Times New Roman"/>
          <w:b/>
          <w:bCs/>
        </w:rPr>
        <w:tab/>
      </w:r>
      <w:r w:rsidRPr="00194C79">
        <w:rPr>
          <w:rFonts w:cs="Times New Roman"/>
          <w:b/>
          <w:bCs/>
        </w:rPr>
        <w:t xml:space="preserve">Detection of </w:t>
      </w:r>
      <w:r w:rsidRPr="00194C79">
        <w:rPr>
          <w:rFonts w:cs="Times New Roman"/>
          <w:b/>
          <w:i/>
          <w:iCs/>
        </w:rPr>
        <w:t xml:space="preserve">C. michiganensis </w:t>
      </w:r>
      <w:r w:rsidRPr="00194C79">
        <w:rPr>
          <w:rFonts w:cs="Times New Roman"/>
          <w:b/>
          <w:iCs/>
        </w:rPr>
        <w:t xml:space="preserve">subsp. </w:t>
      </w:r>
      <w:r w:rsidRPr="00194C79">
        <w:rPr>
          <w:rFonts w:cs="Times New Roman"/>
          <w:b/>
          <w:i/>
          <w:iCs/>
        </w:rPr>
        <w:t>michiganensis</w:t>
      </w:r>
      <w:r w:rsidRPr="00194C79">
        <w:rPr>
          <w:rFonts w:cs="Times New Roman"/>
          <w:b/>
          <w:bCs/>
        </w:rPr>
        <w:t xml:space="preserve">, </w:t>
      </w:r>
      <w:r w:rsidRPr="00194C79">
        <w:rPr>
          <w:rFonts w:cs="Times New Roman"/>
          <w:b/>
          <w:i/>
          <w:iCs/>
        </w:rPr>
        <w:t xml:space="preserve">P. syringae </w:t>
      </w:r>
      <w:r w:rsidRPr="00194C79">
        <w:rPr>
          <w:rFonts w:cs="Times New Roman"/>
          <w:b/>
        </w:rPr>
        <w:t xml:space="preserve">pv. </w:t>
      </w:r>
      <w:r w:rsidRPr="00194C79">
        <w:rPr>
          <w:rFonts w:cs="Times New Roman"/>
          <w:b/>
          <w:i/>
          <w:iCs/>
        </w:rPr>
        <w:t>tomato</w:t>
      </w:r>
      <w:r w:rsidRPr="00194C79">
        <w:rPr>
          <w:rFonts w:cs="Times New Roman"/>
          <w:b/>
          <w:bCs/>
        </w:rPr>
        <w:t xml:space="preserve">, and </w:t>
      </w:r>
      <w:r w:rsidRPr="00194C79">
        <w:rPr>
          <w:rFonts w:cs="Times New Roman"/>
          <w:b/>
          <w:i/>
          <w:iCs/>
        </w:rPr>
        <w:t xml:space="preserve">Xanthomonas </w:t>
      </w:r>
      <w:r w:rsidRPr="00194C79">
        <w:rPr>
          <w:rFonts w:cs="Times New Roman"/>
          <w:b/>
          <w:iCs/>
        </w:rPr>
        <w:t xml:space="preserve">spp. </w:t>
      </w:r>
      <w:r w:rsidRPr="00194C79">
        <w:rPr>
          <w:rFonts w:cs="Times New Roman"/>
          <w:b/>
          <w:bCs/>
        </w:rPr>
        <w:t xml:space="preserve">with </w:t>
      </w:r>
      <w:r>
        <w:rPr>
          <w:rFonts w:cs="Times New Roman"/>
          <w:b/>
          <w:bCs/>
        </w:rPr>
        <w:t>m</w:t>
      </w:r>
      <w:r w:rsidRPr="00194C79">
        <w:rPr>
          <w:rFonts w:cs="Times New Roman"/>
          <w:b/>
          <w:bCs/>
        </w:rPr>
        <w:t xml:space="preserve">ultiplex PCR from </w:t>
      </w:r>
      <w:r>
        <w:rPr>
          <w:rFonts w:cs="Times New Roman"/>
          <w:b/>
          <w:bCs/>
        </w:rPr>
        <w:t>s</w:t>
      </w:r>
      <w:r w:rsidRPr="00194C79">
        <w:rPr>
          <w:rFonts w:cs="Times New Roman"/>
          <w:b/>
          <w:bCs/>
        </w:rPr>
        <w:t xml:space="preserve">ymptomatic </w:t>
      </w:r>
      <w:r>
        <w:rPr>
          <w:rFonts w:cs="Times New Roman"/>
          <w:b/>
          <w:bCs/>
        </w:rPr>
        <w:t>p</w:t>
      </w:r>
      <w:r w:rsidRPr="00194C79">
        <w:rPr>
          <w:rFonts w:cs="Times New Roman"/>
          <w:b/>
          <w:bCs/>
        </w:rPr>
        <w:t>lants.</w:t>
      </w:r>
      <w:r w:rsidRPr="00194C79">
        <w:rPr>
          <w:rFonts w:cs="Times New Roman"/>
        </w:rPr>
        <w:t xml:space="preserve"> All three pathogens were detected singly with Bio-PCR (</w:t>
      </w:r>
      <w:r>
        <w:rPr>
          <w:rFonts w:cs="Times New Roman"/>
        </w:rPr>
        <w:t xml:space="preserve">population of bacterial </w:t>
      </w:r>
      <w:r w:rsidRPr="00194C79">
        <w:rPr>
          <w:rFonts w:cs="Times New Roman"/>
        </w:rPr>
        <w:t xml:space="preserve">cells increased prior to DNA extraction) (Fig. </w:t>
      </w:r>
      <w:r w:rsidR="001A26C4">
        <w:rPr>
          <w:rFonts w:cs="Times New Roman"/>
        </w:rPr>
        <w:t>1</w:t>
      </w:r>
      <w:r w:rsidRPr="00194C79">
        <w:rPr>
          <w:rFonts w:cs="Times New Roman"/>
        </w:rPr>
        <w:t xml:space="preserve">A, Lanes 5-7) and direct DNA extraction from infected leaflets (Fig. </w:t>
      </w:r>
      <w:r w:rsidR="001A26C4">
        <w:rPr>
          <w:rFonts w:cs="Times New Roman"/>
        </w:rPr>
        <w:t>1</w:t>
      </w:r>
      <w:r w:rsidRPr="00194C79">
        <w:rPr>
          <w:rFonts w:cs="Times New Roman"/>
        </w:rPr>
        <w:t xml:space="preserve">B, Lanes 5-7). In mixed inoculations of </w:t>
      </w:r>
      <w:r w:rsidRPr="00194C79">
        <w:rPr>
          <w:rFonts w:cs="Times New Roman"/>
          <w:i/>
          <w:iCs/>
        </w:rPr>
        <w:t xml:space="preserve">P. syringae </w:t>
      </w:r>
      <w:r w:rsidRPr="00194C79">
        <w:rPr>
          <w:rFonts w:cs="Times New Roman"/>
        </w:rPr>
        <w:t xml:space="preserve">pv. </w:t>
      </w:r>
      <w:r w:rsidRPr="00194C79">
        <w:rPr>
          <w:rFonts w:cs="Times New Roman"/>
          <w:i/>
          <w:iCs/>
        </w:rPr>
        <w:t xml:space="preserve">tomato </w:t>
      </w:r>
      <w:r w:rsidRPr="00194C79">
        <w:rPr>
          <w:rFonts w:cs="Times New Roman"/>
        </w:rPr>
        <w:t xml:space="preserve">+ </w:t>
      </w:r>
      <w:r w:rsidRPr="00194C79">
        <w:rPr>
          <w:rFonts w:cs="Times New Roman"/>
          <w:i/>
          <w:iCs/>
        </w:rPr>
        <w:t xml:space="preserve">Xanthomonas </w:t>
      </w:r>
      <w:r w:rsidRPr="00194C79">
        <w:rPr>
          <w:rFonts w:cs="Times New Roman"/>
          <w:iCs/>
        </w:rPr>
        <w:t>spp</w:t>
      </w:r>
      <w:r w:rsidRPr="00194C79">
        <w:rPr>
          <w:rFonts w:cs="Times New Roman"/>
          <w:i/>
          <w:iCs/>
        </w:rPr>
        <w:t>.</w:t>
      </w:r>
      <w:r w:rsidRPr="00194C79">
        <w:rPr>
          <w:rFonts w:cs="Times New Roman"/>
        </w:rPr>
        <w:t>, both pathogens were detected with both Bio-PCR and d</w:t>
      </w:r>
      <w:r w:rsidR="00711BCF">
        <w:rPr>
          <w:rFonts w:cs="Times New Roman"/>
        </w:rPr>
        <w:t>irect extraction methods (Fig. 1</w:t>
      </w:r>
      <w:r w:rsidRPr="00194C79">
        <w:rPr>
          <w:rFonts w:cs="Times New Roman"/>
        </w:rPr>
        <w:t xml:space="preserve">A-B, Lane 9).  However, in mixed inoculations with </w:t>
      </w:r>
      <w:r w:rsidRPr="00194C79">
        <w:rPr>
          <w:rFonts w:cs="Times New Roman"/>
          <w:i/>
          <w:iCs/>
        </w:rPr>
        <w:t xml:space="preserve">C. michiganensis </w:t>
      </w:r>
      <w:r w:rsidRPr="00194C79">
        <w:rPr>
          <w:rFonts w:cs="Times New Roman"/>
          <w:iCs/>
        </w:rPr>
        <w:t xml:space="preserve">subsp. </w:t>
      </w:r>
      <w:r w:rsidRPr="00194C79">
        <w:rPr>
          <w:rFonts w:cs="Times New Roman"/>
          <w:i/>
          <w:iCs/>
        </w:rPr>
        <w:t xml:space="preserve">michiganensis </w:t>
      </w:r>
      <w:r w:rsidRPr="00194C79">
        <w:rPr>
          <w:rFonts w:cs="Times New Roman"/>
        </w:rPr>
        <w:t>+</w:t>
      </w:r>
      <w:r w:rsidRPr="00194C79">
        <w:rPr>
          <w:rFonts w:cs="Times New Roman"/>
          <w:i/>
          <w:iCs/>
        </w:rPr>
        <w:t xml:space="preserve"> P. syringae </w:t>
      </w:r>
      <w:r w:rsidRPr="00194C79">
        <w:rPr>
          <w:rFonts w:cs="Times New Roman"/>
        </w:rPr>
        <w:t xml:space="preserve">pv. </w:t>
      </w:r>
      <w:r w:rsidRPr="00194C79">
        <w:rPr>
          <w:rFonts w:cs="Times New Roman"/>
          <w:i/>
          <w:iCs/>
        </w:rPr>
        <w:t>tomato</w:t>
      </w:r>
      <w:r w:rsidRPr="00194C79">
        <w:rPr>
          <w:rFonts w:cs="Times New Roman"/>
        </w:rPr>
        <w:t xml:space="preserve">, and </w:t>
      </w:r>
      <w:r w:rsidRPr="00194C79">
        <w:rPr>
          <w:rFonts w:cs="Times New Roman"/>
          <w:i/>
          <w:iCs/>
        </w:rPr>
        <w:t xml:space="preserve">C. michiganensis </w:t>
      </w:r>
      <w:r w:rsidRPr="00194C79">
        <w:rPr>
          <w:rFonts w:cs="Times New Roman"/>
          <w:iCs/>
        </w:rPr>
        <w:t xml:space="preserve">subsp. </w:t>
      </w:r>
      <w:r w:rsidRPr="00194C79">
        <w:rPr>
          <w:rFonts w:cs="Times New Roman"/>
          <w:i/>
          <w:iCs/>
        </w:rPr>
        <w:t xml:space="preserve">michiganensis </w:t>
      </w:r>
      <w:r w:rsidRPr="00194C79">
        <w:rPr>
          <w:rFonts w:cs="Times New Roman"/>
        </w:rPr>
        <w:t>+</w:t>
      </w:r>
      <w:r w:rsidRPr="00194C79">
        <w:rPr>
          <w:rFonts w:cs="Times New Roman"/>
          <w:i/>
          <w:iCs/>
        </w:rPr>
        <w:t xml:space="preserve"> P. syringae </w:t>
      </w:r>
      <w:r w:rsidRPr="00194C79">
        <w:rPr>
          <w:rFonts w:cs="Times New Roman"/>
        </w:rPr>
        <w:t xml:space="preserve">pv. </w:t>
      </w:r>
      <w:r w:rsidRPr="00194C79">
        <w:rPr>
          <w:rFonts w:cs="Times New Roman"/>
          <w:i/>
          <w:iCs/>
        </w:rPr>
        <w:t xml:space="preserve">tomato </w:t>
      </w:r>
      <w:r w:rsidRPr="00194C79">
        <w:rPr>
          <w:rFonts w:cs="Times New Roman"/>
        </w:rPr>
        <w:t>+</w:t>
      </w:r>
      <w:r w:rsidRPr="00194C79">
        <w:rPr>
          <w:rFonts w:cs="Times New Roman"/>
          <w:i/>
          <w:iCs/>
        </w:rPr>
        <w:t xml:space="preserve"> Xanthomonas </w:t>
      </w:r>
      <w:r w:rsidRPr="00194C79">
        <w:rPr>
          <w:rFonts w:cs="Times New Roman"/>
          <w:iCs/>
        </w:rPr>
        <w:t>spp</w:t>
      </w:r>
      <w:r w:rsidRPr="00194C79">
        <w:rPr>
          <w:rFonts w:cs="Times New Roman"/>
          <w:i/>
          <w:iCs/>
        </w:rPr>
        <w:t>.</w:t>
      </w:r>
      <w:r w:rsidRPr="00194C79">
        <w:rPr>
          <w:rFonts w:cs="Times New Roman"/>
        </w:rPr>
        <w:t xml:space="preserve">, </w:t>
      </w:r>
      <w:r w:rsidRPr="00194C79">
        <w:rPr>
          <w:rFonts w:cs="Times New Roman"/>
          <w:i/>
          <w:iCs/>
        </w:rPr>
        <w:t xml:space="preserve">C. michiganensis </w:t>
      </w:r>
      <w:r w:rsidRPr="00194C79">
        <w:rPr>
          <w:rFonts w:cs="Times New Roman"/>
          <w:iCs/>
        </w:rPr>
        <w:t xml:space="preserve">subsp. </w:t>
      </w:r>
      <w:r w:rsidRPr="00194C79">
        <w:rPr>
          <w:rFonts w:cs="Times New Roman"/>
          <w:i/>
          <w:iCs/>
        </w:rPr>
        <w:t>michiganensis</w:t>
      </w:r>
      <w:r w:rsidR="00711BCF">
        <w:rPr>
          <w:rFonts w:cs="Times New Roman"/>
        </w:rPr>
        <w:t xml:space="preserve"> could not be detected (Fig. 1</w:t>
      </w:r>
      <w:r w:rsidRPr="00194C79">
        <w:rPr>
          <w:rFonts w:cs="Times New Roman"/>
        </w:rPr>
        <w:t>A-B, Lanes 8 and 11</w:t>
      </w:r>
      <w:r>
        <w:rPr>
          <w:rFonts w:cs="Times New Roman"/>
        </w:rPr>
        <w:t>, respectively</w:t>
      </w:r>
      <w:r w:rsidRPr="00194C79">
        <w:rPr>
          <w:rFonts w:cs="Times New Roman"/>
        </w:rPr>
        <w:t>).</w:t>
      </w:r>
      <w:r w:rsidRPr="00D655D5">
        <w:rPr>
          <w:rFonts w:cs="Times New Roman"/>
        </w:rPr>
        <w:t xml:space="preserve"> </w:t>
      </w:r>
      <w:r w:rsidRPr="00194C79">
        <w:rPr>
          <w:rFonts w:cs="Times New Roman"/>
        </w:rPr>
        <w:t xml:space="preserve">On </w:t>
      </w:r>
    </w:p>
    <w:p w:rsidR="001F73D6" w:rsidRDefault="001F73D6" w:rsidP="001F73D6">
      <w:pPr>
        <w:contextualSpacing/>
        <w:rPr>
          <w:rFonts w:cs="Times New Roman"/>
          <w:b/>
          <w:bCs/>
        </w:rPr>
      </w:pPr>
      <w:r w:rsidRPr="00194C79">
        <w:rPr>
          <w:rFonts w:cs="Times New Roman"/>
        </w:rPr>
        <w:lastRenderedPageBreak/>
        <w:t xml:space="preserve">singly inoculated plants we observed lesions with </w:t>
      </w:r>
      <w:r w:rsidRPr="00194C79">
        <w:rPr>
          <w:rFonts w:cs="Times New Roman"/>
          <w:i/>
          <w:iCs/>
        </w:rPr>
        <w:t xml:space="preserve">P. syringae </w:t>
      </w:r>
      <w:r w:rsidRPr="00194C79">
        <w:rPr>
          <w:rFonts w:cs="Times New Roman"/>
        </w:rPr>
        <w:t xml:space="preserve">pv. </w:t>
      </w:r>
      <w:r w:rsidRPr="00194C79">
        <w:rPr>
          <w:rFonts w:cs="Times New Roman"/>
          <w:i/>
          <w:iCs/>
        </w:rPr>
        <w:t>tomato</w:t>
      </w:r>
      <w:r w:rsidRPr="00194C79">
        <w:rPr>
          <w:rFonts w:cs="Times New Roman"/>
        </w:rPr>
        <w:t xml:space="preserve"> and </w:t>
      </w:r>
      <w:r w:rsidRPr="00194C79">
        <w:rPr>
          <w:rFonts w:cs="Times New Roman"/>
          <w:i/>
          <w:iCs/>
        </w:rPr>
        <w:t xml:space="preserve">Xanthomonas </w:t>
      </w:r>
      <w:r w:rsidRPr="00194C79">
        <w:rPr>
          <w:rFonts w:cs="Times New Roman"/>
          <w:iCs/>
        </w:rPr>
        <w:t>spp</w:t>
      </w:r>
      <w:r w:rsidRPr="00194C79">
        <w:rPr>
          <w:rFonts w:cs="Times New Roman"/>
          <w:i/>
          <w:iCs/>
        </w:rPr>
        <w:t>.</w:t>
      </w:r>
      <w:r w:rsidRPr="00194C79">
        <w:rPr>
          <w:rFonts w:cs="Times New Roman"/>
        </w:rPr>
        <w:t xml:space="preserve"> at 2 and 4 days post-inoculation, respectively. However, lesions from</w:t>
      </w:r>
    </w:p>
    <w:p w:rsidR="005A5FAB" w:rsidRDefault="001F73D6" w:rsidP="000652C2">
      <w:r w:rsidRPr="00194C79">
        <w:rPr>
          <w:rFonts w:cs="Times New Roman"/>
          <w:i/>
          <w:iCs/>
        </w:rPr>
        <w:t xml:space="preserve">C. michiganensis </w:t>
      </w:r>
      <w:r w:rsidRPr="00194C79">
        <w:rPr>
          <w:rFonts w:cs="Times New Roman"/>
          <w:iCs/>
        </w:rPr>
        <w:t xml:space="preserve">subsp. </w:t>
      </w:r>
      <w:r w:rsidRPr="00194C79">
        <w:rPr>
          <w:rFonts w:cs="Times New Roman"/>
          <w:i/>
          <w:iCs/>
        </w:rPr>
        <w:t>michiganensis</w:t>
      </w:r>
      <w:r w:rsidRPr="00194C79">
        <w:rPr>
          <w:rFonts w:cs="Times New Roman"/>
        </w:rPr>
        <w:t xml:space="preserve"> were not evident until 10 days post-inoculation. In mixed inoculations with </w:t>
      </w:r>
      <w:r w:rsidRPr="00194C79">
        <w:rPr>
          <w:rFonts w:cs="Times New Roman"/>
          <w:i/>
          <w:iCs/>
        </w:rPr>
        <w:t xml:space="preserve">C. michiganensis </w:t>
      </w:r>
      <w:r w:rsidRPr="00194C79">
        <w:rPr>
          <w:rFonts w:cs="Times New Roman"/>
          <w:iCs/>
        </w:rPr>
        <w:t xml:space="preserve">subsp. </w:t>
      </w:r>
      <w:r w:rsidRPr="00194C79">
        <w:rPr>
          <w:rFonts w:cs="Times New Roman"/>
          <w:i/>
          <w:iCs/>
        </w:rPr>
        <w:t>michiganensis</w:t>
      </w:r>
      <w:r w:rsidRPr="00194C79">
        <w:rPr>
          <w:rFonts w:cs="Times New Roman"/>
        </w:rPr>
        <w:t xml:space="preserve"> and </w:t>
      </w:r>
      <w:r w:rsidRPr="00194C79">
        <w:rPr>
          <w:rFonts w:cs="Times New Roman"/>
          <w:i/>
          <w:iCs/>
        </w:rPr>
        <w:t xml:space="preserve">Xanthomonas </w:t>
      </w:r>
      <w:r w:rsidRPr="00194C79">
        <w:rPr>
          <w:iCs/>
        </w:rPr>
        <w:t>spp</w:t>
      </w:r>
      <w:r w:rsidRPr="00194C79">
        <w:rPr>
          <w:i/>
          <w:iCs/>
        </w:rPr>
        <w:t>.</w:t>
      </w:r>
      <w:r w:rsidRPr="00194C79">
        <w:t xml:space="preserve">, </w:t>
      </w:r>
      <w:r w:rsidRPr="00194C79">
        <w:rPr>
          <w:i/>
          <w:iCs/>
        </w:rPr>
        <w:t xml:space="preserve">C. michiganensis </w:t>
      </w:r>
      <w:r w:rsidRPr="00194C79">
        <w:rPr>
          <w:iCs/>
        </w:rPr>
        <w:t xml:space="preserve">subsp. </w:t>
      </w:r>
      <w:r w:rsidRPr="00194C79">
        <w:rPr>
          <w:i/>
          <w:iCs/>
        </w:rPr>
        <w:t>michiganensis</w:t>
      </w:r>
      <w:r w:rsidRPr="00194C79">
        <w:t xml:space="preserve"> detection w</w:t>
      </w:r>
      <w:r w:rsidR="00711BCF">
        <w:t>as enhanced with Bio-PCR (Fig. 1</w:t>
      </w:r>
      <w:r w:rsidRPr="00194C79">
        <w:t>A, Lane 10).</w:t>
      </w:r>
    </w:p>
    <w:p w:rsidR="005A5FAB" w:rsidRDefault="005A5FAB" w:rsidP="00D13FC5">
      <w:pPr>
        <w:pStyle w:val="NoSpacing"/>
      </w:pPr>
    </w:p>
    <w:p w:rsidR="00525F2A" w:rsidRPr="00194C79" w:rsidRDefault="00465809" w:rsidP="00465809">
      <w:pPr>
        <w:pStyle w:val="NoSpacing"/>
      </w:pPr>
      <w:bookmarkStart w:id="92" w:name="_Toc315455706"/>
      <w:r w:rsidRPr="00194C79">
        <w:t>Table</w:t>
      </w:r>
      <w:r>
        <w:t xml:space="preserve"> </w:t>
      </w:r>
      <w:fldSimple w:instr=" STYLEREF 1 \s ">
        <w:r w:rsidR="000652C2">
          <w:rPr>
            <w:noProof/>
          </w:rPr>
          <w:t>4</w:t>
        </w:r>
      </w:fldSimple>
      <w:r w:rsidR="000652C2">
        <w:noBreakHyphen/>
      </w:r>
      <w:fldSimple w:instr=" SEQ Table \* ARABIC \s 1 ">
        <w:r w:rsidR="000652C2">
          <w:rPr>
            <w:noProof/>
          </w:rPr>
          <w:t>3</w:t>
        </w:r>
      </w:fldSimple>
      <w:r w:rsidR="00525F2A" w:rsidRPr="00194C79">
        <w:t xml:space="preserve">. Reaction components of multiplex PCR for detection of </w:t>
      </w:r>
      <w:r w:rsidR="00525F2A" w:rsidRPr="00711BCF">
        <w:rPr>
          <w:i/>
        </w:rPr>
        <w:t>Clavibacter michiganensis</w:t>
      </w:r>
      <w:r w:rsidR="00525F2A" w:rsidRPr="00194C79">
        <w:t xml:space="preserve"> subsp. </w:t>
      </w:r>
      <w:r w:rsidR="00525F2A" w:rsidRPr="00711BCF">
        <w:rPr>
          <w:i/>
        </w:rPr>
        <w:t>michiganensis</w:t>
      </w:r>
      <w:r w:rsidR="00525F2A" w:rsidRPr="00194C79">
        <w:t xml:space="preserve">, </w:t>
      </w:r>
      <w:r w:rsidR="00525F2A" w:rsidRPr="00711BCF">
        <w:rPr>
          <w:i/>
        </w:rPr>
        <w:t xml:space="preserve">Pseudomonas syringae </w:t>
      </w:r>
      <w:r w:rsidR="00525F2A" w:rsidRPr="00194C79">
        <w:t xml:space="preserve">pv. </w:t>
      </w:r>
      <w:r w:rsidR="00525F2A" w:rsidRPr="00711BCF">
        <w:rPr>
          <w:i/>
        </w:rPr>
        <w:t>tomato</w:t>
      </w:r>
      <w:r w:rsidR="00525F2A" w:rsidRPr="00194C79">
        <w:t xml:space="preserve">, and </w:t>
      </w:r>
      <w:r w:rsidR="00525F2A" w:rsidRPr="00711BCF">
        <w:rPr>
          <w:i/>
        </w:rPr>
        <w:t>Xanthomonas</w:t>
      </w:r>
      <w:r w:rsidR="00525F2A" w:rsidRPr="00194C79">
        <w:t xml:space="preserve"> spp.</w:t>
      </w:r>
      <w:bookmarkEnd w:id="92"/>
      <w:r w:rsidR="00525F2A" w:rsidRPr="00194C79">
        <w:t xml:space="preserve"> </w:t>
      </w:r>
    </w:p>
    <w:tbl>
      <w:tblPr>
        <w:tblStyle w:val="LightShading1"/>
        <w:tblW w:w="7668" w:type="dxa"/>
        <w:tblLook w:val="04A0"/>
      </w:tblPr>
      <w:tblGrid>
        <w:gridCol w:w="2943"/>
        <w:gridCol w:w="2385"/>
        <w:gridCol w:w="2340"/>
      </w:tblGrid>
      <w:tr w:rsidR="00525F2A" w:rsidRPr="000652C2" w:rsidTr="000652C2">
        <w:trPr>
          <w:cnfStyle w:val="100000000000"/>
          <w:trHeight w:val="259"/>
        </w:trPr>
        <w:tc>
          <w:tcPr>
            <w:cnfStyle w:val="001000000000"/>
            <w:tcW w:w="2943" w:type="dxa"/>
            <w:shd w:val="clear" w:color="auto" w:fill="auto"/>
            <w:hideMark/>
          </w:tcPr>
          <w:p w:rsidR="00525F2A" w:rsidRPr="000652C2" w:rsidRDefault="00525F2A" w:rsidP="00711BCF">
            <w:pPr>
              <w:pStyle w:val="NoSpacing"/>
              <w:rPr>
                <w:rFonts w:ascii="Times New Roman" w:hAnsi="Times New Roman" w:cs="Times New Roman"/>
                <w:b w:val="0"/>
              </w:rPr>
            </w:pPr>
            <w:r w:rsidRPr="000652C2">
              <w:rPr>
                <w:rFonts w:ascii="Times New Roman" w:hAnsi="Times New Roman" w:cs="Times New Roman"/>
                <w:b w:val="0"/>
                <w:kern w:val="24"/>
              </w:rPr>
              <w:t>Component</w:t>
            </w:r>
          </w:p>
        </w:tc>
        <w:tc>
          <w:tcPr>
            <w:tcW w:w="2385" w:type="dxa"/>
            <w:shd w:val="clear" w:color="auto" w:fill="auto"/>
            <w:hideMark/>
          </w:tcPr>
          <w:p w:rsidR="00525F2A" w:rsidRPr="000652C2" w:rsidRDefault="00525F2A" w:rsidP="00711BCF">
            <w:pPr>
              <w:pStyle w:val="NoSpacing"/>
              <w:cnfStyle w:val="100000000000"/>
              <w:rPr>
                <w:rFonts w:ascii="Times New Roman" w:hAnsi="Times New Roman" w:cs="Times New Roman"/>
                <w:b w:val="0"/>
              </w:rPr>
            </w:pPr>
            <w:r w:rsidRPr="000652C2">
              <w:rPr>
                <w:rFonts w:ascii="Times New Roman" w:hAnsi="Times New Roman" w:cs="Times New Roman"/>
                <w:b w:val="0"/>
                <w:kern w:val="24"/>
              </w:rPr>
              <w:t>Volume/Concentration</w:t>
            </w:r>
          </w:p>
        </w:tc>
        <w:tc>
          <w:tcPr>
            <w:tcW w:w="2340" w:type="dxa"/>
            <w:shd w:val="clear" w:color="auto" w:fill="auto"/>
            <w:hideMark/>
          </w:tcPr>
          <w:p w:rsidR="00525F2A" w:rsidRPr="000652C2" w:rsidRDefault="00525F2A" w:rsidP="00711BCF">
            <w:pPr>
              <w:pStyle w:val="NoSpacing"/>
              <w:cnfStyle w:val="100000000000"/>
              <w:rPr>
                <w:rFonts w:ascii="Times New Roman" w:hAnsi="Times New Roman" w:cs="Times New Roman"/>
                <w:b w:val="0"/>
              </w:rPr>
            </w:pPr>
            <w:r w:rsidRPr="000652C2">
              <w:rPr>
                <w:rFonts w:ascii="Times New Roman" w:hAnsi="Times New Roman" w:cs="Times New Roman"/>
                <w:b w:val="0"/>
                <w:kern w:val="24"/>
              </w:rPr>
              <w:t>Source</w:t>
            </w:r>
          </w:p>
        </w:tc>
      </w:tr>
      <w:tr w:rsidR="00525F2A" w:rsidRPr="000652C2" w:rsidTr="000652C2">
        <w:trPr>
          <w:cnfStyle w:val="000000100000"/>
          <w:trHeight w:val="1691"/>
        </w:trPr>
        <w:tc>
          <w:tcPr>
            <w:cnfStyle w:val="001000000000"/>
            <w:tcW w:w="2943" w:type="dxa"/>
            <w:shd w:val="clear" w:color="auto" w:fill="auto"/>
            <w:hideMark/>
          </w:tcPr>
          <w:p w:rsidR="00525F2A" w:rsidRPr="000652C2" w:rsidRDefault="00525F2A" w:rsidP="00711BCF">
            <w:pPr>
              <w:pStyle w:val="NoSpacing"/>
              <w:rPr>
                <w:rFonts w:ascii="Times New Roman" w:hAnsi="Times New Roman" w:cs="Times New Roman"/>
                <w:b w:val="0"/>
              </w:rPr>
            </w:pPr>
            <w:r w:rsidRPr="000652C2">
              <w:rPr>
                <w:rFonts w:ascii="Times New Roman" w:hAnsi="Times New Roman" w:cs="Times New Roman"/>
                <w:b w:val="0"/>
                <w:kern w:val="24"/>
              </w:rPr>
              <w:t>Takara ExTaq Perfect Shot:</w:t>
            </w:r>
          </w:p>
          <w:p w:rsidR="00525F2A" w:rsidRPr="000652C2" w:rsidRDefault="00525F2A" w:rsidP="000652C2">
            <w:pPr>
              <w:pStyle w:val="NoSpacing"/>
              <w:ind w:firstLine="180"/>
              <w:rPr>
                <w:rFonts w:ascii="Times New Roman" w:hAnsi="Times New Roman" w:cs="Times New Roman"/>
                <w:b w:val="0"/>
              </w:rPr>
            </w:pPr>
            <w:r w:rsidRPr="000652C2">
              <w:rPr>
                <w:rFonts w:ascii="Times New Roman" w:hAnsi="Times New Roman" w:cs="Times New Roman"/>
                <w:b w:val="0"/>
                <w:kern w:val="24"/>
              </w:rPr>
              <w:t xml:space="preserve">Taq </w:t>
            </w:r>
          </w:p>
          <w:p w:rsidR="00525F2A" w:rsidRPr="000652C2" w:rsidRDefault="00525F2A" w:rsidP="000652C2">
            <w:pPr>
              <w:pStyle w:val="NoSpacing"/>
              <w:ind w:firstLine="180"/>
              <w:rPr>
                <w:rFonts w:ascii="Times New Roman" w:hAnsi="Times New Roman" w:cs="Times New Roman"/>
                <w:b w:val="0"/>
              </w:rPr>
            </w:pPr>
            <w:r w:rsidRPr="000652C2">
              <w:rPr>
                <w:rFonts w:ascii="Times New Roman" w:hAnsi="Times New Roman" w:cs="Times New Roman"/>
                <w:b w:val="0"/>
                <w:kern w:val="24"/>
              </w:rPr>
              <w:t>Mg</w:t>
            </w:r>
            <w:r w:rsidR="000652C2" w:rsidRPr="000652C2">
              <w:rPr>
                <w:rFonts w:ascii="Times New Roman" w:hAnsi="Times New Roman" w:cs="Times New Roman"/>
                <w:b w:val="0"/>
                <w:kern w:val="24"/>
                <w:vertAlign w:val="superscript"/>
              </w:rPr>
              <w:t>2+</w:t>
            </w:r>
            <w:r w:rsidRPr="000652C2">
              <w:rPr>
                <w:rFonts w:ascii="Times New Roman" w:hAnsi="Times New Roman" w:cs="Times New Roman"/>
                <w:b w:val="0"/>
                <w:kern w:val="24"/>
              </w:rPr>
              <w:t xml:space="preserve"> </w:t>
            </w:r>
          </w:p>
          <w:p w:rsidR="00525F2A" w:rsidRPr="000652C2" w:rsidRDefault="00525F2A" w:rsidP="000652C2">
            <w:pPr>
              <w:pStyle w:val="NoSpacing"/>
              <w:ind w:firstLine="180"/>
              <w:rPr>
                <w:rFonts w:ascii="Times New Roman" w:hAnsi="Times New Roman" w:cs="Times New Roman"/>
                <w:b w:val="0"/>
              </w:rPr>
            </w:pPr>
            <w:r w:rsidRPr="000652C2">
              <w:rPr>
                <w:rFonts w:ascii="Times New Roman" w:hAnsi="Times New Roman" w:cs="Times New Roman"/>
                <w:b w:val="0"/>
                <w:kern w:val="24"/>
              </w:rPr>
              <w:t>dNTPs</w:t>
            </w:r>
          </w:p>
          <w:p w:rsidR="00525F2A" w:rsidRPr="000652C2" w:rsidRDefault="00525F2A" w:rsidP="000652C2">
            <w:pPr>
              <w:pStyle w:val="NoSpacing"/>
              <w:ind w:left="180"/>
              <w:rPr>
                <w:rFonts w:ascii="Times New Roman" w:hAnsi="Times New Roman" w:cs="Times New Roman"/>
                <w:b w:val="0"/>
              </w:rPr>
            </w:pPr>
            <w:r w:rsidRPr="000652C2">
              <w:rPr>
                <w:rFonts w:ascii="Times New Roman" w:hAnsi="Times New Roman" w:cs="Times New Roman"/>
                <w:b w:val="0"/>
                <w:kern w:val="24"/>
              </w:rPr>
              <w:t>Loading Dye: Orange G/Bromophenol Blue</w:t>
            </w:r>
          </w:p>
        </w:tc>
        <w:tc>
          <w:tcPr>
            <w:tcW w:w="2385" w:type="dxa"/>
            <w:shd w:val="clear" w:color="auto" w:fill="auto"/>
            <w:hideMark/>
          </w:tcPr>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25 µl total volume</w:t>
            </w:r>
          </w:p>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1.25 U</w:t>
            </w:r>
          </w:p>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4 mM</w:t>
            </w:r>
          </w:p>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0.2 mM</w:t>
            </w:r>
          </w:p>
        </w:tc>
        <w:tc>
          <w:tcPr>
            <w:tcW w:w="2340" w:type="dxa"/>
            <w:shd w:val="clear" w:color="auto" w:fill="auto"/>
            <w:hideMark/>
          </w:tcPr>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Takara, Otsu, Shiga, Japan</w:t>
            </w:r>
          </w:p>
        </w:tc>
      </w:tr>
      <w:tr w:rsidR="00525F2A" w:rsidRPr="000652C2" w:rsidTr="000652C2">
        <w:trPr>
          <w:trHeight w:val="2006"/>
        </w:trPr>
        <w:tc>
          <w:tcPr>
            <w:cnfStyle w:val="001000000000"/>
            <w:tcW w:w="2943" w:type="dxa"/>
            <w:shd w:val="clear" w:color="auto" w:fill="auto"/>
            <w:hideMark/>
          </w:tcPr>
          <w:p w:rsidR="00525F2A" w:rsidRPr="000652C2" w:rsidRDefault="00525F2A" w:rsidP="00711BCF">
            <w:pPr>
              <w:pStyle w:val="NoSpacing"/>
              <w:rPr>
                <w:rFonts w:ascii="Times New Roman" w:hAnsi="Times New Roman" w:cs="Times New Roman"/>
                <w:b w:val="0"/>
              </w:rPr>
            </w:pPr>
            <w:r w:rsidRPr="000652C2">
              <w:rPr>
                <w:rFonts w:ascii="Times New Roman" w:hAnsi="Times New Roman" w:cs="Times New Roman"/>
                <w:b w:val="0"/>
                <w:kern w:val="24"/>
              </w:rPr>
              <w:t>Primers:</w:t>
            </w:r>
          </w:p>
          <w:p w:rsidR="00525F2A" w:rsidRPr="000652C2" w:rsidRDefault="00525F2A" w:rsidP="000652C2">
            <w:pPr>
              <w:pStyle w:val="NoSpacing"/>
              <w:ind w:left="180"/>
              <w:jc w:val="both"/>
              <w:rPr>
                <w:rFonts w:ascii="Times New Roman" w:hAnsi="Times New Roman" w:cs="Times New Roman"/>
                <w:b w:val="0"/>
              </w:rPr>
            </w:pPr>
            <w:r w:rsidRPr="000652C2">
              <w:rPr>
                <w:rFonts w:ascii="Times New Roman" w:hAnsi="Times New Roman" w:cs="Times New Roman"/>
                <w:b w:val="0"/>
                <w:kern w:val="24"/>
              </w:rPr>
              <w:t>CMM5</w:t>
            </w:r>
          </w:p>
          <w:p w:rsidR="00525F2A" w:rsidRPr="000652C2" w:rsidRDefault="00525F2A" w:rsidP="000652C2">
            <w:pPr>
              <w:pStyle w:val="NoSpacing"/>
              <w:ind w:left="180"/>
              <w:jc w:val="both"/>
              <w:rPr>
                <w:rFonts w:ascii="Times New Roman" w:hAnsi="Times New Roman" w:cs="Times New Roman"/>
                <w:b w:val="0"/>
              </w:rPr>
            </w:pPr>
            <w:r w:rsidRPr="000652C2">
              <w:rPr>
                <w:rFonts w:ascii="Times New Roman" w:hAnsi="Times New Roman" w:cs="Times New Roman"/>
                <w:b w:val="0"/>
                <w:kern w:val="24"/>
              </w:rPr>
              <w:t>CMM6</w:t>
            </w:r>
          </w:p>
          <w:p w:rsidR="00525F2A" w:rsidRPr="000652C2" w:rsidRDefault="00525F2A" w:rsidP="000652C2">
            <w:pPr>
              <w:pStyle w:val="NoSpacing"/>
              <w:ind w:left="180"/>
              <w:jc w:val="both"/>
              <w:rPr>
                <w:rFonts w:ascii="Times New Roman" w:hAnsi="Times New Roman" w:cs="Times New Roman"/>
                <w:b w:val="0"/>
              </w:rPr>
            </w:pPr>
            <w:r w:rsidRPr="000652C2">
              <w:rPr>
                <w:rFonts w:ascii="Times New Roman" w:hAnsi="Times New Roman" w:cs="Times New Roman"/>
                <w:b w:val="0"/>
                <w:kern w:val="24"/>
              </w:rPr>
              <w:t>MM5F</w:t>
            </w:r>
          </w:p>
          <w:p w:rsidR="00525F2A" w:rsidRPr="000652C2" w:rsidRDefault="00525F2A" w:rsidP="000652C2">
            <w:pPr>
              <w:pStyle w:val="NoSpacing"/>
              <w:ind w:left="180"/>
              <w:jc w:val="both"/>
              <w:rPr>
                <w:rFonts w:ascii="Times New Roman" w:hAnsi="Times New Roman" w:cs="Times New Roman"/>
                <w:b w:val="0"/>
              </w:rPr>
            </w:pPr>
            <w:r w:rsidRPr="000652C2">
              <w:rPr>
                <w:rFonts w:ascii="Times New Roman" w:hAnsi="Times New Roman" w:cs="Times New Roman"/>
                <w:b w:val="0"/>
                <w:kern w:val="24"/>
              </w:rPr>
              <w:t>MM5R</w:t>
            </w:r>
          </w:p>
          <w:p w:rsidR="00525F2A" w:rsidRPr="000652C2" w:rsidRDefault="00525F2A" w:rsidP="000652C2">
            <w:pPr>
              <w:pStyle w:val="NoSpacing"/>
              <w:ind w:left="180"/>
              <w:jc w:val="both"/>
              <w:rPr>
                <w:rFonts w:ascii="Times New Roman" w:hAnsi="Times New Roman" w:cs="Times New Roman"/>
                <w:b w:val="0"/>
              </w:rPr>
            </w:pPr>
            <w:r w:rsidRPr="000652C2">
              <w:rPr>
                <w:rFonts w:ascii="Times New Roman" w:hAnsi="Times New Roman" w:cs="Times New Roman"/>
                <w:b w:val="0"/>
                <w:kern w:val="24"/>
              </w:rPr>
              <w:t>RST65</w:t>
            </w:r>
          </w:p>
          <w:p w:rsidR="00525F2A" w:rsidRPr="000652C2" w:rsidRDefault="00525F2A" w:rsidP="000652C2">
            <w:pPr>
              <w:pStyle w:val="NoSpacing"/>
              <w:ind w:left="180"/>
              <w:jc w:val="both"/>
              <w:rPr>
                <w:rFonts w:ascii="Times New Roman" w:hAnsi="Times New Roman" w:cs="Times New Roman"/>
                <w:b w:val="0"/>
              </w:rPr>
            </w:pPr>
            <w:r w:rsidRPr="000652C2">
              <w:rPr>
                <w:rFonts w:ascii="Times New Roman" w:hAnsi="Times New Roman" w:cs="Times New Roman"/>
                <w:b w:val="0"/>
                <w:kern w:val="24"/>
              </w:rPr>
              <w:t>RST69</w:t>
            </w:r>
          </w:p>
        </w:tc>
        <w:tc>
          <w:tcPr>
            <w:tcW w:w="2385" w:type="dxa"/>
            <w:shd w:val="clear" w:color="auto" w:fill="auto"/>
            <w:hideMark/>
          </w:tcPr>
          <w:p w:rsidR="00525F2A" w:rsidRPr="000652C2" w:rsidRDefault="00525F2A" w:rsidP="00711BCF">
            <w:pPr>
              <w:pStyle w:val="NoSpacing"/>
              <w:cnfStyle w:val="000000000000"/>
              <w:rPr>
                <w:rFonts w:ascii="Times New Roman" w:hAnsi="Times New Roman" w:cs="Times New Roman"/>
                <w:kern w:val="24"/>
              </w:rPr>
            </w:pPr>
          </w:p>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5 µl/5 µM</w:t>
            </w:r>
          </w:p>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5 µl/5 µM</w:t>
            </w:r>
          </w:p>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1.25 µl/5 µM</w:t>
            </w:r>
          </w:p>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1.25 µl/5 µM</w:t>
            </w:r>
          </w:p>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0.75 µl/5 µM</w:t>
            </w:r>
          </w:p>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0.75 µl/5 µM</w:t>
            </w:r>
          </w:p>
        </w:tc>
        <w:tc>
          <w:tcPr>
            <w:tcW w:w="2340" w:type="dxa"/>
            <w:shd w:val="clear" w:color="auto" w:fill="auto"/>
            <w:hideMark/>
          </w:tcPr>
          <w:p w:rsidR="00525F2A" w:rsidRPr="000652C2" w:rsidRDefault="00525F2A" w:rsidP="00711BCF">
            <w:pPr>
              <w:pStyle w:val="NoSpacing"/>
              <w:cnfStyle w:val="000000000000"/>
              <w:rPr>
                <w:rFonts w:ascii="Times New Roman" w:hAnsi="Times New Roman" w:cs="Times New Roman"/>
                <w:kern w:val="24"/>
              </w:rPr>
            </w:pPr>
          </w:p>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Eurofin, Luxemburg, Germany</w:t>
            </w:r>
          </w:p>
        </w:tc>
      </w:tr>
      <w:tr w:rsidR="00525F2A" w:rsidRPr="000652C2" w:rsidTr="000652C2">
        <w:trPr>
          <w:cnfStyle w:val="000000100000"/>
          <w:trHeight w:val="357"/>
        </w:trPr>
        <w:tc>
          <w:tcPr>
            <w:cnfStyle w:val="001000000000"/>
            <w:tcW w:w="2943" w:type="dxa"/>
            <w:shd w:val="clear" w:color="auto" w:fill="auto"/>
            <w:hideMark/>
          </w:tcPr>
          <w:p w:rsidR="00525F2A" w:rsidRPr="000652C2" w:rsidRDefault="00525F2A" w:rsidP="00711BCF">
            <w:pPr>
              <w:pStyle w:val="NoSpacing"/>
              <w:rPr>
                <w:rFonts w:ascii="Times New Roman" w:hAnsi="Times New Roman" w:cs="Times New Roman"/>
                <w:b w:val="0"/>
              </w:rPr>
            </w:pPr>
            <w:r w:rsidRPr="000652C2">
              <w:rPr>
                <w:rFonts w:ascii="Times New Roman" w:hAnsi="Times New Roman" w:cs="Times New Roman"/>
                <w:b w:val="0"/>
                <w:kern w:val="24"/>
              </w:rPr>
              <w:t xml:space="preserve">DMSO </w:t>
            </w:r>
          </w:p>
        </w:tc>
        <w:tc>
          <w:tcPr>
            <w:tcW w:w="2385" w:type="dxa"/>
            <w:shd w:val="clear" w:color="auto" w:fill="auto"/>
            <w:hideMark/>
          </w:tcPr>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1 µl</w:t>
            </w:r>
          </w:p>
        </w:tc>
        <w:tc>
          <w:tcPr>
            <w:tcW w:w="2340" w:type="dxa"/>
            <w:shd w:val="clear" w:color="auto" w:fill="auto"/>
            <w:hideMark/>
          </w:tcPr>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 xml:space="preserve">Acros Organics, Geel, Belgium </w:t>
            </w:r>
          </w:p>
        </w:tc>
      </w:tr>
      <w:tr w:rsidR="00525F2A" w:rsidRPr="000652C2" w:rsidTr="000652C2">
        <w:trPr>
          <w:trHeight w:val="582"/>
        </w:trPr>
        <w:tc>
          <w:tcPr>
            <w:cnfStyle w:val="001000000000"/>
            <w:tcW w:w="2943" w:type="dxa"/>
            <w:shd w:val="clear" w:color="auto" w:fill="auto"/>
            <w:hideMark/>
          </w:tcPr>
          <w:p w:rsidR="00525F2A" w:rsidRPr="000652C2" w:rsidRDefault="00525F2A" w:rsidP="00711BCF">
            <w:pPr>
              <w:pStyle w:val="NoSpacing"/>
              <w:rPr>
                <w:rFonts w:ascii="Times New Roman" w:hAnsi="Times New Roman" w:cs="Times New Roman"/>
                <w:b w:val="0"/>
              </w:rPr>
            </w:pPr>
            <w:r w:rsidRPr="000652C2">
              <w:rPr>
                <w:rFonts w:ascii="Times New Roman" w:hAnsi="Times New Roman" w:cs="Times New Roman"/>
                <w:b w:val="0"/>
                <w:kern w:val="24"/>
              </w:rPr>
              <w:t>AmpliTaq Gold</w:t>
            </w:r>
          </w:p>
        </w:tc>
        <w:tc>
          <w:tcPr>
            <w:tcW w:w="2385" w:type="dxa"/>
            <w:shd w:val="clear" w:color="auto" w:fill="auto"/>
            <w:hideMark/>
          </w:tcPr>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0.3 µl of 5 U/µl stock</w:t>
            </w:r>
          </w:p>
        </w:tc>
        <w:tc>
          <w:tcPr>
            <w:tcW w:w="2340" w:type="dxa"/>
            <w:shd w:val="clear" w:color="auto" w:fill="auto"/>
            <w:hideMark/>
          </w:tcPr>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 xml:space="preserve">Applied Biosystems, Carlsbad, CA </w:t>
            </w:r>
          </w:p>
        </w:tc>
      </w:tr>
      <w:tr w:rsidR="00525F2A" w:rsidRPr="000652C2" w:rsidTr="000652C2">
        <w:trPr>
          <w:cnfStyle w:val="000000100000"/>
          <w:trHeight w:val="330"/>
        </w:trPr>
        <w:tc>
          <w:tcPr>
            <w:cnfStyle w:val="001000000000"/>
            <w:tcW w:w="2943" w:type="dxa"/>
            <w:shd w:val="clear" w:color="auto" w:fill="auto"/>
            <w:hideMark/>
          </w:tcPr>
          <w:p w:rsidR="00525F2A" w:rsidRPr="000652C2" w:rsidRDefault="00525F2A" w:rsidP="00711BCF">
            <w:pPr>
              <w:pStyle w:val="NoSpacing"/>
              <w:rPr>
                <w:rFonts w:ascii="Times New Roman" w:hAnsi="Times New Roman" w:cs="Times New Roman"/>
                <w:b w:val="0"/>
              </w:rPr>
            </w:pPr>
            <w:r w:rsidRPr="000652C2">
              <w:rPr>
                <w:rFonts w:ascii="Times New Roman" w:hAnsi="Times New Roman" w:cs="Times New Roman"/>
                <w:b w:val="0"/>
                <w:kern w:val="24"/>
              </w:rPr>
              <w:t>DNA grade Water</w:t>
            </w:r>
          </w:p>
        </w:tc>
        <w:tc>
          <w:tcPr>
            <w:tcW w:w="2385" w:type="dxa"/>
            <w:shd w:val="clear" w:color="auto" w:fill="auto"/>
            <w:hideMark/>
          </w:tcPr>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7-10 µl</w:t>
            </w:r>
          </w:p>
        </w:tc>
        <w:tc>
          <w:tcPr>
            <w:tcW w:w="2340" w:type="dxa"/>
            <w:shd w:val="clear" w:color="auto" w:fill="auto"/>
            <w:hideMark/>
          </w:tcPr>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 xml:space="preserve">Fisher Scientific, Waltham, MA </w:t>
            </w:r>
          </w:p>
        </w:tc>
      </w:tr>
      <w:tr w:rsidR="00525F2A" w:rsidRPr="000652C2" w:rsidTr="000652C2">
        <w:trPr>
          <w:trHeight w:val="386"/>
        </w:trPr>
        <w:tc>
          <w:tcPr>
            <w:cnfStyle w:val="001000000000"/>
            <w:tcW w:w="2943" w:type="dxa"/>
            <w:shd w:val="clear" w:color="auto" w:fill="auto"/>
            <w:hideMark/>
          </w:tcPr>
          <w:p w:rsidR="00525F2A" w:rsidRPr="000652C2" w:rsidRDefault="00525F2A" w:rsidP="00711BCF">
            <w:pPr>
              <w:pStyle w:val="NoSpacing"/>
              <w:rPr>
                <w:rFonts w:ascii="Times New Roman" w:hAnsi="Times New Roman" w:cs="Times New Roman"/>
                <w:b w:val="0"/>
              </w:rPr>
            </w:pPr>
            <w:r w:rsidRPr="000652C2">
              <w:rPr>
                <w:rFonts w:ascii="Times New Roman" w:hAnsi="Times New Roman" w:cs="Times New Roman"/>
                <w:b w:val="0"/>
                <w:kern w:val="24"/>
              </w:rPr>
              <w:t>Template DNA</w:t>
            </w:r>
          </w:p>
        </w:tc>
        <w:tc>
          <w:tcPr>
            <w:tcW w:w="2385" w:type="dxa"/>
            <w:shd w:val="clear" w:color="auto" w:fill="auto"/>
            <w:hideMark/>
          </w:tcPr>
          <w:p w:rsidR="00525F2A" w:rsidRPr="000652C2" w:rsidRDefault="00525F2A" w:rsidP="00711BCF">
            <w:pPr>
              <w:pStyle w:val="NoSpacing"/>
              <w:cnfStyle w:val="000000000000"/>
              <w:rPr>
                <w:rFonts w:ascii="Times New Roman" w:hAnsi="Times New Roman" w:cs="Times New Roman"/>
              </w:rPr>
            </w:pPr>
            <w:r w:rsidRPr="000652C2">
              <w:rPr>
                <w:rFonts w:ascii="Times New Roman" w:hAnsi="Times New Roman" w:cs="Times New Roman"/>
                <w:kern w:val="24"/>
              </w:rPr>
              <w:t>2-6 µl, 5-10 ng</w:t>
            </w:r>
          </w:p>
        </w:tc>
        <w:tc>
          <w:tcPr>
            <w:tcW w:w="2340" w:type="dxa"/>
            <w:shd w:val="clear" w:color="auto" w:fill="auto"/>
            <w:hideMark/>
          </w:tcPr>
          <w:p w:rsidR="00525F2A" w:rsidRPr="000652C2" w:rsidRDefault="00525F2A" w:rsidP="00711BCF">
            <w:pPr>
              <w:pStyle w:val="NoSpacing"/>
              <w:cnfStyle w:val="000000000000"/>
              <w:rPr>
                <w:rFonts w:ascii="Times New Roman" w:hAnsi="Times New Roman" w:cs="Times New Roman"/>
              </w:rPr>
            </w:pPr>
          </w:p>
        </w:tc>
      </w:tr>
      <w:tr w:rsidR="00525F2A" w:rsidRPr="000652C2" w:rsidTr="000652C2">
        <w:trPr>
          <w:cnfStyle w:val="000000100000"/>
          <w:trHeight w:val="240"/>
        </w:trPr>
        <w:tc>
          <w:tcPr>
            <w:cnfStyle w:val="001000000000"/>
            <w:tcW w:w="2943" w:type="dxa"/>
            <w:shd w:val="clear" w:color="auto" w:fill="auto"/>
            <w:hideMark/>
          </w:tcPr>
          <w:p w:rsidR="00525F2A" w:rsidRPr="000652C2" w:rsidRDefault="00525F2A" w:rsidP="00711BCF">
            <w:pPr>
              <w:pStyle w:val="NoSpacing"/>
              <w:rPr>
                <w:rFonts w:ascii="Times New Roman" w:hAnsi="Times New Roman" w:cs="Times New Roman"/>
                <w:b w:val="0"/>
              </w:rPr>
            </w:pPr>
            <w:r w:rsidRPr="000652C2">
              <w:rPr>
                <w:rFonts w:ascii="Times New Roman" w:hAnsi="Times New Roman" w:cs="Times New Roman"/>
                <w:b w:val="0"/>
                <w:kern w:val="24"/>
              </w:rPr>
              <w:t>TOTAL</w:t>
            </w:r>
          </w:p>
        </w:tc>
        <w:tc>
          <w:tcPr>
            <w:tcW w:w="2385" w:type="dxa"/>
            <w:shd w:val="clear" w:color="auto" w:fill="auto"/>
            <w:hideMark/>
          </w:tcPr>
          <w:p w:rsidR="00525F2A" w:rsidRPr="000652C2" w:rsidRDefault="00525F2A" w:rsidP="00711BCF">
            <w:pPr>
              <w:pStyle w:val="NoSpacing"/>
              <w:cnfStyle w:val="000000100000"/>
              <w:rPr>
                <w:rFonts w:ascii="Times New Roman" w:hAnsi="Times New Roman" w:cs="Times New Roman"/>
              </w:rPr>
            </w:pPr>
            <w:r w:rsidRPr="000652C2">
              <w:rPr>
                <w:rFonts w:ascii="Times New Roman" w:hAnsi="Times New Roman" w:cs="Times New Roman"/>
                <w:kern w:val="24"/>
              </w:rPr>
              <w:t>50 µl</w:t>
            </w:r>
          </w:p>
        </w:tc>
        <w:tc>
          <w:tcPr>
            <w:tcW w:w="2340" w:type="dxa"/>
            <w:shd w:val="clear" w:color="auto" w:fill="auto"/>
            <w:hideMark/>
          </w:tcPr>
          <w:p w:rsidR="00525F2A" w:rsidRPr="000652C2" w:rsidRDefault="00525F2A" w:rsidP="00711BCF">
            <w:pPr>
              <w:pStyle w:val="NoSpacing"/>
              <w:cnfStyle w:val="000000100000"/>
              <w:rPr>
                <w:rFonts w:ascii="Times New Roman" w:hAnsi="Times New Roman" w:cs="Times New Roman"/>
              </w:rPr>
            </w:pPr>
          </w:p>
        </w:tc>
      </w:tr>
    </w:tbl>
    <w:p w:rsidR="00D655D5" w:rsidRDefault="00D655D5" w:rsidP="008A0063">
      <w:pPr>
        <w:contextualSpacing/>
        <w:rPr>
          <w:rFonts w:cs="Times New Roman"/>
          <w:b/>
          <w:bCs/>
        </w:rPr>
      </w:pPr>
    </w:p>
    <w:p w:rsidR="00D655D5" w:rsidRDefault="00D655D5" w:rsidP="008A0063">
      <w:pPr>
        <w:contextualSpacing/>
        <w:rPr>
          <w:rFonts w:cs="Times New Roman"/>
        </w:rPr>
      </w:pPr>
    </w:p>
    <w:p w:rsidR="00525F2A" w:rsidRPr="00194C79" w:rsidRDefault="00ED1E42" w:rsidP="00525F2A">
      <w:pPr>
        <w:spacing w:line="240" w:lineRule="auto"/>
        <w:contextualSpacing/>
        <w:rPr>
          <w:rFonts w:cs="Times New Roman"/>
        </w:rPr>
      </w:pPr>
      <w:r>
        <w:rPr>
          <w:rFonts w:cs="Times New Roman"/>
          <w:noProof/>
        </w:rPr>
      </w:r>
      <w:r>
        <w:rPr>
          <w:rFonts w:cs="Times New Roman"/>
          <w:noProof/>
        </w:rPr>
        <w:pict>
          <v:group id="Group 13" o:spid="_x0000_s1045" style="width:350.6pt;height:406.75pt;mso-position-horizontal-relative:char;mso-position-vertical-relative:line" coordorigin="356616,342730" coordsize="46556,700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Wljcm9zb2Z0IFdpbmRvd3MgUGhv&#10;dG8gVmlld2VyIDYuMS43NjAwLjE2Mzg1ADIwMTE6MDg6MDIgMjE6MzU6MTcAAAHqHAAHAAAIDAAA&#10;CKoAAAAAHOoA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Dw/eHBhY2tldCBlbmQ9J3cnPz7/2wBDAAEBAQEBAQEBAQEBAQEBAQEB&#10;AQEBAQEBAQEBAQEBAQEBAQEBAQEBAQEBAQEBAQEBAQEBAQEBAQEBAQEBAQEBAQH/2wBDAQEBAQEB&#10;AQEBAQEBAQEBAQEBAQEBAQEBAQEBAQEBAQEBAQEBAQEBAQEBAQEBAQEBAQEBAQEBAQEBAQEBAQEB&#10;AQH/wAARCAHgAt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46" type="#_x0000_t75" style="position:absolute;left:356938;top:348679;width:44932;height:291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fyWLDAAAA2gAAAA8AAABkcnMvZG93bnJldi54bWxEj0FrwkAUhO+C/2F5ghepGy2opG6CCEIP&#10;vaiFenzsvmZTs29DdpvEf98tFHocZuYbZl+OrhE9daH2rGC1zEAQa29qrhS8X09POxAhIhtsPJOC&#10;BwUoi+lkj7nxA5+pv8RKJAiHHBXYGNtcyqAtOQxL3xIn79N3DmOSXSVNh0OCu0aus2wjHdacFiy2&#10;dLSk75dvp2Bxth+N/Dr12+OwWmu67Vz1ppWaz8bDC4hIY/wP/7VfjYJn+L2SboAs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B/JYsMAAADaAAAADwAAAAAAAAAAAAAAAACf&#10;AgAAZHJzL2Rvd25yZXYueG1sUEsFBgAAAAAEAAQA9wAAAI8DAAAAAA==&#10;" strokeweight="2.25pt">
              <v:imagedata r:id="rId13" o:title="" croptop="22561f" cropbottom="17265f" cropleft="6338f" cropright="30651f"/>
              <v:path arrowok="t"/>
            </v:shape>
            <v:shapetype id="_x0000_t202" coordsize="21600,21600" o:spt="202" path="m,l,21600r21600,l21600,xe">
              <v:stroke joinstyle="miter"/>
              <v:path gradientshapeok="t" o:connecttype="rect"/>
            </v:shapetype>
            <v:shape id="TextBox 18" o:spid="_x0000_s1047" type="#_x0000_t202" style="position:absolute;left:397841;top:349587;width:3988;height:68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FE3F4F" w:rsidRDefault="00FE3F4F" w:rsidP="00525F2A">
                    <w:pPr>
                      <w:pStyle w:val="NormalWeb"/>
                      <w:spacing w:before="0" w:beforeAutospacing="0" w:after="0" w:afterAutospacing="0"/>
                    </w:pPr>
                    <w:r w:rsidRPr="00525F2A">
                      <w:rPr>
                        <w:rFonts w:ascii="Calibri" w:hAnsi="Calibri"/>
                        <w:b/>
                        <w:bCs/>
                        <w:color w:val="FFFFFF"/>
                        <w:kern w:val="24"/>
                        <w:sz w:val="56"/>
                        <w:szCs w:val="56"/>
                      </w:rPr>
                      <w:t>A</w:t>
                    </w:r>
                  </w:p>
                </w:txbxContent>
              </v:textbox>
            </v:shape>
            <v:shape id="Picture 5" o:spid="_x0000_s1048" type="#_x0000_t75" style="position:absolute;left:356938;top:378292;width:44932;height:2844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XFJzDAAAA2gAAAA8AAABkcnMvZG93bnJldi54bWxEj0uLwkAQhO8L/oehBS+iE4X1ER1FhKB7&#10;8ODj4LHJtEk00xMyY4z/fmdB2GNRVV9Ry3VrStFQ7QrLCkbDCARxanXBmYLLORnMQDiPrLG0TAre&#10;5GC96nwtMdb2xUdqTj4TAcIuRgW591UspUtzMuiGtiIO3s3WBn2QdSZ1ja8AN6UcR9FEGiw4LORY&#10;0Tan9HF6GgU/5/nOJtNDc7/qg9vwxCVFP1Wq1203CxCeWv8f/rT3WsE3/F0JN0C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BcUnMMAAADaAAAADwAAAAAAAAAAAAAAAACf&#10;AgAAZHJzL2Rvd25yZXYueG1sUEsFBgAAAAAEAAQA9wAAAI8DAAAAAA==&#10;">
              <v:imagedata r:id="rId14" o:title="" croptop="13915f" cropbottom="15481f" cropleft="2557f" cropright="25256f"/>
              <v:path arrowok="t"/>
            </v:shape>
            <v:shape id="TextBox 46" o:spid="_x0000_s1049" type="#_x0000_t202" style="position:absolute;left:398081;top:377880;width:3943;height:60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FE3F4F" w:rsidRDefault="00FE3F4F" w:rsidP="00525F2A">
                    <w:pPr>
                      <w:pStyle w:val="NormalWeb"/>
                      <w:spacing w:before="0" w:beforeAutospacing="0" w:after="0" w:afterAutospacing="0"/>
                    </w:pPr>
                    <w:r w:rsidRPr="00525F2A">
                      <w:rPr>
                        <w:rFonts w:ascii="Calibri" w:hAnsi="Calibri"/>
                        <w:b/>
                        <w:bCs/>
                        <w:color w:val="FFFFFF"/>
                        <w:kern w:val="24"/>
                        <w:sz w:val="56"/>
                        <w:szCs w:val="56"/>
                      </w:rPr>
                      <w:t>B</w:t>
                    </w:r>
                  </w:p>
                </w:txbxContent>
              </v:textbox>
            </v:shape>
            <v:shape id="TextBox 50" o:spid="_x0000_s1050" type="#_x0000_t202" style="position:absolute;left:356616;top:342730;width:46556;height:59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FE3F4F" w:rsidRDefault="00FE3F4F" w:rsidP="00525F2A">
                    <w:pPr>
                      <w:pStyle w:val="NormalWeb"/>
                      <w:spacing w:before="0" w:beforeAutospacing="0" w:after="0" w:afterAutospacing="0"/>
                    </w:pPr>
                    <w:r w:rsidRPr="00525F2A">
                      <w:rPr>
                        <w:rFonts w:ascii="Calibri" w:hAnsi="Calibri"/>
                        <w:b/>
                        <w:bCs/>
                        <w:color w:val="000000"/>
                        <w:kern w:val="24"/>
                        <w:sz w:val="68"/>
                        <w:szCs w:val="68"/>
                      </w:rPr>
                      <w:t xml:space="preserve"> </w:t>
                    </w:r>
                    <w:r w:rsidRPr="00525F2A">
                      <w:rPr>
                        <w:rFonts w:ascii="Calibri" w:hAnsi="Calibri"/>
                        <w:b/>
                        <w:bCs/>
                        <w:color w:val="000000"/>
                        <w:kern w:val="24"/>
                        <w:sz w:val="40"/>
                        <w:szCs w:val="40"/>
                      </w:rPr>
                      <w:t>1    2     3    4    5    6    7    8    9   10  11</w:t>
                    </w:r>
                  </w:p>
                </w:txbxContent>
              </v:textbox>
            </v:shape>
            <v:shape id="TextBox 51" o:spid="_x0000_s1051" type="#_x0000_t202" style="position:absolute;left:357008;top:407436;width:44856;height:53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FE3F4F" w:rsidRDefault="00FE3F4F" w:rsidP="00525F2A">
                    <w:pPr>
                      <w:pStyle w:val="NormalWeb"/>
                      <w:spacing w:before="0" w:beforeAutospacing="0" w:after="0" w:afterAutospacing="0"/>
                    </w:pPr>
                    <w:r w:rsidRPr="00525F2A">
                      <w:rPr>
                        <w:rFonts w:ascii="Calibri" w:hAnsi="Calibri"/>
                        <w:b/>
                        <w:bCs/>
                        <w:color w:val="000000"/>
                        <w:kern w:val="24"/>
                        <w:sz w:val="68"/>
                        <w:szCs w:val="68"/>
                      </w:rPr>
                      <w:t xml:space="preserve"> </w:t>
                    </w:r>
                    <w:r w:rsidRPr="00525F2A">
                      <w:rPr>
                        <w:rFonts w:ascii="Calibri" w:hAnsi="Calibri"/>
                        <w:b/>
                        <w:bCs/>
                        <w:color w:val="000000"/>
                        <w:kern w:val="24"/>
                        <w:sz w:val="40"/>
                        <w:szCs w:val="40"/>
                      </w:rPr>
                      <w:t>1    2     3    4    5    6     7    8   9    10  11</w:t>
                    </w:r>
                  </w:p>
                </w:txbxContent>
              </v:textbox>
            </v:shape>
            <w10:wrap type="none"/>
            <w10:anchorlock/>
          </v:group>
        </w:pict>
      </w:r>
    </w:p>
    <w:p w:rsidR="00525F2A" w:rsidRDefault="00711BCF" w:rsidP="00711BCF">
      <w:pPr>
        <w:pStyle w:val="NoSpacing"/>
      </w:pPr>
      <w:bookmarkStart w:id="93" w:name="_Toc315455710"/>
      <w:r>
        <w:t xml:space="preserve">Figure </w:t>
      </w:r>
      <w:r w:rsidR="00ED1E42">
        <w:fldChar w:fldCharType="begin"/>
      </w:r>
      <w:r w:rsidR="00251971">
        <w:instrText xml:space="preserve"> STYLEREF 1 \s </w:instrText>
      </w:r>
      <w:r w:rsidR="00ED1E42">
        <w:fldChar w:fldCharType="separate"/>
      </w:r>
      <w:r w:rsidR="00465809">
        <w:rPr>
          <w:noProof/>
        </w:rPr>
        <w:t>4</w:t>
      </w:r>
      <w:r w:rsidR="00ED1E42">
        <w:rPr>
          <w:noProof/>
        </w:rPr>
        <w:fldChar w:fldCharType="end"/>
      </w:r>
      <w:r w:rsidR="00465809">
        <w:noBreakHyphen/>
      </w:r>
      <w:r w:rsidR="00ED1E42">
        <w:fldChar w:fldCharType="begin"/>
      </w:r>
      <w:r w:rsidR="00251971">
        <w:instrText xml:space="preserve"> SEQ Figure \* ARABIC \s 1 </w:instrText>
      </w:r>
      <w:r w:rsidR="00ED1E42">
        <w:fldChar w:fldCharType="separate"/>
      </w:r>
      <w:r w:rsidR="00465809">
        <w:rPr>
          <w:noProof/>
        </w:rPr>
        <w:t>1</w:t>
      </w:r>
      <w:r w:rsidR="00ED1E42">
        <w:rPr>
          <w:noProof/>
        </w:rPr>
        <w:fldChar w:fldCharType="end"/>
      </w:r>
      <w:r w:rsidR="00525F2A" w:rsidRPr="00194C79">
        <w:t xml:space="preserve">. Detection of </w:t>
      </w:r>
      <w:r w:rsidR="00525F2A" w:rsidRPr="00194C79">
        <w:rPr>
          <w:i/>
          <w:iCs/>
        </w:rPr>
        <w:t xml:space="preserve">Clavibacter michiganensis </w:t>
      </w:r>
      <w:r w:rsidR="00525F2A" w:rsidRPr="00194C79">
        <w:rPr>
          <w:iCs/>
        </w:rPr>
        <w:t>subsp.</w:t>
      </w:r>
      <w:r w:rsidR="00525F2A" w:rsidRPr="00194C79">
        <w:rPr>
          <w:i/>
          <w:iCs/>
        </w:rPr>
        <w:t xml:space="preserve"> michiganensis</w:t>
      </w:r>
      <w:r w:rsidR="00525F2A" w:rsidRPr="00194C79">
        <w:t xml:space="preserve">, </w:t>
      </w:r>
      <w:r w:rsidR="00525F2A" w:rsidRPr="00194C79">
        <w:rPr>
          <w:i/>
          <w:iCs/>
        </w:rPr>
        <w:t xml:space="preserve">Pseudomonas syringae </w:t>
      </w:r>
      <w:r w:rsidR="00525F2A" w:rsidRPr="00194C79">
        <w:rPr>
          <w:iCs/>
        </w:rPr>
        <w:t xml:space="preserve">pv. </w:t>
      </w:r>
      <w:r w:rsidR="00525F2A" w:rsidRPr="00194C79">
        <w:rPr>
          <w:i/>
          <w:iCs/>
        </w:rPr>
        <w:t>tomato</w:t>
      </w:r>
      <w:r w:rsidR="00525F2A" w:rsidRPr="00194C79">
        <w:t xml:space="preserve">, and </w:t>
      </w:r>
      <w:r w:rsidR="00525F2A" w:rsidRPr="00194C79">
        <w:rPr>
          <w:i/>
          <w:iCs/>
        </w:rPr>
        <w:t>Xanthomonas spp.</w:t>
      </w:r>
      <w:r w:rsidR="00525F2A" w:rsidRPr="00194C79">
        <w:t xml:space="preserve"> with multiplex PCR following DNA extraction from symptomatic tomato leaves after inoculation with a single pathogen, or combinations of the three pathogens: (A) Multiplex Bio-PCR, (B) Multiplex PCR with DNA extraction directly from leaf macerate. Lane </w:t>
      </w:r>
      <w:r w:rsidR="00525F2A" w:rsidRPr="00194C79">
        <w:rPr>
          <w:b/>
          <w:bCs/>
        </w:rPr>
        <w:t>1</w:t>
      </w:r>
      <w:r w:rsidR="00525F2A" w:rsidRPr="00194C79">
        <w:t xml:space="preserve"> = 50 bp DNA Ladder, </w:t>
      </w:r>
      <w:r w:rsidR="00525F2A" w:rsidRPr="00194C79">
        <w:rPr>
          <w:i/>
          <w:iCs/>
        </w:rPr>
        <w:t>Controls</w:t>
      </w:r>
      <w:r w:rsidR="00525F2A" w:rsidRPr="00194C79">
        <w:rPr>
          <w:b/>
          <w:bCs/>
        </w:rPr>
        <w:t xml:space="preserve">: </w:t>
      </w:r>
      <w:r w:rsidR="00525F2A" w:rsidRPr="00194C79">
        <w:t>Lane</w:t>
      </w:r>
      <w:r w:rsidR="00525F2A" w:rsidRPr="00194C79">
        <w:rPr>
          <w:b/>
          <w:bCs/>
        </w:rPr>
        <w:t xml:space="preserve"> 2</w:t>
      </w:r>
      <w:r w:rsidR="00525F2A" w:rsidRPr="00194C79">
        <w:t xml:space="preserve"> = Negative Control, </w:t>
      </w:r>
      <w:r w:rsidR="00525F2A" w:rsidRPr="00194C79">
        <w:rPr>
          <w:b/>
          <w:bCs/>
        </w:rPr>
        <w:t xml:space="preserve">3 </w:t>
      </w:r>
      <w:r w:rsidR="00525F2A" w:rsidRPr="00194C79">
        <w:t>= Positive Control (DNA from all three pathogens extracted with DNA from the phyllosphere community of a healthy plant);</w:t>
      </w:r>
      <w:r w:rsidR="00525F2A">
        <w:t xml:space="preserve"> </w:t>
      </w:r>
      <w:r w:rsidR="00525F2A" w:rsidRPr="00194C79">
        <w:rPr>
          <w:i/>
          <w:iCs/>
        </w:rPr>
        <w:t>Plant inoculations</w:t>
      </w:r>
      <w:r w:rsidR="00525F2A" w:rsidRPr="00194C79">
        <w:t xml:space="preserve">: </w:t>
      </w:r>
      <w:r w:rsidR="00525F2A" w:rsidRPr="00194C79">
        <w:rPr>
          <w:b/>
          <w:bCs/>
        </w:rPr>
        <w:t>4</w:t>
      </w:r>
      <w:r w:rsidR="00525F2A" w:rsidRPr="00194C79">
        <w:t xml:space="preserve"> = Sterile water, </w:t>
      </w:r>
      <w:r w:rsidR="00525F2A" w:rsidRPr="00194C79">
        <w:rPr>
          <w:b/>
          <w:bCs/>
        </w:rPr>
        <w:t>5</w:t>
      </w:r>
      <w:r w:rsidR="00525F2A" w:rsidRPr="00194C79">
        <w:t xml:space="preserve"> = </w:t>
      </w:r>
      <w:r w:rsidR="00525F2A" w:rsidRPr="00194C79">
        <w:rPr>
          <w:i/>
          <w:iCs/>
        </w:rPr>
        <w:t xml:space="preserve">P. syringae </w:t>
      </w:r>
      <w:r w:rsidR="00525F2A" w:rsidRPr="00194C79">
        <w:t xml:space="preserve">pv. </w:t>
      </w:r>
      <w:r w:rsidR="00525F2A" w:rsidRPr="00194C79">
        <w:rPr>
          <w:i/>
          <w:iCs/>
        </w:rPr>
        <w:t>tomato</w:t>
      </w:r>
      <w:r w:rsidR="00525F2A" w:rsidRPr="00194C79">
        <w:t xml:space="preserve">, </w:t>
      </w:r>
      <w:r w:rsidR="00525F2A" w:rsidRPr="00194C79">
        <w:rPr>
          <w:b/>
          <w:bCs/>
        </w:rPr>
        <w:t>6</w:t>
      </w:r>
      <w:r w:rsidR="00525F2A" w:rsidRPr="00194C79">
        <w:t xml:space="preserve"> = </w:t>
      </w:r>
      <w:r w:rsidR="00525F2A" w:rsidRPr="00194C79">
        <w:rPr>
          <w:i/>
          <w:iCs/>
        </w:rPr>
        <w:t xml:space="preserve">Xanthomonas </w:t>
      </w:r>
      <w:r w:rsidR="00525F2A" w:rsidRPr="00194C79">
        <w:rPr>
          <w:iCs/>
        </w:rPr>
        <w:t>spp</w:t>
      </w:r>
      <w:r w:rsidR="00525F2A" w:rsidRPr="00194C79">
        <w:rPr>
          <w:i/>
          <w:iCs/>
        </w:rPr>
        <w:t>.</w:t>
      </w:r>
      <w:r w:rsidR="00525F2A" w:rsidRPr="00194C79">
        <w:t xml:space="preserve">, </w:t>
      </w:r>
      <w:r w:rsidR="00525F2A" w:rsidRPr="00194C79">
        <w:rPr>
          <w:b/>
          <w:bCs/>
        </w:rPr>
        <w:t>7</w:t>
      </w:r>
      <w:r w:rsidR="00525F2A" w:rsidRPr="00194C79">
        <w:t xml:space="preserve"> = </w:t>
      </w:r>
      <w:r w:rsidR="00525F2A" w:rsidRPr="00194C79">
        <w:rPr>
          <w:i/>
          <w:iCs/>
        </w:rPr>
        <w:t xml:space="preserve">C. michiganensis </w:t>
      </w:r>
      <w:r w:rsidR="00525F2A" w:rsidRPr="00194C79">
        <w:rPr>
          <w:iCs/>
        </w:rPr>
        <w:t xml:space="preserve">subsp. </w:t>
      </w:r>
      <w:r w:rsidR="00525F2A" w:rsidRPr="00194C79">
        <w:rPr>
          <w:i/>
          <w:iCs/>
        </w:rPr>
        <w:t>michiganensis</w:t>
      </w:r>
      <w:r w:rsidR="00525F2A" w:rsidRPr="00194C79">
        <w:t xml:space="preserve">, </w:t>
      </w:r>
      <w:r w:rsidR="00525F2A" w:rsidRPr="00194C79">
        <w:rPr>
          <w:b/>
          <w:bCs/>
        </w:rPr>
        <w:t xml:space="preserve">8 </w:t>
      </w:r>
      <w:r w:rsidR="00525F2A" w:rsidRPr="00194C79">
        <w:t xml:space="preserve">= </w:t>
      </w:r>
      <w:r w:rsidR="00525F2A" w:rsidRPr="00194C79">
        <w:rPr>
          <w:i/>
          <w:iCs/>
        </w:rPr>
        <w:t xml:space="preserve">P. syringae </w:t>
      </w:r>
      <w:r w:rsidR="00525F2A" w:rsidRPr="00194C79">
        <w:t xml:space="preserve">pv. </w:t>
      </w:r>
      <w:r w:rsidR="00525F2A" w:rsidRPr="00194C79">
        <w:rPr>
          <w:i/>
          <w:iCs/>
        </w:rPr>
        <w:t xml:space="preserve">tomato </w:t>
      </w:r>
      <w:r w:rsidR="00525F2A" w:rsidRPr="00194C79">
        <w:t>+</w:t>
      </w:r>
      <w:r w:rsidR="00525F2A" w:rsidRPr="00194C79">
        <w:rPr>
          <w:i/>
          <w:iCs/>
        </w:rPr>
        <w:t xml:space="preserve"> C. michiganensis </w:t>
      </w:r>
      <w:r w:rsidR="00525F2A" w:rsidRPr="00194C79">
        <w:rPr>
          <w:iCs/>
        </w:rPr>
        <w:t xml:space="preserve">subsp. </w:t>
      </w:r>
      <w:r w:rsidR="00525F2A" w:rsidRPr="00194C79">
        <w:rPr>
          <w:i/>
          <w:iCs/>
        </w:rPr>
        <w:t>michiganensis</w:t>
      </w:r>
      <w:r w:rsidR="00525F2A" w:rsidRPr="00194C79">
        <w:t xml:space="preserve">, </w:t>
      </w:r>
      <w:r w:rsidR="00525F2A" w:rsidRPr="00194C79">
        <w:rPr>
          <w:b/>
          <w:bCs/>
        </w:rPr>
        <w:t>9</w:t>
      </w:r>
      <w:r w:rsidR="00525F2A" w:rsidRPr="00194C79">
        <w:t xml:space="preserve"> = </w:t>
      </w:r>
      <w:r w:rsidR="00525F2A" w:rsidRPr="00194C79">
        <w:rPr>
          <w:i/>
          <w:iCs/>
        </w:rPr>
        <w:t xml:space="preserve">P. syringae </w:t>
      </w:r>
      <w:r w:rsidR="00525F2A" w:rsidRPr="00194C79">
        <w:t xml:space="preserve">pv. </w:t>
      </w:r>
      <w:r w:rsidR="00525F2A" w:rsidRPr="00194C79">
        <w:rPr>
          <w:i/>
          <w:iCs/>
        </w:rPr>
        <w:t xml:space="preserve">tomato </w:t>
      </w:r>
      <w:r w:rsidR="00525F2A" w:rsidRPr="00194C79">
        <w:t>+</w:t>
      </w:r>
      <w:r w:rsidR="00525F2A" w:rsidRPr="00194C79">
        <w:rPr>
          <w:i/>
          <w:iCs/>
        </w:rPr>
        <w:t xml:space="preserve"> Xanthomonas </w:t>
      </w:r>
      <w:r w:rsidR="00525F2A" w:rsidRPr="00194C79">
        <w:rPr>
          <w:iCs/>
        </w:rPr>
        <w:t>spp</w:t>
      </w:r>
      <w:r w:rsidR="00525F2A" w:rsidRPr="00194C79">
        <w:rPr>
          <w:i/>
          <w:iCs/>
        </w:rPr>
        <w:t>.</w:t>
      </w:r>
      <w:r w:rsidR="00525F2A" w:rsidRPr="00194C79">
        <w:t xml:space="preserve">, </w:t>
      </w:r>
      <w:r w:rsidR="00525F2A" w:rsidRPr="00194C79">
        <w:rPr>
          <w:b/>
          <w:bCs/>
        </w:rPr>
        <w:t>10</w:t>
      </w:r>
      <w:r w:rsidR="00525F2A" w:rsidRPr="00194C79">
        <w:t xml:space="preserve"> = </w:t>
      </w:r>
      <w:r w:rsidR="00525F2A" w:rsidRPr="00194C79">
        <w:rPr>
          <w:i/>
          <w:iCs/>
        </w:rPr>
        <w:t xml:space="preserve">C. michiganensis </w:t>
      </w:r>
      <w:r w:rsidR="00525F2A" w:rsidRPr="00194C79">
        <w:rPr>
          <w:iCs/>
        </w:rPr>
        <w:t xml:space="preserve">subsp. </w:t>
      </w:r>
      <w:r w:rsidR="00525F2A" w:rsidRPr="00194C79">
        <w:rPr>
          <w:i/>
          <w:iCs/>
        </w:rPr>
        <w:t xml:space="preserve">michiganensis </w:t>
      </w:r>
      <w:r w:rsidR="00525F2A" w:rsidRPr="00194C79">
        <w:t>+</w:t>
      </w:r>
      <w:r w:rsidR="00525F2A" w:rsidRPr="00194C79">
        <w:rPr>
          <w:i/>
          <w:iCs/>
        </w:rPr>
        <w:t xml:space="preserve"> Xanthomonas </w:t>
      </w:r>
      <w:r w:rsidR="00525F2A" w:rsidRPr="00194C79">
        <w:rPr>
          <w:iCs/>
        </w:rPr>
        <w:t>spp</w:t>
      </w:r>
      <w:r w:rsidR="00525F2A" w:rsidRPr="00194C79">
        <w:rPr>
          <w:i/>
          <w:iCs/>
        </w:rPr>
        <w:t>.</w:t>
      </w:r>
      <w:r w:rsidR="00525F2A" w:rsidRPr="00194C79">
        <w:t xml:space="preserve">, </w:t>
      </w:r>
      <w:r w:rsidR="00525F2A" w:rsidRPr="00194C79">
        <w:rPr>
          <w:b/>
          <w:bCs/>
        </w:rPr>
        <w:t>11</w:t>
      </w:r>
      <w:r w:rsidR="00525F2A" w:rsidRPr="00194C79">
        <w:t xml:space="preserve"> = </w:t>
      </w:r>
      <w:r w:rsidR="00525F2A" w:rsidRPr="00194C79">
        <w:rPr>
          <w:i/>
          <w:iCs/>
        </w:rPr>
        <w:t xml:space="preserve">C. michiganensis </w:t>
      </w:r>
      <w:r w:rsidR="00525F2A" w:rsidRPr="00194C79">
        <w:rPr>
          <w:iCs/>
        </w:rPr>
        <w:t xml:space="preserve">subsp. </w:t>
      </w:r>
      <w:r w:rsidR="00525F2A" w:rsidRPr="00194C79">
        <w:rPr>
          <w:i/>
          <w:iCs/>
        </w:rPr>
        <w:t xml:space="preserve">michiganensis </w:t>
      </w:r>
      <w:r w:rsidR="00525F2A" w:rsidRPr="00194C79">
        <w:t>+</w:t>
      </w:r>
      <w:r w:rsidR="00525F2A" w:rsidRPr="00194C79">
        <w:rPr>
          <w:i/>
          <w:iCs/>
        </w:rPr>
        <w:t xml:space="preserve"> P. syringae </w:t>
      </w:r>
      <w:r w:rsidR="00525F2A" w:rsidRPr="00194C79">
        <w:t xml:space="preserve">pv. </w:t>
      </w:r>
      <w:r w:rsidR="00525F2A" w:rsidRPr="00194C79">
        <w:rPr>
          <w:i/>
          <w:iCs/>
        </w:rPr>
        <w:t xml:space="preserve">tomato </w:t>
      </w:r>
      <w:r w:rsidR="00525F2A" w:rsidRPr="00194C79">
        <w:t>+</w:t>
      </w:r>
      <w:r w:rsidR="00525F2A" w:rsidRPr="00194C79">
        <w:rPr>
          <w:i/>
          <w:iCs/>
        </w:rPr>
        <w:t xml:space="preserve"> Xanthomonas </w:t>
      </w:r>
      <w:r w:rsidR="00525F2A" w:rsidRPr="00194C79">
        <w:rPr>
          <w:iCs/>
        </w:rPr>
        <w:t>spp</w:t>
      </w:r>
      <w:r w:rsidR="00525F2A">
        <w:rPr>
          <w:i/>
          <w:iCs/>
        </w:rPr>
        <w:t>.</w:t>
      </w:r>
      <w:bookmarkEnd w:id="93"/>
    </w:p>
    <w:p w:rsidR="00525F2A" w:rsidRDefault="00525F2A" w:rsidP="00525F2A">
      <w:pPr>
        <w:contextualSpacing/>
        <w:rPr>
          <w:rFonts w:cs="Times New Roman"/>
          <w:b/>
        </w:rPr>
      </w:pPr>
    </w:p>
    <w:p w:rsidR="00525F2A" w:rsidRPr="00194C79" w:rsidRDefault="005A5FAB" w:rsidP="00D13FC5">
      <w:pPr>
        <w:pStyle w:val="Heading2"/>
      </w:pPr>
      <w:bookmarkStart w:id="94" w:name="_Toc315455688"/>
      <w:r>
        <w:lastRenderedPageBreak/>
        <w:t>Discussion</w:t>
      </w:r>
      <w:bookmarkEnd w:id="94"/>
    </w:p>
    <w:p w:rsidR="008A0063" w:rsidRDefault="008A0063" w:rsidP="008A0063">
      <w:pPr>
        <w:ind w:firstLine="720"/>
        <w:contextualSpacing/>
        <w:rPr>
          <w:rFonts w:cs="Times New Roman"/>
        </w:rPr>
      </w:pPr>
      <w:r w:rsidRPr="00194C79">
        <w:rPr>
          <w:rFonts w:cs="Times New Roman"/>
        </w:rPr>
        <w:t xml:space="preserve">In a previous study </w:t>
      </w:r>
      <w:r>
        <w:rPr>
          <w:rFonts w:cs="Times New Roman"/>
          <w:noProof/>
        </w:rPr>
        <w:t>(9)</w:t>
      </w:r>
      <w:r w:rsidRPr="00194C79">
        <w:rPr>
          <w:rFonts w:cs="Times New Roman"/>
        </w:rPr>
        <w:t xml:space="preserve">, using DNA from pure cultures of each pathogen extracted separately, and different primers pairs, a primer ratio of 3:1:2.5 for </w:t>
      </w:r>
      <w:r w:rsidRPr="00194C79">
        <w:rPr>
          <w:rFonts w:cs="Times New Roman"/>
          <w:i/>
          <w:iCs/>
        </w:rPr>
        <w:t xml:space="preserve">C. michiganensis </w:t>
      </w:r>
      <w:r w:rsidRPr="00194C79">
        <w:rPr>
          <w:rFonts w:cs="Times New Roman"/>
          <w:iCs/>
        </w:rPr>
        <w:t xml:space="preserve">subsp. </w:t>
      </w:r>
      <w:r w:rsidRPr="00194C79">
        <w:rPr>
          <w:rFonts w:cs="Times New Roman"/>
          <w:i/>
          <w:iCs/>
        </w:rPr>
        <w:t xml:space="preserve">michiganensis, P. syringae </w:t>
      </w:r>
      <w:r w:rsidRPr="00194C79">
        <w:rPr>
          <w:rFonts w:cs="Times New Roman"/>
        </w:rPr>
        <w:t xml:space="preserve">pv. </w:t>
      </w:r>
      <w:r w:rsidRPr="00194C79">
        <w:rPr>
          <w:rFonts w:cs="Times New Roman"/>
          <w:i/>
          <w:iCs/>
        </w:rPr>
        <w:t>tomato</w:t>
      </w:r>
      <w:r w:rsidRPr="00194C79">
        <w:rPr>
          <w:rFonts w:cs="Times New Roman"/>
        </w:rPr>
        <w:t xml:space="preserve">, and </w:t>
      </w:r>
      <w:r w:rsidRPr="00194C79">
        <w:rPr>
          <w:rFonts w:cs="Times New Roman"/>
          <w:i/>
          <w:iCs/>
        </w:rPr>
        <w:t xml:space="preserve">Xanthomonas </w:t>
      </w:r>
      <w:r w:rsidRPr="00194C79">
        <w:rPr>
          <w:rFonts w:cs="Times New Roman"/>
          <w:iCs/>
        </w:rPr>
        <w:t>spp</w:t>
      </w:r>
      <w:r w:rsidRPr="00194C79">
        <w:rPr>
          <w:rFonts w:cs="Times New Roman"/>
          <w:i/>
          <w:iCs/>
        </w:rPr>
        <w:t>.</w:t>
      </w:r>
      <w:r w:rsidRPr="00194C79">
        <w:rPr>
          <w:rFonts w:cs="Times New Roman"/>
        </w:rPr>
        <w:t xml:space="preserve">, respectively, was used. </w:t>
      </w:r>
      <w:r>
        <w:rPr>
          <w:rFonts w:cs="Times New Roman"/>
        </w:rPr>
        <w:t xml:space="preserve">A specific ratio was needed to guarantee equal opportunity for amplification of the target DNA. </w:t>
      </w:r>
      <w:r w:rsidRPr="00194C79">
        <w:rPr>
          <w:rFonts w:cs="Times New Roman"/>
        </w:rPr>
        <w:t xml:space="preserve">In our study, a primer ratio of 6.67:1.67:1 was the most effective for amplification of the three target DNAs from pure cultures, mixed cultures, and symptomatic tomato plants. </w:t>
      </w:r>
      <w:r>
        <w:rPr>
          <w:rFonts w:cs="Times New Roman"/>
        </w:rPr>
        <w:t>D</w:t>
      </w:r>
      <w:r w:rsidRPr="00194C79">
        <w:rPr>
          <w:rFonts w:cs="Times New Roman"/>
        </w:rPr>
        <w:t>imethyl sulfoxide (DMSO) was added to relax</w:t>
      </w:r>
      <w:r>
        <w:rPr>
          <w:rFonts w:cs="Times New Roman"/>
        </w:rPr>
        <w:t xml:space="preserve"> </w:t>
      </w:r>
      <w:r w:rsidRPr="00194C79">
        <w:rPr>
          <w:rFonts w:cs="Times New Roman"/>
          <w:i/>
          <w:iCs/>
        </w:rPr>
        <w:t xml:space="preserve">Xanthomonas </w:t>
      </w:r>
      <w:r w:rsidRPr="00194C79">
        <w:rPr>
          <w:rFonts w:cs="Times New Roman"/>
          <w:iCs/>
        </w:rPr>
        <w:t>spp</w:t>
      </w:r>
      <w:r w:rsidRPr="00194C79">
        <w:rPr>
          <w:rFonts w:cs="Times New Roman"/>
          <w:i/>
          <w:iCs/>
        </w:rPr>
        <w:t>.</w:t>
      </w:r>
      <w:r>
        <w:rPr>
          <w:rFonts w:cs="Times New Roman"/>
          <w:i/>
          <w:iCs/>
        </w:rPr>
        <w:t xml:space="preserve"> </w:t>
      </w:r>
      <w:r>
        <w:rPr>
          <w:rFonts w:cs="Times New Roman"/>
        </w:rPr>
        <w:t>DNA</w:t>
      </w:r>
      <w:r w:rsidRPr="00194C79">
        <w:rPr>
          <w:rFonts w:cs="Times New Roman"/>
        </w:rPr>
        <w:t xml:space="preserve">; however, </w:t>
      </w:r>
      <w:r>
        <w:rPr>
          <w:rFonts w:cs="Times New Roman"/>
        </w:rPr>
        <w:t xml:space="preserve">amounts </w:t>
      </w:r>
      <w:r w:rsidRPr="00194C79">
        <w:rPr>
          <w:rFonts w:cs="Times New Roman"/>
        </w:rPr>
        <w:t xml:space="preserve">greater </w:t>
      </w:r>
      <w:r>
        <w:rPr>
          <w:rFonts w:cs="Times New Roman"/>
        </w:rPr>
        <w:t xml:space="preserve">than 1 µl per 50-µl PCR reaction </w:t>
      </w:r>
      <w:r w:rsidRPr="00194C79">
        <w:rPr>
          <w:rFonts w:cs="Times New Roman"/>
        </w:rPr>
        <w:t xml:space="preserve">inhibited detection of </w:t>
      </w:r>
      <w:r w:rsidRPr="00194C79">
        <w:rPr>
          <w:rFonts w:cs="Times New Roman"/>
          <w:i/>
          <w:iCs/>
        </w:rPr>
        <w:t xml:space="preserve">C. michiganensis </w:t>
      </w:r>
      <w:r w:rsidRPr="00194C79">
        <w:rPr>
          <w:rFonts w:cs="Times New Roman"/>
          <w:iCs/>
        </w:rPr>
        <w:t xml:space="preserve">subsp. </w:t>
      </w:r>
      <w:r w:rsidRPr="00194C79">
        <w:rPr>
          <w:rFonts w:cs="Times New Roman"/>
          <w:i/>
          <w:iCs/>
        </w:rPr>
        <w:t>michiganensis</w:t>
      </w:r>
      <w:r w:rsidRPr="00194C79">
        <w:rPr>
          <w:rFonts w:cs="Times New Roman"/>
        </w:rPr>
        <w:t xml:space="preserve">. </w:t>
      </w:r>
      <w:r>
        <w:rPr>
          <w:rFonts w:cs="Times New Roman"/>
        </w:rPr>
        <w:t xml:space="preserve">The </w:t>
      </w:r>
      <w:r w:rsidR="005A5FAB">
        <w:rPr>
          <w:rFonts w:cs="Times New Roman"/>
        </w:rPr>
        <w:t xml:space="preserve">amount of </w:t>
      </w:r>
      <w:r w:rsidRPr="00194C79">
        <w:rPr>
          <w:rFonts w:cs="Times New Roman"/>
          <w:i/>
          <w:iCs/>
        </w:rPr>
        <w:t>Taq</w:t>
      </w:r>
      <w:r w:rsidRPr="00194C79">
        <w:rPr>
          <w:rFonts w:cs="Times New Roman"/>
        </w:rPr>
        <w:t xml:space="preserve"> </w:t>
      </w:r>
      <w:r w:rsidR="005A5FAB">
        <w:rPr>
          <w:rFonts w:cs="Times New Roman"/>
        </w:rPr>
        <w:t xml:space="preserve">from the Takara Perfect Shot tubes was found to be insufficient for a multiplex reaction, warranting the addition of extra </w:t>
      </w:r>
      <w:r w:rsidR="005A5FAB" w:rsidRPr="005A5FAB">
        <w:rPr>
          <w:rFonts w:cs="Times New Roman"/>
          <w:i/>
        </w:rPr>
        <w:t>Taq</w:t>
      </w:r>
      <w:r w:rsidR="005A5FAB">
        <w:rPr>
          <w:rFonts w:cs="Times New Roman"/>
        </w:rPr>
        <w:t>.</w:t>
      </w:r>
      <w:r w:rsidRPr="00194C79">
        <w:rPr>
          <w:rFonts w:cs="Times New Roman"/>
        </w:rPr>
        <w:t xml:space="preserve"> </w:t>
      </w:r>
      <w:r w:rsidR="005A5FAB">
        <w:rPr>
          <w:rFonts w:cs="Times New Roman"/>
        </w:rPr>
        <w:t>The total concentration for each reaction was intentional due to the increased stringency needed for the protocol</w:t>
      </w:r>
      <w:r w:rsidRPr="00194C79">
        <w:rPr>
          <w:rFonts w:cs="Times New Roman"/>
        </w:rPr>
        <w:t xml:space="preserve">. Higher DNA concentrations typically interfered with DNA amplification of </w:t>
      </w:r>
      <w:r w:rsidRPr="00194C79">
        <w:rPr>
          <w:rFonts w:cs="Times New Roman"/>
          <w:i/>
          <w:iCs/>
        </w:rPr>
        <w:t xml:space="preserve">C. michiganensis </w:t>
      </w:r>
      <w:r w:rsidRPr="00194C79">
        <w:rPr>
          <w:rFonts w:cs="Times New Roman"/>
          <w:iCs/>
        </w:rPr>
        <w:t xml:space="preserve">subsp. </w:t>
      </w:r>
      <w:r w:rsidRPr="00194C79">
        <w:rPr>
          <w:rFonts w:cs="Times New Roman"/>
          <w:i/>
          <w:iCs/>
        </w:rPr>
        <w:t>michiganensis</w:t>
      </w:r>
      <w:r w:rsidRPr="00194C79">
        <w:rPr>
          <w:rFonts w:cs="Times New Roman"/>
        </w:rPr>
        <w:t xml:space="preserve">. </w:t>
      </w:r>
    </w:p>
    <w:p w:rsidR="00D13FC5" w:rsidRPr="00D655D5" w:rsidRDefault="005A5FAB" w:rsidP="00525F2A">
      <w:pPr>
        <w:contextualSpacing/>
        <w:rPr>
          <w:rFonts w:cs="Times New Roman"/>
        </w:rPr>
      </w:pPr>
      <w:r>
        <w:rPr>
          <w:rFonts w:cs="Times New Roman"/>
        </w:rPr>
        <w:tab/>
      </w:r>
      <w:r w:rsidR="00525F2A" w:rsidRPr="00194C79">
        <w:rPr>
          <w:rFonts w:cs="Times New Roman"/>
        </w:rPr>
        <w:t xml:space="preserve">A multiplex PCR protocol was developed and used successfully to detect </w:t>
      </w:r>
      <w:r w:rsidR="00525F2A" w:rsidRPr="00194C79">
        <w:rPr>
          <w:rFonts w:cs="Times New Roman"/>
          <w:i/>
          <w:iCs/>
        </w:rPr>
        <w:t xml:space="preserve">C. michiganensis </w:t>
      </w:r>
      <w:r w:rsidR="00525F2A" w:rsidRPr="00194C79">
        <w:rPr>
          <w:rFonts w:cs="Times New Roman"/>
          <w:iCs/>
        </w:rPr>
        <w:t xml:space="preserve">subsp. </w:t>
      </w:r>
      <w:r w:rsidR="00525F2A" w:rsidRPr="00194C79">
        <w:rPr>
          <w:rFonts w:cs="Times New Roman"/>
          <w:i/>
          <w:iCs/>
        </w:rPr>
        <w:t xml:space="preserve">michiganensis, P. syringae </w:t>
      </w:r>
      <w:r w:rsidR="00525F2A" w:rsidRPr="00194C79">
        <w:rPr>
          <w:rFonts w:cs="Times New Roman"/>
          <w:iCs/>
        </w:rPr>
        <w:t xml:space="preserve">pv. </w:t>
      </w:r>
      <w:r w:rsidR="00525F2A" w:rsidRPr="00194C79">
        <w:rPr>
          <w:rFonts w:cs="Times New Roman"/>
          <w:i/>
          <w:iCs/>
        </w:rPr>
        <w:t xml:space="preserve">tomato </w:t>
      </w:r>
      <w:r w:rsidR="00525F2A" w:rsidRPr="00194C79">
        <w:rPr>
          <w:rFonts w:cs="Times New Roman"/>
        </w:rPr>
        <w:t xml:space="preserve">and </w:t>
      </w:r>
      <w:r w:rsidR="00525F2A" w:rsidRPr="00194C79">
        <w:rPr>
          <w:rFonts w:cs="Times New Roman"/>
          <w:i/>
          <w:iCs/>
        </w:rPr>
        <w:t xml:space="preserve">Xanthomonas </w:t>
      </w:r>
      <w:r w:rsidR="00525F2A" w:rsidRPr="00194C79">
        <w:rPr>
          <w:rFonts w:cs="Times New Roman"/>
          <w:iCs/>
        </w:rPr>
        <w:t>spp</w:t>
      </w:r>
      <w:r w:rsidR="00525F2A" w:rsidRPr="00194C79">
        <w:rPr>
          <w:rFonts w:cs="Times New Roman"/>
          <w:i/>
          <w:iCs/>
        </w:rPr>
        <w:t>.</w:t>
      </w:r>
      <w:r w:rsidR="00525F2A" w:rsidRPr="00194C79">
        <w:rPr>
          <w:rFonts w:cs="Times New Roman"/>
        </w:rPr>
        <w:t xml:space="preserve"> from symptomatic plants infected with single pathogens, with both Bio-PCR, and PCR of DNA extracted directly from infected tomato leaves. Likewise, in mixed infections, </w:t>
      </w:r>
      <w:r w:rsidR="00525F2A" w:rsidRPr="00194C79">
        <w:rPr>
          <w:rFonts w:cs="Times New Roman"/>
          <w:i/>
          <w:iCs/>
        </w:rPr>
        <w:t xml:space="preserve">P. syringae </w:t>
      </w:r>
      <w:r w:rsidR="00525F2A" w:rsidRPr="00194C79">
        <w:rPr>
          <w:rFonts w:cs="Times New Roman"/>
          <w:iCs/>
        </w:rPr>
        <w:t xml:space="preserve">pv. </w:t>
      </w:r>
      <w:r w:rsidR="00525F2A" w:rsidRPr="00194C79">
        <w:rPr>
          <w:rFonts w:cs="Times New Roman"/>
          <w:i/>
          <w:iCs/>
        </w:rPr>
        <w:t>tomato</w:t>
      </w:r>
      <w:r w:rsidR="00525F2A" w:rsidRPr="00194C79">
        <w:rPr>
          <w:rFonts w:cs="Times New Roman"/>
        </w:rPr>
        <w:t xml:space="preserve"> and </w:t>
      </w:r>
      <w:r w:rsidR="00525F2A" w:rsidRPr="00194C79">
        <w:rPr>
          <w:rFonts w:cs="Times New Roman"/>
          <w:i/>
          <w:iCs/>
        </w:rPr>
        <w:t xml:space="preserve">Xanthomonas </w:t>
      </w:r>
      <w:r w:rsidR="00525F2A" w:rsidRPr="00194C79">
        <w:rPr>
          <w:rFonts w:cs="Times New Roman"/>
          <w:iCs/>
        </w:rPr>
        <w:t>spp</w:t>
      </w:r>
      <w:r w:rsidR="00525F2A" w:rsidRPr="00194C79">
        <w:rPr>
          <w:rFonts w:cs="Times New Roman"/>
          <w:i/>
          <w:iCs/>
        </w:rPr>
        <w:t>.</w:t>
      </w:r>
      <w:r w:rsidR="00525F2A" w:rsidRPr="00194C79">
        <w:rPr>
          <w:rFonts w:cs="Times New Roman"/>
        </w:rPr>
        <w:t xml:space="preserve"> could be detected simultaneously, as could </w:t>
      </w:r>
      <w:r w:rsidR="00525F2A" w:rsidRPr="00194C79">
        <w:rPr>
          <w:rFonts w:cs="Times New Roman"/>
          <w:i/>
          <w:iCs/>
        </w:rPr>
        <w:t xml:space="preserve">Xanthomonas </w:t>
      </w:r>
      <w:r w:rsidR="00525F2A" w:rsidRPr="00194C79">
        <w:rPr>
          <w:rFonts w:cs="Times New Roman"/>
          <w:iCs/>
        </w:rPr>
        <w:t>spp</w:t>
      </w:r>
      <w:r w:rsidR="00525F2A" w:rsidRPr="00194C79">
        <w:rPr>
          <w:rFonts w:cs="Times New Roman"/>
          <w:i/>
          <w:iCs/>
        </w:rPr>
        <w:t>.</w:t>
      </w:r>
      <w:r w:rsidR="00525F2A" w:rsidRPr="00194C79">
        <w:rPr>
          <w:rFonts w:cs="Times New Roman"/>
        </w:rPr>
        <w:t xml:space="preserve"> and </w:t>
      </w:r>
      <w:r w:rsidR="00525F2A" w:rsidRPr="00194C79">
        <w:rPr>
          <w:rFonts w:cs="Times New Roman"/>
          <w:i/>
          <w:iCs/>
        </w:rPr>
        <w:t xml:space="preserve">C. michiganensis </w:t>
      </w:r>
      <w:r w:rsidR="00525F2A" w:rsidRPr="00194C79">
        <w:rPr>
          <w:rFonts w:cs="Times New Roman"/>
          <w:iCs/>
        </w:rPr>
        <w:t xml:space="preserve">subsp. </w:t>
      </w:r>
      <w:r w:rsidR="00525F2A" w:rsidRPr="00194C79">
        <w:rPr>
          <w:rFonts w:cs="Times New Roman"/>
          <w:i/>
          <w:iCs/>
        </w:rPr>
        <w:t>michiganensis</w:t>
      </w:r>
      <w:r w:rsidR="00525F2A" w:rsidRPr="00194C79">
        <w:rPr>
          <w:rFonts w:cs="Times New Roman"/>
        </w:rPr>
        <w:t xml:space="preserve">. However, Bio-PCR was needed for detection of </w:t>
      </w:r>
      <w:r w:rsidR="00525F2A" w:rsidRPr="00194C79">
        <w:rPr>
          <w:rFonts w:cs="Times New Roman"/>
          <w:i/>
          <w:iCs/>
        </w:rPr>
        <w:t xml:space="preserve">C. michiganensis </w:t>
      </w:r>
      <w:r w:rsidR="00525F2A" w:rsidRPr="00194C79">
        <w:rPr>
          <w:rFonts w:cs="Times New Roman"/>
          <w:iCs/>
        </w:rPr>
        <w:t xml:space="preserve">subsp. </w:t>
      </w:r>
      <w:r w:rsidR="00525F2A" w:rsidRPr="00194C79">
        <w:rPr>
          <w:rFonts w:cs="Times New Roman"/>
          <w:i/>
          <w:iCs/>
        </w:rPr>
        <w:t>michiganensis</w:t>
      </w:r>
      <w:r w:rsidR="00525F2A" w:rsidRPr="00194C79">
        <w:rPr>
          <w:rFonts w:cs="Times New Roman"/>
        </w:rPr>
        <w:t xml:space="preserve"> in leaves co-infected with </w:t>
      </w:r>
      <w:r w:rsidR="00525F2A" w:rsidRPr="00194C79">
        <w:rPr>
          <w:rFonts w:cs="Times New Roman"/>
          <w:i/>
          <w:iCs/>
        </w:rPr>
        <w:t xml:space="preserve">Xanthomonas </w:t>
      </w:r>
      <w:r w:rsidR="00525F2A" w:rsidRPr="00194C79">
        <w:rPr>
          <w:rFonts w:cs="Times New Roman"/>
          <w:iCs/>
        </w:rPr>
        <w:t>spp</w:t>
      </w:r>
      <w:r w:rsidR="00525F2A" w:rsidRPr="00194C79">
        <w:rPr>
          <w:rFonts w:cs="Times New Roman"/>
          <w:i/>
          <w:iCs/>
        </w:rPr>
        <w:t>.</w:t>
      </w:r>
      <w:r w:rsidR="00525F2A" w:rsidRPr="00194C79">
        <w:rPr>
          <w:rFonts w:cs="Times New Roman"/>
        </w:rPr>
        <w:t xml:space="preserve"> When plants were co-inoculated with </w:t>
      </w:r>
      <w:r w:rsidR="00525F2A" w:rsidRPr="00194C79">
        <w:rPr>
          <w:rFonts w:cs="Times New Roman"/>
          <w:i/>
          <w:iCs/>
        </w:rPr>
        <w:t xml:space="preserve">P. syringae </w:t>
      </w:r>
      <w:r w:rsidR="00525F2A" w:rsidRPr="00194C79">
        <w:rPr>
          <w:rFonts w:cs="Times New Roman"/>
        </w:rPr>
        <w:t xml:space="preserve">pv. </w:t>
      </w:r>
      <w:r w:rsidR="00525F2A" w:rsidRPr="00194C79">
        <w:rPr>
          <w:rFonts w:cs="Times New Roman"/>
          <w:i/>
          <w:iCs/>
        </w:rPr>
        <w:t>tomato</w:t>
      </w:r>
      <w:r w:rsidR="00525F2A" w:rsidRPr="00194C79">
        <w:rPr>
          <w:rFonts w:cs="Times New Roman"/>
        </w:rPr>
        <w:t xml:space="preserve"> and </w:t>
      </w:r>
      <w:r w:rsidR="00525F2A" w:rsidRPr="00194C79">
        <w:rPr>
          <w:rFonts w:cs="Times New Roman"/>
          <w:i/>
          <w:iCs/>
        </w:rPr>
        <w:t xml:space="preserve">C. michiganensis </w:t>
      </w:r>
      <w:r w:rsidR="00525F2A" w:rsidRPr="00194C79">
        <w:rPr>
          <w:rFonts w:cs="Times New Roman"/>
          <w:iCs/>
        </w:rPr>
        <w:t xml:space="preserve">subsp. </w:t>
      </w:r>
      <w:r w:rsidR="00525F2A" w:rsidRPr="00194C79">
        <w:rPr>
          <w:rFonts w:cs="Times New Roman"/>
          <w:i/>
          <w:iCs/>
        </w:rPr>
        <w:t>michiganensis</w:t>
      </w:r>
      <w:r w:rsidR="00525F2A" w:rsidRPr="00194C79">
        <w:rPr>
          <w:rFonts w:cs="Times New Roman"/>
        </w:rPr>
        <w:t xml:space="preserve">, </w:t>
      </w:r>
      <w:r w:rsidR="00525F2A" w:rsidRPr="00194C79">
        <w:rPr>
          <w:rFonts w:cs="Times New Roman"/>
          <w:i/>
          <w:iCs/>
        </w:rPr>
        <w:t xml:space="preserve">C. michiganensis </w:t>
      </w:r>
      <w:r w:rsidR="00525F2A" w:rsidRPr="00194C79">
        <w:rPr>
          <w:rFonts w:cs="Times New Roman"/>
          <w:iCs/>
        </w:rPr>
        <w:t xml:space="preserve">subsp. </w:t>
      </w:r>
      <w:r w:rsidR="00525F2A" w:rsidRPr="00194C79">
        <w:rPr>
          <w:rFonts w:cs="Times New Roman"/>
          <w:i/>
          <w:iCs/>
        </w:rPr>
        <w:t>michiganensis</w:t>
      </w:r>
      <w:r w:rsidR="00525F2A" w:rsidRPr="00194C79">
        <w:rPr>
          <w:rFonts w:cs="Times New Roman"/>
        </w:rPr>
        <w:t xml:space="preserve"> could not be detected. This may be due to lack of infection by </w:t>
      </w:r>
      <w:r w:rsidR="00525F2A" w:rsidRPr="00194C79">
        <w:rPr>
          <w:rFonts w:cs="Times New Roman"/>
          <w:i/>
          <w:iCs/>
        </w:rPr>
        <w:t xml:space="preserve">C. michiganensis </w:t>
      </w:r>
      <w:r w:rsidR="00525F2A" w:rsidRPr="00194C79">
        <w:rPr>
          <w:rFonts w:cs="Times New Roman"/>
          <w:iCs/>
        </w:rPr>
        <w:t xml:space="preserve">subsp. </w:t>
      </w:r>
      <w:r w:rsidR="00525F2A" w:rsidRPr="00194C79">
        <w:rPr>
          <w:rFonts w:cs="Times New Roman"/>
          <w:i/>
          <w:iCs/>
        </w:rPr>
        <w:t>michiganensis</w:t>
      </w:r>
      <w:r>
        <w:rPr>
          <w:rFonts w:cs="Times New Roman"/>
        </w:rPr>
        <w:t xml:space="preserve"> or a more rapid</w:t>
      </w:r>
      <w:r w:rsidRPr="00194C79">
        <w:rPr>
          <w:rFonts w:cs="Times New Roman"/>
        </w:rPr>
        <w:t xml:space="preserve"> disease reaction with </w:t>
      </w:r>
      <w:r w:rsidRPr="00194C79">
        <w:rPr>
          <w:rFonts w:cs="Times New Roman"/>
          <w:i/>
          <w:iCs/>
        </w:rPr>
        <w:t xml:space="preserve">P. syringae </w:t>
      </w:r>
      <w:r w:rsidRPr="00194C79">
        <w:rPr>
          <w:rFonts w:cs="Times New Roman"/>
        </w:rPr>
        <w:t xml:space="preserve">pv. </w:t>
      </w:r>
      <w:r w:rsidRPr="00194C79">
        <w:rPr>
          <w:rFonts w:cs="Times New Roman"/>
          <w:i/>
          <w:iCs/>
        </w:rPr>
        <w:t>tomato</w:t>
      </w:r>
      <w:r w:rsidRPr="00194C79">
        <w:rPr>
          <w:rFonts w:cs="Times New Roman"/>
        </w:rPr>
        <w:t xml:space="preserve"> and </w:t>
      </w:r>
      <w:r w:rsidRPr="00194C79">
        <w:rPr>
          <w:rFonts w:cs="Times New Roman"/>
          <w:i/>
          <w:iCs/>
        </w:rPr>
        <w:t xml:space="preserve">Xanthomonas </w:t>
      </w:r>
      <w:r w:rsidRPr="00194C79">
        <w:rPr>
          <w:rFonts w:cs="Times New Roman"/>
          <w:iCs/>
        </w:rPr>
        <w:t>spp</w:t>
      </w:r>
      <w:r w:rsidRPr="00194C79">
        <w:rPr>
          <w:rFonts w:cs="Times New Roman"/>
          <w:i/>
          <w:iCs/>
        </w:rPr>
        <w:t>.</w:t>
      </w:r>
    </w:p>
    <w:p w:rsidR="00525F2A" w:rsidRDefault="00525F2A" w:rsidP="00D13FC5">
      <w:pPr>
        <w:pStyle w:val="Heading2"/>
      </w:pPr>
      <w:bookmarkStart w:id="95" w:name="_Toc315455689"/>
      <w:r w:rsidRPr="00194C79">
        <w:lastRenderedPageBreak/>
        <w:t>References</w:t>
      </w:r>
      <w:bookmarkEnd w:id="95"/>
    </w:p>
    <w:p w:rsidR="00525F2A" w:rsidRPr="00EF7B2D" w:rsidRDefault="00525F2A" w:rsidP="00525F2A">
      <w:pPr>
        <w:spacing w:line="240" w:lineRule="auto"/>
        <w:ind w:left="720" w:hanging="720"/>
        <w:rPr>
          <w:rFonts w:cs="Times New Roman"/>
          <w:noProof/>
        </w:rPr>
      </w:pPr>
      <w:r w:rsidRPr="00EF7B2D">
        <w:rPr>
          <w:rFonts w:cs="Times New Roman"/>
          <w:noProof/>
        </w:rPr>
        <w:t>1.</w:t>
      </w:r>
      <w:r w:rsidRPr="00EF7B2D">
        <w:rPr>
          <w:rFonts w:cs="Times New Roman"/>
          <w:noProof/>
        </w:rPr>
        <w:tab/>
        <w:t>Cuppels, D. A., F. J. Louws, and T. Ainsworth. 2006. Development and evaluation of PCR-based diagnostic assays for the bacterial speck and bacterial spot pathogens of tomato. Plant Dis. 90:451-458.</w:t>
      </w:r>
    </w:p>
    <w:p w:rsidR="00525F2A" w:rsidRPr="00EF7B2D" w:rsidRDefault="00525F2A" w:rsidP="00525F2A">
      <w:pPr>
        <w:spacing w:line="240" w:lineRule="auto"/>
        <w:ind w:left="720" w:hanging="720"/>
        <w:rPr>
          <w:rFonts w:cs="Times New Roman"/>
          <w:noProof/>
        </w:rPr>
      </w:pPr>
      <w:r w:rsidRPr="00EF7B2D">
        <w:rPr>
          <w:rFonts w:cs="Times New Roman"/>
          <w:noProof/>
        </w:rPr>
        <w:t>2.</w:t>
      </w:r>
      <w:r w:rsidRPr="00EF7B2D">
        <w:rPr>
          <w:rFonts w:cs="Times New Roman"/>
          <w:noProof/>
        </w:rPr>
        <w:tab/>
        <w:t xml:space="preserve">Dreier, J., A. Bermpohl, and R. Eichenlaub. 1995. Southern hybridization and PCR for specific detection of phytopathogenic </w:t>
      </w:r>
      <w:r w:rsidRPr="00EF7B2D">
        <w:rPr>
          <w:rFonts w:cs="Times New Roman"/>
          <w:i/>
          <w:noProof/>
        </w:rPr>
        <w:t xml:space="preserve">Clavibacter michiganensis </w:t>
      </w:r>
      <w:r w:rsidRPr="00EF7B2D">
        <w:rPr>
          <w:rFonts w:cs="Times New Roman"/>
          <w:noProof/>
        </w:rPr>
        <w:t xml:space="preserve">subsp. </w:t>
      </w:r>
      <w:r w:rsidRPr="00EF7B2D">
        <w:rPr>
          <w:rFonts w:cs="Times New Roman"/>
          <w:i/>
          <w:noProof/>
        </w:rPr>
        <w:t>michiganensis</w:t>
      </w:r>
      <w:r w:rsidRPr="00EF7B2D">
        <w:rPr>
          <w:rFonts w:cs="Times New Roman"/>
          <w:noProof/>
        </w:rPr>
        <w:t>. Phytopathology 85:462-468.</w:t>
      </w:r>
    </w:p>
    <w:p w:rsidR="00525F2A" w:rsidRPr="00EF7B2D" w:rsidRDefault="00525F2A" w:rsidP="00525F2A">
      <w:pPr>
        <w:spacing w:line="240" w:lineRule="auto"/>
        <w:ind w:left="720" w:hanging="720"/>
        <w:rPr>
          <w:rFonts w:cs="Times New Roman"/>
          <w:noProof/>
        </w:rPr>
      </w:pPr>
      <w:r w:rsidRPr="00EF7B2D">
        <w:rPr>
          <w:rFonts w:cs="Times New Roman"/>
          <w:noProof/>
        </w:rPr>
        <w:t>3.</w:t>
      </w:r>
      <w:r w:rsidRPr="00EF7B2D">
        <w:rPr>
          <w:rFonts w:cs="Times New Roman"/>
          <w:noProof/>
        </w:rPr>
        <w:tab/>
        <w:t>Dye, D. W. 1962. The inadequacy of the usual determinative tests for the identification of Xanthomonas spp. N. Z. J. Sci. 5:393-416.</w:t>
      </w:r>
    </w:p>
    <w:p w:rsidR="00525F2A" w:rsidRPr="00EF7B2D" w:rsidRDefault="00525F2A" w:rsidP="00525F2A">
      <w:pPr>
        <w:spacing w:line="240" w:lineRule="auto"/>
        <w:ind w:left="720" w:hanging="720"/>
        <w:rPr>
          <w:rFonts w:cs="Times New Roman"/>
          <w:noProof/>
        </w:rPr>
      </w:pPr>
      <w:r w:rsidRPr="00EF7B2D">
        <w:rPr>
          <w:rFonts w:cs="Times New Roman"/>
          <w:noProof/>
        </w:rPr>
        <w:t>4.</w:t>
      </w:r>
      <w:r w:rsidRPr="00EF7B2D">
        <w:rPr>
          <w:rFonts w:cs="Times New Roman"/>
          <w:noProof/>
        </w:rPr>
        <w:tab/>
        <w:t xml:space="preserve">Fatmi, M., and N. W. Schaad. 1988. Semiselective agar medium for isolation of </w:t>
      </w:r>
      <w:r w:rsidRPr="00EF7B2D">
        <w:rPr>
          <w:rFonts w:cs="Times New Roman"/>
          <w:i/>
          <w:noProof/>
        </w:rPr>
        <w:t xml:space="preserve">Clavibacter michiganensis </w:t>
      </w:r>
      <w:r w:rsidRPr="00EF7B2D">
        <w:rPr>
          <w:rFonts w:cs="Times New Roman"/>
          <w:noProof/>
        </w:rPr>
        <w:t>subsp.</w:t>
      </w:r>
      <w:r w:rsidRPr="00EF7B2D">
        <w:rPr>
          <w:rFonts w:cs="Times New Roman"/>
          <w:i/>
          <w:noProof/>
        </w:rPr>
        <w:t xml:space="preserve"> michiganensis </w:t>
      </w:r>
      <w:r w:rsidRPr="00EF7B2D">
        <w:rPr>
          <w:rFonts w:cs="Times New Roman"/>
          <w:noProof/>
        </w:rPr>
        <w:t>from tomato seed. Phytopathology 78:121-126.</w:t>
      </w:r>
    </w:p>
    <w:p w:rsidR="00525F2A" w:rsidRPr="00EF7B2D" w:rsidRDefault="00525F2A" w:rsidP="00525F2A">
      <w:pPr>
        <w:spacing w:line="240" w:lineRule="auto"/>
        <w:ind w:left="720" w:hanging="720"/>
        <w:rPr>
          <w:rFonts w:cs="Times New Roman"/>
          <w:noProof/>
        </w:rPr>
      </w:pPr>
      <w:r w:rsidRPr="00EF7B2D">
        <w:rPr>
          <w:rFonts w:cs="Times New Roman"/>
          <w:noProof/>
        </w:rPr>
        <w:t>5.</w:t>
      </w:r>
      <w:r w:rsidRPr="00EF7B2D">
        <w:rPr>
          <w:rFonts w:cs="Times New Roman"/>
          <w:noProof/>
        </w:rPr>
        <w:tab/>
        <w:t xml:space="preserve">Jones, J. B., J. P. Jones, R. E. Stall, and T. A. Zitter. 1991. Diseases caused by bacteria. </w:t>
      </w:r>
      <w:r w:rsidRPr="00EF7B2D">
        <w:rPr>
          <w:rFonts w:cs="Times New Roman"/>
          <w:i/>
          <w:noProof/>
        </w:rPr>
        <w:t>In Compendium of Tomato Diseases</w:t>
      </w:r>
      <w:r w:rsidRPr="00EF7B2D">
        <w:rPr>
          <w:rFonts w:cs="Times New Roman"/>
          <w:noProof/>
        </w:rPr>
        <w:t>. The American Phytopathological Society, St. Paul, MN.</w:t>
      </w:r>
    </w:p>
    <w:p w:rsidR="00525F2A" w:rsidRPr="00EF7B2D" w:rsidRDefault="00525F2A" w:rsidP="00525F2A">
      <w:pPr>
        <w:spacing w:line="240" w:lineRule="auto"/>
        <w:ind w:left="720" w:hanging="720"/>
        <w:rPr>
          <w:rFonts w:cs="Times New Roman"/>
          <w:noProof/>
        </w:rPr>
      </w:pPr>
      <w:r w:rsidRPr="00EF7B2D">
        <w:rPr>
          <w:rFonts w:cs="Times New Roman"/>
          <w:noProof/>
        </w:rPr>
        <w:t>6.</w:t>
      </w:r>
      <w:r w:rsidRPr="00EF7B2D">
        <w:rPr>
          <w:rFonts w:cs="Times New Roman"/>
          <w:noProof/>
        </w:rPr>
        <w:tab/>
        <w:t xml:space="preserve">Kokošková, B., I. Mráz, and J. Fousek. 2010. Comparison of specificity and sensitivity of immunochemical and molecular techniques for determination of </w:t>
      </w:r>
      <w:r w:rsidRPr="00EF7B2D">
        <w:rPr>
          <w:rFonts w:cs="Times New Roman"/>
          <w:i/>
          <w:noProof/>
        </w:rPr>
        <w:t xml:space="preserve">Clavibacter michiganensis </w:t>
      </w:r>
      <w:r w:rsidRPr="00EF7B2D">
        <w:rPr>
          <w:rFonts w:cs="Times New Roman"/>
          <w:noProof/>
        </w:rPr>
        <w:t>subsp</w:t>
      </w:r>
      <w:r w:rsidRPr="00EF7B2D">
        <w:rPr>
          <w:rFonts w:cs="Times New Roman"/>
          <w:i/>
          <w:noProof/>
        </w:rPr>
        <w:t>. michiganensis</w:t>
      </w:r>
      <w:r w:rsidRPr="00EF7B2D">
        <w:rPr>
          <w:rFonts w:cs="Times New Roman"/>
          <w:noProof/>
        </w:rPr>
        <w:t>. Folia Microbiol. 55:239-244.</w:t>
      </w:r>
    </w:p>
    <w:p w:rsidR="00525F2A" w:rsidRPr="00EF7B2D" w:rsidRDefault="00525F2A" w:rsidP="00525F2A">
      <w:pPr>
        <w:spacing w:line="240" w:lineRule="auto"/>
        <w:ind w:left="720" w:hanging="720"/>
        <w:rPr>
          <w:rFonts w:cs="Times New Roman"/>
          <w:noProof/>
        </w:rPr>
      </w:pPr>
      <w:r w:rsidRPr="00EF7B2D">
        <w:rPr>
          <w:rFonts w:cs="Times New Roman"/>
          <w:noProof/>
        </w:rPr>
        <w:t>7.</w:t>
      </w:r>
      <w:r w:rsidRPr="00EF7B2D">
        <w:rPr>
          <w:rFonts w:cs="Times New Roman"/>
          <w:noProof/>
        </w:rPr>
        <w:tab/>
        <w:t xml:space="preserve">Mohan, S. K., and N. W. Schaad. 1987. An improved agar plating assay for detecting </w:t>
      </w:r>
      <w:r w:rsidRPr="00EF7B2D">
        <w:rPr>
          <w:rFonts w:cs="Times New Roman"/>
          <w:i/>
          <w:noProof/>
        </w:rPr>
        <w:t>Pseudomonas syringae</w:t>
      </w:r>
      <w:r w:rsidRPr="00EF7B2D">
        <w:rPr>
          <w:rFonts w:cs="Times New Roman"/>
          <w:noProof/>
        </w:rPr>
        <w:t xml:space="preserve"> pv. </w:t>
      </w:r>
      <w:r w:rsidRPr="00EF7B2D">
        <w:rPr>
          <w:rFonts w:cs="Times New Roman"/>
          <w:i/>
          <w:noProof/>
        </w:rPr>
        <w:t xml:space="preserve">syringae </w:t>
      </w:r>
      <w:r w:rsidRPr="00EF7B2D">
        <w:rPr>
          <w:rFonts w:cs="Times New Roman"/>
          <w:noProof/>
        </w:rPr>
        <w:t xml:space="preserve">and </w:t>
      </w:r>
      <w:r w:rsidRPr="00EF7B2D">
        <w:rPr>
          <w:rFonts w:cs="Times New Roman"/>
          <w:i/>
          <w:noProof/>
        </w:rPr>
        <w:t>P. s.</w:t>
      </w:r>
      <w:r w:rsidRPr="00EF7B2D">
        <w:rPr>
          <w:rFonts w:cs="Times New Roman"/>
          <w:noProof/>
        </w:rPr>
        <w:t xml:space="preserve"> pv. </w:t>
      </w:r>
      <w:r w:rsidRPr="00EF7B2D">
        <w:rPr>
          <w:rFonts w:cs="Times New Roman"/>
          <w:i/>
          <w:noProof/>
        </w:rPr>
        <w:t xml:space="preserve">phaseolicola </w:t>
      </w:r>
      <w:r w:rsidRPr="00EF7B2D">
        <w:rPr>
          <w:rFonts w:cs="Times New Roman"/>
          <w:noProof/>
        </w:rPr>
        <w:t>in contaminated bean seed. Phytopathology 77:1390-1395.</w:t>
      </w:r>
    </w:p>
    <w:p w:rsidR="00525F2A" w:rsidRPr="00EF7B2D" w:rsidRDefault="00525F2A" w:rsidP="00525F2A">
      <w:pPr>
        <w:spacing w:line="240" w:lineRule="auto"/>
        <w:ind w:left="720" w:hanging="720"/>
        <w:rPr>
          <w:rFonts w:cs="Times New Roman"/>
          <w:noProof/>
        </w:rPr>
      </w:pPr>
      <w:r w:rsidRPr="00EF7B2D">
        <w:rPr>
          <w:rFonts w:cs="Times New Roman"/>
          <w:noProof/>
        </w:rPr>
        <w:t>8.</w:t>
      </w:r>
      <w:r w:rsidRPr="00EF7B2D">
        <w:rPr>
          <w:rFonts w:cs="Times New Roman"/>
          <w:noProof/>
        </w:rPr>
        <w:tab/>
        <w:t xml:space="preserve">Obradovic, A., A. Mavridis, K. Rudoulph, J. D. Janse, M. Arsenijevis, J. B. Jones, G. V. Minsavage, and J. F. Wang. 2004. Characterization and PCR-based typing of </w:t>
      </w:r>
      <w:r w:rsidRPr="00EF7B2D">
        <w:rPr>
          <w:rFonts w:cs="Times New Roman"/>
          <w:i/>
          <w:noProof/>
        </w:rPr>
        <w:t xml:space="preserve">Xanthomonas campestris </w:t>
      </w:r>
      <w:r w:rsidRPr="00EF7B2D">
        <w:rPr>
          <w:rFonts w:cs="Times New Roman"/>
          <w:noProof/>
        </w:rPr>
        <w:t>pv</w:t>
      </w:r>
      <w:r w:rsidRPr="00EF7B2D">
        <w:rPr>
          <w:rFonts w:cs="Times New Roman"/>
          <w:i/>
          <w:noProof/>
        </w:rPr>
        <w:t>. vesicatoria</w:t>
      </w:r>
      <w:r w:rsidRPr="00EF7B2D">
        <w:rPr>
          <w:rFonts w:cs="Times New Roman"/>
          <w:noProof/>
        </w:rPr>
        <w:t xml:space="preserve"> from pepper and tomatoes in Serbia. Eur. J. Plant Pathol. 110:285-292.</w:t>
      </w:r>
    </w:p>
    <w:p w:rsidR="00525F2A" w:rsidRPr="00EF7B2D" w:rsidRDefault="00525F2A" w:rsidP="00525F2A">
      <w:pPr>
        <w:spacing w:line="240" w:lineRule="auto"/>
        <w:ind w:left="720" w:hanging="720"/>
        <w:rPr>
          <w:rFonts w:cs="Times New Roman"/>
          <w:noProof/>
        </w:rPr>
      </w:pPr>
      <w:r w:rsidRPr="00EF7B2D">
        <w:rPr>
          <w:rFonts w:cs="Times New Roman"/>
          <w:noProof/>
        </w:rPr>
        <w:t>9.</w:t>
      </w:r>
      <w:r w:rsidRPr="00EF7B2D">
        <w:rPr>
          <w:rFonts w:cs="Times New Roman"/>
          <w:noProof/>
        </w:rPr>
        <w:tab/>
        <w:t xml:space="preserve">Ozdemir, Z. 2009. Development of a multiplex PCR assay for the simultaneous detection of </w:t>
      </w:r>
      <w:r w:rsidRPr="00EF7B2D">
        <w:rPr>
          <w:rFonts w:cs="Times New Roman"/>
          <w:i/>
          <w:noProof/>
        </w:rPr>
        <w:t xml:space="preserve">Clavibacter michiganensis </w:t>
      </w:r>
      <w:r w:rsidRPr="00EF7B2D">
        <w:rPr>
          <w:rFonts w:cs="Times New Roman"/>
          <w:noProof/>
        </w:rPr>
        <w:t>subsp</w:t>
      </w:r>
      <w:r w:rsidRPr="00EF7B2D">
        <w:rPr>
          <w:rFonts w:cs="Times New Roman"/>
          <w:i/>
          <w:noProof/>
        </w:rPr>
        <w:t xml:space="preserve">. michiganensis, Pseudomonas syringae </w:t>
      </w:r>
      <w:r w:rsidRPr="00EF7B2D">
        <w:rPr>
          <w:rFonts w:cs="Times New Roman"/>
          <w:noProof/>
        </w:rPr>
        <w:t>pv</w:t>
      </w:r>
      <w:r w:rsidRPr="00EF7B2D">
        <w:rPr>
          <w:rFonts w:cs="Times New Roman"/>
          <w:i/>
          <w:noProof/>
        </w:rPr>
        <w:t xml:space="preserve">. tomato, and Xanthomonas axonopodis </w:t>
      </w:r>
      <w:r w:rsidRPr="00EF7B2D">
        <w:rPr>
          <w:rFonts w:cs="Times New Roman"/>
          <w:noProof/>
        </w:rPr>
        <w:t>pv</w:t>
      </w:r>
      <w:r w:rsidRPr="00EF7B2D">
        <w:rPr>
          <w:rFonts w:cs="Times New Roman"/>
          <w:i/>
          <w:noProof/>
        </w:rPr>
        <w:t>. vesicatoria</w:t>
      </w:r>
      <w:r w:rsidRPr="00EF7B2D">
        <w:rPr>
          <w:rFonts w:cs="Times New Roman"/>
          <w:noProof/>
        </w:rPr>
        <w:t xml:space="preserve"> using pure cultures. J. Plant Pathol. 91:495-497.</w:t>
      </w:r>
    </w:p>
    <w:p w:rsidR="00525F2A" w:rsidRPr="00EF7B2D" w:rsidRDefault="00525F2A" w:rsidP="00525F2A">
      <w:pPr>
        <w:spacing w:line="240" w:lineRule="auto"/>
        <w:ind w:left="720" w:hanging="720"/>
        <w:rPr>
          <w:rFonts w:cs="Times New Roman"/>
          <w:noProof/>
        </w:rPr>
      </w:pPr>
      <w:r w:rsidRPr="00EF7B2D">
        <w:rPr>
          <w:rFonts w:cs="Times New Roman"/>
          <w:noProof/>
        </w:rPr>
        <w:t>10.</w:t>
      </w:r>
      <w:r w:rsidRPr="00EF7B2D">
        <w:rPr>
          <w:rFonts w:cs="Times New Roman"/>
          <w:noProof/>
        </w:rPr>
        <w:tab/>
        <w:t xml:space="preserve">Schaad, N. W., S. S. Cheong, S. Tamaki, E. Hatziloukas, and N. J. Panopoulos. 1995. A combined biological and enzymatic amplification (Bio-PCR) technique to detect </w:t>
      </w:r>
      <w:r w:rsidRPr="00EF7B2D">
        <w:rPr>
          <w:rFonts w:cs="Times New Roman"/>
          <w:i/>
          <w:noProof/>
        </w:rPr>
        <w:t xml:space="preserve">Pseudomonas syringae </w:t>
      </w:r>
      <w:r w:rsidRPr="00EF7B2D">
        <w:rPr>
          <w:rFonts w:cs="Times New Roman"/>
          <w:noProof/>
        </w:rPr>
        <w:t>pv</w:t>
      </w:r>
      <w:r w:rsidRPr="00EF7B2D">
        <w:rPr>
          <w:rFonts w:cs="Times New Roman"/>
          <w:i/>
          <w:noProof/>
        </w:rPr>
        <w:t>. phaseolicola</w:t>
      </w:r>
      <w:r w:rsidRPr="00EF7B2D">
        <w:rPr>
          <w:rFonts w:cs="Times New Roman"/>
          <w:noProof/>
        </w:rPr>
        <w:t xml:space="preserve"> in bean seed extracts. Phytopathology 85:243-248.</w:t>
      </w:r>
    </w:p>
    <w:p w:rsidR="00525F2A" w:rsidRPr="00EF7B2D" w:rsidRDefault="00525F2A" w:rsidP="00525F2A">
      <w:pPr>
        <w:spacing w:line="240" w:lineRule="auto"/>
        <w:ind w:left="720" w:hanging="720"/>
        <w:rPr>
          <w:rFonts w:cs="Times New Roman"/>
          <w:noProof/>
        </w:rPr>
      </w:pPr>
      <w:r w:rsidRPr="00EF7B2D">
        <w:rPr>
          <w:rFonts w:cs="Times New Roman"/>
          <w:noProof/>
        </w:rPr>
        <w:t>11.</w:t>
      </w:r>
      <w:r w:rsidRPr="00EF7B2D">
        <w:rPr>
          <w:rFonts w:cs="Times New Roman"/>
          <w:noProof/>
        </w:rPr>
        <w:tab/>
        <w:t xml:space="preserve">Waters, C. M., and H. A. Bolkna. 1992. An improved selective medium and method of extraction for detecting </w:t>
      </w:r>
      <w:r w:rsidRPr="00EF7B2D">
        <w:rPr>
          <w:rFonts w:cs="Times New Roman"/>
          <w:i/>
          <w:noProof/>
        </w:rPr>
        <w:t>Clavibacter michiganensis</w:t>
      </w:r>
      <w:r w:rsidRPr="00EF7B2D">
        <w:rPr>
          <w:rFonts w:cs="Times New Roman"/>
          <w:noProof/>
        </w:rPr>
        <w:t xml:space="preserve"> subsp. </w:t>
      </w:r>
      <w:r w:rsidRPr="00EF7B2D">
        <w:rPr>
          <w:rFonts w:cs="Times New Roman"/>
          <w:i/>
          <w:noProof/>
        </w:rPr>
        <w:t>michiganensis</w:t>
      </w:r>
      <w:r w:rsidRPr="00EF7B2D">
        <w:rPr>
          <w:rFonts w:cs="Times New Roman"/>
          <w:noProof/>
        </w:rPr>
        <w:t xml:space="preserve"> in tomato seeds. (Abstract). Phytopathology 82:1072.</w:t>
      </w:r>
    </w:p>
    <w:p w:rsidR="00525F2A" w:rsidRPr="00EF7B2D" w:rsidRDefault="00525F2A" w:rsidP="00525F2A">
      <w:pPr>
        <w:spacing w:line="240" w:lineRule="auto"/>
        <w:ind w:left="720" w:hanging="720"/>
        <w:rPr>
          <w:rFonts w:cs="Times New Roman"/>
          <w:noProof/>
        </w:rPr>
      </w:pPr>
      <w:r w:rsidRPr="00EF7B2D">
        <w:rPr>
          <w:rFonts w:cs="Times New Roman"/>
          <w:noProof/>
        </w:rPr>
        <w:t>12.</w:t>
      </w:r>
      <w:r w:rsidRPr="00EF7B2D">
        <w:rPr>
          <w:rFonts w:cs="Times New Roman"/>
          <w:noProof/>
        </w:rPr>
        <w:tab/>
        <w:t xml:space="preserve">Zaccardelli, M., C. Spasiano, C. Bazzi, and M. Merighi. 2005. Identification and in planta detection of </w:t>
      </w:r>
      <w:r w:rsidRPr="00EF7B2D">
        <w:rPr>
          <w:rFonts w:cs="Times New Roman"/>
          <w:i/>
          <w:noProof/>
        </w:rPr>
        <w:t xml:space="preserve">Pseudomonas syringae </w:t>
      </w:r>
      <w:r w:rsidRPr="00EF7B2D">
        <w:rPr>
          <w:rFonts w:cs="Times New Roman"/>
          <w:noProof/>
        </w:rPr>
        <w:t>pv</w:t>
      </w:r>
      <w:r w:rsidRPr="00EF7B2D">
        <w:rPr>
          <w:rFonts w:cs="Times New Roman"/>
          <w:i/>
          <w:noProof/>
        </w:rPr>
        <w:t>. tomato</w:t>
      </w:r>
      <w:r w:rsidRPr="00EF7B2D">
        <w:rPr>
          <w:rFonts w:cs="Times New Roman"/>
          <w:noProof/>
        </w:rPr>
        <w:t xml:space="preserve"> using PCR amplification of </w:t>
      </w:r>
      <w:r w:rsidRPr="00EF7B2D">
        <w:rPr>
          <w:rFonts w:cs="Times New Roman"/>
          <w:i/>
          <w:noProof/>
        </w:rPr>
        <w:t>hrpZ</w:t>
      </w:r>
      <w:r w:rsidRPr="00EF7B2D">
        <w:rPr>
          <w:rFonts w:cs="Times New Roman"/>
          <w:i/>
          <w:noProof/>
          <w:vertAlign w:val="subscript"/>
        </w:rPr>
        <w:t>pst</w:t>
      </w:r>
      <w:r w:rsidRPr="00EF7B2D">
        <w:rPr>
          <w:rFonts w:cs="Times New Roman"/>
          <w:noProof/>
        </w:rPr>
        <w:t>. Eur. J. Plant Pathol. 111:85-91.</w:t>
      </w:r>
    </w:p>
    <w:p w:rsidR="00525F2A" w:rsidRDefault="00525F2A" w:rsidP="00525F2A">
      <w:pPr>
        <w:spacing w:line="240" w:lineRule="auto"/>
        <w:rPr>
          <w:rFonts w:ascii="Calibri" w:hAnsi="Calibri" w:cs="Times New Roman"/>
          <w:noProof/>
        </w:rPr>
      </w:pPr>
    </w:p>
    <w:p w:rsidR="00525F2A" w:rsidRDefault="00525F2A" w:rsidP="00525F2A">
      <w:pPr>
        <w:contextualSpacing/>
        <w:rPr>
          <w:rFonts w:cs="Times New Roman"/>
        </w:rPr>
      </w:pPr>
      <w:r w:rsidRPr="00194C79">
        <w:rPr>
          <w:rFonts w:cs="Times New Roman"/>
          <w:b/>
        </w:rPr>
        <w:t xml:space="preserve"> </w:t>
      </w:r>
    </w:p>
    <w:p w:rsidR="00525F2A" w:rsidRDefault="00525F2A" w:rsidP="00711BCF">
      <w:pPr>
        <w:pStyle w:val="Heading1"/>
        <w:numPr>
          <w:ilvl w:val="0"/>
          <w:numId w:val="0"/>
        </w:numPr>
      </w:pPr>
    </w:p>
    <w:p w:rsidR="00CC27C4" w:rsidRDefault="00CC27C4" w:rsidP="00CC27C4"/>
    <w:p w:rsidR="00CC27C4" w:rsidRDefault="00CC27C4" w:rsidP="00CC27C4"/>
    <w:p w:rsidR="000652C2" w:rsidRDefault="000652C2" w:rsidP="00CC27C4"/>
    <w:p w:rsidR="00CC27C4" w:rsidRDefault="00CC27C4" w:rsidP="00CC27C4">
      <w:pPr>
        <w:pStyle w:val="Heading1"/>
      </w:pPr>
      <w:bookmarkStart w:id="96" w:name="_Toc315455690"/>
      <w:r>
        <w:t>: Thesis Conclusions and Summary</w:t>
      </w:r>
      <w:bookmarkEnd w:id="96"/>
    </w:p>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CC27C4" w:rsidRDefault="00CC27C4" w:rsidP="00CC27C4"/>
    <w:p w:rsidR="005C1407" w:rsidRDefault="00D25B44" w:rsidP="005C1407">
      <w:r>
        <w:lastRenderedPageBreak/>
        <w:tab/>
      </w:r>
      <w:r w:rsidR="005C1407">
        <w:t xml:space="preserve">Reliance on copper as a control for bacterial pathogens of tomato has long been a standard practice in the United States and in many other countries. This study sought methods that would give an accurate representation of the prevalence and incidence of copper resistance in the foliar bacterial pathogens in the state of Tennessee. </w:t>
      </w:r>
      <w:r w:rsidR="005C1407">
        <w:rPr>
          <w:rFonts w:cs="Times New Roman"/>
        </w:rPr>
        <w:t xml:space="preserve">The accuracy of the </w:t>
      </w:r>
      <w:r w:rsidR="005C1407" w:rsidRPr="0050086E">
        <w:rPr>
          <w:rFonts w:cs="Times New Roman"/>
          <w:i/>
        </w:rPr>
        <w:t>in-vitro</w:t>
      </w:r>
      <w:r w:rsidR="005C1407">
        <w:rPr>
          <w:rFonts w:cs="Times New Roman"/>
        </w:rPr>
        <w:t xml:space="preserve"> testing parameters under consideration was determined by comparison with greenhouse bioassays which, in turn, were validated by comparisons with field plot results. P</w:t>
      </w:r>
      <w:r w:rsidR="005C1407" w:rsidRPr="00480CF2">
        <w:rPr>
          <w:rFonts w:cs="Times New Roman"/>
        </w:rPr>
        <w:t xml:space="preserve">arameters selected for </w:t>
      </w:r>
      <w:r w:rsidR="005C1407" w:rsidRPr="00480CF2">
        <w:rPr>
          <w:rFonts w:cs="Times New Roman"/>
          <w:i/>
        </w:rPr>
        <w:t>in-vitro</w:t>
      </w:r>
      <w:r w:rsidR="005C1407" w:rsidRPr="00480CF2">
        <w:rPr>
          <w:rFonts w:cs="Times New Roman"/>
        </w:rPr>
        <w:t xml:space="preserve"> copper resistance testing were sucrose peptone agar adjusted to pH 6.8</w:t>
      </w:r>
      <w:r w:rsidR="005C1407">
        <w:rPr>
          <w:rFonts w:cs="Times New Roman"/>
        </w:rPr>
        <w:t xml:space="preserve"> (</w:t>
      </w:r>
      <w:r w:rsidR="005C1407" w:rsidRPr="0050086E">
        <w:rPr>
          <w:rFonts w:cs="Times New Roman"/>
          <w:bCs/>
          <w:i/>
          <w:iCs/>
        </w:rPr>
        <w:t xml:space="preserve">Xanthomonas </w:t>
      </w:r>
      <w:r w:rsidR="005C1407" w:rsidRPr="0050086E">
        <w:rPr>
          <w:rFonts w:cs="Times New Roman"/>
          <w:bCs/>
        </w:rPr>
        <w:t>spp</w:t>
      </w:r>
      <w:r w:rsidR="005C1407">
        <w:rPr>
          <w:rFonts w:cs="Times New Roman"/>
          <w:bCs/>
        </w:rPr>
        <w:t>. and</w:t>
      </w:r>
      <w:r w:rsidR="005C1407" w:rsidRPr="004C7794">
        <w:rPr>
          <w:rFonts w:cs="Times New Roman"/>
          <w:i/>
        </w:rPr>
        <w:t xml:space="preserve"> </w:t>
      </w:r>
      <w:r w:rsidR="005C1407" w:rsidRPr="00480CF2">
        <w:rPr>
          <w:rFonts w:cs="Times New Roman"/>
          <w:i/>
        </w:rPr>
        <w:t>C. michiganensis</w:t>
      </w:r>
      <w:r w:rsidR="005C1407" w:rsidRPr="00480CF2">
        <w:rPr>
          <w:rFonts w:cs="Times New Roman"/>
        </w:rPr>
        <w:t xml:space="preserve"> subsp. </w:t>
      </w:r>
      <w:r w:rsidR="005C1407" w:rsidRPr="00480CF2">
        <w:rPr>
          <w:rFonts w:cs="Times New Roman"/>
          <w:i/>
        </w:rPr>
        <w:t>michiganensis</w:t>
      </w:r>
      <w:r w:rsidR="005C1407">
        <w:rPr>
          <w:rFonts w:cs="Times New Roman"/>
        </w:rPr>
        <w:t>) or 6.2 (</w:t>
      </w:r>
      <w:r w:rsidR="005C1407" w:rsidRPr="00480CF2">
        <w:rPr>
          <w:rFonts w:cs="Times New Roman"/>
          <w:i/>
        </w:rPr>
        <w:t>P. syringae</w:t>
      </w:r>
      <w:r w:rsidR="005C1407" w:rsidRPr="00480CF2">
        <w:rPr>
          <w:rFonts w:cs="Times New Roman"/>
        </w:rPr>
        <w:t xml:space="preserve"> pv. </w:t>
      </w:r>
      <w:r w:rsidR="005C1407" w:rsidRPr="00480CF2">
        <w:rPr>
          <w:rFonts w:cs="Times New Roman"/>
          <w:i/>
        </w:rPr>
        <w:t>tomato</w:t>
      </w:r>
      <w:r w:rsidR="005C1407">
        <w:rPr>
          <w:rFonts w:cs="Times New Roman"/>
        </w:rPr>
        <w:t>)</w:t>
      </w:r>
      <w:r w:rsidR="005C1407" w:rsidRPr="00480CF2">
        <w:rPr>
          <w:rFonts w:cs="Times New Roman"/>
        </w:rPr>
        <w:t xml:space="preserve">, buffered with  </w:t>
      </w:r>
      <w:r w:rsidR="005C1407" w:rsidRPr="00480CF2">
        <w:rPr>
          <w:rFonts w:cs="Times New Roman"/>
          <w:bCs/>
        </w:rPr>
        <w:t>2-(</w:t>
      </w:r>
      <w:r w:rsidR="005C1407" w:rsidRPr="00480CF2">
        <w:rPr>
          <w:rFonts w:cs="Times New Roman"/>
          <w:bCs/>
          <w:i/>
          <w:iCs/>
        </w:rPr>
        <w:t>N</w:t>
      </w:r>
      <w:r w:rsidR="005C1407" w:rsidRPr="00480CF2">
        <w:rPr>
          <w:rFonts w:cs="Times New Roman"/>
          <w:bCs/>
        </w:rPr>
        <w:t>-morpholino)ethanesulfonic acid (20 mM), and amended with 200 µg/ml CuSO</w:t>
      </w:r>
      <w:r w:rsidR="005C1407" w:rsidRPr="00480CF2">
        <w:rPr>
          <w:rFonts w:cs="Times New Roman"/>
          <w:bCs/>
          <w:vertAlign w:val="subscript"/>
        </w:rPr>
        <w:t>4</w:t>
      </w:r>
      <w:r w:rsidR="005C1407" w:rsidRPr="00480CF2">
        <w:rPr>
          <w:rFonts w:cs="Times New Roman"/>
          <w:bCs/>
        </w:rPr>
        <w:t>·5H</w:t>
      </w:r>
      <w:r w:rsidR="005C1407" w:rsidRPr="00480CF2">
        <w:rPr>
          <w:rFonts w:cs="Times New Roman"/>
          <w:bCs/>
          <w:vertAlign w:val="subscript"/>
        </w:rPr>
        <w:t>2</w:t>
      </w:r>
      <w:r w:rsidR="005C1407" w:rsidRPr="00480CF2">
        <w:rPr>
          <w:rFonts w:cs="Times New Roman"/>
          <w:bCs/>
        </w:rPr>
        <w:t>O. After solidifying, media were promptly streaked with cells produced on solid agar, and incubated for three days. Bacterial growth was visually assessed on a 0-10 scale.</w:t>
      </w:r>
      <w:r w:rsidR="005C1407">
        <w:rPr>
          <w:rFonts w:cs="Times New Roman"/>
          <w:bCs/>
        </w:rPr>
        <w:t xml:space="preserve"> </w:t>
      </w:r>
      <w:r w:rsidR="005C1407">
        <w:t xml:space="preserve">Isolates having reduced sensitivity </w:t>
      </w:r>
      <w:r w:rsidR="005C1407" w:rsidRPr="00C45174">
        <w:rPr>
          <w:i/>
        </w:rPr>
        <w:t>in-vitro</w:t>
      </w:r>
      <w:r w:rsidR="005C1407">
        <w:t xml:space="preserve"> tended to vary greatly among repetitions of the trials. </w:t>
      </w:r>
      <w:r w:rsidR="005C1407">
        <w:rPr>
          <w:rFonts w:cs="Times New Roman"/>
        </w:rPr>
        <w:t xml:space="preserve">Since these isolates tended to react as moderately resistant to highly resistant in greenhouse bioassays, it is suggested </w:t>
      </w:r>
      <w:r w:rsidR="005C1407">
        <w:t xml:space="preserve">that all isolates appearing to have a reduced sensitivity to copper be considered resistant.  </w:t>
      </w:r>
      <w:r w:rsidR="005C1407" w:rsidRPr="00A231FC">
        <w:rPr>
          <w:i/>
        </w:rPr>
        <w:t>I</w:t>
      </w:r>
      <w:r w:rsidR="005C1407" w:rsidRPr="00C45174">
        <w:rPr>
          <w:i/>
        </w:rPr>
        <w:t>n-vitro</w:t>
      </w:r>
      <w:r w:rsidR="005C1407">
        <w:t xml:space="preserve"> testing methods for </w:t>
      </w:r>
      <w:r w:rsidR="005C1407" w:rsidRPr="00C45174">
        <w:rPr>
          <w:i/>
        </w:rPr>
        <w:t>C. michiganensis</w:t>
      </w:r>
      <w:r w:rsidR="005C1407">
        <w:t xml:space="preserve"> subsp. </w:t>
      </w:r>
      <w:r w:rsidR="005C1407" w:rsidRPr="00C45174">
        <w:rPr>
          <w:i/>
        </w:rPr>
        <w:t>michiganensis</w:t>
      </w:r>
      <w:r w:rsidR="005C1407">
        <w:t xml:space="preserve"> were compared with a standard of sensitivity, since there have been</w:t>
      </w:r>
      <w:r w:rsidR="005C1407">
        <w:rPr>
          <w:i/>
        </w:rPr>
        <w:t xml:space="preserve"> </w:t>
      </w:r>
      <w:r w:rsidR="005C1407">
        <w:t>no reports of copper resistance for this pathogen. Greenhouse results showing a moderate resistance is more typical of the control obtained in the field. Additional studies are needed to investigate the cause of mediocre control of a sensitive pathogen in commercial fields.</w:t>
      </w:r>
    </w:p>
    <w:p w:rsidR="005C1407" w:rsidRDefault="005C1407" w:rsidP="005C1407">
      <w:r>
        <w:tab/>
        <w:t xml:space="preserve">A survey of 19 Tennessee tomato fields found bacterial spot pathogens in each field. Most isolates of </w:t>
      </w:r>
      <w:r w:rsidRPr="00A757B1">
        <w:rPr>
          <w:i/>
        </w:rPr>
        <w:t>Xanthomonas</w:t>
      </w:r>
      <w:r>
        <w:t xml:space="preserve"> spp. were resistant to copper, with only 4.9% classified as sensitive. The loss of efficacy against bacterial spot pathogens indicates the need for the use of alternative products for control of this disease. </w:t>
      </w:r>
      <w:r w:rsidRPr="00C45174">
        <w:rPr>
          <w:i/>
        </w:rPr>
        <w:t>C. michiganensis</w:t>
      </w:r>
      <w:r>
        <w:t xml:space="preserve"> subsp. </w:t>
      </w:r>
      <w:r w:rsidRPr="00C45174">
        <w:rPr>
          <w:i/>
        </w:rPr>
        <w:t>michiganensis</w:t>
      </w:r>
      <w:r>
        <w:t xml:space="preserve"> was found in only one field. All isolates were sensitive to copper. No </w:t>
      </w:r>
      <w:r w:rsidRPr="00C45174">
        <w:rPr>
          <w:i/>
        </w:rPr>
        <w:t xml:space="preserve">P. syringae </w:t>
      </w:r>
      <w:r>
        <w:t xml:space="preserve">pv. </w:t>
      </w:r>
      <w:r w:rsidRPr="00C45174">
        <w:rPr>
          <w:i/>
        </w:rPr>
        <w:t>tomato</w:t>
      </w:r>
      <w:r>
        <w:t xml:space="preserve"> was found. The isolation and identification methods used in the survey were considered inefficient and may have adversely affected recovery of the three pathogens. Methods of identification such as multiplex PCR would aid in </w:t>
      </w:r>
      <w:r>
        <w:lastRenderedPageBreak/>
        <w:t>identification of pathogens rapidly, as it is</w:t>
      </w:r>
      <w:r w:rsidRPr="005C70DC">
        <w:t xml:space="preserve"> </w:t>
      </w:r>
      <w:r>
        <w:t>designed to facilitate large studies with multiple pathogens.</w:t>
      </w:r>
    </w:p>
    <w:p w:rsidR="005C1407" w:rsidRDefault="005C1407" w:rsidP="005C1407">
      <w:r>
        <w:tab/>
        <w:t>The results from the multiplex PCR work support the fact that multiple pathogens and primer sets can be combined and used to detect pathogen presence or absence using symptomatic plant tissue. This may prove to be a reliable diagnostic tool that could have uses in future studies where pathogen identity may determine bactericidal treatment, geographic pathogen presence is sought, or even in facilitation of large surveys. Pathogen co-existence in phyllosphere bacterial communities may provide extended understanding of disease physiology and multiplex PCR would provide the means to study those aspects.</w:t>
      </w:r>
    </w:p>
    <w:p w:rsidR="005C1407" w:rsidRPr="00A757B1" w:rsidRDefault="005C1407" w:rsidP="005C1407">
      <w:r>
        <w:tab/>
        <w:t>The end result of this work attempts to produce consistent copper resistance testing and methods of identification that can be replicated in a rapid manner to allow use in sizable field surveys. Research efforts providing consistent measurements of increasing resistance would aid industry in proper development of new control products. For producers to remain economically competitive and continue to provide quality produce, they must adapt to growing resistance in bacterial pathogens and push for more effective and economical control products from industry.</w:t>
      </w:r>
    </w:p>
    <w:p w:rsidR="00D13FC5" w:rsidRDefault="00D13FC5" w:rsidP="005C1407"/>
    <w:p w:rsidR="00D13FC5" w:rsidRPr="00D13FC5" w:rsidRDefault="00D13FC5" w:rsidP="00D13FC5"/>
    <w:p w:rsidR="00DB07D4" w:rsidRDefault="00DB07D4" w:rsidP="00334400">
      <w:pPr>
        <w:pStyle w:val="Heading3"/>
      </w:pPr>
    </w:p>
    <w:p w:rsidR="008E52AD" w:rsidRDefault="008E52AD" w:rsidP="00334400">
      <w:pPr>
        <w:pStyle w:val="Heading3"/>
      </w:pPr>
    </w:p>
    <w:bookmarkEnd w:id="35"/>
    <w:p w:rsidR="00825933" w:rsidRDefault="00825933" w:rsidP="00DB2DF1">
      <w:pPr>
        <w:pStyle w:val="Heading1"/>
        <w:numPr>
          <w:ilvl w:val="0"/>
          <w:numId w:val="0"/>
        </w:numPr>
      </w:pPr>
    </w:p>
    <w:p w:rsidR="001F73D6" w:rsidRDefault="001F73D6" w:rsidP="001F73D6"/>
    <w:p w:rsidR="001F73D6" w:rsidRDefault="001F73D6" w:rsidP="001F73D6"/>
    <w:p w:rsidR="001F73D6" w:rsidRDefault="001F73D6" w:rsidP="001F73D6"/>
    <w:p w:rsidR="001F73D6" w:rsidRDefault="001F73D6" w:rsidP="001F73D6"/>
    <w:p w:rsidR="001F73D6" w:rsidRDefault="001F73D6" w:rsidP="001F73D6"/>
    <w:p w:rsidR="004D6DF5" w:rsidRDefault="004D6DF5" w:rsidP="00DB2DF1">
      <w:pPr>
        <w:pStyle w:val="Heading1"/>
        <w:numPr>
          <w:ilvl w:val="0"/>
          <w:numId w:val="0"/>
        </w:numPr>
        <w:rPr>
          <w:b w:val="0"/>
          <w:bCs w:val="0"/>
          <w:caps w:val="0"/>
          <w:sz w:val="24"/>
        </w:rPr>
      </w:pPr>
      <w:bookmarkStart w:id="97" w:name="_Toc289175845"/>
    </w:p>
    <w:p w:rsidR="00236E6D" w:rsidRPr="00334400" w:rsidRDefault="00526151" w:rsidP="00DB2DF1">
      <w:pPr>
        <w:pStyle w:val="Heading1"/>
        <w:numPr>
          <w:ilvl w:val="0"/>
          <w:numId w:val="0"/>
        </w:numPr>
      </w:pPr>
      <w:bookmarkStart w:id="98" w:name="_Toc315455691"/>
      <w:r w:rsidRPr="00334400">
        <w:lastRenderedPageBreak/>
        <w:t>VITA</w:t>
      </w:r>
      <w:bookmarkEnd w:id="97"/>
      <w:bookmarkEnd w:id="98"/>
    </w:p>
    <w:p w:rsidR="003D63DF" w:rsidRDefault="003D63DF" w:rsidP="005E54E2"/>
    <w:p w:rsidR="00CC27C4" w:rsidRDefault="00CC27C4" w:rsidP="00CC27C4">
      <w:pPr>
        <w:autoSpaceDE w:val="0"/>
        <w:autoSpaceDN w:val="0"/>
        <w:adjustRightInd w:val="0"/>
      </w:pPr>
      <w:r>
        <w:tab/>
        <w:t>The author, Jonathon Thomas Mixon, was born 16 June, 1987 in Rutledge, Tennessee. A Bachelor of Science degree in Agricultural Science was obtained from the University of Tennessee in December 2009. Upon graduation, the author received a research assistantship at the University of Tennessee in the department of Entomology and Plant Pathology. Memberships include Farmhouse Fraternity, Gamma Sigma Delta, and the American Phytopathological Society.</w:t>
      </w:r>
    </w:p>
    <w:p w:rsidR="00CC27C4" w:rsidRPr="00537C8D" w:rsidRDefault="00CC27C4" w:rsidP="00CC27C4">
      <w:pPr>
        <w:tabs>
          <w:tab w:val="left" w:pos="0"/>
        </w:tabs>
        <w:ind w:left="90"/>
        <w:jc w:val="right"/>
      </w:pPr>
      <w:r>
        <w:t>Jonathon Thomas Mixon</w:t>
      </w:r>
    </w:p>
    <w:p w:rsidR="00AE18FA" w:rsidRDefault="00AE18FA" w:rsidP="00AE18FA">
      <w:pPr>
        <w:spacing w:line="240" w:lineRule="auto"/>
      </w:pPr>
    </w:p>
    <w:p w:rsidR="003D63DF" w:rsidRPr="005E54E2" w:rsidRDefault="003D63DF" w:rsidP="005E54E2"/>
    <w:sectPr w:rsidR="003D63DF" w:rsidRPr="005E54E2" w:rsidSect="00411DED">
      <w:pgSz w:w="12240" w:h="15840" w:code="1"/>
      <w:pgMar w:top="1440" w:right="1800" w:bottom="1872" w:left="1800" w:header="72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D6C" w:rsidRDefault="00362D6C" w:rsidP="005E54E2">
      <w:r>
        <w:separator/>
      </w:r>
    </w:p>
    <w:p w:rsidR="00362D6C" w:rsidRDefault="00362D6C" w:rsidP="005E54E2"/>
    <w:p w:rsidR="00362D6C" w:rsidRDefault="00362D6C" w:rsidP="005E54E2"/>
    <w:p w:rsidR="00362D6C" w:rsidRDefault="00362D6C" w:rsidP="005E54E2"/>
  </w:endnote>
  <w:endnote w:type="continuationSeparator" w:id="0">
    <w:p w:rsidR="00362D6C" w:rsidRDefault="00362D6C" w:rsidP="005E54E2">
      <w:r>
        <w:continuationSeparator/>
      </w:r>
    </w:p>
    <w:p w:rsidR="00362D6C" w:rsidRDefault="00362D6C" w:rsidP="005E54E2"/>
    <w:p w:rsidR="00362D6C" w:rsidRDefault="00362D6C" w:rsidP="005E54E2"/>
    <w:p w:rsidR="00362D6C" w:rsidRDefault="00362D6C" w:rsidP="005E54E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4F" w:rsidRDefault="00ED1E42">
    <w:pPr>
      <w:pStyle w:val="Footer"/>
      <w:jc w:val="right"/>
    </w:pPr>
    <w:fldSimple w:instr=" PAGE   \* MERGEFORMAT ">
      <w:r w:rsidR="00542D84">
        <w:rPr>
          <w:noProof/>
        </w:rPr>
        <w:t>iii</w:t>
      </w:r>
    </w:fldSimple>
  </w:p>
  <w:p w:rsidR="00FE3F4F" w:rsidRDefault="00FE3F4F" w:rsidP="005E54E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D6C" w:rsidRDefault="00362D6C" w:rsidP="005E54E2">
      <w:r>
        <w:separator/>
      </w:r>
    </w:p>
    <w:p w:rsidR="00362D6C" w:rsidRDefault="00362D6C" w:rsidP="005E54E2"/>
    <w:p w:rsidR="00362D6C" w:rsidRDefault="00362D6C" w:rsidP="005E54E2"/>
    <w:p w:rsidR="00362D6C" w:rsidRDefault="00362D6C" w:rsidP="005E54E2"/>
  </w:footnote>
  <w:footnote w:type="continuationSeparator" w:id="0">
    <w:p w:rsidR="00362D6C" w:rsidRDefault="00362D6C" w:rsidP="005E54E2">
      <w:r>
        <w:continuationSeparator/>
      </w:r>
    </w:p>
    <w:p w:rsidR="00362D6C" w:rsidRDefault="00362D6C" w:rsidP="005E54E2"/>
    <w:p w:rsidR="00362D6C" w:rsidRDefault="00362D6C" w:rsidP="005E54E2"/>
    <w:p w:rsidR="00362D6C" w:rsidRDefault="00362D6C" w:rsidP="005E54E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95FBB"/>
    <w:multiLevelType w:val="hybridMultilevel"/>
    <w:tmpl w:val="895AC46C"/>
    <w:lvl w:ilvl="0" w:tplc="D700D0B8">
      <w:start w:val="1"/>
      <w:numFmt w:val="decimal"/>
      <w:lvlText w:val="%1."/>
      <w:lvlJc w:val="left"/>
      <w:pPr>
        <w:tabs>
          <w:tab w:val="num" w:pos="720"/>
        </w:tabs>
        <w:ind w:left="720" w:hanging="360"/>
      </w:pPr>
    </w:lvl>
    <w:lvl w:ilvl="1" w:tplc="AC40B158" w:tentative="1">
      <w:start w:val="1"/>
      <w:numFmt w:val="decimal"/>
      <w:lvlText w:val="%2."/>
      <w:lvlJc w:val="left"/>
      <w:pPr>
        <w:tabs>
          <w:tab w:val="num" w:pos="1440"/>
        </w:tabs>
        <w:ind w:left="1440" w:hanging="360"/>
      </w:pPr>
    </w:lvl>
    <w:lvl w:ilvl="2" w:tplc="11D8F210" w:tentative="1">
      <w:start w:val="1"/>
      <w:numFmt w:val="decimal"/>
      <w:lvlText w:val="%3."/>
      <w:lvlJc w:val="left"/>
      <w:pPr>
        <w:tabs>
          <w:tab w:val="num" w:pos="2160"/>
        </w:tabs>
        <w:ind w:left="2160" w:hanging="360"/>
      </w:pPr>
    </w:lvl>
    <w:lvl w:ilvl="3" w:tplc="F6E42DAA" w:tentative="1">
      <w:start w:val="1"/>
      <w:numFmt w:val="decimal"/>
      <w:lvlText w:val="%4."/>
      <w:lvlJc w:val="left"/>
      <w:pPr>
        <w:tabs>
          <w:tab w:val="num" w:pos="2880"/>
        </w:tabs>
        <w:ind w:left="2880" w:hanging="360"/>
      </w:pPr>
    </w:lvl>
    <w:lvl w:ilvl="4" w:tplc="1C56522E" w:tentative="1">
      <w:start w:val="1"/>
      <w:numFmt w:val="decimal"/>
      <w:lvlText w:val="%5."/>
      <w:lvlJc w:val="left"/>
      <w:pPr>
        <w:tabs>
          <w:tab w:val="num" w:pos="3600"/>
        </w:tabs>
        <w:ind w:left="3600" w:hanging="360"/>
      </w:pPr>
    </w:lvl>
    <w:lvl w:ilvl="5" w:tplc="3E64119A" w:tentative="1">
      <w:start w:val="1"/>
      <w:numFmt w:val="decimal"/>
      <w:lvlText w:val="%6."/>
      <w:lvlJc w:val="left"/>
      <w:pPr>
        <w:tabs>
          <w:tab w:val="num" w:pos="4320"/>
        </w:tabs>
        <w:ind w:left="4320" w:hanging="360"/>
      </w:pPr>
    </w:lvl>
    <w:lvl w:ilvl="6" w:tplc="B7D6FDE4" w:tentative="1">
      <w:start w:val="1"/>
      <w:numFmt w:val="decimal"/>
      <w:lvlText w:val="%7."/>
      <w:lvlJc w:val="left"/>
      <w:pPr>
        <w:tabs>
          <w:tab w:val="num" w:pos="5040"/>
        </w:tabs>
        <w:ind w:left="5040" w:hanging="360"/>
      </w:pPr>
    </w:lvl>
    <w:lvl w:ilvl="7" w:tplc="D842EF2A" w:tentative="1">
      <w:start w:val="1"/>
      <w:numFmt w:val="decimal"/>
      <w:lvlText w:val="%8."/>
      <w:lvlJc w:val="left"/>
      <w:pPr>
        <w:tabs>
          <w:tab w:val="num" w:pos="5760"/>
        </w:tabs>
        <w:ind w:left="5760" w:hanging="360"/>
      </w:pPr>
    </w:lvl>
    <w:lvl w:ilvl="8" w:tplc="BAE0D220" w:tentative="1">
      <w:start w:val="1"/>
      <w:numFmt w:val="decimal"/>
      <w:lvlText w:val="%9."/>
      <w:lvlJc w:val="left"/>
      <w:pPr>
        <w:tabs>
          <w:tab w:val="num" w:pos="6480"/>
        </w:tabs>
        <w:ind w:left="6480" w:hanging="360"/>
      </w:pPr>
    </w:lvl>
  </w:abstractNum>
  <w:abstractNum w:abstractNumId="1">
    <w:nsid w:val="23C43EE1"/>
    <w:multiLevelType w:val="hybridMultilevel"/>
    <w:tmpl w:val="01EAE9D6"/>
    <w:lvl w:ilvl="0" w:tplc="43E03354">
      <w:start w:val="1"/>
      <w:numFmt w:val="bullet"/>
      <w:lvlText w:val=""/>
      <w:lvlJc w:val="left"/>
      <w:pPr>
        <w:tabs>
          <w:tab w:val="num" w:pos="720"/>
        </w:tabs>
        <w:ind w:left="720" w:hanging="360"/>
      </w:pPr>
      <w:rPr>
        <w:rFonts w:ascii="Symbol" w:hAnsi="Symbol" w:hint="default"/>
      </w:rPr>
    </w:lvl>
    <w:lvl w:ilvl="1" w:tplc="94ECA1A6" w:tentative="1">
      <w:start w:val="1"/>
      <w:numFmt w:val="bullet"/>
      <w:lvlText w:val=""/>
      <w:lvlJc w:val="left"/>
      <w:pPr>
        <w:tabs>
          <w:tab w:val="num" w:pos="1440"/>
        </w:tabs>
        <w:ind w:left="1440" w:hanging="360"/>
      </w:pPr>
      <w:rPr>
        <w:rFonts w:ascii="Symbol" w:hAnsi="Symbol" w:hint="default"/>
      </w:rPr>
    </w:lvl>
    <w:lvl w:ilvl="2" w:tplc="052473E4" w:tentative="1">
      <w:start w:val="1"/>
      <w:numFmt w:val="bullet"/>
      <w:lvlText w:val=""/>
      <w:lvlJc w:val="left"/>
      <w:pPr>
        <w:tabs>
          <w:tab w:val="num" w:pos="2160"/>
        </w:tabs>
        <w:ind w:left="2160" w:hanging="360"/>
      </w:pPr>
      <w:rPr>
        <w:rFonts w:ascii="Symbol" w:hAnsi="Symbol" w:hint="default"/>
      </w:rPr>
    </w:lvl>
    <w:lvl w:ilvl="3" w:tplc="89B43628" w:tentative="1">
      <w:start w:val="1"/>
      <w:numFmt w:val="bullet"/>
      <w:lvlText w:val=""/>
      <w:lvlJc w:val="left"/>
      <w:pPr>
        <w:tabs>
          <w:tab w:val="num" w:pos="2880"/>
        </w:tabs>
        <w:ind w:left="2880" w:hanging="360"/>
      </w:pPr>
      <w:rPr>
        <w:rFonts w:ascii="Symbol" w:hAnsi="Symbol" w:hint="default"/>
      </w:rPr>
    </w:lvl>
    <w:lvl w:ilvl="4" w:tplc="20D260AC" w:tentative="1">
      <w:start w:val="1"/>
      <w:numFmt w:val="bullet"/>
      <w:lvlText w:val=""/>
      <w:lvlJc w:val="left"/>
      <w:pPr>
        <w:tabs>
          <w:tab w:val="num" w:pos="3600"/>
        </w:tabs>
        <w:ind w:left="3600" w:hanging="360"/>
      </w:pPr>
      <w:rPr>
        <w:rFonts w:ascii="Symbol" w:hAnsi="Symbol" w:hint="default"/>
      </w:rPr>
    </w:lvl>
    <w:lvl w:ilvl="5" w:tplc="24BC8C52" w:tentative="1">
      <w:start w:val="1"/>
      <w:numFmt w:val="bullet"/>
      <w:lvlText w:val=""/>
      <w:lvlJc w:val="left"/>
      <w:pPr>
        <w:tabs>
          <w:tab w:val="num" w:pos="4320"/>
        </w:tabs>
        <w:ind w:left="4320" w:hanging="360"/>
      </w:pPr>
      <w:rPr>
        <w:rFonts w:ascii="Symbol" w:hAnsi="Symbol" w:hint="default"/>
      </w:rPr>
    </w:lvl>
    <w:lvl w:ilvl="6" w:tplc="997CA9BE" w:tentative="1">
      <w:start w:val="1"/>
      <w:numFmt w:val="bullet"/>
      <w:lvlText w:val=""/>
      <w:lvlJc w:val="left"/>
      <w:pPr>
        <w:tabs>
          <w:tab w:val="num" w:pos="5040"/>
        </w:tabs>
        <w:ind w:left="5040" w:hanging="360"/>
      </w:pPr>
      <w:rPr>
        <w:rFonts w:ascii="Symbol" w:hAnsi="Symbol" w:hint="default"/>
      </w:rPr>
    </w:lvl>
    <w:lvl w:ilvl="7" w:tplc="70F6252C" w:tentative="1">
      <w:start w:val="1"/>
      <w:numFmt w:val="bullet"/>
      <w:lvlText w:val=""/>
      <w:lvlJc w:val="left"/>
      <w:pPr>
        <w:tabs>
          <w:tab w:val="num" w:pos="5760"/>
        </w:tabs>
        <w:ind w:left="5760" w:hanging="360"/>
      </w:pPr>
      <w:rPr>
        <w:rFonts w:ascii="Symbol" w:hAnsi="Symbol" w:hint="default"/>
      </w:rPr>
    </w:lvl>
    <w:lvl w:ilvl="8" w:tplc="4B9028D8" w:tentative="1">
      <w:start w:val="1"/>
      <w:numFmt w:val="bullet"/>
      <w:lvlText w:val=""/>
      <w:lvlJc w:val="left"/>
      <w:pPr>
        <w:tabs>
          <w:tab w:val="num" w:pos="6480"/>
        </w:tabs>
        <w:ind w:left="6480" w:hanging="360"/>
      </w:pPr>
      <w:rPr>
        <w:rFonts w:ascii="Symbol" w:hAnsi="Symbol" w:hint="default"/>
      </w:rPr>
    </w:lvl>
  </w:abstractNum>
  <w:abstractNum w:abstractNumId="2">
    <w:nsid w:val="28B27DBB"/>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
    <w:nsid w:val="2E860DB2"/>
    <w:multiLevelType w:val="hybridMultilevel"/>
    <w:tmpl w:val="E08CFB8A"/>
    <w:lvl w:ilvl="0" w:tplc="FB2089E0">
      <w:start w:val="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0905FA"/>
    <w:multiLevelType w:val="hybridMultilevel"/>
    <w:tmpl w:val="E8407E9A"/>
    <w:lvl w:ilvl="0" w:tplc="383CC38C">
      <w:start w:val="1"/>
      <w:numFmt w:val="bullet"/>
      <w:lvlText w:val=""/>
      <w:lvlJc w:val="left"/>
      <w:pPr>
        <w:tabs>
          <w:tab w:val="num" w:pos="720"/>
        </w:tabs>
        <w:ind w:left="720" w:hanging="360"/>
      </w:pPr>
      <w:rPr>
        <w:rFonts w:ascii="Symbol" w:hAnsi="Symbol" w:hint="default"/>
      </w:rPr>
    </w:lvl>
    <w:lvl w:ilvl="1" w:tplc="6ED696C0" w:tentative="1">
      <w:start w:val="1"/>
      <w:numFmt w:val="bullet"/>
      <w:lvlText w:val=""/>
      <w:lvlJc w:val="left"/>
      <w:pPr>
        <w:tabs>
          <w:tab w:val="num" w:pos="1440"/>
        </w:tabs>
        <w:ind w:left="1440" w:hanging="360"/>
      </w:pPr>
      <w:rPr>
        <w:rFonts w:ascii="Symbol" w:hAnsi="Symbol" w:hint="default"/>
      </w:rPr>
    </w:lvl>
    <w:lvl w:ilvl="2" w:tplc="C33A0BB2" w:tentative="1">
      <w:start w:val="1"/>
      <w:numFmt w:val="bullet"/>
      <w:lvlText w:val=""/>
      <w:lvlJc w:val="left"/>
      <w:pPr>
        <w:tabs>
          <w:tab w:val="num" w:pos="2160"/>
        </w:tabs>
        <w:ind w:left="2160" w:hanging="360"/>
      </w:pPr>
      <w:rPr>
        <w:rFonts w:ascii="Symbol" w:hAnsi="Symbol" w:hint="default"/>
      </w:rPr>
    </w:lvl>
    <w:lvl w:ilvl="3" w:tplc="FA60E838" w:tentative="1">
      <w:start w:val="1"/>
      <w:numFmt w:val="bullet"/>
      <w:lvlText w:val=""/>
      <w:lvlJc w:val="left"/>
      <w:pPr>
        <w:tabs>
          <w:tab w:val="num" w:pos="2880"/>
        </w:tabs>
        <w:ind w:left="2880" w:hanging="360"/>
      </w:pPr>
      <w:rPr>
        <w:rFonts w:ascii="Symbol" w:hAnsi="Symbol" w:hint="default"/>
      </w:rPr>
    </w:lvl>
    <w:lvl w:ilvl="4" w:tplc="61CE8704" w:tentative="1">
      <w:start w:val="1"/>
      <w:numFmt w:val="bullet"/>
      <w:lvlText w:val=""/>
      <w:lvlJc w:val="left"/>
      <w:pPr>
        <w:tabs>
          <w:tab w:val="num" w:pos="3600"/>
        </w:tabs>
        <w:ind w:left="3600" w:hanging="360"/>
      </w:pPr>
      <w:rPr>
        <w:rFonts w:ascii="Symbol" w:hAnsi="Symbol" w:hint="default"/>
      </w:rPr>
    </w:lvl>
    <w:lvl w:ilvl="5" w:tplc="1396DDFE" w:tentative="1">
      <w:start w:val="1"/>
      <w:numFmt w:val="bullet"/>
      <w:lvlText w:val=""/>
      <w:lvlJc w:val="left"/>
      <w:pPr>
        <w:tabs>
          <w:tab w:val="num" w:pos="4320"/>
        </w:tabs>
        <w:ind w:left="4320" w:hanging="360"/>
      </w:pPr>
      <w:rPr>
        <w:rFonts w:ascii="Symbol" w:hAnsi="Symbol" w:hint="default"/>
      </w:rPr>
    </w:lvl>
    <w:lvl w:ilvl="6" w:tplc="D38635C0" w:tentative="1">
      <w:start w:val="1"/>
      <w:numFmt w:val="bullet"/>
      <w:lvlText w:val=""/>
      <w:lvlJc w:val="left"/>
      <w:pPr>
        <w:tabs>
          <w:tab w:val="num" w:pos="5040"/>
        </w:tabs>
        <w:ind w:left="5040" w:hanging="360"/>
      </w:pPr>
      <w:rPr>
        <w:rFonts w:ascii="Symbol" w:hAnsi="Symbol" w:hint="default"/>
      </w:rPr>
    </w:lvl>
    <w:lvl w:ilvl="7" w:tplc="6B02A80A" w:tentative="1">
      <w:start w:val="1"/>
      <w:numFmt w:val="bullet"/>
      <w:lvlText w:val=""/>
      <w:lvlJc w:val="left"/>
      <w:pPr>
        <w:tabs>
          <w:tab w:val="num" w:pos="5760"/>
        </w:tabs>
        <w:ind w:left="5760" w:hanging="360"/>
      </w:pPr>
      <w:rPr>
        <w:rFonts w:ascii="Symbol" w:hAnsi="Symbol" w:hint="default"/>
      </w:rPr>
    </w:lvl>
    <w:lvl w:ilvl="8" w:tplc="08C4AF8E" w:tentative="1">
      <w:start w:val="1"/>
      <w:numFmt w:val="bullet"/>
      <w:lvlText w:val=""/>
      <w:lvlJc w:val="left"/>
      <w:pPr>
        <w:tabs>
          <w:tab w:val="num" w:pos="6480"/>
        </w:tabs>
        <w:ind w:left="6480" w:hanging="360"/>
      </w:pPr>
      <w:rPr>
        <w:rFonts w:ascii="Symbol" w:hAnsi="Symbol" w:hint="default"/>
      </w:rPr>
    </w:lvl>
  </w:abstractNum>
  <w:abstractNum w:abstractNumId="5">
    <w:nsid w:val="714113AC"/>
    <w:multiLevelType w:val="hybridMultilevel"/>
    <w:tmpl w:val="BF466726"/>
    <w:lvl w:ilvl="0" w:tplc="A09E38BE">
      <w:start w:val="1"/>
      <w:numFmt w:val="bullet"/>
      <w:lvlText w:val=""/>
      <w:lvlJc w:val="left"/>
      <w:pPr>
        <w:tabs>
          <w:tab w:val="num" w:pos="720"/>
        </w:tabs>
        <w:ind w:left="720" w:hanging="360"/>
      </w:pPr>
      <w:rPr>
        <w:rFonts w:ascii="Symbol" w:hAnsi="Symbol" w:hint="default"/>
      </w:rPr>
    </w:lvl>
    <w:lvl w:ilvl="1" w:tplc="28DCCEA2" w:tentative="1">
      <w:start w:val="1"/>
      <w:numFmt w:val="bullet"/>
      <w:lvlText w:val=""/>
      <w:lvlJc w:val="left"/>
      <w:pPr>
        <w:tabs>
          <w:tab w:val="num" w:pos="1440"/>
        </w:tabs>
        <w:ind w:left="1440" w:hanging="360"/>
      </w:pPr>
      <w:rPr>
        <w:rFonts w:ascii="Symbol" w:hAnsi="Symbol" w:hint="default"/>
      </w:rPr>
    </w:lvl>
    <w:lvl w:ilvl="2" w:tplc="C310C5CE" w:tentative="1">
      <w:start w:val="1"/>
      <w:numFmt w:val="bullet"/>
      <w:lvlText w:val=""/>
      <w:lvlJc w:val="left"/>
      <w:pPr>
        <w:tabs>
          <w:tab w:val="num" w:pos="2160"/>
        </w:tabs>
        <w:ind w:left="2160" w:hanging="360"/>
      </w:pPr>
      <w:rPr>
        <w:rFonts w:ascii="Symbol" w:hAnsi="Symbol" w:hint="default"/>
      </w:rPr>
    </w:lvl>
    <w:lvl w:ilvl="3" w:tplc="2988A05A" w:tentative="1">
      <w:start w:val="1"/>
      <w:numFmt w:val="bullet"/>
      <w:lvlText w:val=""/>
      <w:lvlJc w:val="left"/>
      <w:pPr>
        <w:tabs>
          <w:tab w:val="num" w:pos="2880"/>
        </w:tabs>
        <w:ind w:left="2880" w:hanging="360"/>
      </w:pPr>
      <w:rPr>
        <w:rFonts w:ascii="Symbol" w:hAnsi="Symbol" w:hint="default"/>
      </w:rPr>
    </w:lvl>
    <w:lvl w:ilvl="4" w:tplc="172EA288" w:tentative="1">
      <w:start w:val="1"/>
      <w:numFmt w:val="bullet"/>
      <w:lvlText w:val=""/>
      <w:lvlJc w:val="left"/>
      <w:pPr>
        <w:tabs>
          <w:tab w:val="num" w:pos="3600"/>
        </w:tabs>
        <w:ind w:left="3600" w:hanging="360"/>
      </w:pPr>
      <w:rPr>
        <w:rFonts w:ascii="Symbol" w:hAnsi="Symbol" w:hint="default"/>
      </w:rPr>
    </w:lvl>
    <w:lvl w:ilvl="5" w:tplc="E242AF24" w:tentative="1">
      <w:start w:val="1"/>
      <w:numFmt w:val="bullet"/>
      <w:lvlText w:val=""/>
      <w:lvlJc w:val="left"/>
      <w:pPr>
        <w:tabs>
          <w:tab w:val="num" w:pos="4320"/>
        </w:tabs>
        <w:ind w:left="4320" w:hanging="360"/>
      </w:pPr>
      <w:rPr>
        <w:rFonts w:ascii="Symbol" w:hAnsi="Symbol" w:hint="default"/>
      </w:rPr>
    </w:lvl>
    <w:lvl w:ilvl="6" w:tplc="A38EFF08" w:tentative="1">
      <w:start w:val="1"/>
      <w:numFmt w:val="bullet"/>
      <w:lvlText w:val=""/>
      <w:lvlJc w:val="left"/>
      <w:pPr>
        <w:tabs>
          <w:tab w:val="num" w:pos="5040"/>
        </w:tabs>
        <w:ind w:left="5040" w:hanging="360"/>
      </w:pPr>
      <w:rPr>
        <w:rFonts w:ascii="Symbol" w:hAnsi="Symbol" w:hint="default"/>
      </w:rPr>
    </w:lvl>
    <w:lvl w:ilvl="7" w:tplc="85BCFA98" w:tentative="1">
      <w:start w:val="1"/>
      <w:numFmt w:val="bullet"/>
      <w:lvlText w:val=""/>
      <w:lvlJc w:val="left"/>
      <w:pPr>
        <w:tabs>
          <w:tab w:val="num" w:pos="5760"/>
        </w:tabs>
        <w:ind w:left="5760" w:hanging="360"/>
      </w:pPr>
      <w:rPr>
        <w:rFonts w:ascii="Symbol" w:hAnsi="Symbol" w:hint="default"/>
      </w:rPr>
    </w:lvl>
    <w:lvl w:ilvl="8" w:tplc="1E38D442"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removePersonalInformation/>
  <w:removeDateAndTime/>
  <w:attachedTemplate r:id="rId1"/>
  <w:stylePaneFormatFilter w:val="3F08"/>
  <w:defaultTabStop w:val="720"/>
  <w:drawingGridHorizontalSpacing w:val="187"/>
  <w:displayVerticalDrawingGridEvery w:val="2"/>
  <w:noPunctuationKerning/>
  <w:characterSpacingControl w:val="doNotCompress"/>
  <w:hdrShapeDefaults>
    <o:shapedefaults v:ext="edit" spidmax="37890"/>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Phytopath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pw5awf9cwsvf5esd5xvrtdywtdrp2d9arww&quot;&gt;My EndNote Library&lt;record-ids&gt;&lt;item&gt;245&lt;/item&gt;&lt;/record-ids&gt;&lt;/item&gt;&lt;/Libraries&gt;"/>
  </w:docVars>
  <w:rsids>
    <w:rsidRoot w:val="00E95463"/>
    <w:rsid w:val="00003F6A"/>
    <w:rsid w:val="00011AA7"/>
    <w:rsid w:val="00014632"/>
    <w:rsid w:val="00014A3E"/>
    <w:rsid w:val="000166A9"/>
    <w:rsid w:val="000315E5"/>
    <w:rsid w:val="00057004"/>
    <w:rsid w:val="000652C2"/>
    <w:rsid w:val="00071FB8"/>
    <w:rsid w:val="00073A2F"/>
    <w:rsid w:val="000756A6"/>
    <w:rsid w:val="00076A95"/>
    <w:rsid w:val="0008473E"/>
    <w:rsid w:val="000A258F"/>
    <w:rsid w:val="000B5C42"/>
    <w:rsid w:val="000C0D93"/>
    <w:rsid w:val="000E3157"/>
    <w:rsid w:val="000E4273"/>
    <w:rsid w:val="000E61BA"/>
    <w:rsid w:val="000F1945"/>
    <w:rsid w:val="000F71F8"/>
    <w:rsid w:val="0010217F"/>
    <w:rsid w:val="00107B5A"/>
    <w:rsid w:val="00114FBB"/>
    <w:rsid w:val="00126055"/>
    <w:rsid w:val="0012765D"/>
    <w:rsid w:val="00136057"/>
    <w:rsid w:val="00150D50"/>
    <w:rsid w:val="00160114"/>
    <w:rsid w:val="001652CF"/>
    <w:rsid w:val="0018282B"/>
    <w:rsid w:val="001854FB"/>
    <w:rsid w:val="00191CAC"/>
    <w:rsid w:val="00193642"/>
    <w:rsid w:val="001A08BF"/>
    <w:rsid w:val="001A26C4"/>
    <w:rsid w:val="001B1034"/>
    <w:rsid w:val="001B297D"/>
    <w:rsid w:val="001C39F6"/>
    <w:rsid w:val="001C66FE"/>
    <w:rsid w:val="001D4908"/>
    <w:rsid w:val="001D6904"/>
    <w:rsid w:val="001F43C1"/>
    <w:rsid w:val="001F522F"/>
    <w:rsid w:val="001F73D6"/>
    <w:rsid w:val="00201523"/>
    <w:rsid w:val="00215C1D"/>
    <w:rsid w:val="00230446"/>
    <w:rsid w:val="00232210"/>
    <w:rsid w:val="00236562"/>
    <w:rsid w:val="00236E6D"/>
    <w:rsid w:val="0024087E"/>
    <w:rsid w:val="002429E5"/>
    <w:rsid w:val="00245681"/>
    <w:rsid w:val="002503D5"/>
    <w:rsid w:val="00251971"/>
    <w:rsid w:val="00255948"/>
    <w:rsid w:val="00261A79"/>
    <w:rsid w:val="00263753"/>
    <w:rsid w:val="00264A4F"/>
    <w:rsid w:val="00273CD3"/>
    <w:rsid w:val="00280CEF"/>
    <w:rsid w:val="0028757A"/>
    <w:rsid w:val="0029383D"/>
    <w:rsid w:val="002A3264"/>
    <w:rsid w:val="002B70CF"/>
    <w:rsid w:val="002D0BE2"/>
    <w:rsid w:val="002D3C87"/>
    <w:rsid w:val="002D442C"/>
    <w:rsid w:val="002D6B3C"/>
    <w:rsid w:val="002E0C33"/>
    <w:rsid w:val="002E2492"/>
    <w:rsid w:val="002E5F14"/>
    <w:rsid w:val="002F6C76"/>
    <w:rsid w:val="00304BD0"/>
    <w:rsid w:val="00307D77"/>
    <w:rsid w:val="00310E43"/>
    <w:rsid w:val="00313E9E"/>
    <w:rsid w:val="003150D5"/>
    <w:rsid w:val="003206F1"/>
    <w:rsid w:val="00320F78"/>
    <w:rsid w:val="00334400"/>
    <w:rsid w:val="003348A6"/>
    <w:rsid w:val="0035768F"/>
    <w:rsid w:val="00360B3C"/>
    <w:rsid w:val="0036251E"/>
    <w:rsid w:val="00362D6C"/>
    <w:rsid w:val="0037113B"/>
    <w:rsid w:val="003800E0"/>
    <w:rsid w:val="0038177C"/>
    <w:rsid w:val="003836EB"/>
    <w:rsid w:val="00387024"/>
    <w:rsid w:val="00387656"/>
    <w:rsid w:val="003A3ABE"/>
    <w:rsid w:val="003C070F"/>
    <w:rsid w:val="003C1575"/>
    <w:rsid w:val="003C7FC5"/>
    <w:rsid w:val="003D07F7"/>
    <w:rsid w:val="003D5275"/>
    <w:rsid w:val="003D5A81"/>
    <w:rsid w:val="003D63DF"/>
    <w:rsid w:val="003D737F"/>
    <w:rsid w:val="003F7474"/>
    <w:rsid w:val="004008F1"/>
    <w:rsid w:val="00404616"/>
    <w:rsid w:val="00407B6A"/>
    <w:rsid w:val="00411DED"/>
    <w:rsid w:val="00412353"/>
    <w:rsid w:val="004138BF"/>
    <w:rsid w:val="00414400"/>
    <w:rsid w:val="00421CD4"/>
    <w:rsid w:val="00422932"/>
    <w:rsid w:val="00427833"/>
    <w:rsid w:val="00436ADA"/>
    <w:rsid w:val="0044196E"/>
    <w:rsid w:val="0044439B"/>
    <w:rsid w:val="00465809"/>
    <w:rsid w:val="00474210"/>
    <w:rsid w:val="00480B96"/>
    <w:rsid w:val="0048303E"/>
    <w:rsid w:val="004831C3"/>
    <w:rsid w:val="0049004B"/>
    <w:rsid w:val="004920F6"/>
    <w:rsid w:val="004A42F1"/>
    <w:rsid w:val="004A579F"/>
    <w:rsid w:val="004A67E8"/>
    <w:rsid w:val="004B44BD"/>
    <w:rsid w:val="004B6A6D"/>
    <w:rsid w:val="004C2071"/>
    <w:rsid w:val="004C3D65"/>
    <w:rsid w:val="004D6472"/>
    <w:rsid w:val="004D6DF5"/>
    <w:rsid w:val="005049EE"/>
    <w:rsid w:val="00515F05"/>
    <w:rsid w:val="00525F2A"/>
    <w:rsid w:val="00526151"/>
    <w:rsid w:val="00542D84"/>
    <w:rsid w:val="00556EAD"/>
    <w:rsid w:val="00562018"/>
    <w:rsid w:val="00581610"/>
    <w:rsid w:val="005838CD"/>
    <w:rsid w:val="00597D3F"/>
    <w:rsid w:val="005A5FAB"/>
    <w:rsid w:val="005B79E9"/>
    <w:rsid w:val="005C1407"/>
    <w:rsid w:val="005C70DC"/>
    <w:rsid w:val="005E4912"/>
    <w:rsid w:val="005E54E2"/>
    <w:rsid w:val="005E6F1F"/>
    <w:rsid w:val="005F44D1"/>
    <w:rsid w:val="005F7696"/>
    <w:rsid w:val="00611B90"/>
    <w:rsid w:val="00621129"/>
    <w:rsid w:val="00622C3A"/>
    <w:rsid w:val="00633916"/>
    <w:rsid w:val="0064006D"/>
    <w:rsid w:val="00641D2B"/>
    <w:rsid w:val="00652687"/>
    <w:rsid w:val="00655448"/>
    <w:rsid w:val="006600FF"/>
    <w:rsid w:val="00662D3E"/>
    <w:rsid w:val="00665C7E"/>
    <w:rsid w:val="00672DDD"/>
    <w:rsid w:val="00676C91"/>
    <w:rsid w:val="00690B77"/>
    <w:rsid w:val="006A180B"/>
    <w:rsid w:val="006C4000"/>
    <w:rsid w:val="006C621F"/>
    <w:rsid w:val="006E56E8"/>
    <w:rsid w:val="006E5B01"/>
    <w:rsid w:val="006F5AA4"/>
    <w:rsid w:val="00703411"/>
    <w:rsid w:val="00711200"/>
    <w:rsid w:val="00711BCF"/>
    <w:rsid w:val="0072397F"/>
    <w:rsid w:val="00725AAE"/>
    <w:rsid w:val="00727250"/>
    <w:rsid w:val="00731922"/>
    <w:rsid w:val="00731ACB"/>
    <w:rsid w:val="007368AD"/>
    <w:rsid w:val="0074133D"/>
    <w:rsid w:val="0074168C"/>
    <w:rsid w:val="007469FF"/>
    <w:rsid w:val="0075196D"/>
    <w:rsid w:val="0075558C"/>
    <w:rsid w:val="0075618D"/>
    <w:rsid w:val="0076046B"/>
    <w:rsid w:val="00761EFA"/>
    <w:rsid w:val="00763F3F"/>
    <w:rsid w:val="00764873"/>
    <w:rsid w:val="007778DD"/>
    <w:rsid w:val="00786EB5"/>
    <w:rsid w:val="00787617"/>
    <w:rsid w:val="00794F3E"/>
    <w:rsid w:val="007964E8"/>
    <w:rsid w:val="0079658E"/>
    <w:rsid w:val="00796693"/>
    <w:rsid w:val="007A5817"/>
    <w:rsid w:val="007C7591"/>
    <w:rsid w:val="007D1C7E"/>
    <w:rsid w:val="007D5CD5"/>
    <w:rsid w:val="007F6AE9"/>
    <w:rsid w:val="00805D0B"/>
    <w:rsid w:val="00825933"/>
    <w:rsid w:val="00826D54"/>
    <w:rsid w:val="008308BE"/>
    <w:rsid w:val="008310C5"/>
    <w:rsid w:val="00834CBF"/>
    <w:rsid w:val="00836F89"/>
    <w:rsid w:val="00846459"/>
    <w:rsid w:val="0085757D"/>
    <w:rsid w:val="00857EB8"/>
    <w:rsid w:val="0086010C"/>
    <w:rsid w:val="00863435"/>
    <w:rsid w:val="00872827"/>
    <w:rsid w:val="0087349A"/>
    <w:rsid w:val="0087532D"/>
    <w:rsid w:val="008865B6"/>
    <w:rsid w:val="00895DF4"/>
    <w:rsid w:val="008A0063"/>
    <w:rsid w:val="008A141C"/>
    <w:rsid w:val="008A7971"/>
    <w:rsid w:val="008B0A19"/>
    <w:rsid w:val="008B1A4D"/>
    <w:rsid w:val="008C2AD2"/>
    <w:rsid w:val="008D589C"/>
    <w:rsid w:val="008E52AD"/>
    <w:rsid w:val="008E7085"/>
    <w:rsid w:val="008F60C3"/>
    <w:rsid w:val="00904969"/>
    <w:rsid w:val="009254D6"/>
    <w:rsid w:val="0092669B"/>
    <w:rsid w:val="00926707"/>
    <w:rsid w:val="0093163E"/>
    <w:rsid w:val="00936436"/>
    <w:rsid w:val="00941EE2"/>
    <w:rsid w:val="009473AD"/>
    <w:rsid w:val="009568A8"/>
    <w:rsid w:val="00966BAC"/>
    <w:rsid w:val="0097028E"/>
    <w:rsid w:val="00975E37"/>
    <w:rsid w:val="009972A1"/>
    <w:rsid w:val="009A2ABE"/>
    <w:rsid w:val="009A3CFC"/>
    <w:rsid w:val="009A6A2F"/>
    <w:rsid w:val="009A7F75"/>
    <w:rsid w:val="009B2954"/>
    <w:rsid w:val="009B37F1"/>
    <w:rsid w:val="009B7F35"/>
    <w:rsid w:val="009C755C"/>
    <w:rsid w:val="009C780F"/>
    <w:rsid w:val="009D377A"/>
    <w:rsid w:val="009D58AB"/>
    <w:rsid w:val="009D794C"/>
    <w:rsid w:val="009E4345"/>
    <w:rsid w:val="00A25353"/>
    <w:rsid w:val="00A34F5F"/>
    <w:rsid w:val="00A44989"/>
    <w:rsid w:val="00A46A68"/>
    <w:rsid w:val="00A50EE9"/>
    <w:rsid w:val="00A60314"/>
    <w:rsid w:val="00A65C6A"/>
    <w:rsid w:val="00A757B1"/>
    <w:rsid w:val="00A847CB"/>
    <w:rsid w:val="00A86F48"/>
    <w:rsid w:val="00A9426C"/>
    <w:rsid w:val="00AA3E0C"/>
    <w:rsid w:val="00AB08AD"/>
    <w:rsid w:val="00AB758F"/>
    <w:rsid w:val="00AD0A33"/>
    <w:rsid w:val="00AE0982"/>
    <w:rsid w:val="00AE18FA"/>
    <w:rsid w:val="00AF69F4"/>
    <w:rsid w:val="00B07524"/>
    <w:rsid w:val="00B113E7"/>
    <w:rsid w:val="00B35B7C"/>
    <w:rsid w:val="00B45C53"/>
    <w:rsid w:val="00B53C15"/>
    <w:rsid w:val="00B615C8"/>
    <w:rsid w:val="00B7583B"/>
    <w:rsid w:val="00B7746D"/>
    <w:rsid w:val="00B822BC"/>
    <w:rsid w:val="00B845B5"/>
    <w:rsid w:val="00B90095"/>
    <w:rsid w:val="00BA21F3"/>
    <w:rsid w:val="00BB7AF0"/>
    <w:rsid w:val="00BD3522"/>
    <w:rsid w:val="00BD43E6"/>
    <w:rsid w:val="00BD7E41"/>
    <w:rsid w:val="00BE60B7"/>
    <w:rsid w:val="00C03CD9"/>
    <w:rsid w:val="00C0799A"/>
    <w:rsid w:val="00C11935"/>
    <w:rsid w:val="00C11D0D"/>
    <w:rsid w:val="00C43256"/>
    <w:rsid w:val="00C45174"/>
    <w:rsid w:val="00C509C3"/>
    <w:rsid w:val="00C50A17"/>
    <w:rsid w:val="00C70EAE"/>
    <w:rsid w:val="00C802A5"/>
    <w:rsid w:val="00C83B65"/>
    <w:rsid w:val="00C9003C"/>
    <w:rsid w:val="00CA32CA"/>
    <w:rsid w:val="00CB4121"/>
    <w:rsid w:val="00CC27C4"/>
    <w:rsid w:val="00CD50B5"/>
    <w:rsid w:val="00CD73A9"/>
    <w:rsid w:val="00CE3A3E"/>
    <w:rsid w:val="00CE4D4B"/>
    <w:rsid w:val="00CF4B97"/>
    <w:rsid w:val="00CF7D5E"/>
    <w:rsid w:val="00D06F12"/>
    <w:rsid w:val="00D13FC5"/>
    <w:rsid w:val="00D207E8"/>
    <w:rsid w:val="00D21EF3"/>
    <w:rsid w:val="00D25B44"/>
    <w:rsid w:val="00D41205"/>
    <w:rsid w:val="00D46790"/>
    <w:rsid w:val="00D6504C"/>
    <w:rsid w:val="00D655D5"/>
    <w:rsid w:val="00D73813"/>
    <w:rsid w:val="00D73F4D"/>
    <w:rsid w:val="00D7496E"/>
    <w:rsid w:val="00D754B7"/>
    <w:rsid w:val="00D82E57"/>
    <w:rsid w:val="00D91C27"/>
    <w:rsid w:val="00DB07D4"/>
    <w:rsid w:val="00DB1935"/>
    <w:rsid w:val="00DB2DF1"/>
    <w:rsid w:val="00DC50EC"/>
    <w:rsid w:val="00DC5925"/>
    <w:rsid w:val="00DC60FA"/>
    <w:rsid w:val="00DD00DE"/>
    <w:rsid w:val="00DE23AF"/>
    <w:rsid w:val="00DF2A23"/>
    <w:rsid w:val="00DF3B9A"/>
    <w:rsid w:val="00DF4724"/>
    <w:rsid w:val="00DF6C82"/>
    <w:rsid w:val="00E011C5"/>
    <w:rsid w:val="00E13740"/>
    <w:rsid w:val="00E17598"/>
    <w:rsid w:val="00E459DC"/>
    <w:rsid w:val="00E53734"/>
    <w:rsid w:val="00E579B9"/>
    <w:rsid w:val="00E80DC4"/>
    <w:rsid w:val="00E9539B"/>
    <w:rsid w:val="00E95463"/>
    <w:rsid w:val="00E97D6E"/>
    <w:rsid w:val="00EA464C"/>
    <w:rsid w:val="00EA5199"/>
    <w:rsid w:val="00EC315B"/>
    <w:rsid w:val="00ED1E42"/>
    <w:rsid w:val="00ED2EE9"/>
    <w:rsid w:val="00ED7A05"/>
    <w:rsid w:val="00EE334C"/>
    <w:rsid w:val="00F02153"/>
    <w:rsid w:val="00F058DF"/>
    <w:rsid w:val="00F063AE"/>
    <w:rsid w:val="00F15675"/>
    <w:rsid w:val="00F21250"/>
    <w:rsid w:val="00F2398D"/>
    <w:rsid w:val="00F419F3"/>
    <w:rsid w:val="00F634A3"/>
    <w:rsid w:val="00F70716"/>
    <w:rsid w:val="00F710F9"/>
    <w:rsid w:val="00F74B36"/>
    <w:rsid w:val="00F7620F"/>
    <w:rsid w:val="00F87F40"/>
    <w:rsid w:val="00FA0AE4"/>
    <w:rsid w:val="00FA75A5"/>
    <w:rsid w:val="00FB41F7"/>
    <w:rsid w:val="00FB4DBA"/>
    <w:rsid w:val="00FB667E"/>
    <w:rsid w:val="00FC5A1B"/>
    <w:rsid w:val="00FE3F4F"/>
    <w:rsid w:val="00FE552D"/>
    <w:rsid w:val="00FF1665"/>
    <w:rsid w:val="00FF19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113B"/>
    <w:pPr>
      <w:spacing w:line="360" w:lineRule="auto"/>
    </w:pPr>
    <w:rPr>
      <w:rFonts w:cs="Arial"/>
      <w:sz w:val="24"/>
      <w:szCs w:val="24"/>
    </w:rPr>
  </w:style>
  <w:style w:type="paragraph" w:styleId="Heading1">
    <w:name w:val="heading 1"/>
    <w:basedOn w:val="Normal"/>
    <w:next w:val="Normal"/>
    <w:link w:val="Heading1Char"/>
    <w:qFormat/>
    <w:rsid w:val="00D41205"/>
    <w:pPr>
      <w:numPr>
        <w:numId w:val="6"/>
      </w:numPr>
      <w:autoSpaceDE w:val="0"/>
      <w:autoSpaceDN w:val="0"/>
      <w:adjustRightInd w:val="0"/>
      <w:jc w:val="center"/>
      <w:outlineLvl w:val="0"/>
    </w:pPr>
    <w:rPr>
      <w:rFonts w:cs="Times New Roman"/>
      <w:b/>
      <w:bCs/>
      <w:caps/>
      <w:sz w:val="28"/>
    </w:rPr>
  </w:style>
  <w:style w:type="paragraph" w:styleId="Heading2">
    <w:name w:val="heading 2"/>
    <w:basedOn w:val="Normal"/>
    <w:next w:val="Normal"/>
    <w:qFormat/>
    <w:rsid w:val="00665C7E"/>
    <w:pPr>
      <w:keepNext/>
      <w:numPr>
        <w:ilvl w:val="1"/>
        <w:numId w:val="6"/>
      </w:numPr>
      <w:spacing w:before="240" w:after="60"/>
      <w:jc w:val="center"/>
      <w:outlineLvl w:val="1"/>
    </w:pPr>
    <w:rPr>
      <w:b/>
      <w:bCs/>
      <w:iCs/>
      <w:sz w:val="28"/>
      <w:szCs w:val="28"/>
    </w:rPr>
  </w:style>
  <w:style w:type="paragraph" w:styleId="Heading3">
    <w:name w:val="heading 3"/>
    <w:basedOn w:val="Normal"/>
    <w:next w:val="Normal"/>
    <w:link w:val="Heading3Char"/>
    <w:qFormat/>
    <w:rsid w:val="0037113B"/>
    <w:pPr>
      <w:keepNext/>
      <w:numPr>
        <w:ilvl w:val="2"/>
        <w:numId w:val="6"/>
      </w:numPr>
      <w:spacing w:before="240" w:after="60"/>
      <w:outlineLvl w:val="2"/>
    </w:pPr>
    <w:rPr>
      <w:rFonts w:cs="Times New Roman"/>
      <w:b/>
      <w:bCs/>
      <w:i/>
      <w:szCs w:val="26"/>
    </w:rPr>
  </w:style>
  <w:style w:type="paragraph" w:styleId="Heading4">
    <w:name w:val="heading 4"/>
    <w:basedOn w:val="Normal"/>
    <w:next w:val="Normal"/>
    <w:link w:val="Heading4Char"/>
    <w:semiHidden/>
    <w:unhideWhenUsed/>
    <w:qFormat/>
    <w:rsid w:val="002D0BE2"/>
    <w:pPr>
      <w:keepNext/>
      <w:numPr>
        <w:ilvl w:val="3"/>
        <w:numId w:val="6"/>
      </w:numPr>
      <w:spacing w:before="240" w:after="60"/>
      <w:outlineLvl w:val="3"/>
    </w:pPr>
    <w:rPr>
      <w:rFonts w:ascii="Calibri" w:hAnsi="Calibri" w:cs="Times New Roman"/>
      <w:b/>
      <w:bCs/>
      <w:sz w:val="28"/>
      <w:szCs w:val="28"/>
    </w:rPr>
  </w:style>
  <w:style w:type="paragraph" w:styleId="Heading5">
    <w:name w:val="heading 5"/>
    <w:basedOn w:val="Normal"/>
    <w:next w:val="Normal"/>
    <w:link w:val="Heading5Char"/>
    <w:semiHidden/>
    <w:unhideWhenUsed/>
    <w:qFormat/>
    <w:rsid w:val="002D0BE2"/>
    <w:pPr>
      <w:numPr>
        <w:ilvl w:val="4"/>
        <w:numId w:val="6"/>
      </w:numPr>
      <w:spacing w:before="240" w:after="60"/>
      <w:outlineLvl w:val="4"/>
    </w:pPr>
    <w:rPr>
      <w:rFonts w:ascii="Calibri" w:hAnsi="Calibri" w:cs="Times New Roman"/>
      <w:b/>
      <w:bCs/>
      <w:i/>
      <w:iCs/>
      <w:sz w:val="26"/>
      <w:szCs w:val="26"/>
    </w:rPr>
  </w:style>
  <w:style w:type="paragraph" w:styleId="Heading6">
    <w:name w:val="heading 6"/>
    <w:basedOn w:val="Normal"/>
    <w:next w:val="Normal"/>
    <w:link w:val="Heading6Char"/>
    <w:semiHidden/>
    <w:unhideWhenUsed/>
    <w:qFormat/>
    <w:rsid w:val="002D0BE2"/>
    <w:pPr>
      <w:numPr>
        <w:ilvl w:val="5"/>
        <w:numId w:val="6"/>
      </w:numPr>
      <w:spacing w:before="240" w:after="60"/>
      <w:outlineLvl w:val="5"/>
    </w:pPr>
    <w:rPr>
      <w:rFonts w:ascii="Calibri" w:hAnsi="Calibri" w:cs="Times New Roman"/>
      <w:b/>
      <w:bCs/>
      <w:sz w:val="22"/>
      <w:szCs w:val="22"/>
    </w:rPr>
  </w:style>
  <w:style w:type="paragraph" w:styleId="Heading7">
    <w:name w:val="heading 7"/>
    <w:basedOn w:val="Normal"/>
    <w:next w:val="Normal"/>
    <w:link w:val="Heading7Char"/>
    <w:semiHidden/>
    <w:unhideWhenUsed/>
    <w:qFormat/>
    <w:rsid w:val="002D0BE2"/>
    <w:pPr>
      <w:numPr>
        <w:ilvl w:val="6"/>
        <w:numId w:val="6"/>
      </w:numPr>
      <w:spacing w:before="240" w:after="60"/>
      <w:outlineLvl w:val="6"/>
    </w:pPr>
    <w:rPr>
      <w:rFonts w:ascii="Calibri" w:hAnsi="Calibri" w:cs="Times New Roman"/>
    </w:rPr>
  </w:style>
  <w:style w:type="paragraph" w:styleId="Heading8">
    <w:name w:val="heading 8"/>
    <w:basedOn w:val="Normal"/>
    <w:next w:val="Normal"/>
    <w:link w:val="Heading8Char"/>
    <w:semiHidden/>
    <w:unhideWhenUsed/>
    <w:qFormat/>
    <w:rsid w:val="002D0BE2"/>
    <w:pPr>
      <w:numPr>
        <w:ilvl w:val="7"/>
        <w:numId w:val="6"/>
      </w:numPr>
      <w:spacing w:before="240" w:after="60"/>
      <w:outlineLvl w:val="7"/>
    </w:pPr>
    <w:rPr>
      <w:rFonts w:ascii="Calibri" w:hAnsi="Calibri" w:cs="Times New Roman"/>
      <w:i/>
      <w:iCs/>
    </w:rPr>
  </w:style>
  <w:style w:type="paragraph" w:styleId="Heading9">
    <w:name w:val="heading 9"/>
    <w:basedOn w:val="Normal"/>
    <w:next w:val="Normal"/>
    <w:link w:val="Heading9Char"/>
    <w:semiHidden/>
    <w:unhideWhenUsed/>
    <w:qFormat/>
    <w:rsid w:val="002D0BE2"/>
    <w:pPr>
      <w:numPr>
        <w:ilvl w:val="8"/>
        <w:numId w:val="6"/>
      </w:numPr>
      <w:spacing w:before="240" w:after="60"/>
      <w:outlineLvl w:val="8"/>
    </w:pPr>
    <w:rPr>
      <w:rFonts w:ascii="Cambria"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cs="Arial"/>
      <w:b/>
      <w:bCs/>
      <w:caps/>
      <w:sz w:val="28"/>
      <w:szCs w:val="24"/>
    </w:rPr>
  </w:style>
  <w:style w:type="character" w:customStyle="1" w:styleId="Heading3Char">
    <w:name w:val="Heading 3 Char"/>
    <w:link w:val="Heading3"/>
    <w:rsid w:val="0037113B"/>
    <w:rPr>
      <w:rFonts w:cs="Arial"/>
      <w:b/>
      <w:bCs/>
      <w:i/>
      <w:sz w:val="24"/>
      <w:szCs w:val="26"/>
    </w:rPr>
  </w:style>
  <w:style w:type="character" w:customStyle="1" w:styleId="Heading4Char">
    <w:name w:val="Heading 4 Char"/>
    <w:basedOn w:val="DefaultParagraphFont"/>
    <w:link w:val="Heading4"/>
    <w:semiHidden/>
    <w:rsid w:val="002D0BE2"/>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2D0BE2"/>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2D0BE2"/>
    <w:rPr>
      <w:rFonts w:ascii="Calibri" w:eastAsia="Times New Roman" w:hAnsi="Calibri" w:cs="Times New Roman"/>
      <w:b/>
      <w:bCs/>
      <w:sz w:val="22"/>
      <w:szCs w:val="22"/>
    </w:rPr>
  </w:style>
  <w:style w:type="character" w:customStyle="1" w:styleId="Heading7Char">
    <w:name w:val="Heading 7 Char"/>
    <w:basedOn w:val="DefaultParagraphFont"/>
    <w:link w:val="Heading7"/>
    <w:semiHidden/>
    <w:rsid w:val="002D0BE2"/>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2D0BE2"/>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2D0BE2"/>
    <w:rPr>
      <w:rFonts w:ascii="Cambria" w:eastAsia="Times New Roman" w:hAnsi="Cambria" w:cs="Times New Roman"/>
      <w:sz w:val="22"/>
      <w:szCs w:val="22"/>
    </w:rPr>
  </w:style>
  <w:style w:type="paragraph" w:styleId="Footer">
    <w:name w:val="footer"/>
    <w:basedOn w:val="Normal"/>
    <w:link w:val="FooterChar"/>
    <w:uiPriority w:val="99"/>
    <w:rsid w:val="00665C7E"/>
    <w:pPr>
      <w:tabs>
        <w:tab w:val="center" w:pos="4320"/>
        <w:tab w:val="right" w:pos="8640"/>
      </w:tabs>
    </w:pPr>
    <w:rPr>
      <w:rFonts w:ascii="Arial" w:hAnsi="Arial" w:cs="Times New Roman"/>
    </w:r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263753"/>
    <w:rPr>
      <w:rFonts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7113B"/>
    <w:rPr>
      <w:rFonts w:cs="Arial"/>
      <w:b/>
      <w:sz w:val="28"/>
      <w:szCs w:val="24"/>
      <w:lang w:val="en-CA"/>
    </w:rPr>
  </w:style>
  <w:style w:type="paragraph" w:styleId="Title">
    <w:name w:val="Title"/>
    <w:basedOn w:val="ETDTitle"/>
    <w:link w:val="TitleChar"/>
    <w:qFormat/>
    <w:rsid w:val="0037113B"/>
    <w:rPr>
      <w:rFonts w:cs="Times New Roman"/>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sid w:val="00D754B7"/>
    <w:rPr>
      <w:sz w:val="16"/>
      <w:szCs w:val="16"/>
    </w:rPr>
  </w:style>
  <w:style w:type="paragraph" w:styleId="CommentText">
    <w:name w:val="annotation text"/>
    <w:basedOn w:val="Normal"/>
    <w:link w:val="CommentTextChar"/>
    <w:uiPriority w:val="99"/>
    <w:unhideWhenUsed/>
    <w:rsid w:val="00D754B7"/>
    <w:rPr>
      <w:rFonts w:eastAsia="Calibri" w:cs="Times New Roman"/>
      <w:sz w:val="20"/>
      <w:szCs w:val="20"/>
    </w:rPr>
  </w:style>
  <w:style w:type="character" w:customStyle="1" w:styleId="CommentTextChar">
    <w:name w:val="Comment Text Char"/>
    <w:basedOn w:val="DefaultParagraphFont"/>
    <w:link w:val="CommentText"/>
    <w:uiPriority w:val="99"/>
    <w:rsid w:val="00D754B7"/>
    <w:rPr>
      <w:rFonts w:eastAsia="Calibri"/>
    </w:rPr>
  </w:style>
  <w:style w:type="paragraph" w:styleId="BalloonText">
    <w:name w:val="Balloon Text"/>
    <w:basedOn w:val="Normal"/>
    <w:link w:val="BalloonTextChar"/>
    <w:uiPriority w:val="99"/>
    <w:rsid w:val="00D754B7"/>
    <w:rPr>
      <w:rFonts w:ascii="Tahoma" w:hAnsi="Tahoma" w:cs="Tahoma"/>
      <w:sz w:val="16"/>
      <w:szCs w:val="16"/>
    </w:rPr>
  </w:style>
  <w:style w:type="character" w:customStyle="1" w:styleId="BalloonTextChar">
    <w:name w:val="Balloon Text Char"/>
    <w:basedOn w:val="DefaultParagraphFont"/>
    <w:link w:val="BalloonText"/>
    <w:uiPriority w:val="99"/>
    <w:rsid w:val="00D754B7"/>
    <w:rPr>
      <w:rFonts w:ascii="Tahoma" w:hAnsi="Tahoma" w:cs="Tahoma"/>
      <w:sz w:val="16"/>
      <w:szCs w:val="16"/>
    </w:rPr>
  </w:style>
  <w:style w:type="character" w:styleId="Emphasis">
    <w:name w:val="Emphasis"/>
    <w:basedOn w:val="DefaultParagraphFont"/>
    <w:qFormat/>
    <w:rsid w:val="00255948"/>
    <w:rPr>
      <w:i/>
      <w:iCs/>
    </w:rPr>
  </w:style>
  <w:style w:type="table" w:customStyle="1" w:styleId="LightShading1">
    <w:name w:val="Light Shading1"/>
    <w:basedOn w:val="TableNormal"/>
    <w:uiPriority w:val="60"/>
    <w:rsid w:val="00DF4724"/>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Spacing">
    <w:name w:val="No Spacing"/>
    <w:uiPriority w:val="1"/>
    <w:qFormat/>
    <w:rsid w:val="00BA21F3"/>
    <w:rPr>
      <w:rFonts w:cs="Arial"/>
      <w:sz w:val="24"/>
      <w:szCs w:val="24"/>
    </w:rPr>
  </w:style>
  <w:style w:type="paragraph" w:styleId="NormalWeb">
    <w:name w:val="Normal (Web)"/>
    <w:basedOn w:val="Normal"/>
    <w:uiPriority w:val="99"/>
    <w:unhideWhenUsed/>
    <w:rsid w:val="00261A79"/>
    <w:pPr>
      <w:spacing w:before="100" w:beforeAutospacing="1" w:after="100" w:afterAutospacing="1" w:line="240" w:lineRule="auto"/>
    </w:pPr>
    <w:rPr>
      <w:rFonts w:cs="Times New Roman"/>
    </w:rPr>
  </w:style>
  <w:style w:type="paragraph" w:styleId="ListParagraph">
    <w:name w:val="List Paragraph"/>
    <w:basedOn w:val="Normal"/>
    <w:uiPriority w:val="34"/>
    <w:qFormat/>
    <w:rsid w:val="00261A79"/>
    <w:pPr>
      <w:spacing w:line="240" w:lineRule="auto"/>
      <w:ind w:left="720"/>
      <w:contextualSpacing/>
    </w:pPr>
    <w:rPr>
      <w:rFonts w:cs="Times New Roman"/>
    </w:rPr>
  </w:style>
  <w:style w:type="paragraph" w:styleId="CommentSubject">
    <w:name w:val="annotation subject"/>
    <w:basedOn w:val="CommentText"/>
    <w:next w:val="CommentText"/>
    <w:link w:val="CommentSubjectChar"/>
    <w:uiPriority w:val="99"/>
    <w:unhideWhenUsed/>
    <w:rsid w:val="00261A79"/>
    <w:pPr>
      <w:spacing w:after="200" w:line="240" w:lineRule="auto"/>
    </w:pPr>
    <w:rPr>
      <w:rFonts w:ascii="Calibri" w:eastAsia="Times New Roman" w:hAnsi="Calibri"/>
      <w:b/>
      <w:bCs/>
    </w:rPr>
  </w:style>
  <w:style w:type="character" w:customStyle="1" w:styleId="CommentSubjectChar">
    <w:name w:val="Comment Subject Char"/>
    <w:basedOn w:val="CommentTextChar"/>
    <w:link w:val="CommentSubject"/>
    <w:uiPriority w:val="99"/>
    <w:rsid w:val="00261A79"/>
    <w:rPr>
      <w:rFonts w:ascii="Calibri" w:eastAsia="Times New Roman" w:hAnsi="Calibri" w:cs="Times New Roman"/>
      <w:b/>
      <w:bCs/>
    </w:rPr>
  </w:style>
  <w:style w:type="character" w:styleId="SubtleEmphasis">
    <w:name w:val="Subtle Emphasis"/>
    <w:basedOn w:val="DefaultParagraphFont"/>
    <w:uiPriority w:val="19"/>
    <w:qFormat/>
    <w:rsid w:val="00BD7E41"/>
    <w:rPr>
      <w:i/>
      <w:iCs/>
      <w:color w:val="808080"/>
    </w:rPr>
  </w:style>
  <w:style w:type="table" w:customStyle="1" w:styleId="LightShading2">
    <w:name w:val="Light Shading2"/>
    <w:basedOn w:val="TableNormal"/>
    <w:uiPriority w:val="60"/>
    <w:rsid w:val="00525F2A"/>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
    <w:name w:val="Light Shading3"/>
    <w:basedOn w:val="TableNormal"/>
    <w:uiPriority w:val="60"/>
    <w:rsid w:val="00E011C5"/>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r="http://schemas.openxmlformats.org/officeDocument/2006/relationships" xmlns:w="http://schemas.openxmlformats.org/wordprocessingml/2006/main">
  <w:divs>
    <w:div w:id="204409625">
      <w:bodyDiv w:val="1"/>
      <w:marLeft w:val="132"/>
      <w:marRight w:val="132"/>
      <w:marTop w:val="132"/>
      <w:marBottom w:val="132"/>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onda\AppData\Local\Temp\UTK%20GS%20Multipart%20ETD%20Template-1.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EPP%20Overview%20and%20Project\Data\Copper%20Media%20Plate%20Assay.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EPP%20Overview%20and%20Project\Data\Copper%20Media%20Plate%20Assay.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EPP%20Overview%20and%20Project\Data\Copper%20Media%20Plate%20Assay.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F:\EPP%20Overview%20and%20Project\Data\Copper%20Media%20Plate%20Assa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Xanthomonas isolates</a:t>
            </a:r>
          </a:p>
        </c:rich>
      </c:tx>
    </c:title>
    <c:plotArea>
      <c:layout>
        <c:manualLayout>
          <c:layoutTarget val="inner"/>
          <c:xMode val="edge"/>
          <c:yMode val="edge"/>
          <c:x val="0.11107871384497998"/>
          <c:y val="0.11773070780508141"/>
          <c:w val="0.84197452292148134"/>
          <c:h val="0.6537152594914275"/>
        </c:manualLayout>
      </c:layout>
      <c:barChart>
        <c:barDir val="col"/>
        <c:grouping val="clustered"/>
        <c:ser>
          <c:idx val="0"/>
          <c:order val="0"/>
          <c:tx>
            <c:v>pH 6.2</c:v>
          </c:tx>
          <c:cat>
            <c:strRef>
              <c:f>'pH range test 10-17'!$M$11:$M$22</c:f>
              <c:strCache>
                <c:ptCount val="12"/>
                <c:pt idx="0">
                  <c:v>451b (HR)</c:v>
                </c:pt>
                <c:pt idx="1">
                  <c:v>943 (MR)</c:v>
                </c:pt>
                <c:pt idx="2">
                  <c:v>1254 (MR)</c:v>
                </c:pt>
                <c:pt idx="3">
                  <c:v>BL10 (HR)</c:v>
                </c:pt>
                <c:pt idx="4">
                  <c:v>MA11-1 (S)</c:v>
                </c:pt>
                <c:pt idx="5">
                  <c:v>MA11-2 (HR)</c:v>
                </c:pt>
                <c:pt idx="6">
                  <c:v>HA11 (HR)</c:v>
                </c:pt>
                <c:pt idx="7">
                  <c:v>FL87-2 (MR)</c:v>
                </c:pt>
                <c:pt idx="8">
                  <c:v>8-5 (n/a)</c:v>
                </c:pt>
                <c:pt idx="9">
                  <c:v>6-3 (n/a)</c:v>
                </c:pt>
                <c:pt idx="10">
                  <c:v>3-3 (MR)</c:v>
                </c:pt>
                <c:pt idx="11">
                  <c:v>3-20 a (MR)</c:v>
                </c:pt>
              </c:strCache>
            </c:strRef>
          </c:cat>
          <c:val>
            <c:numRef>
              <c:f>'pH range test 10-17'!$N$11:$N$22</c:f>
              <c:numCache>
                <c:formatCode>0.0</c:formatCode>
                <c:ptCount val="12"/>
                <c:pt idx="0">
                  <c:v>9.5238095238095237</c:v>
                </c:pt>
                <c:pt idx="1">
                  <c:v>9.5238095238095237</c:v>
                </c:pt>
                <c:pt idx="2">
                  <c:v>0</c:v>
                </c:pt>
                <c:pt idx="3">
                  <c:v>13.636363636363638</c:v>
                </c:pt>
                <c:pt idx="4">
                  <c:v>0</c:v>
                </c:pt>
                <c:pt idx="5">
                  <c:v>14.285714285714286</c:v>
                </c:pt>
                <c:pt idx="6">
                  <c:v>0</c:v>
                </c:pt>
                <c:pt idx="7">
                  <c:v>0</c:v>
                </c:pt>
                <c:pt idx="8">
                  <c:v>0</c:v>
                </c:pt>
                <c:pt idx="9">
                  <c:v>0</c:v>
                </c:pt>
                <c:pt idx="10">
                  <c:v>13.636363636363638</c:v>
                </c:pt>
                <c:pt idx="11">
                  <c:v>9.5238095238095237</c:v>
                </c:pt>
              </c:numCache>
            </c:numRef>
          </c:val>
        </c:ser>
        <c:ser>
          <c:idx val="1"/>
          <c:order val="1"/>
          <c:tx>
            <c:v>pH 6.5</c:v>
          </c:tx>
          <c:cat>
            <c:strRef>
              <c:f>'pH range test 10-17'!$M$11:$M$22</c:f>
              <c:strCache>
                <c:ptCount val="12"/>
                <c:pt idx="0">
                  <c:v>451b (HR)</c:v>
                </c:pt>
                <c:pt idx="1">
                  <c:v>943 (MR)</c:v>
                </c:pt>
                <c:pt idx="2">
                  <c:v>1254 (MR)</c:v>
                </c:pt>
                <c:pt idx="3">
                  <c:v>BL10 (HR)</c:v>
                </c:pt>
                <c:pt idx="4">
                  <c:v>MA11-1 (S)</c:v>
                </c:pt>
                <c:pt idx="5">
                  <c:v>MA11-2 (HR)</c:v>
                </c:pt>
                <c:pt idx="6">
                  <c:v>HA11 (HR)</c:v>
                </c:pt>
                <c:pt idx="7">
                  <c:v>FL87-2 (MR)</c:v>
                </c:pt>
                <c:pt idx="8">
                  <c:v>8-5 (n/a)</c:v>
                </c:pt>
                <c:pt idx="9">
                  <c:v>6-3 (n/a)</c:v>
                </c:pt>
                <c:pt idx="10">
                  <c:v>3-3 (MR)</c:v>
                </c:pt>
                <c:pt idx="11">
                  <c:v>3-20 a (MR)</c:v>
                </c:pt>
              </c:strCache>
            </c:strRef>
          </c:cat>
          <c:val>
            <c:numRef>
              <c:f>'pH range test 10-17'!$O$11:$O$22</c:f>
              <c:numCache>
                <c:formatCode>0.0</c:formatCode>
                <c:ptCount val="12"/>
                <c:pt idx="0">
                  <c:v>52.380952380952387</c:v>
                </c:pt>
                <c:pt idx="1">
                  <c:v>76.190476190475295</c:v>
                </c:pt>
                <c:pt idx="2">
                  <c:v>16.666666666666664</c:v>
                </c:pt>
                <c:pt idx="3">
                  <c:v>81.818181818180875</c:v>
                </c:pt>
                <c:pt idx="4">
                  <c:v>0</c:v>
                </c:pt>
                <c:pt idx="5">
                  <c:v>71.428571428571388</c:v>
                </c:pt>
                <c:pt idx="6">
                  <c:v>61.904761904761898</c:v>
                </c:pt>
                <c:pt idx="7">
                  <c:v>9.5238095238095237</c:v>
                </c:pt>
                <c:pt idx="8">
                  <c:v>0</c:v>
                </c:pt>
                <c:pt idx="9">
                  <c:v>0</c:v>
                </c:pt>
                <c:pt idx="10">
                  <c:v>68.181818181818187</c:v>
                </c:pt>
                <c:pt idx="11">
                  <c:v>76.190476190475295</c:v>
                </c:pt>
              </c:numCache>
            </c:numRef>
          </c:val>
        </c:ser>
        <c:ser>
          <c:idx val="2"/>
          <c:order val="2"/>
          <c:tx>
            <c:v>pH 6.8</c:v>
          </c:tx>
          <c:cat>
            <c:strRef>
              <c:f>'pH range test 10-17'!$M$11:$M$22</c:f>
              <c:strCache>
                <c:ptCount val="12"/>
                <c:pt idx="0">
                  <c:v>451b (HR)</c:v>
                </c:pt>
                <c:pt idx="1">
                  <c:v>943 (MR)</c:v>
                </c:pt>
                <c:pt idx="2">
                  <c:v>1254 (MR)</c:v>
                </c:pt>
                <c:pt idx="3">
                  <c:v>BL10 (HR)</c:v>
                </c:pt>
                <c:pt idx="4">
                  <c:v>MA11-1 (S)</c:v>
                </c:pt>
                <c:pt idx="5">
                  <c:v>MA11-2 (HR)</c:v>
                </c:pt>
                <c:pt idx="6">
                  <c:v>HA11 (HR)</c:v>
                </c:pt>
                <c:pt idx="7">
                  <c:v>FL87-2 (MR)</c:v>
                </c:pt>
                <c:pt idx="8">
                  <c:v>8-5 (n/a)</c:v>
                </c:pt>
                <c:pt idx="9">
                  <c:v>6-3 (n/a)</c:v>
                </c:pt>
                <c:pt idx="10">
                  <c:v>3-3 (MR)</c:v>
                </c:pt>
                <c:pt idx="11">
                  <c:v>3-20 a (MR)</c:v>
                </c:pt>
              </c:strCache>
            </c:strRef>
          </c:cat>
          <c:val>
            <c:numRef>
              <c:f>'pH range test 10-17'!$P$11:$P$22</c:f>
              <c:numCache>
                <c:formatCode>0.0</c:formatCode>
                <c:ptCount val="12"/>
                <c:pt idx="0">
                  <c:v>66.666666666666671</c:v>
                </c:pt>
                <c:pt idx="1">
                  <c:v>109.52380952380948</c:v>
                </c:pt>
                <c:pt idx="2">
                  <c:v>41.666666666666217</c:v>
                </c:pt>
                <c:pt idx="3">
                  <c:v>90.909090909090921</c:v>
                </c:pt>
                <c:pt idx="4">
                  <c:v>0</c:v>
                </c:pt>
                <c:pt idx="5">
                  <c:v>71.428571428571388</c:v>
                </c:pt>
                <c:pt idx="6">
                  <c:v>76.190476190475295</c:v>
                </c:pt>
                <c:pt idx="7">
                  <c:v>28.571428571428569</c:v>
                </c:pt>
                <c:pt idx="8">
                  <c:v>0</c:v>
                </c:pt>
                <c:pt idx="9">
                  <c:v>0</c:v>
                </c:pt>
                <c:pt idx="10">
                  <c:v>72.727272727272734</c:v>
                </c:pt>
                <c:pt idx="11">
                  <c:v>85.714285714285722</c:v>
                </c:pt>
              </c:numCache>
            </c:numRef>
          </c:val>
        </c:ser>
        <c:ser>
          <c:idx val="3"/>
          <c:order val="3"/>
          <c:tx>
            <c:v>pH 7.0</c:v>
          </c:tx>
          <c:cat>
            <c:strRef>
              <c:f>'pH range test 10-17'!$M$11:$M$22</c:f>
              <c:strCache>
                <c:ptCount val="12"/>
                <c:pt idx="0">
                  <c:v>451b (HR)</c:v>
                </c:pt>
                <c:pt idx="1">
                  <c:v>943 (MR)</c:v>
                </c:pt>
                <c:pt idx="2">
                  <c:v>1254 (MR)</c:v>
                </c:pt>
                <c:pt idx="3">
                  <c:v>BL10 (HR)</c:v>
                </c:pt>
                <c:pt idx="4">
                  <c:v>MA11-1 (S)</c:v>
                </c:pt>
                <c:pt idx="5">
                  <c:v>MA11-2 (HR)</c:v>
                </c:pt>
                <c:pt idx="6">
                  <c:v>HA11 (HR)</c:v>
                </c:pt>
                <c:pt idx="7">
                  <c:v>FL87-2 (MR)</c:v>
                </c:pt>
                <c:pt idx="8">
                  <c:v>8-5 (n/a)</c:v>
                </c:pt>
                <c:pt idx="9">
                  <c:v>6-3 (n/a)</c:v>
                </c:pt>
                <c:pt idx="10">
                  <c:v>3-3 (MR)</c:v>
                </c:pt>
                <c:pt idx="11">
                  <c:v>3-20 a (MR)</c:v>
                </c:pt>
              </c:strCache>
            </c:strRef>
          </c:cat>
          <c:val>
            <c:numRef>
              <c:f>'pH range test 10-17'!$Q$11:$Q$22</c:f>
              <c:numCache>
                <c:formatCode>0.0</c:formatCode>
                <c:ptCount val="12"/>
                <c:pt idx="0">
                  <c:v>80.952380952380068</c:v>
                </c:pt>
                <c:pt idx="1">
                  <c:v>104.76190476190557</c:v>
                </c:pt>
                <c:pt idx="2">
                  <c:v>66.666666666666657</c:v>
                </c:pt>
                <c:pt idx="3">
                  <c:v>95.454545454545467</c:v>
                </c:pt>
                <c:pt idx="4">
                  <c:v>0</c:v>
                </c:pt>
                <c:pt idx="5">
                  <c:v>76.190476190475295</c:v>
                </c:pt>
                <c:pt idx="6">
                  <c:v>85.714285714285722</c:v>
                </c:pt>
                <c:pt idx="7">
                  <c:v>42.857142857142385</c:v>
                </c:pt>
                <c:pt idx="8">
                  <c:v>0</c:v>
                </c:pt>
                <c:pt idx="9">
                  <c:v>0</c:v>
                </c:pt>
                <c:pt idx="10">
                  <c:v>77.272727272726229</c:v>
                </c:pt>
                <c:pt idx="11">
                  <c:v>85.714285714285722</c:v>
                </c:pt>
              </c:numCache>
            </c:numRef>
          </c:val>
        </c:ser>
        <c:axId val="66984192"/>
        <c:axId val="66986368"/>
      </c:barChart>
      <c:catAx>
        <c:axId val="66984192"/>
        <c:scaling>
          <c:orientation val="minMax"/>
        </c:scaling>
        <c:axPos val="b"/>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Isolate (bioassay rating)</a:t>
                </a:r>
              </a:p>
            </c:rich>
          </c:tx>
        </c:title>
        <c:tickLblPos val="nextTo"/>
        <c:txPr>
          <a:bodyPr/>
          <a:lstStyle/>
          <a:p>
            <a:pPr>
              <a:defRPr sz="1200">
                <a:latin typeface="Times New Roman" pitchFamily="18" charset="0"/>
                <a:cs typeface="Times New Roman" pitchFamily="18" charset="0"/>
              </a:defRPr>
            </a:pPr>
            <a:endParaRPr lang="en-US"/>
          </a:p>
        </c:txPr>
        <c:crossAx val="66986368"/>
        <c:crossesAt val="0"/>
        <c:auto val="1"/>
        <c:lblAlgn val="ctr"/>
        <c:lblOffset val="100"/>
      </c:catAx>
      <c:valAx>
        <c:axId val="66986368"/>
        <c:scaling>
          <c:orientation val="minMax"/>
          <c:max val="120"/>
          <c:min val="0"/>
        </c:scaling>
        <c:axPos val="l"/>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Growth (% of control)</a:t>
                </a:r>
              </a:p>
            </c:rich>
          </c:tx>
        </c:title>
        <c:numFmt formatCode="0" sourceLinked="0"/>
        <c:tickLblPos val="nextTo"/>
        <c:txPr>
          <a:bodyPr/>
          <a:lstStyle/>
          <a:p>
            <a:pPr>
              <a:defRPr sz="1200">
                <a:latin typeface="Times New Roman" pitchFamily="18" charset="0"/>
                <a:cs typeface="Times New Roman" pitchFamily="18" charset="0"/>
              </a:defRPr>
            </a:pPr>
            <a:endParaRPr lang="en-US"/>
          </a:p>
        </c:txPr>
        <c:crossAx val="66984192"/>
        <c:crosses val="autoZero"/>
        <c:crossBetween val="between"/>
        <c:majorUnit val="20"/>
        <c:minorUnit val="4"/>
      </c:valAx>
    </c:plotArea>
    <c:legend>
      <c:legendPos val="r"/>
      <c:layout>
        <c:manualLayout>
          <c:xMode val="edge"/>
          <c:yMode val="edge"/>
          <c:x val="0.86742249324097664"/>
          <c:y val="2.4782370953630801E-2"/>
          <c:w val="0.11075210993362689"/>
          <c:h val="0.18849081364829512"/>
        </c:manualLayout>
      </c:layout>
      <c:txPr>
        <a:bodyPr/>
        <a:lstStyle/>
        <a:p>
          <a:pPr>
            <a:defRPr sz="1200">
              <a:latin typeface="Times New Roman" pitchFamily="18" charset="0"/>
              <a:cs typeface="Times New Roman" pitchFamily="18" charset="0"/>
            </a:defRPr>
          </a:pPr>
          <a:endParaRPr lang="en-US"/>
        </a:p>
      </c:txPr>
    </c:legend>
    <c:plotVisOnly val="1"/>
    <c:dispBlanksAs val="gap"/>
  </c:chart>
  <c:spPr>
    <a:solidFill>
      <a:schemeClr val="lt1"/>
    </a:solidFill>
    <a:ln w="25400" cap="flat" cmpd="sng" algn="ctr">
      <a:solidFill>
        <a:schemeClr val="accent3"/>
      </a:solidFill>
      <a:prstDash val="solid"/>
    </a:ln>
    <a:effectLst/>
  </c:spPr>
  <c:txPr>
    <a:bodyPr/>
    <a:lstStyle/>
    <a:p>
      <a:pPr>
        <a:defRPr>
          <a:solidFill>
            <a:schemeClr val="dk1"/>
          </a:solidFill>
          <a:latin typeface="+mn-lt"/>
          <a:ea typeface="+mn-ea"/>
          <a:cs typeface="+mn-cs"/>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1"/>
          <c:order val="1"/>
          <c:tx>
            <c:v>0 µg/ml</c:v>
          </c:tx>
          <c:spPr>
            <a:ln w="28575">
              <a:noFill/>
            </a:ln>
          </c:spPr>
          <c:errBars>
            <c:errBarType val="both"/>
            <c:errValType val="cust"/>
            <c:plus>
              <c:numRef>
                <c:f>'Charts from 10-13'!$G$57:$G$59</c:f>
                <c:numCache>
                  <c:formatCode>General</c:formatCode>
                  <c:ptCount val="3"/>
                  <c:pt idx="0">
                    <c:v>1.0000000000000241E-2</c:v>
                  </c:pt>
                  <c:pt idx="1">
                    <c:v>5.7735026918962059E-3</c:v>
                  </c:pt>
                  <c:pt idx="2">
                    <c:v>1.0000000000000241E-2</c:v>
                  </c:pt>
                </c:numCache>
              </c:numRef>
            </c:plus>
            <c:minus>
              <c:numRef>
                <c:f>'Charts from 10-13'!$G$57:$G$59</c:f>
                <c:numCache>
                  <c:formatCode>General</c:formatCode>
                  <c:ptCount val="3"/>
                  <c:pt idx="0">
                    <c:v>1.0000000000000241E-2</c:v>
                  </c:pt>
                  <c:pt idx="1">
                    <c:v>5.7735026918962059E-3</c:v>
                  </c:pt>
                  <c:pt idx="2">
                    <c:v>1.0000000000000241E-2</c:v>
                  </c:pt>
                </c:numCache>
              </c:numRef>
            </c:minus>
            <c:spPr>
              <a:ln w="15875"/>
            </c:spPr>
          </c:errBars>
          <c:cat>
            <c:numRef>
              <c:f>'Charts from 10-13'!$D$57:$D$59</c:f>
              <c:numCache>
                <c:formatCode>General</c:formatCode>
                <c:ptCount val="3"/>
                <c:pt idx="0">
                  <c:v>10</c:v>
                </c:pt>
                <c:pt idx="1">
                  <c:v>20</c:v>
                </c:pt>
                <c:pt idx="2">
                  <c:v>30</c:v>
                </c:pt>
              </c:numCache>
            </c:numRef>
          </c:cat>
          <c:val>
            <c:numRef>
              <c:f>'Charts from 10-13'!$E$57:$E$59</c:f>
              <c:numCache>
                <c:formatCode>General</c:formatCode>
                <c:ptCount val="3"/>
                <c:pt idx="0">
                  <c:v>6.9000000000000012</c:v>
                </c:pt>
                <c:pt idx="1">
                  <c:v>6.8266666666666671</c:v>
                </c:pt>
                <c:pt idx="2">
                  <c:v>6.8199999999999985</c:v>
                </c:pt>
              </c:numCache>
            </c:numRef>
          </c:val>
        </c:ser>
        <c:ser>
          <c:idx val="2"/>
          <c:order val="2"/>
          <c:tx>
            <c:v>100 µg/ml</c:v>
          </c:tx>
          <c:spPr>
            <a:ln w="28575">
              <a:noFill/>
            </a:ln>
          </c:spPr>
          <c:errBars>
            <c:errBarType val="both"/>
            <c:errValType val="cust"/>
            <c:plus>
              <c:numRef>
                <c:f>'Charts from 10-13'!$G$60:$G$62</c:f>
                <c:numCache>
                  <c:formatCode>General</c:formatCode>
                  <c:ptCount val="3"/>
                  <c:pt idx="0">
                    <c:v>2.0816659994661379E-2</c:v>
                  </c:pt>
                  <c:pt idx="1">
                    <c:v>1.0000000000000241E-2</c:v>
                  </c:pt>
                  <c:pt idx="2">
                    <c:v>0</c:v>
                  </c:pt>
                </c:numCache>
              </c:numRef>
            </c:plus>
            <c:minus>
              <c:numRef>
                <c:f>'Charts from 10-13'!$G$60:$G$62</c:f>
                <c:numCache>
                  <c:formatCode>General</c:formatCode>
                  <c:ptCount val="3"/>
                  <c:pt idx="0">
                    <c:v>2.0816659994661379E-2</c:v>
                  </c:pt>
                  <c:pt idx="1">
                    <c:v>1.0000000000000241E-2</c:v>
                  </c:pt>
                  <c:pt idx="2">
                    <c:v>0</c:v>
                  </c:pt>
                </c:numCache>
              </c:numRef>
            </c:minus>
            <c:spPr>
              <a:ln w="15875"/>
            </c:spPr>
          </c:errBars>
          <c:cat>
            <c:numRef>
              <c:f>'Charts from 10-13'!$D$60:$D$62</c:f>
              <c:numCache>
                <c:formatCode>General</c:formatCode>
                <c:ptCount val="3"/>
                <c:pt idx="0">
                  <c:v>10</c:v>
                </c:pt>
                <c:pt idx="1">
                  <c:v>20</c:v>
                </c:pt>
                <c:pt idx="2">
                  <c:v>30</c:v>
                </c:pt>
              </c:numCache>
            </c:numRef>
          </c:cat>
          <c:val>
            <c:numRef>
              <c:f>'Charts from 10-13'!$E$60:$E$62</c:f>
              <c:numCache>
                <c:formatCode>General</c:formatCode>
                <c:ptCount val="3"/>
                <c:pt idx="0">
                  <c:v>6.7966666666666704</c:v>
                </c:pt>
                <c:pt idx="1">
                  <c:v>6.73</c:v>
                </c:pt>
                <c:pt idx="2">
                  <c:v>6.78</c:v>
                </c:pt>
              </c:numCache>
            </c:numRef>
          </c:val>
        </c:ser>
        <c:ser>
          <c:idx val="3"/>
          <c:order val="3"/>
          <c:tx>
            <c:v>200 µg/ml</c:v>
          </c:tx>
          <c:spPr>
            <a:ln w="28575">
              <a:noFill/>
            </a:ln>
          </c:spPr>
          <c:errBars>
            <c:errBarType val="both"/>
            <c:errValType val="cust"/>
            <c:plus>
              <c:numRef>
                <c:f>'Charts from 10-13'!$G$63:$G$65</c:f>
                <c:numCache>
                  <c:formatCode>General</c:formatCode>
                  <c:ptCount val="3"/>
                  <c:pt idx="0">
                    <c:v>2.3094010767585053E-2</c:v>
                  </c:pt>
                  <c:pt idx="1">
                    <c:v>9.9999999999998857E-3</c:v>
                  </c:pt>
                  <c:pt idx="2">
                    <c:v>1.5275252316519541E-2</c:v>
                  </c:pt>
                </c:numCache>
              </c:numRef>
            </c:plus>
            <c:minus>
              <c:numRef>
                <c:f>'Charts from 10-13'!$G$63:$G$65</c:f>
                <c:numCache>
                  <c:formatCode>General</c:formatCode>
                  <c:ptCount val="3"/>
                  <c:pt idx="0">
                    <c:v>2.3094010767585053E-2</c:v>
                  </c:pt>
                  <c:pt idx="1">
                    <c:v>9.9999999999998857E-3</c:v>
                  </c:pt>
                  <c:pt idx="2">
                    <c:v>1.5275252316519541E-2</c:v>
                  </c:pt>
                </c:numCache>
              </c:numRef>
            </c:minus>
            <c:spPr>
              <a:ln w="15875"/>
            </c:spPr>
          </c:errBars>
          <c:cat>
            <c:numRef>
              <c:f>'Charts from 10-13'!$D$63:$D$65</c:f>
              <c:numCache>
                <c:formatCode>General</c:formatCode>
                <c:ptCount val="3"/>
                <c:pt idx="0">
                  <c:v>10</c:v>
                </c:pt>
                <c:pt idx="1">
                  <c:v>20</c:v>
                </c:pt>
                <c:pt idx="2">
                  <c:v>30</c:v>
                </c:pt>
              </c:numCache>
            </c:numRef>
          </c:cat>
          <c:val>
            <c:numRef>
              <c:f>'Charts from 10-13'!$E$63:$E$65</c:f>
              <c:numCache>
                <c:formatCode>General</c:formatCode>
                <c:ptCount val="3"/>
                <c:pt idx="0">
                  <c:v>6.6166666666666663</c:v>
                </c:pt>
                <c:pt idx="1">
                  <c:v>6.6599999999999975</c:v>
                </c:pt>
                <c:pt idx="2">
                  <c:v>6.7166666666666694</c:v>
                </c:pt>
              </c:numCache>
            </c:numRef>
          </c:val>
        </c:ser>
        <c:ser>
          <c:idx val="0"/>
          <c:order val="0"/>
          <c:tx>
            <c:v>300 µg/ml</c:v>
          </c:tx>
          <c:spPr>
            <a:ln w="28575">
              <a:noFill/>
            </a:ln>
          </c:spPr>
          <c:errBars>
            <c:errBarType val="both"/>
            <c:errValType val="cust"/>
            <c:plus>
              <c:numRef>
                <c:f>'Charts from 10-13'!$G$66:$G$68</c:f>
                <c:numCache>
                  <c:formatCode>General</c:formatCode>
                  <c:ptCount val="3"/>
                  <c:pt idx="0">
                    <c:v>1.5275252316519642E-2</c:v>
                  </c:pt>
                  <c:pt idx="1">
                    <c:v>2.0816659994661379E-2</c:v>
                  </c:pt>
                  <c:pt idx="2">
                    <c:v>5.7735026918967107E-3</c:v>
                  </c:pt>
                </c:numCache>
              </c:numRef>
            </c:plus>
            <c:minus>
              <c:numRef>
                <c:f>'Charts from 10-13'!$G$66:$G$68</c:f>
                <c:numCache>
                  <c:formatCode>General</c:formatCode>
                  <c:ptCount val="3"/>
                  <c:pt idx="0">
                    <c:v>1.5275252316519642E-2</c:v>
                  </c:pt>
                  <c:pt idx="1">
                    <c:v>2.0816659994661379E-2</c:v>
                  </c:pt>
                  <c:pt idx="2">
                    <c:v>5.7735026918967107E-3</c:v>
                  </c:pt>
                </c:numCache>
              </c:numRef>
            </c:minus>
            <c:spPr>
              <a:ln w="15875"/>
            </c:spPr>
          </c:errBars>
          <c:cat>
            <c:numRef>
              <c:f>'Charts from 10-13'!$D$66:$D$68</c:f>
              <c:numCache>
                <c:formatCode>General</c:formatCode>
                <c:ptCount val="3"/>
                <c:pt idx="0">
                  <c:v>10</c:v>
                </c:pt>
                <c:pt idx="1">
                  <c:v>20</c:v>
                </c:pt>
                <c:pt idx="2">
                  <c:v>30</c:v>
                </c:pt>
              </c:numCache>
            </c:numRef>
          </c:cat>
          <c:val>
            <c:numRef>
              <c:f>'Charts from 10-13'!$E$66:$E$68</c:f>
              <c:numCache>
                <c:formatCode>General</c:formatCode>
                <c:ptCount val="3"/>
                <c:pt idx="0">
                  <c:v>6.5266666666666664</c:v>
                </c:pt>
                <c:pt idx="1">
                  <c:v>6.5733333333333777</c:v>
                </c:pt>
                <c:pt idx="2">
                  <c:v>6.6466666666666674</c:v>
                </c:pt>
              </c:numCache>
            </c:numRef>
          </c:val>
        </c:ser>
        <c:axId val="67109248"/>
        <c:axId val="67111168"/>
      </c:barChart>
      <c:catAx>
        <c:axId val="67109248"/>
        <c:scaling>
          <c:orientation val="minMax"/>
        </c:scaling>
        <c:axPos val="b"/>
        <c:title>
          <c:tx>
            <c:rich>
              <a:bodyPr/>
              <a:lstStyle/>
              <a:p>
                <a:pPr>
                  <a:defRPr/>
                </a:pPr>
                <a:r>
                  <a:rPr lang="en-US" sz="1200">
                    <a:latin typeface="Times New Roman" pitchFamily="18" charset="0"/>
                    <a:cs typeface="Times New Roman" pitchFamily="18" charset="0"/>
                  </a:rPr>
                  <a:t>Buffer concentration (mM)</a:t>
                </a:r>
              </a:p>
            </c:rich>
          </c:tx>
        </c:title>
        <c:numFmt formatCode="General" sourceLinked="1"/>
        <c:tickLblPos val="nextTo"/>
        <c:txPr>
          <a:bodyPr/>
          <a:lstStyle/>
          <a:p>
            <a:pPr>
              <a:defRPr sz="1200">
                <a:latin typeface="Times New Roman" pitchFamily="18" charset="0"/>
                <a:cs typeface="Times New Roman" pitchFamily="18" charset="0"/>
              </a:defRPr>
            </a:pPr>
            <a:endParaRPr lang="en-US"/>
          </a:p>
        </c:txPr>
        <c:crossAx val="67111168"/>
        <c:crosses val="autoZero"/>
        <c:auto val="1"/>
        <c:lblAlgn val="ctr"/>
        <c:lblOffset val="100"/>
      </c:catAx>
      <c:valAx>
        <c:axId val="67111168"/>
        <c:scaling>
          <c:orientation val="minMax"/>
          <c:max val="6.95"/>
          <c:min val="6.4000000000000012"/>
        </c:scaling>
        <c:axPos val="l"/>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Medium pH</a:t>
                </a:r>
              </a:p>
            </c:rich>
          </c:tx>
        </c:title>
        <c:numFmt formatCode="General" sourceLinked="1"/>
        <c:tickLblPos val="nextTo"/>
        <c:txPr>
          <a:bodyPr/>
          <a:lstStyle/>
          <a:p>
            <a:pPr>
              <a:defRPr sz="1200">
                <a:latin typeface="Times New Roman" pitchFamily="18" charset="0"/>
                <a:cs typeface="Times New Roman" pitchFamily="18" charset="0"/>
              </a:defRPr>
            </a:pPr>
            <a:endParaRPr lang="en-US"/>
          </a:p>
        </c:txPr>
        <c:crossAx val="67109248"/>
        <c:crosses val="autoZero"/>
        <c:crossBetween val="between"/>
        <c:majorUnit val="5.0000000000000114E-2"/>
      </c:valAx>
    </c:plotArea>
    <c:legend>
      <c:legendPos val="r"/>
      <c:layout>
        <c:manualLayout>
          <c:xMode val="edge"/>
          <c:yMode val="edge"/>
          <c:x val="0.8305251755025137"/>
          <c:y val="0.13228166273266184"/>
          <c:w val="0.13256757599670418"/>
          <c:h val="0.19553805774278271"/>
        </c:manualLayout>
      </c:layout>
      <c:txPr>
        <a:bodyPr/>
        <a:lstStyle/>
        <a:p>
          <a:pPr>
            <a:defRPr sz="1000">
              <a:latin typeface="Times New Roman" pitchFamily="18" charset="0"/>
              <a:cs typeface="Times New Roman" pitchFamily="18" charset="0"/>
            </a:defRPr>
          </a:pPr>
          <a:endParaRPr lang="en-US"/>
        </a:p>
      </c:txPr>
    </c:legend>
    <c:plotVisOnly val="1"/>
    <c:dispBlanksAs val="gap"/>
  </c:chart>
  <c:spPr>
    <a:solidFill>
      <a:schemeClr val="lt1"/>
    </a:solidFill>
    <a:ln w="25400" cap="flat" cmpd="sng" algn="ctr">
      <a:solidFill>
        <a:schemeClr val="accent3"/>
      </a:solidFill>
      <a:prstDash val="solid"/>
    </a:ln>
    <a:effectLst/>
  </c:spPr>
  <c:txPr>
    <a:bodyPr/>
    <a:lstStyle/>
    <a:p>
      <a:pPr>
        <a:defRPr>
          <a:solidFill>
            <a:schemeClr val="dk1"/>
          </a:solidFill>
          <a:latin typeface="+mn-lt"/>
          <a:ea typeface="+mn-ea"/>
          <a:cs typeface="+mn-cs"/>
        </a:defRPr>
      </a:pPr>
      <a:endParaRPr lang="en-US"/>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Isolate 451b</a:t>
            </a:r>
          </a:p>
        </c:rich>
      </c:tx>
    </c:title>
    <c:plotArea>
      <c:layout>
        <c:manualLayout>
          <c:layoutTarget val="inner"/>
          <c:xMode val="edge"/>
          <c:yMode val="edge"/>
          <c:x val="0.1132912133357902"/>
          <c:y val="0.11794920166229221"/>
          <c:w val="0.82742727471566058"/>
          <c:h val="0.6896248906386746"/>
        </c:manualLayout>
      </c:layout>
      <c:scatterChart>
        <c:scatterStyle val="lineMarker"/>
        <c:ser>
          <c:idx val="1"/>
          <c:order val="1"/>
          <c:tx>
            <c:v>10 mM MES</c:v>
          </c:tx>
          <c:spPr>
            <a:ln w="28575">
              <a:noFill/>
            </a:ln>
          </c:spPr>
          <c:trendline>
            <c:name>10 mM (R² = 0.891)  y= -0.027x+10.167</c:name>
            <c:trendlineType val="linear"/>
          </c:trendline>
          <c:xVal>
            <c:numRef>
              <c:f>'Charts from 9-3 (2)'!$B$2:$B$5</c:f>
              <c:numCache>
                <c:formatCode>General</c:formatCode>
                <c:ptCount val="4"/>
                <c:pt idx="0">
                  <c:v>0</c:v>
                </c:pt>
                <c:pt idx="1">
                  <c:v>125</c:v>
                </c:pt>
                <c:pt idx="2">
                  <c:v>250</c:v>
                </c:pt>
                <c:pt idx="3">
                  <c:v>375</c:v>
                </c:pt>
              </c:numCache>
            </c:numRef>
          </c:xVal>
          <c:yVal>
            <c:numRef>
              <c:f>'Charts from 9-3 (2)'!$C$2:$C$5</c:f>
              <c:numCache>
                <c:formatCode>General</c:formatCode>
                <c:ptCount val="4"/>
                <c:pt idx="0">
                  <c:v>9</c:v>
                </c:pt>
                <c:pt idx="1">
                  <c:v>9</c:v>
                </c:pt>
                <c:pt idx="2">
                  <c:v>2.6666666666666665</c:v>
                </c:pt>
                <c:pt idx="3">
                  <c:v>0</c:v>
                </c:pt>
              </c:numCache>
            </c:numRef>
          </c:yVal>
        </c:ser>
        <c:ser>
          <c:idx val="2"/>
          <c:order val="2"/>
          <c:tx>
            <c:v>20 mM MES</c:v>
          </c:tx>
          <c:spPr>
            <a:ln w="28575">
              <a:noFill/>
            </a:ln>
          </c:spPr>
          <c:trendline>
            <c:name>20 mM (R² = 0.899) y= -0.024x+10.133</c:name>
            <c:spPr>
              <a:ln>
                <a:prstDash val="lgDash"/>
              </a:ln>
            </c:spPr>
            <c:trendlineType val="linear"/>
          </c:trendline>
          <c:xVal>
            <c:numRef>
              <c:f>'Charts from 9-3 (2)'!$B$6:$B$9</c:f>
              <c:numCache>
                <c:formatCode>General</c:formatCode>
                <c:ptCount val="4"/>
                <c:pt idx="0">
                  <c:v>0</c:v>
                </c:pt>
                <c:pt idx="1">
                  <c:v>125</c:v>
                </c:pt>
                <c:pt idx="2">
                  <c:v>250</c:v>
                </c:pt>
                <c:pt idx="3">
                  <c:v>375</c:v>
                </c:pt>
              </c:numCache>
            </c:numRef>
          </c:xVal>
          <c:yVal>
            <c:numRef>
              <c:f>'Charts from 9-3 (2)'!$C$6:$C$9</c:f>
              <c:numCache>
                <c:formatCode>General</c:formatCode>
                <c:ptCount val="4"/>
                <c:pt idx="0">
                  <c:v>9</c:v>
                </c:pt>
                <c:pt idx="1">
                  <c:v>9</c:v>
                </c:pt>
                <c:pt idx="2">
                  <c:v>3.6666666666666665</c:v>
                </c:pt>
                <c:pt idx="3">
                  <c:v>0.66666666666666663</c:v>
                </c:pt>
              </c:numCache>
            </c:numRef>
          </c:yVal>
        </c:ser>
        <c:ser>
          <c:idx val="0"/>
          <c:order val="0"/>
          <c:tx>
            <c:v>30 mM MES</c:v>
          </c:tx>
          <c:spPr>
            <a:ln w="28575">
              <a:noFill/>
            </a:ln>
          </c:spPr>
          <c:trendline>
            <c:name>30 mM (R² = 0.818) y= -0.02x+9.3</c:name>
            <c:spPr>
              <a:ln>
                <a:prstDash val="dash"/>
              </a:ln>
            </c:spPr>
            <c:trendlineType val="linear"/>
          </c:trendline>
          <c:xVal>
            <c:numRef>
              <c:f>'Charts from 9-3 (2)'!$B$10:$B$13</c:f>
              <c:numCache>
                <c:formatCode>General</c:formatCode>
                <c:ptCount val="4"/>
                <c:pt idx="0">
                  <c:v>0</c:v>
                </c:pt>
                <c:pt idx="1">
                  <c:v>125</c:v>
                </c:pt>
                <c:pt idx="2">
                  <c:v>250</c:v>
                </c:pt>
                <c:pt idx="3">
                  <c:v>375</c:v>
                </c:pt>
              </c:numCache>
            </c:numRef>
          </c:xVal>
          <c:yVal>
            <c:numRef>
              <c:f>'Charts from 9-3 (2)'!$C$10:$C$13</c:f>
              <c:numCache>
                <c:formatCode>General</c:formatCode>
                <c:ptCount val="4"/>
                <c:pt idx="0">
                  <c:v>8</c:v>
                </c:pt>
                <c:pt idx="1">
                  <c:v>8</c:v>
                </c:pt>
                <c:pt idx="2">
                  <c:v>5.666666666666667</c:v>
                </c:pt>
                <c:pt idx="3">
                  <c:v>0.33333333333333331</c:v>
                </c:pt>
              </c:numCache>
            </c:numRef>
          </c:yVal>
        </c:ser>
        <c:axId val="67168128"/>
        <c:axId val="66854912"/>
      </c:scatterChart>
      <c:valAx>
        <c:axId val="67168128"/>
        <c:scaling>
          <c:orientation val="minMax"/>
          <c:max val="375"/>
        </c:scaling>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Times New Roman" pitchFamily="18" charset="0"/>
                    <a:ea typeface="+mn-ea"/>
                    <a:cs typeface="Times New Roman" pitchFamily="18" charset="0"/>
                  </a:defRPr>
                </a:pPr>
                <a:r>
                  <a:rPr lang="en-US" sz="1200" b="1">
                    <a:latin typeface="Times New Roman" pitchFamily="18" charset="0"/>
                    <a:cs typeface="Times New Roman" pitchFamily="18" charset="0"/>
                  </a:rPr>
                  <a:t>Copper sulfate concentration (</a:t>
                </a:r>
                <a:r>
                  <a:rPr lang="en-US" sz="1200" b="1" i="0" baseline="0">
                    <a:latin typeface="Times New Roman" pitchFamily="18" charset="0"/>
                    <a:cs typeface="Times New Roman" pitchFamily="18" charset="0"/>
                  </a:rPr>
                  <a:t>µg/ml)</a:t>
                </a:r>
                <a:endParaRPr lang="en-US" sz="1200" b="1">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Times New Roman" pitchFamily="18" charset="0"/>
                    <a:ea typeface="+mn-ea"/>
                    <a:cs typeface="Times New Roman" pitchFamily="18" charset="0"/>
                  </a:defRPr>
                </a:pPr>
                <a:endParaRPr lang="en-US" sz="1200">
                  <a:latin typeface="Times New Roman" pitchFamily="18" charset="0"/>
                  <a:cs typeface="Times New Roman" pitchFamily="18" charset="0"/>
                </a:endParaRPr>
              </a:p>
            </c:rich>
          </c:tx>
          <c:layout>
            <c:manualLayout>
              <c:xMode val="edge"/>
              <c:yMode val="edge"/>
              <c:x val="0.31360065365544465"/>
              <c:y val="0.8889639694338054"/>
            </c:manualLayout>
          </c:layout>
        </c:title>
        <c:numFmt formatCode="General" sourceLinked="1"/>
        <c:tickLblPos val="nextTo"/>
        <c:txPr>
          <a:bodyPr/>
          <a:lstStyle/>
          <a:p>
            <a:pPr>
              <a:defRPr sz="1200">
                <a:latin typeface="Times New Roman" pitchFamily="18" charset="0"/>
                <a:cs typeface="Times New Roman" pitchFamily="18" charset="0"/>
              </a:defRPr>
            </a:pPr>
            <a:endParaRPr lang="en-US"/>
          </a:p>
        </c:txPr>
        <c:crossAx val="66854912"/>
        <c:crosses val="autoZero"/>
        <c:crossBetween val="midCat"/>
        <c:majorUnit val="125"/>
      </c:valAx>
      <c:valAx>
        <c:axId val="66854912"/>
        <c:scaling>
          <c:orientation val="minMax"/>
          <c:max val="10"/>
          <c:min val="0"/>
        </c:scaling>
        <c:axPos val="l"/>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Growth rating</a:t>
                </a:r>
              </a:p>
            </c:rich>
          </c:tx>
          <c:layout>
            <c:manualLayout>
              <c:xMode val="edge"/>
              <c:yMode val="edge"/>
              <c:x val="1.9518081073199186E-2"/>
              <c:y val="0.40337789807524238"/>
            </c:manualLayout>
          </c:layout>
        </c:title>
        <c:numFmt formatCode="General" sourceLinked="1"/>
        <c:tickLblPos val="nextTo"/>
        <c:txPr>
          <a:bodyPr/>
          <a:lstStyle/>
          <a:p>
            <a:pPr>
              <a:defRPr sz="1200">
                <a:latin typeface="Times New Roman" pitchFamily="18" charset="0"/>
                <a:cs typeface="Times New Roman" pitchFamily="18" charset="0"/>
              </a:defRPr>
            </a:pPr>
            <a:endParaRPr lang="en-US"/>
          </a:p>
        </c:txPr>
        <c:crossAx val="67168128"/>
        <c:crosses val="autoZero"/>
        <c:crossBetween val="midCat"/>
        <c:majorUnit val="1"/>
      </c:valAx>
    </c:plotArea>
    <c:legend>
      <c:legendPos val="r"/>
      <c:layout>
        <c:manualLayout>
          <c:xMode val="edge"/>
          <c:yMode val="edge"/>
          <c:x val="0.74831565325168181"/>
          <c:y val="1.9896926946631671E-2"/>
          <c:w val="0.24796642607174257"/>
          <c:h val="0.39705736001750053"/>
        </c:manualLayout>
      </c:layout>
      <c:overlay val="1"/>
      <c:spPr>
        <a:solidFill>
          <a:schemeClr val="lt1"/>
        </a:solidFill>
        <a:ln w="25400" cap="flat" cmpd="sng" algn="ctr">
          <a:noFill/>
          <a:prstDash val="solid"/>
        </a:ln>
        <a:effectLst/>
      </c:spPr>
      <c:txPr>
        <a:bodyPr/>
        <a:lstStyle/>
        <a:p>
          <a:pPr>
            <a:defRPr sz="800">
              <a:latin typeface="Times New Roman" pitchFamily="18" charset="0"/>
              <a:cs typeface="Times New Roman" pitchFamily="18" charset="0"/>
            </a:defRPr>
          </a:pPr>
          <a:endParaRPr lang="en-US"/>
        </a:p>
      </c:txPr>
    </c:legend>
    <c:plotVisOnly val="1"/>
    <c:dispBlanksAs val="gap"/>
  </c:chart>
  <c:spPr>
    <a:solidFill>
      <a:schemeClr val="lt1"/>
    </a:solidFill>
    <a:ln w="25400" cap="flat" cmpd="sng" algn="ctr">
      <a:solidFill>
        <a:schemeClr val="accent3"/>
      </a:solidFill>
      <a:prstDash val="solid"/>
    </a:ln>
    <a:effectLst/>
  </c:spPr>
  <c:txPr>
    <a:bodyPr/>
    <a:lstStyle/>
    <a:p>
      <a:pPr>
        <a:defRPr>
          <a:solidFill>
            <a:schemeClr val="dk1"/>
          </a:solidFill>
          <a:latin typeface="+mn-lt"/>
          <a:ea typeface="+mn-ea"/>
          <a:cs typeface="+mn-cs"/>
        </a:defRPr>
      </a:pPr>
      <a:endParaRPr lang="en-US"/>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800">
                <a:latin typeface="Times New Roman" pitchFamily="18" charset="0"/>
                <a:cs typeface="Times New Roman" pitchFamily="18" charset="0"/>
              </a:defRPr>
            </a:pPr>
            <a:r>
              <a:rPr lang="en-US" sz="1800">
                <a:latin typeface="Times New Roman" pitchFamily="18" charset="0"/>
                <a:cs typeface="Times New Roman" pitchFamily="18" charset="0"/>
              </a:rPr>
              <a:t>Isolate 1254</a:t>
            </a:r>
          </a:p>
        </c:rich>
      </c:tx>
    </c:title>
    <c:plotArea>
      <c:layout>
        <c:manualLayout>
          <c:layoutTarget val="inner"/>
          <c:xMode val="edge"/>
          <c:yMode val="edge"/>
          <c:x val="0.10534722222222222"/>
          <c:y val="0.12708333333333341"/>
          <c:w val="0.83446759259259262"/>
          <c:h val="0.69850721784776859"/>
        </c:manualLayout>
      </c:layout>
      <c:scatterChart>
        <c:scatterStyle val="lineMarker"/>
        <c:ser>
          <c:idx val="1"/>
          <c:order val="1"/>
          <c:tx>
            <c:v>10 mM MES</c:v>
          </c:tx>
          <c:spPr>
            <a:ln w="28575">
              <a:noFill/>
            </a:ln>
          </c:spPr>
          <c:trendline>
            <c:name>10 mM (R² = 0.84) y= -0.021x+6.433</c:name>
            <c:trendlineType val="linear"/>
          </c:trendline>
          <c:xVal>
            <c:numRef>
              <c:f>'Charts from 9-3 (2)'!$B$18:$B$21</c:f>
              <c:numCache>
                <c:formatCode>General</c:formatCode>
                <c:ptCount val="4"/>
                <c:pt idx="0">
                  <c:v>0</c:v>
                </c:pt>
                <c:pt idx="1">
                  <c:v>125</c:v>
                </c:pt>
                <c:pt idx="2">
                  <c:v>250</c:v>
                </c:pt>
                <c:pt idx="3">
                  <c:v>375</c:v>
                </c:pt>
              </c:numCache>
            </c:numRef>
          </c:xVal>
          <c:yVal>
            <c:numRef>
              <c:f>'Charts from 9-3 (2)'!$C$18:$C$21</c:f>
              <c:numCache>
                <c:formatCode>General</c:formatCode>
                <c:ptCount val="4"/>
                <c:pt idx="0">
                  <c:v>7.666666666666667</c:v>
                </c:pt>
                <c:pt idx="1">
                  <c:v>2.6666666666666665</c:v>
                </c:pt>
                <c:pt idx="2">
                  <c:v>0</c:v>
                </c:pt>
                <c:pt idx="3">
                  <c:v>0</c:v>
                </c:pt>
              </c:numCache>
            </c:numRef>
          </c:yVal>
        </c:ser>
        <c:ser>
          <c:idx val="2"/>
          <c:order val="2"/>
          <c:tx>
            <c:v>20 mM MES</c:v>
          </c:tx>
          <c:spPr>
            <a:ln w="28575">
              <a:noFill/>
            </a:ln>
          </c:spPr>
          <c:trendline>
            <c:name>20 mM (R² = 0.898) y= -0.017x+5.533</c:name>
            <c:spPr>
              <a:ln>
                <a:prstDash val="lgDash"/>
              </a:ln>
            </c:spPr>
            <c:trendlineType val="linear"/>
          </c:trendline>
          <c:xVal>
            <c:numRef>
              <c:f>'Charts from 9-3 (2)'!$B$22:$B$25</c:f>
              <c:numCache>
                <c:formatCode>General</c:formatCode>
                <c:ptCount val="4"/>
                <c:pt idx="0">
                  <c:v>0</c:v>
                </c:pt>
                <c:pt idx="1">
                  <c:v>125</c:v>
                </c:pt>
                <c:pt idx="2">
                  <c:v>250</c:v>
                </c:pt>
                <c:pt idx="3">
                  <c:v>375</c:v>
                </c:pt>
              </c:numCache>
            </c:numRef>
          </c:xVal>
          <c:yVal>
            <c:numRef>
              <c:f>'Charts from 9-3 (2)'!$C$22:$C$25</c:f>
              <c:numCache>
                <c:formatCode>General</c:formatCode>
                <c:ptCount val="4"/>
                <c:pt idx="0">
                  <c:v>6</c:v>
                </c:pt>
                <c:pt idx="1">
                  <c:v>3.3333333333333335</c:v>
                </c:pt>
                <c:pt idx="2">
                  <c:v>0</c:v>
                </c:pt>
                <c:pt idx="3">
                  <c:v>0</c:v>
                </c:pt>
              </c:numCache>
            </c:numRef>
          </c:yVal>
        </c:ser>
        <c:ser>
          <c:idx val="0"/>
          <c:order val="0"/>
          <c:tx>
            <c:v>30 mM MES</c:v>
          </c:tx>
          <c:spPr>
            <a:ln w="28575">
              <a:noFill/>
            </a:ln>
          </c:spPr>
          <c:trendline>
            <c:name>30 mM (R² = 0.895) y= -0.018x+5.767</c:name>
            <c:spPr>
              <a:ln>
                <a:prstDash val="sysDash"/>
              </a:ln>
            </c:spPr>
            <c:trendlineType val="linear"/>
          </c:trendline>
          <c:xVal>
            <c:numRef>
              <c:f>'Charts from 9-3 (2)'!$B$26:$B$29</c:f>
              <c:numCache>
                <c:formatCode>General</c:formatCode>
                <c:ptCount val="4"/>
                <c:pt idx="0">
                  <c:v>0</c:v>
                </c:pt>
                <c:pt idx="1">
                  <c:v>125</c:v>
                </c:pt>
                <c:pt idx="2">
                  <c:v>250</c:v>
                </c:pt>
                <c:pt idx="3">
                  <c:v>375</c:v>
                </c:pt>
              </c:numCache>
            </c:numRef>
          </c:xVal>
          <c:yVal>
            <c:numRef>
              <c:f>'Charts from 9-3 (2)'!$C$26:$C$29</c:f>
              <c:numCache>
                <c:formatCode>General</c:formatCode>
                <c:ptCount val="4"/>
                <c:pt idx="0">
                  <c:v>6.3333333333333712</c:v>
                </c:pt>
                <c:pt idx="1">
                  <c:v>3.3333333333333335</c:v>
                </c:pt>
                <c:pt idx="2">
                  <c:v>0</c:v>
                </c:pt>
                <c:pt idx="3">
                  <c:v>0</c:v>
                </c:pt>
              </c:numCache>
            </c:numRef>
          </c:yVal>
        </c:ser>
        <c:axId val="66920448"/>
        <c:axId val="66922368"/>
      </c:scatterChart>
      <c:valAx>
        <c:axId val="66920448"/>
        <c:scaling>
          <c:orientation val="minMax"/>
          <c:max val="375"/>
        </c:scaling>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Copper  sulfate concentration (µg/ml)</a:t>
                </a:r>
              </a:p>
            </c:rich>
          </c:tx>
        </c:title>
        <c:numFmt formatCode="General" sourceLinked="1"/>
        <c:tickLblPos val="nextTo"/>
        <c:txPr>
          <a:bodyPr/>
          <a:lstStyle/>
          <a:p>
            <a:pPr>
              <a:defRPr>
                <a:latin typeface="Times New Roman" pitchFamily="18" charset="0"/>
                <a:cs typeface="Times New Roman" pitchFamily="18" charset="0"/>
              </a:defRPr>
            </a:pPr>
            <a:endParaRPr lang="en-US"/>
          </a:p>
        </c:txPr>
        <c:crossAx val="66922368"/>
        <c:crosses val="autoZero"/>
        <c:crossBetween val="midCat"/>
        <c:majorUnit val="125"/>
      </c:valAx>
      <c:valAx>
        <c:axId val="66922368"/>
        <c:scaling>
          <c:orientation val="minMax"/>
          <c:max val="8"/>
          <c:min val="0"/>
        </c:scaling>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Growth rating</a:t>
                </a:r>
              </a:p>
            </c:rich>
          </c:tx>
        </c:title>
        <c:numFmt formatCode="General" sourceLinked="1"/>
        <c:tickLblPos val="nextTo"/>
        <c:txPr>
          <a:bodyPr/>
          <a:lstStyle/>
          <a:p>
            <a:pPr>
              <a:defRPr>
                <a:latin typeface="Times New Roman" pitchFamily="18" charset="0"/>
                <a:cs typeface="Times New Roman" pitchFamily="18" charset="0"/>
              </a:defRPr>
            </a:pPr>
            <a:endParaRPr lang="en-US"/>
          </a:p>
        </c:txPr>
        <c:crossAx val="66920448"/>
        <c:crosses val="autoZero"/>
        <c:crossBetween val="midCat"/>
      </c:valAx>
    </c:plotArea>
    <c:legend>
      <c:legendPos val="r"/>
      <c:layout>
        <c:manualLayout>
          <c:xMode val="edge"/>
          <c:yMode val="edge"/>
          <c:x val="0.75726997666959273"/>
          <c:y val="1.9036800087489161E-2"/>
          <c:w val="0.23999507874015749"/>
          <c:h val="0.3824609033245901"/>
        </c:manualLayout>
      </c:layout>
      <c:overlay val="1"/>
      <c:spPr>
        <a:solidFill>
          <a:schemeClr val="lt1"/>
        </a:solidFill>
        <a:ln w="25400" cap="flat" cmpd="sng" algn="ctr">
          <a:noFill/>
          <a:prstDash val="solid"/>
        </a:ln>
        <a:effectLst/>
      </c:spPr>
      <c:txPr>
        <a:bodyPr/>
        <a:lstStyle/>
        <a:p>
          <a:pPr>
            <a:defRPr sz="800">
              <a:latin typeface="Times New Roman" pitchFamily="18" charset="0"/>
              <a:cs typeface="Times New Roman" pitchFamily="18" charset="0"/>
            </a:defRPr>
          </a:pPr>
          <a:endParaRPr lang="en-US"/>
        </a:p>
      </c:txPr>
    </c:legend>
    <c:plotVisOnly val="1"/>
    <c:dispBlanksAs val="gap"/>
  </c:chart>
  <c:spPr>
    <a:solidFill>
      <a:schemeClr val="lt1"/>
    </a:solidFill>
    <a:ln w="25400" cap="flat" cmpd="sng" algn="ctr">
      <a:solidFill>
        <a:schemeClr val="accent3"/>
      </a:solidFill>
      <a:prstDash val="solid"/>
    </a:ln>
    <a:effectLst/>
  </c:spPr>
  <c:txPr>
    <a:bodyPr/>
    <a:lstStyle/>
    <a:p>
      <a:pPr>
        <a:defRPr sz="1200">
          <a:solidFill>
            <a:schemeClr val="dk1"/>
          </a:solidFill>
          <a:latin typeface="+mn-lt"/>
          <a:ea typeface="+mn-ea"/>
          <a:cs typeface="+mn-cs"/>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0.79655</cdr:x>
      <cdr:y>0.02108</cdr:y>
    </cdr:from>
    <cdr:to>
      <cdr:x>0.98964</cdr:x>
      <cdr:y>0.16053</cdr:y>
    </cdr:to>
    <cdr:sp macro="" textlink="">
      <cdr:nvSpPr>
        <cdr:cNvPr id="2" name="TextBox 1"/>
        <cdr:cNvSpPr txBox="1"/>
      </cdr:nvSpPr>
      <cdr:spPr>
        <a:xfrm xmlns:a="http://schemas.openxmlformats.org/drawingml/2006/main">
          <a:off x="4514829" y="70209"/>
          <a:ext cx="1094445" cy="4643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latin typeface="Times New Roman" pitchFamily="18" charset="0"/>
              <a:cs typeface="Times New Roman" pitchFamily="18" charset="0"/>
            </a:rPr>
            <a:t>Copper concentration</a:t>
          </a:r>
        </a:p>
      </cdr:txBody>
    </cdr:sp>
  </cdr:relSizeAnchor>
</c:userShapes>
</file>

<file path=word/drawings/drawing2.xml><?xml version="1.0" encoding="utf-8"?>
<c:userShapes xmlns:c="http://schemas.openxmlformats.org/drawingml/2006/chart">
  <cdr:relSizeAnchor xmlns:cdr="http://schemas.openxmlformats.org/drawingml/2006/chartDrawing">
    <cdr:from>
      <cdr:x>0.86772</cdr:x>
      <cdr:y>0.05313</cdr:y>
    </cdr:from>
    <cdr:to>
      <cdr:x>0.95297</cdr:x>
      <cdr:y>0.13025</cdr:y>
    </cdr:to>
    <cdr:sp macro="" textlink="">
      <cdr:nvSpPr>
        <cdr:cNvPr id="2" name="TextBox 1"/>
        <cdr:cNvSpPr txBox="1"/>
      </cdr:nvSpPr>
      <cdr:spPr>
        <a:xfrm xmlns:a="http://schemas.openxmlformats.org/drawingml/2006/main">
          <a:off x="7029452" y="295278"/>
          <a:ext cx="690563" cy="4286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0.00347</cdr:x>
      <cdr:y>0</cdr:y>
    </cdr:from>
    <cdr:to>
      <cdr:x>0.05021</cdr:x>
      <cdr:y>0.10926</cdr:y>
    </cdr:to>
    <cdr:sp macro="" textlink="">
      <cdr:nvSpPr>
        <cdr:cNvPr id="3" name="TextBox 2"/>
        <cdr:cNvSpPr txBox="1"/>
      </cdr:nvSpPr>
      <cdr:spPr>
        <a:xfrm xmlns:a="http://schemas.openxmlformats.org/drawingml/2006/main">
          <a:off x="19050" y="0"/>
          <a:ext cx="256434" cy="39962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2800" b="1">
              <a:latin typeface="Times New Roman" pitchFamily="18" charset="0"/>
              <a:cs typeface="Times New Roman" pitchFamily="18" charset="0"/>
            </a:rPr>
            <a:t>A</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0.05559</cdr:x>
      <cdr:y>0.11764</cdr:y>
    </cdr:to>
    <cdr:sp macro="" textlink="">
      <cdr:nvSpPr>
        <cdr:cNvPr id="3" name="TextBox 2"/>
        <cdr:cNvSpPr txBox="1"/>
      </cdr:nvSpPr>
      <cdr:spPr>
        <a:xfrm xmlns:a="http://schemas.openxmlformats.org/drawingml/2006/main">
          <a:off x="0" y="0"/>
          <a:ext cx="304990" cy="43028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2800" b="1">
              <a:latin typeface="Times New Roman" pitchFamily="18" charset="0"/>
              <a:cs typeface="Times New Roman" pitchFamily="18" charset="0"/>
            </a:rPr>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42F8D-679D-435A-B208-A5485AE5A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Template-1.dot</Template>
  <TotalTime>0</TotalTime>
  <Pages>76</Pages>
  <Words>19930</Words>
  <Characters>113602</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133266</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2012-02-13T17:14:00Z</dcterms:created>
  <dcterms:modified xsi:type="dcterms:W3CDTF">2012-02-13T17:14:00Z</dcterms:modified>
</cp:coreProperties>
</file>